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55C4F">
      <w:pPr>
        <w:tabs>
          <w:tab w:val="left" w:pos="3611"/>
        </w:tabs>
        <w:spacing w:line="560" w:lineRule="exact"/>
        <w:ind w:firstLine="602" w:firstLineChars="200"/>
        <w:jc w:val="center"/>
        <w:outlineLvl w:val="0"/>
        <w:rPr>
          <w:rFonts w:hint="eastAsia" w:ascii="宋体" w:hAnsi="宋体" w:cs="宋体"/>
          <w:b/>
          <w:bCs/>
          <w:color w:val="auto"/>
          <w:kern w:val="44"/>
          <w:sz w:val="30"/>
          <w:szCs w:val="44"/>
          <w:highlight w:val="none"/>
          <w:lang w:val="zh-CN"/>
        </w:rPr>
      </w:pPr>
      <w:bookmarkStart w:id="0" w:name="_Toc20594"/>
      <w:bookmarkStart w:id="1" w:name="_Toc1820"/>
      <w:bookmarkStart w:id="2" w:name="_Toc131969317"/>
      <w:bookmarkStart w:id="3" w:name="_Toc2251_WPSOffice_Level1"/>
      <w:bookmarkStart w:id="4" w:name="_Toc22688_WPSOffice_Level1"/>
      <w:bookmarkStart w:id="5" w:name="_Toc6199"/>
      <w:bookmarkStart w:id="6" w:name="_Toc14852_WPSOffice_Level1"/>
      <w:bookmarkStart w:id="7" w:name="_Toc18235"/>
      <w:bookmarkStart w:id="8" w:name="_Toc2527_WPSOffice_Level1"/>
      <w:bookmarkStart w:id="9" w:name="_Toc307"/>
      <w:bookmarkStart w:id="10" w:name="_Toc131793870"/>
      <w:bookmarkStart w:id="11" w:name="_Toc28170_WPSOffice_Level1"/>
      <w:bookmarkStart w:id="12" w:name="_Toc8428"/>
      <w:bookmarkStart w:id="13" w:name="_Toc14308_WPSOffice_Level1"/>
      <w:bookmarkStart w:id="14" w:name="_Toc501375838"/>
      <w:r>
        <w:rPr>
          <w:rFonts w:hint="eastAsia" w:ascii="宋体" w:hAnsi="宋体" w:cs="宋体"/>
          <w:b/>
          <w:bCs/>
          <w:color w:val="auto"/>
          <w:kern w:val="44"/>
          <w:sz w:val="30"/>
          <w:szCs w:val="44"/>
          <w:highlight w:val="none"/>
          <w:lang w:val="zh-CN"/>
        </w:rPr>
        <w:t>第四部分  采购内容及要求</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p w14:paraId="4C4B5FF9">
      <w:pPr>
        <w:numPr>
          <w:ilvl w:val="0"/>
          <w:numId w:val="0"/>
        </w:numPr>
        <w:tabs>
          <w:tab w:val="left" w:pos="567"/>
        </w:tabs>
        <w:spacing w:line="360" w:lineRule="auto"/>
        <w:jc w:val="both"/>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一、项目信息</w:t>
      </w:r>
    </w:p>
    <w:p w14:paraId="3F958E0C">
      <w:pPr>
        <w:spacing w:before="169" w:line="360" w:lineRule="auto"/>
        <w:ind w:right="253" w:firstLine="464" w:firstLineChars="200"/>
        <w:rPr>
          <w:rFonts w:hint="eastAsia" w:ascii="宋体" w:hAnsi="宋体" w:eastAsia="宋体" w:cs="宋体"/>
          <w:b w:val="0"/>
          <w:bCs w:val="0"/>
          <w:color w:val="auto"/>
          <w:spacing w:val="-4"/>
          <w:kern w:val="2"/>
          <w:sz w:val="24"/>
          <w:szCs w:val="24"/>
          <w:lang w:val="en-US" w:eastAsia="zh-CN" w:bidi="ar-SA"/>
        </w:rPr>
      </w:pPr>
      <w:r>
        <w:rPr>
          <w:rFonts w:hint="eastAsia" w:ascii="宋体" w:hAnsi="宋体" w:eastAsia="宋体" w:cs="宋体"/>
          <w:b w:val="0"/>
          <w:bCs w:val="0"/>
          <w:spacing w:val="-4"/>
          <w:kern w:val="2"/>
          <w:sz w:val="24"/>
          <w:szCs w:val="24"/>
          <w:lang w:val="en-US" w:eastAsia="zh-CN" w:bidi="ar-SA"/>
        </w:rPr>
        <w:t>（</w:t>
      </w:r>
      <w:r>
        <w:rPr>
          <w:rFonts w:hint="eastAsia" w:ascii="宋体" w:hAnsi="宋体" w:eastAsia="宋体" w:cs="宋体"/>
          <w:b w:val="0"/>
          <w:bCs w:val="0"/>
          <w:color w:val="auto"/>
          <w:spacing w:val="-4"/>
          <w:kern w:val="2"/>
          <w:sz w:val="24"/>
          <w:szCs w:val="24"/>
          <w:lang w:val="en-US" w:eastAsia="zh-CN" w:bidi="ar-SA"/>
        </w:rPr>
        <w:t>一）项目名称：宝鸡市电子政务外网机房基础设施和平台安全系统升级改造项目</w:t>
      </w:r>
    </w:p>
    <w:p w14:paraId="3065A60A">
      <w:pPr>
        <w:spacing w:line="360" w:lineRule="auto"/>
        <w:ind w:firstLine="464" w:firstLineChars="200"/>
        <w:rPr>
          <w:rFonts w:hint="default" w:ascii="宋体" w:hAnsi="宋体" w:eastAsia="宋体" w:cs="宋体"/>
          <w:b w:val="0"/>
          <w:bCs w:val="0"/>
          <w:color w:val="auto"/>
          <w:spacing w:val="-4"/>
          <w:kern w:val="2"/>
          <w:sz w:val="24"/>
          <w:szCs w:val="24"/>
          <w:lang w:val="en-US" w:eastAsia="zh-CN" w:bidi="ar-SA"/>
        </w:rPr>
      </w:pPr>
      <w:r>
        <w:rPr>
          <w:rFonts w:hint="eastAsia" w:ascii="宋体" w:hAnsi="宋体" w:eastAsia="宋体" w:cs="宋体"/>
          <w:b w:val="0"/>
          <w:bCs w:val="0"/>
          <w:color w:val="auto"/>
          <w:spacing w:val="-4"/>
          <w:kern w:val="2"/>
          <w:sz w:val="24"/>
          <w:szCs w:val="24"/>
          <w:lang w:val="en-US" w:eastAsia="zh-CN" w:bidi="ar-SA"/>
        </w:rPr>
        <w:t>（二）项目服务期：180日历天</w:t>
      </w:r>
    </w:p>
    <w:p w14:paraId="506FA801">
      <w:pPr>
        <w:spacing w:line="360" w:lineRule="auto"/>
        <w:ind w:firstLine="464" w:firstLineChars="200"/>
        <w:rPr>
          <w:rFonts w:hint="eastAsia" w:ascii="宋体" w:hAnsi="宋体" w:eastAsia="宋体" w:cs="宋体"/>
          <w:b w:val="0"/>
          <w:bCs w:val="0"/>
          <w:spacing w:val="-4"/>
          <w:kern w:val="2"/>
          <w:sz w:val="24"/>
          <w:szCs w:val="24"/>
          <w:lang w:val="en-US" w:eastAsia="zh-CN" w:bidi="ar-SA"/>
        </w:rPr>
      </w:pPr>
      <w:r>
        <w:rPr>
          <w:rFonts w:hint="eastAsia" w:ascii="宋体" w:hAnsi="宋体" w:eastAsia="宋体" w:cs="宋体"/>
          <w:b w:val="0"/>
          <w:bCs w:val="0"/>
          <w:color w:val="auto"/>
          <w:spacing w:val="-4"/>
          <w:kern w:val="2"/>
          <w:sz w:val="24"/>
          <w:szCs w:val="24"/>
          <w:lang w:val="en-US" w:eastAsia="zh-CN" w:bidi="ar-SA"/>
        </w:rPr>
        <w:t>（三）项目实施地点：宝鸡市宝虢路125号市行政</w:t>
      </w:r>
      <w:r>
        <w:rPr>
          <w:rFonts w:hint="eastAsia" w:ascii="宋体" w:hAnsi="宋体" w:eastAsia="宋体" w:cs="宋体"/>
          <w:b w:val="0"/>
          <w:bCs w:val="0"/>
          <w:spacing w:val="-4"/>
          <w:kern w:val="2"/>
          <w:sz w:val="24"/>
          <w:szCs w:val="24"/>
          <w:lang w:val="en-US" w:eastAsia="zh-CN" w:bidi="ar-SA"/>
        </w:rPr>
        <w:t>中心1号楼</w:t>
      </w:r>
    </w:p>
    <w:p w14:paraId="0658345F">
      <w:pPr>
        <w:spacing w:before="86" w:line="360" w:lineRule="auto"/>
        <w:ind w:firstLine="14"/>
        <w:rPr>
          <w:rFonts w:hint="eastAsia" w:ascii="宋体" w:hAnsi="宋体" w:eastAsia="宋体" w:cs="宋体"/>
          <w:b/>
          <w:bCs/>
          <w:color w:val="000000"/>
          <w:kern w:val="44"/>
          <w:sz w:val="24"/>
          <w:szCs w:val="24"/>
          <w:lang w:val="en-US" w:eastAsia="zh-CN" w:bidi="ar-SA"/>
        </w:rPr>
      </w:pPr>
      <w:r>
        <w:rPr>
          <w:rFonts w:hint="eastAsia" w:ascii="宋体" w:hAnsi="宋体" w:eastAsia="宋体" w:cs="宋体"/>
          <w:b/>
          <w:bCs/>
          <w:color w:val="000000"/>
          <w:kern w:val="44"/>
          <w:sz w:val="24"/>
          <w:szCs w:val="24"/>
          <w:lang w:val="en-US" w:eastAsia="zh-CN" w:bidi="ar-SA"/>
        </w:rPr>
        <w:t>二、项目简介</w:t>
      </w:r>
    </w:p>
    <w:p w14:paraId="3D1DEEE9">
      <w:pPr>
        <w:spacing w:before="91" w:line="360" w:lineRule="auto"/>
        <w:ind w:left="31" w:firstLine="561"/>
        <w:rPr>
          <w:rFonts w:hint="eastAsia" w:ascii="宋体" w:hAnsi="宋体" w:eastAsia="宋体" w:cs="宋体"/>
          <w:b/>
          <w:bCs/>
          <w:spacing w:val="-3"/>
          <w:sz w:val="24"/>
          <w:szCs w:val="24"/>
          <w:lang w:val="en-US" w:eastAsia="zh-CN"/>
        </w:rPr>
      </w:pPr>
      <w:bookmarkStart w:id="15" w:name="bookmark77"/>
      <w:bookmarkEnd w:id="15"/>
      <w:bookmarkStart w:id="16" w:name="bookmark78"/>
      <w:bookmarkEnd w:id="16"/>
      <w:r>
        <w:rPr>
          <w:rFonts w:hint="eastAsia" w:ascii="宋体" w:hAnsi="宋体" w:eastAsia="宋体" w:cs="宋体"/>
          <w:spacing w:val="6"/>
          <w:sz w:val="24"/>
          <w:szCs w:val="24"/>
        </w:rPr>
        <w:t>本次宝鸡市电子政务外网机房基础设施和平台安全系统升级改</w:t>
      </w:r>
      <w:r>
        <w:rPr>
          <w:rFonts w:hint="eastAsia" w:ascii="宋体" w:hAnsi="宋体" w:eastAsia="宋体" w:cs="宋体"/>
          <w:spacing w:val="-10"/>
          <w:sz w:val="24"/>
          <w:szCs w:val="24"/>
        </w:rPr>
        <w:t>造项目主要为预留配电区、缓冲区、电子政务外网主机房区等三大</w:t>
      </w:r>
      <w:r>
        <w:rPr>
          <w:rFonts w:hint="eastAsia" w:ascii="宋体" w:hAnsi="宋体" w:eastAsia="宋体" w:cs="宋体"/>
          <w:spacing w:val="-11"/>
          <w:sz w:val="24"/>
          <w:szCs w:val="24"/>
        </w:rPr>
        <w:t>块，</w:t>
      </w:r>
      <w:r>
        <w:rPr>
          <w:rFonts w:hint="eastAsia" w:ascii="宋体" w:hAnsi="宋体" w:eastAsia="宋体" w:cs="宋体"/>
          <w:spacing w:val="-7"/>
          <w:sz w:val="24"/>
          <w:szCs w:val="24"/>
        </w:rPr>
        <w:t>其中主机</w:t>
      </w:r>
      <w:r>
        <w:rPr>
          <w:rFonts w:hint="eastAsia" w:ascii="宋体" w:hAnsi="宋体" w:eastAsia="宋体" w:cs="宋体"/>
          <w:spacing w:val="-7"/>
          <w:sz w:val="24"/>
          <w:szCs w:val="24"/>
          <w:lang w:eastAsia="zh-CN"/>
        </w:rPr>
        <w:t>房</w:t>
      </w:r>
      <w:r>
        <w:rPr>
          <w:rFonts w:hint="eastAsia" w:ascii="宋体" w:hAnsi="宋体" w:eastAsia="宋体" w:cs="宋体"/>
          <w:spacing w:val="-7"/>
          <w:sz w:val="24"/>
          <w:szCs w:val="24"/>
        </w:rPr>
        <w:t>区146.4平方米、预留配电区13.6平方米、</w:t>
      </w:r>
      <w:r>
        <w:rPr>
          <w:rFonts w:hint="eastAsia" w:ascii="宋体" w:hAnsi="宋体" w:eastAsia="宋体" w:cs="宋体"/>
          <w:spacing w:val="-8"/>
          <w:sz w:val="24"/>
          <w:szCs w:val="24"/>
        </w:rPr>
        <w:t>缓冲区12.4平</w:t>
      </w:r>
      <w:r>
        <w:rPr>
          <w:rFonts w:hint="eastAsia" w:ascii="宋体" w:hAnsi="宋体" w:eastAsia="宋体" w:cs="宋体"/>
          <w:spacing w:val="-10"/>
          <w:sz w:val="24"/>
          <w:szCs w:val="24"/>
        </w:rPr>
        <w:t>方米，建设内容主要包含</w:t>
      </w:r>
      <w:r>
        <w:rPr>
          <w:rFonts w:hint="eastAsia" w:ascii="宋体" w:hAnsi="宋体" w:eastAsia="宋体" w:cs="宋体"/>
          <w:spacing w:val="-10"/>
          <w:sz w:val="24"/>
          <w:szCs w:val="24"/>
          <w:lang w:val="en-US" w:eastAsia="zh-CN"/>
        </w:rPr>
        <w:t>两</w:t>
      </w:r>
      <w:r>
        <w:rPr>
          <w:rFonts w:hint="eastAsia" w:ascii="宋体" w:hAnsi="宋体" w:eastAsia="宋体" w:cs="宋体"/>
          <w:spacing w:val="-10"/>
          <w:sz w:val="24"/>
          <w:szCs w:val="24"/>
        </w:rPr>
        <w:t>部分内容，第一部分为机房升级改</w:t>
      </w:r>
      <w:r>
        <w:rPr>
          <w:rFonts w:hint="eastAsia" w:ascii="宋体" w:hAnsi="宋体" w:eastAsia="宋体" w:cs="宋体"/>
          <w:spacing w:val="-11"/>
          <w:sz w:val="24"/>
          <w:szCs w:val="24"/>
        </w:rPr>
        <w:t>造，</w:t>
      </w:r>
      <w:r>
        <w:rPr>
          <w:rFonts w:hint="eastAsia" w:ascii="宋体" w:hAnsi="宋体" w:eastAsia="宋体" w:cs="宋体"/>
          <w:spacing w:val="-11"/>
          <w:sz w:val="24"/>
          <w:szCs w:val="24"/>
          <w:lang w:val="en-US" w:eastAsia="zh-CN"/>
        </w:rPr>
        <w:t>由</w:t>
      </w:r>
      <w:r>
        <w:rPr>
          <w:rFonts w:hint="eastAsia" w:ascii="宋体" w:hAnsi="宋体" w:eastAsia="宋体" w:cs="宋体"/>
          <w:spacing w:val="-4"/>
          <w:sz w:val="24"/>
          <w:szCs w:val="24"/>
        </w:rPr>
        <w:t>机房检修通道装修、机房供配电系统、机房制冷系统、综合布线机房门禁及安防监控系统、机房消防系统</w:t>
      </w:r>
      <w:r>
        <w:rPr>
          <w:rFonts w:hint="eastAsia" w:ascii="宋体" w:hAnsi="宋体" w:eastAsia="宋体" w:cs="宋体"/>
          <w:spacing w:val="-4"/>
          <w:sz w:val="24"/>
          <w:szCs w:val="24"/>
          <w:lang w:val="en-US" w:eastAsia="zh-CN"/>
        </w:rPr>
        <w:t>等</w:t>
      </w:r>
      <w:r>
        <w:rPr>
          <w:rFonts w:hint="eastAsia" w:ascii="宋体" w:hAnsi="宋体" w:eastAsia="宋体" w:cs="宋体"/>
          <w:spacing w:val="-4"/>
          <w:sz w:val="24"/>
          <w:szCs w:val="24"/>
        </w:rPr>
        <w:t>组</w:t>
      </w:r>
      <w:r>
        <w:rPr>
          <w:rFonts w:hint="eastAsia" w:ascii="宋体" w:hAnsi="宋体" w:eastAsia="宋体" w:cs="宋体"/>
          <w:spacing w:val="-4"/>
          <w:sz w:val="24"/>
          <w:szCs w:val="24"/>
          <w:lang w:eastAsia="zh-CN"/>
        </w:rPr>
        <w:t>成。</w:t>
      </w:r>
      <w:r>
        <w:rPr>
          <w:rFonts w:hint="eastAsia" w:ascii="宋体" w:hAnsi="宋体" w:eastAsia="宋体" w:cs="宋体"/>
          <w:spacing w:val="-4"/>
          <w:sz w:val="24"/>
          <w:szCs w:val="24"/>
        </w:rPr>
        <w:t>第二部分为网络及安</w:t>
      </w:r>
      <w:r>
        <w:rPr>
          <w:rFonts w:hint="eastAsia" w:ascii="宋体" w:hAnsi="宋体" w:eastAsia="宋体" w:cs="宋体"/>
          <w:spacing w:val="-3"/>
          <w:sz w:val="24"/>
          <w:szCs w:val="24"/>
        </w:rPr>
        <w:t>全设备升级</w:t>
      </w:r>
      <w:r>
        <w:rPr>
          <w:rFonts w:hint="eastAsia" w:ascii="宋体" w:hAnsi="宋体" w:eastAsia="宋体" w:cs="宋体"/>
          <w:spacing w:val="-3"/>
          <w:sz w:val="24"/>
          <w:szCs w:val="24"/>
          <w:lang w:eastAsia="zh-CN"/>
        </w:rPr>
        <w:t>，替换原有老旧设备。</w:t>
      </w:r>
      <w:bookmarkStart w:id="17" w:name="bookmark79"/>
      <w:bookmarkEnd w:id="17"/>
      <w:bookmarkStart w:id="18" w:name="bookmark80"/>
      <w:bookmarkEnd w:id="18"/>
    </w:p>
    <w:p w14:paraId="33B32674">
      <w:pPr>
        <w:spacing w:before="98" w:line="360" w:lineRule="auto"/>
        <w:ind w:left="17"/>
        <w:outlineLvl w:val="9"/>
        <w:rPr>
          <w:rFonts w:hint="eastAsia" w:ascii="宋体" w:hAnsi="宋体" w:eastAsia="宋体" w:cs="宋体"/>
          <w:sz w:val="24"/>
          <w:szCs w:val="24"/>
          <w:lang w:eastAsia="zh-CN"/>
        </w:rPr>
      </w:pPr>
      <w:r>
        <w:rPr>
          <w:rFonts w:hint="eastAsia" w:ascii="宋体" w:hAnsi="宋体" w:eastAsia="宋体" w:cs="宋体"/>
          <w:b/>
          <w:bCs/>
          <w:spacing w:val="-3"/>
          <w:sz w:val="24"/>
          <w:szCs w:val="24"/>
          <w:lang w:val="en-US" w:eastAsia="zh-CN"/>
        </w:rPr>
        <w:t>三、</w:t>
      </w:r>
      <w:r>
        <w:rPr>
          <w:rFonts w:hint="eastAsia" w:ascii="宋体" w:hAnsi="宋体" w:eastAsia="宋体" w:cs="宋体"/>
          <w:b/>
          <w:bCs/>
          <w:spacing w:val="-3"/>
          <w:sz w:val="24"/>
          <w:szCs w:val="24"/>
        </w:rPr>
        <w:t>建设</w:t>
      </w:r>
      <w:r>
        <w:rPr>
          <w:rFonts w:hint="eastAsia" w:ascii="宋体" w:hAnsi="宋体" w:eastAsia="宋体" w:cs="宋体"/>
          <w:b/>
          <w:bCs/>
          <w:spacing w:val="-3"/>
          <w:sz w:val="24"/>
          <w:szCs w:val="24"/>
          <w:lang w:eastAsia="zh-CN"/>
        </w:rPr>
        <w:t>要求</w:t>
      </w:r>
    </w:p>
    <w:p w14:paraId="6A2AE163">
      <w:pPr>
        <w:spacing w:before="232" w:line="360" w:lineRule="auto"/>
        <w:ind w:firstLine="466" w:firstLineChars="200"/>
        <w:rPr>
          <w:rFonts w:hint="eastAsia" w:ascii="宋体" w:hAnsi="宋体" w:eastAsia="宋体" w:cs="宋体"/>
          <w:sz w:val="24"/>
          <w:szCs w:val="24"/>
        </w:rPr>
      </w:pPr>
      <w:r>
        <w:rPr>
          <w:rFonts w:hint="eastAsia" w:ascii="宋体" w:hAnsi="宋体" w:eastAsia="宋体" w:cs="宋体"/>
          <w:b/>
          <w:bCs/>
          <w:spacing w:val="-4"/>
          <w:sz w:val="24"/>
          <w:szCs w:val="24"/>
        </w:rPr>
        <w:t>（一）机房升级改造</w:t>
      </w:r>
    </w:p>
    <w:p w14:paraId="5E18E526">
      <w:pPr>
        <w:spacing w:before="232" w:line="360" w:lineRule="auto"/>
        <w:ind w:firstLine="462" w:firstLineChars="200"/>
        <w:rPr>
          <w:rFonts w:hint="eastAsia" w:ascii="宋体" w:hAnsi="宋体" w:eastAsia="宋体" w:cs="宋体"/>
          <w:sz w:val="24"/>
          <w:szCs w:val="24"/>
        </w:rPr>
      </w:pP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1</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机房基础装修装饰及照明系统</w:t>
      </w:r>
    </w:p>
    <w:p w14:paraId="412EA60A">
      <w:pPr>
        <w:spacing w:before="91" w:line="360" w:lineRule="auto"/>
        <w:ind w:left="70" w:right="69" w:firstLine="545"/>
        <w:rPr>
          <w:rFonts w:hint="eastAsia" w:ascii="宋体" w:hAnsi="宋体" w:eastAsia="宋体" w:cs="宋体"/>
          <w:spacing w:val="-3"/>
          <w:sz w:val="24"/>
          <w:szCs w:val="24"/>
          <w:lang w:eastAsia="zh-CN"/>
        </w:rPr>
      </w:pPr>
      <w:r>
        <w:rPr>
          <w:rFonts w:hint="eastAsia" w:ascii="宋体" w:hAnsi="宋体" w:eastAsia="宋体" w:cs="宋体"/>
          <w:spacing w:val="-4"/>
          <w:sz w:val="24"/>
          <w:szCs w:val="24"/>
        </w:rPr>
        <w:t>机房检修通道基础装修及照明系统主要包含防水围堰、吊顶、</w:t>
      </w:r>
      <w:r>
        <w:rPr>
          <w:rFonts w:hint="eastAsia" w:ascii="宋体" w:hAnsi="宋体" w:eastAsia="宋体" w:cs="宋体"/>
          <w:spacing w:val="-2"/>
          <w:sz w:val="24"/>
          <w:szCs w:val="24"/>
        </w:rPr>
        <w:t>墙面、地板、门以及照明</w:t>
      </w:r>
      <w:r>
        <w:rPr>
          <w:rFonts w:hint="eastAsia" w:ascii="宋体" w:hAnsi="宋体" w:eastAsia="宋体" w:cs="宋体"/>
          <w:spacing w:val="-2"/>
          <w:sz w:val="24"/>
          <w:szCs w:val="24"/>
          <w:lang w:eastAsia="zh-CN"/>
        </w:rPr>
        <w:t>，</w:t>
      </w:r>
      <w:r>
        <w:rPr>
          <w:rFonts w:hint="eastAsia" w:ascii="宋体" w:hAnsi="宋体" w:eastAsia="宋体" w:cs="宋体"/>
          <w:spacing w:val="-5"/>
          <w:sz w:val="24"/>
          <w:szCs w:val="24"/>
          <w:lang w:eastAsia="zh-CN"/>
        </w:rPr>
        <w:t>封堵机房玻璃窗</w:t>
      </w:r>
      <w:r>
        <w:rPr>
          <w:rFonts w:hint="eastAsia" w:ascii="宋体" w:hAnsi="宋体" w:eastAsia="宋体" w:cs="宋体"/>
          <w:spacing w:val="-2"/>
          <w:sz w:val="24"/>
          <w:szCs w:val="24"/>
        </w:rPr>
        <w:t>。</w:t>
      </w:r>
      <w:r>
        <w:rPr>
          <w:rFonts w:hint="eastAsia" w:ascii="宋体" w:hAnsi="宋体" w:eastAsia="宋体" w:cs="宋体"/>
          <w:spacing w:val="-4"/>
          <w:sz w:val="24"/>
          <w:szCs w:val="24"/>
        </w:rPr>
        <w:t>机房的门应保证最大设备进出</w:t>
      </w:r>
      <w:r>
        <w:rPr>
          <w:rFonts w:hint="eastAsia" w:ascii="宋体" w:hAnsi="宋体" w:eastAsia="宋体" w:cs="宋体"/>
          <w:spacing w:val="-4"/>
          <w:sz w:val="24"/>
          <w:szCs w:val="24"/>
          <w:lang w:eastAsia="zh-CN"/>
        </w:rPr>
        <w:t>，</w:t>
      </w:r>
      <w:r>
        <w:rPr>
          <w:rFonts w:hint="eastAsia" w:ascii="宋体" w:hAnsi="宋体" w:eastAsia="宋体" w:cs="宋体"/>
          <w:spacing w:val="-2"/>
          <w:sz w:val="24"/>
          <w:szCs w:val="24"/>
        </w:rPr>
        <w:t>采用全钢</w:t>
      </w:r>
      <w:r>
        <w:rPr>
          <w:rFonts w:hint="eastAsia" w:ascii="宋体" w:hAnsi="宋体" w:eastAsia="宋体" w:cs="宋体"/>
          <w:spacing w:val="-3"/>
          <w:sz w:val="24"/>
          <w:szCs w:val="24"/>
        </w:rPr>
        <w:t>防火门</w:t>
      </w:r>
      <w:r>
        <w:rPr>
          <w:rFonts w:hint="eastAsia" w:ascii="宋体" w:hAnsi="宋体" w:eastAsia="宋体" w:cs="宋体"/>
          <w:spacing w:val="-3"/>
          <w:sz w:val="24"/>
          <w:szCs w:val="24"/>
          <w:lang w:eastAsia="zh-CN"/>
        </w:rPr>
        <w:t>，</w:t>
      </w:r>
      <w:r>
        <w:rPr>
          <w:rFonts w:hint="eastAsia" w:ascii="宋体" w:hAnsi="宋体" w:eastAsia="宋体" w:cs="宋体"/>
          <w:spacing w:val="-5"/>
          <w:sz w:val="24"/>
          <w:szCs w:val="24"/>
        </w:rPr>
        <w:t>门上安装可</w:t>
      </w:r>
      <w:r>
        <w:rPr>
          <w:rFonts w:hint="eastAsia" w:ascii="宋体" w:hAnsi="宋体" w:eastAsia="宋体" w:cs="宋体"/>
          <w:spacing w:val="-48"/>
          <w:sz w:val="24"/>
          <w:szCs w:val="24"/>
        </w:rPr>
        <w:t xml:space="preserve"> </w:t>
      </w:r>
      <w:r>
        <w:rPr>
          <w:rFonts w:hint="eastAsia" w:ascii="宋体" w:hAnsi="宋体" w:eastAsia="宋体" w:cs="宋体"/>
          <w:spacing w:val="-5"/>
          <w:sz w:val="24"/>
          <w:szCs w:val="24"/>
        </w:rPr>
        <w:t>90 度定位闭门器。</w:t>
      </w:r>
      <w:r>
        <w:rPr>
          <w:rFonts w:hint="eastAsia" w:ascii="宋体" w:hAnsi="宋体" w:eastAsia="宋体" w:cs="宋体"/>
          <w:spacing w:val="-5"/>
          <w:sz w:val="24"/>
          <w:szCs w:val="24"/>
          <w:lang w:eastAsia="zh-CN"/>
        </w:rPr>
        <w:t>修建防水检修通道，做防水处理，隔绝机房内大楼空调水管漏水风险。对</w:t>
      </w:r>
      <w:r>
        <w:rPr>
          <w:rFonts w:hint="eastAsia" w:ascii="宋体" w:hAnsi="宋体" w:eastAsia="宋体" w:cs="宋体"/>
          <w:spacing w:val="-4"/>
          <w:sz w:val="24"/>
          <w:szCs w:val="24"/>
        </w:rPr>
        <w:t>配电柜、</w:t>
      </w:r>
      <w:r>
        <w:rPr>
          <w:rFonts w:hint="eastAsia" w:ascii="宋体" w:hAnsi="宋体" w:eastAsia="宋体" w:cs="宋体"/>
          <w:spacing w:val="-4"/>
          <w:sz w:val="24"/>
          <w:szCs w:val="24"/>
          <w:lang w:eastAsia="zh-CN"/>
        </w:rPr>
        <w:t>核心设备</w:t>
      </w:r>
      <w:r>
        <w:rPr>
          <w:rFonts w:hint="eastAsia" w:ascii="宋体" w:hAnsi="宋体" w:eastAsia="宋体" w:cs="宋体"/>
          <w:spacing w:val="-4"/>
          <w:sz w:val="24"/>
          <w:szCs w:val="24"/>
        </w:rPr>
        <w:t>机柜、精密空调</w:t>
      </w:r>
      <w:r>
        <w:rPr>
          <w:rFonts w:hint="eastAsia" w:ascii="宋体" w:hAnsi="宋体" w:eastAsia="宋体" w:cs="宋体"/>
          <w:spacing w:val="-4"/>
          <w:sz w:val="24"/>
          <w:szCs w:val="24"/>
          <w:lang w:eastAsia="zh-CN"/>
        </w:rPr>
        <w:t>等必要设备进行</w:t>
      </w:r>
      <w:r>
        <w:rPr>
          <w:rFonts w:hint="eastAsia" w:ascii="宋体" w:hAnsi="宋体" w:eastAsia="宋体" w:cs="宋体"/>
          <w:spacing w:val="-4"/>
          <w:sz w:val="24"/>
          <w:szCs w:val="24"/>
        </w:rPr>
        <w:t>承重</w:t>
      </w:r>
      <w:r>
        <w:rPr>
          <w:rFonts w:hint="eastAsia" w:ascii="宋体" w:hAnsi="宋体" w:eastAsia="宋体" w:cs="宋体"/>
          <w:spacing w:val="-4"/>
          <w:sz w:val="24"/>
          <w:szCs w:val="24"/>
          <w:lang w:eastAsia="zh-CN"/>
        </w:rPr>
        <w:t>加固。</w:t>
      </w:r>
    </w:p>
    <w:p w14:paraId="21CD1B13">
      <w:pPr>
        <w:spacing w:before="92" w:line="360" w:lineRule="auto"/>
        <w:ind w:right="13" w:firstLine="464" w:firstLineChars="200"/>
        <w:rPr>
          <w:rFonts w:hint="eastAsia" w:ascii="宋体" w:hAnsi="宋体" w:eastAsia="宋体" w:cs="宋体"/>
          <w:sz w:val="24"/>
          <w:szCs w:val="24"/>
        </w:rPr>
      </w:pPr>
      <w:r>
        <w:rPr>
          <w:rFonts w:hint="eastAsia" w:ascii="宋体" w:hAnsi="宋体" w:eastAsia="宋体" w:cs="宋体"/>
          <w:spacing w:val="-4"/>
          <w:sz w:val="24"/>
          <w:szCs w:val="24"/>
          <w:lang w:val="en-US" w:eastAsia="zh-CN"/>
        </w:rPr>
        <w:t>参照机房B级标准要求。详见第七章机房升级与改造各项指标。</w:t>
      </w:r>
    </w:p>
    <w:p w14:paraId="196CC89A">
      <w:pPr>
        <w:spacing w:before="45" w:line="360" w:lineRule="auto"/>
        <w:ind w:firstLine="462" w:firstLineChars="200"/>
        <w:rPr>
          <w:rFonts w:hint="eastAsia" w:ascii="宋体" w:hAnsi="宋体" w:eastAsia="宋体" w:cs="宋体"/>
          <w:sz w:val="24"/>
          <w:szCs w:val="24"/>
        </w:rPr>
      </w:pP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2</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机房供配电系统</w:t>
      </w:r>
    </w:p>
    <w:p w14:paraId="5381FB3E">
      <w:pPr>
        <w:spacing w:before="91" w:line="360" w:lineRule="auto"/>
        <w:ind w:left="37" w:right="30" w:firstLine="555"/>
        <w:rPr>
          <w:rFonts w:hint="eastAsia" w:ascii="宋体" w:hAnsi="宋体" w:eastAsia="宋体" w:cs="宋体"/>
          <w:sz w:val="24"/>
          <w:szCs w:val="24"/>
        </w:rPr>
      </w:pPr>
      <w:r>
        <w:rPr>
          <w:rFonts w:hint="eastAsia" w:ascii="宋体" w:hAnsi="宋体" w:eastAsia="宋体" w:cs="宋体"/>
          <w:spacing w:val="-4"/>
          <w:sz w:val="24"/>
          <w:szCs w:val="24"/>
        </w:rPr>
        <w:t>机房供配电系统主要是对机房内墙面插座、机柜线缆、列头柜电</w:t>
      </w:r>
      <w:r>
        <w:rPr>
          <w:rFonts w:hint="eastAsia" w:ascii="宋体" w:hAnsi="宋体" w:eastAsia="宋体" w:cs="宋体"/>
          <w:spacing w:val="-10"/>
          <w:sz w:val="24"/>
          <w:szCs w:val="24"/>
        </w:rPr>
        <w:t>缆、空调配电柜电缆、机房空调线缆等的重新规划布放以及升级</w:t>
      </w:r>
      <w:r>
        <w:rPr>
          <w:rFonts w:hint="eastAsia" w:ascii="宋体" w:hAnsi="宋体" w:eastAsia="宋体" w:cs="宋体"/>
          <w:spacing w:val="-10"/>
          <w:sz w:val="24"/>
          <w:szCs w:val="24"/>
          <w:highlight w:val="none"/>
        </w:rPr>
        <w:t>改造</w:t>
      </w:r>
      <w:r>
        <w:rPr>
          <w:rFonts w:hint="eastAsia" w:ascii="宋体" w:hAnsi="宋体" w:eastAsia="宋体" w:cs="宋体"/>
          <w:spacing w:val="-10"/>
          <w:sz w:val="24"/>
          <w:szCs w:val="24"/>
          <w:highlight w:val="none"/>
          <w:lang w:eastAsia="zh-CN"/>
        </w:rPr>
        <w:t>。</w:t>
      </w:r>
      <w:r>
        <w:rPr>
          <w:rFonts w:hint="eastAsia" w:ascii="宋体" w:hAnsi="宋体" w:eastAsia="宋体" w:cs="宋体"/>
          <w:spacing w:val="-4"/>
          <w:sz w:val="24"/>
          <w:szCs w:val="24"/>
          <w:highlight w:val="none"/>
        </w:rPr>
        <w:t>本</w:t>
      </w:r>
      <w:r>
        <w:rPr>
          <w:rFonts w:hint="eastAsia" w:ascii="宋体" w:hAnsi="宋体" w:eastAsia="宋体" w:cs="宋体"/>
          <w:spacing w:val="-4"/>
          <w:sz w:val="24"/>
          <w:szCs w:val="24"/>
        </w:rPr>
        <w:t>次项目机房供配电系统对原有设备进行检修，对</w:t>
      </w:r>
      <w:r>
        <w:rPr>
          <w:rFonts w:hint="eastAsia" w:ascii="宋体" w:hAnsi="宋体" w:eastAsia="宋体" w:cs="宋体"/>
          <w:spacing w:val="-4"/>
          <w:sz w:val="24"/>
          <w:szCs w:val="24"/>
          <w:lang w:eastAsia="zh-CN"/>
        </w:rPr>
        <w:t>原配电柜</w:t>
      </w:r>
      <w:r>
        <w:rPr>
          <w:rFonts w:hint="eastAsia" w:ascii="宋体" w:hAnsi="宋体" w:eastAsia="宋体" w:cs="宋体"/>
          <w:spacing w:val="-5"/>
          <w:sz w:val="24"/>
          <w:szCs w:val="24"/>
          <w:lang w:val="en-US" w:eastAsia="zh-CN"/>
        </w:rPr>
        <w:t>进行</w:t>
      </w:r>
      <w:r>
        <w:rPr>
          <w:rFonts w:hint="eastAsia" w:ascii="宋体" w:hAnsi="宋体" w:eastAsia="宋体" w:cs="宋体"/>
          <w:spacing w:val="-5"/>
          <w:sz w:val="24"/>
          <w:szCs w:val="24"/>
        </w:rPr>
        <w:t>升级改造。</w:t>
      </w:r>
    </w:p>
    <w:p w14:paraId="19EA2DB6">
      <w:pPr>
        <w:spacing w:before="52" w:line="360" w:lineRule="auto"/>
        <w:ind w:firstLine="466" w:firstLineChars="200"/>
        <w:rPr>
          <w:rFonts w:hint="eastAsia" w:ascii="宋体" w:hAnsi="宋体" w:eastAsia="宋体" w:cs="宋体"/>
          <w:sz w:val="24"/>
          <w:szCs w:val="24"/>
          <w:lang w:eastAsia="zh-CN"/>
        </w:rPr>
      </w:pP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rPr>
        <w:t>3</w:t>
      </w:r>
      <w:r>
        <w:rPr>
          <w:rFonts w:hint="eastAsia" w:ascii="宋体" w:hAnsi="宋体" w:eastAsia="宋体" w:cs="宋体"/>
          <w:b/>
          <w:bCs/>
          <w:spacing w:val="-4"/>
          <w:sz w:val="24"/>
          <w:szCs w:val="24"/>
          <w:lang w:eastAsia="zh-CN"/>
        </w:rPr>
        <w:t>）空调系统</w:t>
      </w:r>
    </w:p>
    <w:p w14:paraId="2218694F">
      <w:pPr>
        <w:spacing w:before="91" w:line="360" w:lineRule="auto"/>
        <w:ind w:left="32" w:right="80" w:firstLine="578"/>
        <w:rPr>
          <w:rFonts w:hint="eastAsia" w:ascii="宋体" w:hAnsi="宋体" w:eastAsia="宋体" w:cs="宋体"/>
          <w:sz w:val="24"/>
          <w:szCs w:val="24"/>
          <w:lang w:eastAsia="zh-CN"/>
        </w:rPr>
      </w:pPr>
      <w:r>
        <w:rPr>
          <w:rFonts w:hint="eastAsia" w:ascii="宋体" w:hAnsi="宋体" w:eastAsia="宋体" w:cs="宋体"/>
          <w:spacing w:val="-3"/>
          <w:sz w:val="24"/>
          <w:szCs w:val="24"/>
        </w:rPr>
        <w:t>机房</w:t>
      </w:r>
      <w:r>
        <w:rPr>
          <w:rFonts w:hint="eastAsia" w:ascii="宋体" w:hAnsi="宋体" w:eastAsia="宋体" w:cs="宋体"/>
          <w:spacing w:val="-3"/>
          <w:sz w:val="24"/>
          <w:szCs w:val="24"/>
          <w:lang w:eastAsia="zh-CN"/>
        </w:rPr>
        <w:t>空调</w:t>
      </w:r>
      <w:r>
        <w:rPr>
          <w:rFonts w:hint="eastAsia" w:ascii="宋体" w:hAnsi="宋体" w:eastAsia="宋体" w:cs="宋体"/>
          <w:spacing w:val="-3"/>
          <w:sz w:val="24"/>
          <w:szCs w:val="24"/>
        </w:rPr>
        <w:t>系统主要是重新规划建设机房</w:t>
      </w:r>
      <w:r>
        <w:rPr>
          <w:rFonts w:hint="eastAsia" w:ascii="宋体" w:hAnsi="宋体" w:eastAsia="宋体" w:cs="宋体"/>
          <w:spacing w:val="-3"/>
          <w:sz w:val="24"/>
          <w:szCs w:val="24"/>
          <w:lang w:eastAsia="zh-CN"/>
        </w:rPr>
        <w:t>空调</w:t>
      </w:r>
      <w:r>
        <w:rPr>
          <w:rFonts w:hint="eastAsia" w:ascii="宋体" w:hAnsi="宋体" w:eastAsia="宋体" w:cs="宋体"/>
          <w:spacing w:val="-3"/>
          <w:sz w:val="24"/>
          <w:szCs w:val="24"/>
        </w:rPr>
        <w:t>系统，</w:t>
      </w:r>
      <w:r>
        <w:rPr>
          <w:rFonts w:hint="eastAsia" w:ascii="宋体" w:hAnsi="宋体" w:eastAsia="宋体" w:cs="宋体"/>
          <w:spacing w:val="-5"/>
          <w:sz w:val="24"/>
          <w:szCs w:val="24"/>
        </w:rPr>
        <w:t>在机房内部署</w:t>
      </w:r>
      <w:r>
        <w:rPr>
          <w:rFonts w:hint="eastAsia" w:ascii="宋体" w:hAnsi="宋体" w:eastAsia="宋体" w:cs="宋体"/>
          <w:spacing w:val="-41"/>
          <w:sz w:val="24"/>
          <w:szCs w:val="24"/>
        </w:rPr>
        <w:t xml:space="preserve"> </w:t>
      </w:r>
      <w:r>
        <w:rPr>
          <w:rFonts w:hint="eastAsia" w:ascii="宋体" w:hAnsi="宋体" w:eastAsia="宋体" w:cs="宋体"/>
          <w:spacing w:val="-5"/>
          <w:sz w:val="24"/>
          <w:szCs w:val="24"/>
        </w:rPr>
        <w:t>2台</w:t>
      </w:r>
      <w:r>
        <w:rPr>
          <w:rFonts w:hint="eastAsia" w:ascii="宋体" w:hAnsi="宋体" w:eastAsia="宋体" w:cs="宋体"/>
          <w:sz w:val="24"/>
          <w:szCs w:val="24"/>
        </w:rPr>
        <w:t>65KW 制冷量双系统下送风风冷空调</w:t>
      </w:r>
      <w:r>
        <w:rPr>
          <w:rFonts w:hint="eastAsia" w:ascii="宋体" w:hAnsi="宋体" w:eastAsia="宋体" w:cs="宋体"/>
          <w:sz w:val="24"/>
          <w:szCs w:val="24"/>
          <w:lang w:eastAsia="zh-CN"/>
        </w:rPr>
        <w:t>。</w:t>
      </w:r>
    </w:p>
    <w:p w14:paraId="59388FFD">
      <w:pPr>
        <w:spacing w:before="52" w:line="360" w:lineRule="auto"/>
        <w:ind w:firstLine="466" w:firstLineChars="200"/>
        <w:rPr>
          <w:rFonts w:hint="eastAsia" w:ascii="宋体" w:hAnsi="宋体" w:eastAsia="宋体" w:cs="宋体"/>
          <w:sz w:val="24"/>
          <w:szCs w:val="24"/>
        </w:rPr>
      </w:pP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rPr>
        <w:t>4</w:t>
      </w: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rPr>
        <w:t>防雷防静电接地系统</w:t>
      </w:r>
    </w:p>
    <w:p w14:paraId="029156D8">
      <w:pPr>
        <w:keepNext w:val="0"/>
        <w:keepLines w:val="0"/>
        <w:pageBreakBefore w:val="0"/>
        <w:widowControl w:val="0"/>
        <w:kinsoku/>
        <w:wordWrap/>
        <w:overflowPunct/>
        <w:topLinePunct w:val="0"/>
        <w:autoSpaceDE/>
        <w:autoSpaceDN/>
        <w:bidi w:val="0"/>
        <w:adjustRightInd w:val="0"/>
        <w:snapToGrid/>
        <w:spacing w:before="91" w:line="360" w:lineRule="auto"/>
        <w:ind w:left="45" w:right="221" w:firstLine="567"/>
        <w:textAlignment w:val="auto"/>
        <w:rPr>
          <w:rFonts w:hint="eastAsia" w:ascii="宋体" w:hAnsi="宋体" w:eastAsia="宋体" w:cs="宋体"/>
          <w:sz w:val="24"/>
          <w:szCs w:val="24"/>
        </w:rPr>
      </w:pPr>
      <w:r>
        <w:rPr>
          <w:rFonts w:hint="eastAsia" w:ascii="宋体" w:hAnsi="宋体" w:eastAsia="宋体" w:cs="宋体"/>
          <w:spacing w:val="-5"/>
          <w:sz w:val="24"/>
          <w:szCs w:val="24"/>
        </w:rPr>
        <w:t>防雷防静电接地系统主要是对原机房内安装的汇流排、铜接线端</w:t>
      </w:r>
      <w:r>
        <w:rPr>
          <w:rFonts w:hint="eastAsia" w:ascii="宋体" w:hAnsi="宋体" w:eastAsia="宋体" w:cs="宋体"/>
          <w:spacing w:val="-2"/>
          <w:sz w:val="24"/>
          <w:szCs w:val="24"/>
        </w:rPr>
        <w:t>子、敷设的接地铜排（环形地网）进行升级改造。</w:t>
      </w:r>
    </w:p>
    <w:p w14:paraId="34C24EDD">
      <w:pPr>
        <w:keepNext w:val="0"/>
        <w:keepLines w:val="0"/>
        <w:pageBreakBefore w:val="0"/>
        <w:widowControl w:val="0"/>
        <w:kinsoku/>
        <w:wordWrap/>
        <w:overflowPunct/>
        <w:topLinePunct w:val="0"/>
        <w:autoSpaceDE/>
        <w:autoSpaceDN/>
        <w:bidi w:val="0"/>
        <w:adjustRightInd w:val="0"/>
        <w:snapToGrid/>
        <w:spacing w:before="91" w:line="360" w:lineRule="auto"/>
        <w:ind w:left="45" w:right="221" w:firstLine="567"/>
        <w:textAlignment w:val="auto"/>
        <w:rPr>
          <w:rFonts w:hint="eastAsia" w:ascii="宋体" w:hAnsi="宋体" w:eastAsia="宋体" w:cs="宋体"/>
          <w:spacing w:val="-5"/>
          <w:sz w:val="24"/>
          <w:szCs w:val="24"/>
        </w:rPr>
      </w:pPr>
      <w:r>
        <w:rPr>
          <w:rFonts w:hint="eastAsia" w:ascii="宋体" w:hAnsi="宋体" w:eastAsia="宋体" w:cs="宋体"/>
          <w:spacing w:val="-5"/>
          <w:sz w:val="24"/>
          <w:szCs w:val="24"/>
        </w:rPr>
        <w:t>本次项目改造完成后，机房防雷接地与</w:t>
      </w:r>
      <w:r>
        <w:rPr>
          <w:rFonts w:hint="eastAsia" w:ascii="宋体" w:hAnsi="宋体" w:eastAsia="宋体" w:cs="宋体"/>
          <w:spacing w:val="-5"/>
          <w:sz w:val="24"/>
          <w:szCs w:val="24"/>
          <w:lang w:eastAsia="zh-CN"/>
        </w:rPr>
        <w:t>内网机房</w:t>
      </w:r>
      <w:r>
        <w:rPr>
          <w:rFonts w:hint="eastAsia" w:ascii="宋体" w:hAnsi="宋体" w:eastAsia="宋体" w:cs="宋体"/>
          <w:spacing w:val="-5"/>
          <w:sz w:val="24"/>
          <w:szCs w:val="24"/>
        </w:rPr>
        <w:t>防雷接地的独立端子进行连接，并且机房防雷接地电阻必须≤1Ω。</w:t>
      </w:r>
    </w:p>
    <w:p w14:paraId="0A65BD57">
      <w:pPr>
        <w:spacing w:before="35" w:line="360" w:lineRule="auto"/>
        <w:ind w:firstLine="462" w:firstLineChars="200"/>
        <w:rPr>
          <w:rFonts w:hint="eastAsia" w:ascii="宋体" w:hAnsi="宋体" w:eastAsia="宋体" w:cs="宋体"/>
          <w:sz w:val="24"/>
          <w:szCs w:val="24"/>
        </w:rPr>
      </w:pP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5</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综合布线系统</w:t>
      </w:r>
    </w:p>
    <w:p w14:paraId="4F16F916">
      <w:pPr>
        <w:spacing w:before="281" w:line="360" w:lineRule="auto"/>
        <w:ind w:right="13" w:firstLine="464" w:firstLineChars="200"/>
        <w:rPr>
          <w:rFonts w:hint="eastAsia" w:ascii="宋体" w:hAnsi="宋体" w:eastAsia="宋体" w:cs="宋体"/>
          <w:sz w:val="24"/>
          <w:szCs w:val="24"/>
        </w:rPr>
      </w:pPr>
      <w:r>
        <w:rPr>
          <w:rFonts w:hint="eastAsia" w:ascii="宋体" w:hAnsi="宋体" w:eastAsia="宋体" w:cs="宋体"/>
          <w:spacing w:val="-4"/>
          <w:sz w:val="24"/>
          <w:szCs w:val="24"/>
        </w:rPr>
        <w:t>综合布线系统主要包含双层网格桥架、尾纤槽、配线设</w:t>
      </w:r>
      <w:r>
        <w:rPr>
          <w:rFonts w:hint="eastAsia" w:ascii="宋体" w:hAnsi="宋体" w:eastAsia="宋体" w:cs="宋体"/>
          <w:spacing w:val="-5"/>
          <w:sz w:val="24"/>
          <w:szCs w:val="24"/>
        </w:rPr>
        <w:t>备，以及</w:t>
      </w:r>
      <w:r>
        <w:rPr>
          <w:rFonts w:hint="eastAsia" w:ascii="宋体" w:hAnsi="宋体" w:eastAsia="宋体" w:cs="宋体"/>
          <w:spacing w:val="-2"/>
          <w:sz w:val="24"/>
          <w:szCs w:val="24"/>
        </w:rPr>
        <w:t>对线路的重新规划布线</w:t>
      </w:r>
      <w:r>
        <w:rPr>
          <w:rFonts w:hint="eastAsia" w:ascii="宋体" w:hAnsi="宋体" w:eastAsia="宋体" w:cs="宋体"/>
          <w:spacing w:val="-2"/>
          <w:sz w:val="24"/>
          <w:szCs w:val="24"/>
          <w:lang w:eastAsia="zh-CN"/>
        </w:rPr>
        <w:t>，包含光纤重新熔接工作。</w:t>
      </w:r>
      <w:r>
        <w:rPr>
          <w:rFonts w:hint="eastAsia" w:ascii="宋体" w:hAnsi="宋体" w:eastAsia="宋体" w:cs="宋体"/>
          <w:spacing w:val="-1"/>
          <w:sz w:val="24"/>
          <w:szCs w:val="24"/>
        </w:rPr>
        <w:t>本次机房采用弱电上走线、强电下走线的布线方式。</w:t>
      </w:r>
      <w:bookmarkStart w:id="19" w:name="bookmark93"/>
      <w:bookmarkEnd w:id="19"/>
      <w:bookmarkStart w:id="20" w:name="bookmark94"/>
      <w:bookmarkEnd w:id="20"/>
    </w:p>
    <w:p w14:paraId="1838B789">
      <w:pPr>
        <w:spacing w:before="46" w:line="360" w:lineRule="auto"/>
        <w:ind w:firstLine="466" w:firstLineChars="200"/>
        <w:rPr>
          <w:rFonts w:hint="eastAsia" w:ascii="宋体" w:hAnsi="宋体" w:eastAsia="宋体" w:cs="宋体"/>
          <w:sz w:val="24"/>
          <w:szCs w:val="24"/>
        </w:rPr>
      </w:pP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rPr>
        <w:t>6</w:t>
      </w: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rPr>
        <w:t>机房门禁、</w:t>
      </w:r>
      <w:r>
        <w:rPr>
          <w:rFonts w:hint="eastAsia" w:ascii="宋体" w:hAnsi="宋体" w:eastAsia="宋体" w:cs="宋体"/>
          <w:b/>
          <w:bCs/>
          <w:spacing w:val="-4"/>
          <w:sz w:val="24"/>
          <w:szCs w:val="24"/>
          <w:lang w:eastAsia="zh-CN"/>
        </w:rPr>
        <w:t>视频</w:t>
      </w:r>
      <w:r>
        <w:rPr>
          <w:rFonts w:hint="eastAsia" w:ascii="宋体" w:hAnsi="宋体" w:eastAsia="宋体" w:cs="宋体"/>
          <w:b/>
          <w:bCs/>
          <w:spacing w:val="-4"/>
          <w:sz w:val="24"/>
          <w:szCs w:val="24"/>
        </w:rPr>
        <w:t>监控系统</w:t>
      </w:r>
    </w:p>
    <w:p w14:paraId="2B652E98">
      <w:pPr>
        <w:spacing w:before="252" w:line="360" w:lineRule="auto"/>
        <w:ind w:firstLine="472" w:firstLineChars="200"/>
        <w:rPr>
          <w:rFonts w:hint="eastAsia" w:ascii="宋体" w:hAnsi="宋体" w:eastAsia="宋体" w:cs="宋体"/>
          <w:sz w:val="24"/>
          <w:szCs w:val="24"/>
        </w:rPr>
      </w:pPr>
      <w:r>
        <w:rPr>
          <w:rFonts w:hint="eastAsia" w:ascii="宋体" w:hAnsi="宋体" w:eastAsia="宋体" w:cs="宋体"/>
          <w:spacing w:val="-2"/>
          <w:sz w:val="24"/>
          <w:szCs w:val="24"/>
        </w:rPr>
        <w:t>前端设备包括：</w:t>
      </w:r>
      <w:r>
        <w:rPr>
          <w:rFonts w:hint="eastAsia" w:ascii="宋体" w:hAnsi="宋体" w:eastAsia="宋体" w:cs="宋体"/>
          <w:spacing w:val="-2"/>
          <w:sz w:val="24"/>
          <w:szCs w:val="24"/>
          <w:lang w:eastAsia="zh-CN"/>
        </w:rPr>
        <w:t>通行控制器、门禁读卡器、</w:t>
      </w:r>
      <w:r>
        <w:rPr>
          <w:rFonts w:hint="eastAsia" w:ascii="宋体" w:hAnsi="宋体" w:eastAsia="宋体" w:cs="宋体"/>
          <w:spacing w:val="-2"/>
          <w:sz w:val="24"/>
          <w:szCs w:val="24"/>
        </w:rPr>
        <w:t>摄像机、云台等；</w:t>
      </w:r>
    </w:p>
    <w:p w14:paraId="362FB758">
      <w:pPr>
        <w:spacing w:before="236" w:line="360" w:lineRule="auto"/>
        <w:ind w:left="32" w:firstLine="560"/>
        <w:rPr>
          <w:rFonts w:hint="eastAsia" w:ascii="宋体" w:hAnsi="宋体" w:eastAsia="宋体" w:cs="宋体"/>
          <w:spacing w:val="-2"/>
          <w:sz w:val="24"/>
          <w:szCs w:val="24"/>
          <w:lang w:eastAsia="zh-CN"/>
        </w:rPr>
      </w:pPr>
      <w:r>
        <w:rPr>
          <w:rFonts w:hint="eastAsia" w:ascii="宋体" w:hAnsi="宋体" w:eastAsia="宋体" w:cs="宋体"/>
          <w:spacing w:val="-11"/>
          <w:sz w:val="24"/>
          <w:szCs w:val="24"/>
        </w:rPr>
        <w:t>根据</w:t>
      </w:r>
      <w:r>
        <w:rPr>
          <w:rFonts w:hint="eastAsia" w:ascii="宋体" w:hAnsi="宋体" w:eastAsia="宋体" w:cs="宋体"/>
          <w:spacing w:val="-11"/>
          <w:sz w:val="24"/>
          <w:szCs w:val="24"/>
          <w:lang w:val="en-US" w:eastAsia="zh-CN"/>
        </w:rPr>
        <w:t>本机房</w:t>
      </w:r>
      <w:r>
        <w:rPr>
          <w:rFonts w:hint="eastAsia" w:ascii="宋体" w:hAnsi="宋体" w:eastAsia="宋体" w:cs="宋体"/>
          <w:spacing w:val="-11"/>
          <w:sz w:val="24"/>
          <w:szCs w:val="24"/>
        </w:rPr>
        <w:t>环境布局，本着高效可靠，经济实用的设计原则，</w:t>
      </w:r>
      <w:r>
        <w:rPr>
          <w:rFonts w:hint="eastAsia" w:ascii="宋体" w:hAnsi="宋体" w:eastAsia="宋体" w:cs="宋体"/>
          <w:spacing w:val="-11"/>
          <w:sz w:val="24"/>
          <w:szCs w:val="24"/>
          <w:lang w:eastAsia="zh-CN"/>
        </w:rPr>
        <w:t>门禁及视频系统</w:t>
      </w:r>
      <w:r>
        <w:rPr>
          <w:rFonts w:hint="eastAsia" w:ascii="宋体" w:hAnsi="宋体" w:eastAsia="宋体" w:cs="宋体"/>
          <w:b w:val="0"/>
          <w:bCs w:val="0"/>
          <w:spacing w:val="-6"/>
          <w:sz w:val="24"/>
          <w:szCs w:val="24"/>
          <w:lang w:val="en-US" w:eastAsia="zh-CN"/>
        </w:rPr>
        <w:t>接入关天大数据中心机房现有系统，实现两机房门禁统一管理</w:t>
      </w:r>
      <w:r>
        <w:rPr>
          <w:rFonts w:hint="eastAsia" w:ascii="宋体" w:hAnsi="宋体" w:eastAsia="宋体" w:cs="宋体"/>
          <w:spacing w:val="-4"/>
          <w:sz w:val="24"/>
          <w:szCs w:val="24"/>
        </w:rPr>
        <w:t>。</w:t>
      </w:r>
      <w:bookmarkStart w:id="21" w:name="bookmark96"/>
      <w:bookmarkEnd w:id="21"/>
      <w:bookmarkStart w:id="22" w:name="bookmark95"/>
      <w:bookmarkEnd w:id="22"/>
    </w:p>
    <w:p w14:paraId="3FA82FD9">
      <w:pPr>
        <w:spacing w:before="207" w:line="360" w:lineRule="auto"/>
        <w:ind w:firstLine="462" w:firstLineChars="200"/>
        <w:rPr>
          <w:rFonts w:hint="eastAsia" w:ascii="宋体" w:hAnsi="宋体" w:eastAsia="宋体" w:cs="宋体"/>
          <w:sz w:val="24"/>
          <w:szCs w:val="24"/>
        </w:rPr>
      </w:pP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7</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机房消防系统</w:t>
      </w:r>
    </w:p>
    <w:p w14:paraId="300491A8">
      <w:pPr>
        <w:spacing w:before="206" w:line="360" w:lineRule="auto"/>
        <w:ind w:left="31" w:right="101" w:firstLine="560"/>
        <w:rPr>
          <w:rFonts w:hint="eastAsia" w:ascii="宋体" w:hAnsi="宋体" w:eastAsia="宋体" w:cs="宋体"/>
          <w:spacing w:val="-5"/>
          <w:sz w:val="24"/>
          <w:szCs w:val="24"/>
          <w:lang w:eastAsia="zh-CN"/>
        </w:rPr>
      </w:pPr>
      <w:r>
        <w:rPr>
          <w:rFonts w:hint="eastAsia" w:ascii="宋体" w:hAnsi="宋体" w:eastAsia="宋体" w:cs="宋体"/>
          <w:spacing w:val="-4"/>
          <w:sz w:val="24"/>
          <w:szCs w:val="24"/>
        </w:rPr>
        <w:t>根据机房消防要求，结合本机房的实际消防</w:t>
      </w:r>
      <w:r>
        <w:rPr>
          <w:rFonts w:hint="eastAsia" w:ascii="宋体" w:hAnsi="宋体" w:eastAsia="宋体" w:cs="宋体"/>
          <w:spacing w:val="-5"/>
          <w:sz w:val="24"/>
          <w:szCs w:val="24"/>
        </w:rPr>
        <w:t>需求</w:t>
      </w:r>
      <w:r>
        <w:rPr>
          <w:rFonts w:hint="eastAsia" w:ascii="宋体" w:hAnsi="宋体" w:eastAsia="宋体" w:cs="宋体"/>
          <w:spacing w:val="-4"/>
          <w:sz w:val="24"/>
          <w:szCs w:val="24"/>
        </w:rPr>
        <w:t>：机房所在楼层火灾自动报警系统与机房内部的气体灭火系统相结合的解决方案</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在机房区域采用</w:t>
      </w:r>
      <w:r>
        <w:rPr>
          <w:rFonts w:hint="eastAsia" w:ascii="宋体" w:hAnsi="宋体" w:eastAsia="宋体" w:cs="宋体"/>
          <w:spacing w:val="-1"/>
          <w:sz w:val="24"/>
          <w:szCs w:val="24"/>
        </w:rPr>
        <w:t>气体灭火方式。</w:t>
      </w:r>
      <w:r>
        <w:rPr>
          <w:rFonts w:hint="eastAsia" w:ascii="宋体" w:hAnsi="宋体" w:eastAsia="宋体" w:cs="宋体"/>
          <w:spacing w:val="6"/>
          <w:sz w:val="24"/>
          <w:szCs w:val="24"/>
        </w:rPr>
        <w:t>主要包含对机房</w:t>
      </w:r>
      <w:r>
        <w:rPr>
          <w:rFonts w:hint="eastAsia" w:ascii="宋体" w:hAnsi="宋体" w:eastAsia="宋体" w:cs="宋体"/>
          <w:spacing w:val="6"/>
          <w:sz w:val="24"/>
          <w:szCs w:val="24"/>
          <w:lang w:eastAsia="zh-CN"/>
        </w:rPr>
        <w:t>原有</w:t>
      </w:r>
      <w:r>
        <w:rPr>
          <w:rFonts w:hint="eastAsia" w:ascii="宋体" w:hAnsi="宋体" w:eastAsia="宋体" w:cs="宋体"/>
          <w:spacing w:val="6"/>
          <w:sz w:val="24"/>
          <w:szCs w:val="24"/>
        </w:rPr>
        <w:t>消防设备重新部署和点位补充工</w:t>
      </w:r>
      <w:r>
        <w:rPr>
          <w:rFonts w:hint="eastAsia" w:ascii="宋体" w:hAnsi="宋体" w:eastAsia="宋体" w:cs="宋体"/>
          <w:spacing w:val="-4"/>
          <w:sz w:val="24"/>
          <w:szCs w:val="24"/>
        </w:rPr>
        <w:t>作</w:t>
      </w:r>
      <w:r>
        <w:rPr>
          <w:rFonts w:hint="eastAsia" w:ascii="宋体" w:hAnsi="宋体" w:eastAsia="宋体" w:cs="宋体"/>
          <w:spacing w:val="-4"/>
          <w:sz w:val="24"/>
          <w:szCs w:val="24"/>
          <w:lang w:eastAsia="zh-CN"/>
        </w:rPr>
        <w:t>，</w:t>
      </w:r>
      <w:r>
        <w:rPr>
          <w:rFonts w:hint="eastAsia" w:ascii="宋体" w:hAnsi="宋体" w:eastAsia="宋体" w:cs="宋体"/>
          <w:spacing w:val="-1"/>
          <w:sz w:val="24"/>
          <w:szCs w:val="24"/>
        </w:rPr>
        <w:t>对原有气体灭火装置进行检测充气</w:t>
      </w:r>
      <w:r>
        <w:rPr>
          <w:rFonts w:hint="eastAsia" w:ascii="宋体" w:hAnsi="宋体" w:eastAsia="宋体" w:cs="宋体"/>
          <w:spacing w:val="-1"/>
          <w:sz w:val="24"/>
          <w:szCs w:val="24"/>
          <w:lang w:eastAsia="zh-CN"/>
        </w:rPr>
        <w:t>，</w:t>
      </w:r>
      <w:r>
        <w:rPr>
          <w:rFonts w:hint="eastAsia" w:ascii="宋体" w:hAnsi="宋体" w:eastAsia="宋体" w:cs="宋体"/>
          <w:spacing w:val="-4"/>
          <w:sz w:val="24"/>
          <w:szCs w:val="24"/>
        </w:rPr>
        <w:t>在机房区域新增泄压口及强排装置</w:t>
      </w:r>
      <w:r>
        <w:rPr>
          <w:rFonts w:hint="eastAsia" w:ascii="宋体" w:hAnsi="宋体" w:eastAsia="宋体" w:cs="宋体"/>
          <w:spacing w:val="-4"/>
          <w:sz w:val="24"/>
          <w:szCs w:val="24"/>
          <w:lang w:eastAsia="zh-CN"/>
        </w:rPr>
        <w:t>。</w:t>
      </w:r>
    </w:p>
    <w:p w14:paraId="620126FB">
      <w:pPr>
        <w:spacing w:before="44" w:line="360" w:lineRule="auto"/>
        <w:ind w:firstLine="466" w:firstLineChars="200"/>
        <w:rPr>
          <w:rFonts w:hint="eastAsia" w:ascii="宋体" w:hAnsi="宋体" w:eastAsia="宋体" w:cs="宋体"/>
          <w:sz w:val="24"/>
          <w:szCs w:val="24"/>
        </w:rPr>
      </w:pPr>
      <w:r>
        <w:rPr>
          <w:rFonts w:hint="eastAsia" w:ascii="宋体" w:hAnsi="宋体" w:eastAsia="宋体" w:cs="宋体"/>
          <w:b/>
          <w:bCs/>
          <w:spacing w:val="-4"/>
          <w:sz w:val="24"/>
          <w:szCs w:val="24"/>
        </w:rPr>
        <w:t>（二）网络安全设备升级</w:t>
      </w:r>
    </w:p>
    <w:p w14:paraId="77290D16">
      <w:pPr>
        <w:numPr>
          <w:ilvl w:val="0"/>
          <w:numId w:val="0"/>
        </w:numPr>
        <w:spacing w:before="107" w:line="360" w:lineRule="auto"/>
        <w:ind w:firstLine="480" w:firstLineChars="200"/>
        <w:rPr>
          <w:rFonts w:hint="eastAsia" w:ascii="宋体" w:hAnsi="宋体" w:eastAsia="宋体" w:cs="宋体"/>
          <w:spacing w:val="-4"/>
          <w:sz w:val="24"/>
          <w:szCs w:val="24"/>
          <w:lang w:val="en-US"/>
        </w:rPr>
      </w:pPr>
      <w:r>
        <w:rPr>
          <w:rFonts w:hint="eastAsia" w:ascii="宋体" w:hAnsi="宋体" w:eastAsia="宋体" w:cs="宋体"/>
          <w:sz w:val="24"/>
          <w:szCs w:val="24"/>
        </w:rPr>
        <w:t>对原有</w:t>
      </w:r>
      <w:r>
        <w:rPr>
          <w:rFonts w:hint="eastAsia" w:ascii="宋体" w:hAnsi="宋体" w:eastAsia="宋体" w:cs="宋体"/>
          <w:spacing w:val="-27"/>
          <w:sz w:val="24"/>
          <w:szCs w:val="24"/>
        </w:rPr>
        <w:t xml:space="preserve"> </w:t>
      </w:r>
      <w:r>
        <w:rPr>
          <w:rFonts w:hint="eastAsia" w:ascii="宋体" w:hAnsi="宋体" w:eastAsia="宋体" w:cs="宋体"/>
          <w:sz w:val="24"/>
          <w:szCs w:val="24"/>
        </w:rPr>
        <w:t>DDOS 流量清洗进行替换，新增</w:t>
      </w:r>
      <w:r>
        <w:rPr>
          <w:rFonts w:hint="eastAsia" w:ascii="宋体" w:hAnsi="宋体" w:eastAsia="宋体" w:cs="宋体"/>
          <w:spacing w:val="-50"/>
          <w:sz w:val="24"/>
          <w:szCs w:val="24"/>
        </w:rPr>
        <w:t xml:space="preserve"> </w:t>
      </w:r>
      <w:r>
        <w:rPr>
          <w:rFonts w:hint="eastAsia" w:ascii="宋体" w:hAnsi="宋体" w:eastAsia="宋体" w:cs="宋体"/>
          <w:sz w:val="24"/>
          <w:szCs w:val="24"/>
        </w:rPr>
        <w:t>2台</w:t>
      </w:r>
      <w:r>
        <w:rPr>
          <w:rFonts w:hint="eastAsia" w:ascii="宋体" w:hAnsi="宋体" w:eastAsia="宋体" w:cs="宋体"/>
          <w:spacing w:val="-4"/>
          <w:sz w:val="24"/>
          <w:szCs w:val="24"/>
        </w:rPr>
        <w:t>防火墙、1台流量审计、2台上网行为审</w:t>
      </w:r>
      <w:r>
        <w:rPr>
          <w:rFonts w:hint="eastAsia" w:ascii="宋体" w:hAnsi="宋体" w:eastAsia="宋体" w:cs="宋体"/>
          <w:spacing w:val="-10"/>
          <w:sz w:val="24"/>
          <w:szCs w:val="24"/>
        </w:rPr>
        <w:t>计，能</w:t>
      </w:r>
      <w:r>
        <w:rPr>
          <w:rFonts w:hint="eastAsia" w:ascii="宋体" w:hAnsi="宋体" w:eastAsia="宋体" w:cs="宋体"/>
          <w:spacing w:val="-4"/>
          <w:sz w:val="24"/>
          <w:szCs w:val="24"/>
        </w:rPr>
        <w:t>够实现日志存留</w:t>
      </w:r>
      <w:r>
        <w:rPr>
          <w:rFonts w:hint="eastAsia" w:ascii="宋体" w:hAnsi="宋体" w:eastAsia="宋体" w:cs="宋体"/>
          <w:spacing w:val="-55"/>
          <w:sz w:val="24"/>
          <w:szCs w:val="24"/>
        </w:rPr>
        <w:t xml:space="preserve"> </w:t>
      </w:r>
      <w:r>
        <w:rPr>
          <w:rFonts w:hint="eastAsia" w:ascii="宋体" w:hAnsi="宋体" w:eastAsia="宋体" w:cs="宋体"/>
          <w:spacing w:val="-4"/>
          <w:sz w:val="24"/>
          <w:szCs w:val="24"/>
        </w:rPr>
        <w:t>6个</w:t>
      </w:r>
      <w:r>
        <w:rPr>
          <w:rFonts w:hint="eastAsia" w:ascii="宋体" w:hAnsi="宋体" w:eastAsia="宋体" w:cs="宋体"/>
          <w:spacing w:val="-10"/>
          <w:sz w:val="24"/>
          <w:szCs w:val="24"/>
        </w:rPr>
        <w:t>月，对全网流量进行数据分析保存，满足网络安全事件溯源基本需求。</w:t>
      </w:r>
      <w:r>
        <w:rPr>
          <w:rFonts w:hint="eastAsia" w:ascii="宋体" w:hAnsi="宋体" w:eastAsia="宋体" w:cs="宋体"/>
          <w:spacing w:val="-10"/>
          <w:sz w:val="24"/>
          <w:szCs w:val="24"/>
          <w:lang w:val="en-US" w:eastAsia="zh-CN"/>
        </w:rPr>
        <w:t>实现互联网出口骨干网络及行政中心核心层IPv4/IPv6双栈部署，</w:t>
      </w:r>
      <w:r>
        <w:rPr>
          <w:rFonts w:hint="eastAsia" w:ascii="宋体" w:hAnsi="宋体" w:eastAsia="宋体" w:cs="宋体"/>
          <w:spacing w:val="-4"/>
          <w:sz w:val="24"/>
          <w:szCs w:val="24"/>
        </w:rPr>
        <w:t>主干设备</w:t>
      </w:r>
      <w:r>
        <w:rPr>
          <w:rFonts w:hint="eastAsia" w:ascii="宋体" w:hAnsi="宋体" w:eastAsia="宋体" w:cs="宋体"/>
          <w:spacing w:val="-4"/>
          <w:sz w:val="24"/>
          <w:szCs w:val="24"/>
          <w:highlight w:val="none"/>
        </w:rPr>
        <w:t>采用双机模式部</w:t>
      </w:r>
      <w:r>
        <w:rPr>
          <w:rFonts w:hint="eastAsia" w:ascii="宋体" w:hAnsi="宋体" w:eastAsia="宋体" w:cs="宋体"/>
          <w:spacing w:val="-4"/>
          <w:sz w:val="24"/>
          <w:szCs w:val="24"/>
        </w:rPr>
        <w:t>署，以减少主干线路单</w:t>
      </w:r>
      <w:r>
        <w:rPr>
          <w:rFonts w:hint="eastAsia" w:ascii="宋体" w:hAnsi="宋体" w:eastAsia="宋体" w:cs="宋体"/>
          <w:spacing w:val="-6"/>
          <w:sz w:val="24"/>
          <w:szCs w:val="24"/>
        </w:rPr>
        <w:t>点故障风险。</w:t>
      </w:r>
    </w:p>
    <w:p w14:paraId="327F3610">
      <w:pPr>
        <w:pStyle w:val="2"/>
        <w:spacing w:line="360" w:lineRule="auto"/>
        <w:rPr>
          <w:rFonts w:hint="eastAsia" w:ascii="宋体" w:hAnsi="宋体" w:eastAsia="宋体" w:cs="宋体"/>
          <w:sz w:val="24"/>
          <w:szCs w:val="24"/>
          <w:lang w:eastAsia="zh-CN"/>
        </w:rPr>
      </w:pPr>
    </w:p>
    <w:p w14:paraId="03525CD1">
      <w:pPr>
        <w:spacing w:line="360" w:lineRule="auto"/>
        <w:ind w:firstLine="14"/>
        <w:rPr>
          <w:rFonts w:hint="eastAsia" w:ascii="宋体" w:hAnsi="宋体" w:eastAsia="宋体" w:cs="宋体"/>
          <w:sz w:val="24"/>
          <w:szCs w:val="24"/>
          <w:lang w:eastAsia="zh-CN"/>
        </w:rPr>
      </w:pPr>
      <w:r>
        <w:rPr>
          <w:rFonts w:hint="eastAsia" w:ascii="宋体" w:hAnsi="宋体" w:eastAsia="宋体" w:cs="宋体"/>
          <w:position w:val="-79"/>
          <w:sz w:val="24"/>
          <w:szCs w:val="24"/>
        </w:rPr>
        <w:drawing>
          <wp:inline distT="0" distB="0" distL="114300" distR="114300">
            <wp:extent cx="5297170" cy="2514600"/>
            <wp:effectExtent l="0" t="0" r="1778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stretch>
                      <a:fillRect/>
                    </a:stretch>
                  </pic:blipFill>
                  <pic:spPr>
                    <a:xfrm>
                      <a:off x="0" y="0"/>
                      <a:ext cx="5297170" cy="2514600"/>
                    </a:xfrm>
                    <a:prstGeom prst="rect">
                      <a:avLst/>
                    </a:prstGeom>
                    <a:noFill/>
                    <a:ln>
                      <a:noFill/>
                    </a:ln>
                  </pic:spPr>
                </pic:pic>
              </a:graphicData>
            </a:graphic>
          </wp:inline>
        </w:drawing>
      </w:r>
      <w:bookmarkStart w:id="23" w:name="bookmark87"/>
      <w:bookmarkEnd w:id="23"/>
      <w:bookmarkStart w:id="24" w:name="bookmark88"/>
      <w:bookmarkEnd w:id="24"/>
      <w:bookmarkStart w:id="25" w:name="bookmark86"/>
      <w:bookmarkEnd w:id="25"/>
      <w:bookmarkStart w:id="26" w:name="bookmark85"/>
      <w:bookmarkEnd w:id="26"/>
    </w:p>
    <w:p w14:paraId="0718B70C">
      <w:pPr>
        <w:spacing w:before="98" w:line="360" w:lineRule="auto"/>
        <w:ind w:left="17"/>
        <w:jc w:val="center"/>
        <w:outlineLvl w:val="9"/>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机房机位布局总体规划布置图</w:t>
      </w:r>
    </w:p>
    <w:p w14:paraId="08CFFA96">
      <w:pPr>
        <w:spacing w:before="98" w:line="360" w:lineRule="auto"/>
        <w:ind w:left="17"/>
        <w:jc w:val="center"/>
        <w:outlineLvl w:val="9"/>
        <w:rPr>
          <w:rFonts w:hint="eastAsia" w:ascii="宋体" w:hAnsi="宋体" w:eastAsia="宋体" w:cs="宋体"/>
          <w:b w:val="0"/>
          <w:bCs w:val="0"/>
          <w:spacing w:val="-3"/>
          <w:sz w:val="24"/>
          <w:szCs w:val="24"/>
          <w:lang w:val="en-US" w:eastAsia="zh-CN"/>
        </w:rPr>
      </w:pPr>
    </w:p>
    <w:p w14:paraId="0D5BEE4B">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四、在线实施要求</w:t>
      </w:r>
    </w:p>
    <w:p w14:paraId="215660FB">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制定切实可行的在线实施割接方案及应急预案保证网络不中断，免费提供割接时所需备品备件，在线实施中如果必须中断网络及业务系统，需提前报备建设方，割接施工时间应安排在非工作时间，累计中断时长不超过24小时，单次不超过8小时。</w:t>
      </w:r>
    </w:p>
    <w:p w14:paraId="4A105ADD">
      <w:pPr>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五、总体质保</w:t>
      </w:r>
    </w:p>
    <w:p w14:paraId="21DF4D07">
      <w:pPr>
        <w:widowControl w:val="0"/>
        <w:numPr>
          <w:ilvl w:val="0"/>
          <w:numId w:val="0"/>
        </w:numPr>
        <w:adjustRightInd w:val="0"/>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1.提供不少于3年项目整体原厂免费质保（含每年不少于四次巡检）。产品质保按分项要求执行。</w:t>
      </w:r>
    </w:p>
    <w:p w14:paraId="45F7AA60">
      <w:pPr>
        <w:widowControl w:val="0"/>
        <w:numPr>
          <w:ilvl w:val="0"/>
          <w:numId w:val="0"/>
        </w:numPr>
        <w:adjustRightInd w:val="0"/>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2.服务响应要求。1小时响应，3个工作日内修复故障。</w:t>
      </w:r>
    </w:p>
    <w:p w14:paraId="1CF521D8">
      <w:pPr>
        <w:adjustRightInd w:val="0"/>
        <w:spacing w:line="360" w:lineRule="auto"/>
        <w:ind w:firstLine="480" w:firstLineChars="200"/>
        <w:jc w:val="lef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3.试运行阶段及质保期内，本次改造所涉及内容可用性未大于99.99%要求，即年累计中断运行时间超52分钟，每超过一分钟承建方须按合同总额的千分之三向建设方支付违约金。</w:t>
      </w:r>
    </w:p>
    <w:p w14:paraId="38388055">
      <w:pPr>
        <w:widowControl w:val="0"/>
        <w:numPr>
          <w:ilvl w:val="0"/>
          <w:numId w:val="0"/>
        </w:numPr>
        <w:adjustRightInd w:val="0"/>
        <w:spacing w:line="360" w:lineRule="auto"/>
        <w:ind w:leftChars="0"/>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六、其他</w:t>
      </w:r>
    </w:p>
    <w:p w14:paraId="2095C095">
      <w:pPr>
        <w:widowControl w:val="0"/>
        <w:numPr>
          <w:ilvl w:val="0"/>
          <w:numId w:val="0"/>
        </w:numPr>
        <w:adjustRightInd w:val="0"/>
        <w:spacing w:line="360" w:lineRule="auto"/>
        <w:ind w:leftChars="0"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1.项目实施工期3个月，试运行阶段不少于3个月。获取标书5个工作日内，甲方安排现场勘测。</w:t>
      </w:r>
    </w:p>
    <w:p w14:paraId="0520E9DA">
      <w:pPr>
        <w:widowControl w:val="0"/>
        <w:numPr>
          <w:ilvl w:val="0"/>
          <w:numId w:val="0"/>
        </w:numPr>
        <w:adjustRightInd w:val="0"/>
        <w:spacing w:line="360" w:lineRule="auto"/>
        <w:ind w:leftChars="0"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2.为加强机房运维工作，确保系统安全运行，为建设方提供不少于三人，不低于五日的原厂培训，通过培训使机房运维管理人员能独立掌握系统日常操作、故障诊断、维护管理等技术。</w:t>
      </w:r>
    </w:p>
    <w:p w14:paraId="37F49D83">
      <w:pPr>
        <w:widowControl w:val="0"/>
        <w:numPr>
          <w:ilvl w:val="0"/>
          <w:numId w:val="0"/>
        </w:numPr>
        <w:adjustRightInd w:val="0"/>
        <w:spacing w:line="360" w:lineRule="auto"/>
        <w:ind w:leftChars="0"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3.付款方式，合同签订后建设方向承建方支付合同金额的30%，终验通过后支付合同金额的60%，终验通过一年后支付合同金额的 10%。</w:t>
      </w:r>
    </w:p>
    <w:p w14:paraId="01A3A728">
      <w:pPr>
        <w:ind w:firstLine="480" w:firstLineChars="200"/>
      </w:pPr>
      <w:r>
        <w:rPr>
          <w:rFonts w:hint="eastAsia" w:ascii="宋体" w:hAnsi="宋体" w:eastAsia="宋体" w:cs="宋体"/>
          <w:color w:val="auto"/>
          <w:sz w:val="24"/>
          <w:szCs w:val="24"/>
          <w:lang w:val="en-US" w:eastAsia="zh-CN"/>
        </w:rPr>
        <w:t>4.项目升级改造完成后，须免费配合市电子政务外网平台通过国家信息系统三级等保测评并达到合格标准</w:t>
      </w:r>
      <w:bookmarkStart w:id="27" w:name="_GoBack"/>
      <w:bookmarkEnd w:id="27"/>
      <w:r>
        <w:rPr>
          <w:rFonts w:hint="eastAsia" w:ascii="宋体" w:hAnsi="宋体" w:eastAsia="宋体" w:cs="宋体"/>
          <w:color w:val="auto"/>
          <w:sz w:val="24"/>
          <w:szCs w:val="24"/>
          <w:lang w:val="en-US" w:eastAsia="zh-CN"/>
        </w:rPr>
        <w:t>。</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4B75A">
    <w:pPr>
      <w:spacing w:line="213" w:lineRule="auto"/>
      <w:ind w:left="3642"/>
      <w:rPr>
        <w:rFonts w:ascii="仿宋" w:hAnsi="仿宋" w:eastAsia="仿宋" w:cs="仿宋"/>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9ADDBA">
                          <w:pPr>
                            <w:pStyle w:val="3"/>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37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72L0zAgAAZQ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Vh9iwL&#10;G/1geYSO8ni73AfImVSOovRKoDvxgOlLfTpvShzvP88p6vH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r72L0zAgAAZQQAAA4AAAAAAAAAAQAgAAAAHwEAAGRycy9lMm9Eb2MueG1sUEsF&#10;BgAAAAAGAAYAWQEAAMQFAAAAAA==&#10;">
              <v:path/>
              <v:fill on="f" focussize="0,0"/>
              <v:stroke on="f" weight="0.5pt"/>
              <v:imagedata o:title=""/>
              <o:lock v:ext="edit" aspectratio="f"/>
              <v:textbox inset="0mm,0mm,0mm,0mm" style="mso-fit-shape-to-text:t;">
                <w:txbxContent>
                  <w:p w14:paraId="029ADDBA">
                    <w:pPr>
                      <w:pStyle w:val="3"/>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37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93E7E"/>
    <w:rsid w:val="2A393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color w:val="993300"/>
      <w:sz w:val="24"/>
    </w:rPr>
  </w:style>
  <w:style w:type="paragraph" w:styleId="3">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2025-11-07T08:16:00Z</dcterms:created>
  <dc:creator>Administrator</dc:creator>
  <cp:lastModifiedBy>Administrator</cp:lastModifiedBy>
  <dcterms:modified xsi:type="dcterms:W3CDTF">2025-11-07T08:17:20Z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5005C48B64AE4CB0AE8293F9604C8923_11</vt:lpwstr>
  </property>
  <property fmtid="{D5CDD505-2E9C-101B-9397-08002B2CF9AE}" pid="4" name="KSOTemplateDocerSaveRecord">
    <vt:lpwstr>eyJoZGlkIjoiYzdmNWRhZWY0NWYzOWQ5YjRhMzY5ZmMyZDNjNWM2N2YiLCJ1c2VySWQiOiIyODkzODcxNzcifQ==</vt:lpwstr>
  </property>
</Properties>
</file>