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4B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kern w:val="0"/>
          <w:sz w:val="30"/>
          <w:szCs w:val="30"/>
          <w:bdr w:val="none" w:color="auto" w:sz="0" w:space="0"/>
          <w:lang w:val="en-US" w:eastAsia="zh-CN" w:bidi="ar"/>
          <w14:textFill>
            <w14:solidFill>
              <w14:schemeClr w14:val="tx1"/>
            </w14:solidFill>
          </w14:textFill>
        </w:rPr>
        <w:t>延安市安塞区农业农村局2025年耕地保护村“通则式”村庄规划编制费用竞争性磋商公告</w:t>
      </w:r>
    </w:p>
    <w:p w14:paraId="7FAB9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项目概况</w:t>
      </w:r>
    </w:p>
    <w:p w14:paraId="0DBE3C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2025年耕地保护村“通则式”村庄规划编制费用</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采购项目的潜在供应商应在</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获取采购文件，并于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2025年07月10日 10时30分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（北京时间）前提交响应文件。</w:t>
      </w:r>
    </w:p>
    <w:p w14:paraId="52026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一、项目基本情况</w:t>
      </w:r>
    </w:p>
    <w:p w14:paraId="7D47E2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项目编号：SXHG-CG-2025-014</w:t>
      </w:r>
    </w:p>
    <w:p w14:paraId="357508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项目名称：2025年耕地保护村“通则式”村庄规划编制费用</w:t>
      </w:r>
    </w:p>
    <w:p w14:paraId="209C1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采购方式：竞争性磋商</w:t>
      </w:r>
    </w:p>
    <w:p w14:paraId="4944BA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预算金额：1,170,000.00元</w:t>
      </w:r>
    </w:p>
    <w:p w14:paraId="32B2C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采购需求：</w:t>
      </w:r>
    </w:p>
    <w:p w14:paraId="78FF7F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合同包1(延安市安塞区农业农村局2025年耕地保护村“通则式”村庄规划编制费用):</w:t>
      </w:r>
    </w:p>
    <w:p w14:paraId="6942E8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合同包预算金额：1,170,000.00元</w:t>
      </w:r>
    </w:p>
    <w:p w14:paraId="2DD66F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合同包最高限价：1,170,000.00元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7"/>
        <w:gridCol w:w="1101"/>
        <w:gridCol w:w="923"/>
        <w:gridCol w:w="1075"/>
        <w:gridCol w:w="1430"/>
        <w:gridCol w:w="1680"/>
        <w:gridCol w:w="1680"/>
      </w:tblGrid>
      <w:tr w14:paraId="4A3BF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6A8B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38B6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B27B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9D6B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5144A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B6C9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F193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最高限价(元)</w:t>
            </w:r>
          </w:p>
        </w:tc>
      </w:tr>
      <w:tr w14:paraId="621AC0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3A0A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C0FC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A8FE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村庄规划编制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64AA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15D4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44C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1,170,000.00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7BD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1,170,000.00</w:t>
            </w:r>
          </w:p>
        </w:tc>
      </w:tr>
    </w:tbl>
    <w:p w14:paraId="3F037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本合同包不接受联合体投标</w:t>
      </w:r>
    </w:p>
    <w:p w14:paraId="0094D0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合同履行期限：6个月</w:t>
      </w:r>
    </w:p>
    <w:p w14:paraId="79FEE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二、申请人的资格要求：</w:t>
      </w:r>
    </w:p>
    <w:p w14:paraId="61614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1.满足《中华人民共和国政府采购法》第二十二条规定;</w:t>
      </w:r>
    </w:p>
    <w:p w14:paraId="6F5D79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2.落实政府采购政策需满足的资格要求：</w:t>
      </w:r>
    </w:p>
    <w:p w14:paraId="346E8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合同包1(延安市安塞区农业农村局2025年耕地保护村“通则式”村庄规划编制费用)落实政府采购政策需满足的资格要求如下:</w:t>
      </w:r>
    </w:p>
    <w:p w14:paraId="62A905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1）《政府采购促进中小企业发展管理办法》（财库〔2020〕46号）；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2）《财政部 司法部关于政府采购支持监狱企业发展有关问题的通知》（财库〔2014〕68号）；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3）《财政部 民政部 中国残疾人联合会关于促进残疾人就业政府采购政策的通知》（财库〔2017〕141号）；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4）《国务院办公厅关于建立政府强制采购节能产品制度的通知》(国办发〔2007〕51号)；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5）《财政部 发展改革委 生态环境部 市场监管总局关于调整优化节能产品、环境标志产品政府采购执行机制的通知》（财库〔2019〕9号）；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6）《财政部 农业农村部 国家乡村振兴局关于运用政府采购政策支持乡村产业振兴的通知》（财库〔2021〕19号）；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7）《陕西省财政厅关于加快推进我省中小企业政府采购信用融资工作的通知》（陕财办采〔2020〕15号）；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8）《关于进一步加大政府采购支持中小企业力度的通知》(财库〔2022〕19号)；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9）《陕西省财政厅关于印发&lt;陕西省中小企业政府采购信用融资办法&gt;的通知》（陕财办采〔2018〕23号）相关政策、业务流程、办理平台；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10）《陕西省财政厅关于进一步落实政府采购支持中小企业相关政策的通知》(陕财办采(2023)3号)；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11）《陕西省财政厅关于进一步优化政府采购营商环境有关事项的通知》(陕财办采(2023)4号)；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12）其他需要落实的政府采购政策。</w:t>
      </w:r>
    </w:p>
    <w:p w14:paraId="403541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3.本项目的特定资格要求：</w:t>
      </w:r>
    </w:p>
    <w:p w14:paraId="72C7E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合同包1(延安市安塞区农业农村局2025年耕地保护村“通则式”村庄规划编制费用)特定资格要求如下:</w:t>
      </w:r>
    </w:p>
    <w:p w14:paraId="264F3C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3）税收缴纳证明：提供2025年7月至今已缴纳的任意一个月的缴税凭证，依法免税的供应商应提供相关文件证明；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4）社会保障资金缴纳证明：提供2025年7月至今已缴纳的任意一个月的社会保障资金缴存证明或社保机构开具的社会保险参保缴费情况证明；依法不需要缴纳社会保障资金的应提供相关文件证明；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5）供应商须提供2024年度经会计事务所审计的财务报告（2025年成立的公司提供成立后任意时段的资产负债表）或提供其基本存款账户开户银行出具的资信证明及基本户证明材料；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6）供应商须具有城乡规划编制乙级及以上资质；项目负责人须具备国家注册规划师资格；</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7）供应商应出具参加政府采购活动前3年内在经营活动中没有重大违法记录的书面声明；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9）本项目专门面向中小企业采购本项目专门面向中小企业采购（供应商需提供中小企业声明函或残疾人福利性单位声明函或监狱企业声明函）；</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10）控股管理关系：单位负责人为同一人或者存在直接控股、管理关系的不同供应商，不得参与同一合同包的政府采购活动（提供《直接控股和管理关系清单》，按格式填写）；</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11）提供具有履行合同所必需的设备和专业技术能力的承诺书。</w:t>
      </w:r>
    </w:p>
    <w:p w14:paraId="27925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三、获取采购文件</w:t>
      </w:r>
    </w:p>
    <w:p w14:paraId="12E8C4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2025年06月30日 至 2025年07月04日 ，每天上午 09:00:00 至 12:00:00 ，下午 14:30:00 至 17:00:00 （北京时间）</w:t>
      </w:r>
    </w:p>
    <w:p w14:paraId="515716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途径：</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190E6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现场获取</w:t>
      </w:r>
    </w:p>
    <w:p w14:paraId="7C4DA0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售价：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500元</w:t>
      </w:r>
    </w:p>
    <w:p w14:paraId="72A921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四、响应文件提交</w:t>
      </w:r>
    </w:p>
    <w:p w14:paraId="3DAB04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截止时间：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2025年07月10日 10时30分00秒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05BC8C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3C063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五、开启</w:t>
      </w:r>
    </w:p>
    <w:p w14:paraId="685B4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2025年07月10日 10时30分00秒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36FB49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0E5E5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六、公告期限</w:t>
      </w:r>
    </w:p>
    <w:p w14:paraId="5EC0A8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自本公告发布之日起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5</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个工作日。</w:t>
      </w:r>
    </w:p>
    <w:p w14:paraId="35CF0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七、其他补充事宜</w:t>
      </w:r>
    </w:p>
    <w:p w14:paraId="278271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1.领取竞争性磋商文件时请</w:t>
      </w:r>
      <w:bookmarkStart w:id="0" w:name="_GoBack"/>
      <w:bookmarkEnd w:id="0"/>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携带单位介绍信及本人有效身份证原件及加盖公章（鲜章）复印件一份（谢绝邮寄）。</w:t>
      </w:r>
    </w:p>
    <w:p w14:paraId="63682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14:paraId="58C27B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20" w:lineRule="exact"/>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八、对本次招标提出询问，请按以下方式联系。</w:t>
      </w:r>
    </w:p>
    <w:p w14:paraId="55972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1.采购人信息</w:t>
      </w:r>
    </w:p>
    <w:p w14:paraId="25A4D5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延安市安塞区农业农村局</w:t>
      </w:r>
    </w:p>
    <w:p w14:paraId="2B8FB8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延安市安塞区</w:t>
      </w:r>
    </w:p>
    <w:p w14:paraId="2BD09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19909119869</w:t>
      </w:r>
    </w:p>
    <w:p w14:paraId="6B33B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2.采购代理机构信息</w:t>
      </w:r>
    </w:p>
    <w:p w14:paraId="691A5C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435B56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4B0C1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440D5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3.项目联系方式</w:t>
      </w:r>
    </w:p>
    <w:p w14:paraId="2BED87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项目联系人：</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赵工</w:t>
      </w:r>
    </w:p>
    <w:p w14:paraId="1B377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电话：</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197D88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78C51FDA">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p>
    <w:p w14:paraId="1E8FA3BD">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2721FFC"/>
    <w:rsid w:val="132410AB"/>
    <w:rsid w:val="1CAE5E82"/>
    <w:rsid w:val="23434EDA"/>
    <w:rsid w:val="7EF4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2323</Words>
  <Characters>2621</Characters>
  <Lines>0</Lines>
  <Paragraphs>0</Paragraphs>
  <TotalTime>5</TotalTime>
  <ScaleCrop>false</ScaleCrop>
  <LinksUpToDate>false</LinksUpToDate>
  <CharactersWithSpaces>2660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2024-03-13T08:04:00Z</dcterms:created>
  <dc:creator>Administrator</dc:creator>
  <cp:lastModifiedBy>Administrator</cp:lastModifiedBy>
  <dcterms:modified xsi:type="dcterms:W3CDTF">2025-06-27T04:12:35Z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2DDBAE8F68A24F2B9A3219241312CEA2_12</vt:lpwstr>
  </property>
  <property fmtid="{D5CDD505-2E9C-101B-9397-08002B2CF9AE}" pid="4" name="KSOTemplateDocerSaveRecord">
    <vt:lpwstr>eyJoZGlkIjoiZGM5NjA4MDk2ZWNiYmZkZmE3YjcyMmU5MDU2NzBlOTcifQ==</vt:lpwstr>
  </property>
</Properties>
</file>