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905F">
      <w:pPr>
        <w:pStyle w:val="2"/>
        <w:tabs>
          <w:tab w:val="left" w:pos="0"/>
        </w:tabs>
        <w:autoSpaceDE w:val="0"/>
        <w:autoSpaceDN w:val="0"/>
        <w:adjustRightInd w:val="0"/>
        <w:spacing w:before="0" w:after="0" w:line="540" w:lineRule="exact"/>
        <w:jc w:val="center"/>
        <w:rPr>
          <w:rFonts w:ascii="华文中宋" w:hAnsi="华文中宋" w:eastAsia="华文中宋"/>
        </w:rPr>
      </w:pPr>
      <w:r>
        <w:rPr>
          <w:rFonts w:hint="eastAsia" w:ascii="华文中宋" w:hAnsi="华文中宋" w:eastAsia="华文中宋"/>
        </w:rPr>
        <w:t>关于西安市不动产登记服务中心城南办事大厅2025-2026年度专项物业服务项目单一来源采购成交结果公告</w:t>
      </w:r>
    </w:p>
    <w:p w14:paraId="0477505E"/>
    <w:p w14:paraId="0393DC15">
      <w:pPr>
        <w:spacing w:line="540" w:lineRule="exact"/>
        <w:rPr>
          <w:rFonts w:hint="default" w:ascii="仿宋" w:hAnsi="仿宋" w:eastAsia="仿宋"/>
          <w:color w:val="000000" w:themeColor="text1"/>
          <w:sz w:val="28"/>
          <w:szCs w:val="28"/>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color w:val="000000" w:themeColor="text1"/>
          <w:sz w:val="28"/>
          <w:szCs w:val="28"/>
        </w:rPr>
        <w:t>项目编号：</w:t>
      </w:r>
      <w:r>
        <w:rPr>
          <w:rFonts w:hint="eastAsia" w:ascii="仿宋" w:hAnsi="仿宋" w:eastAsia="仿宋"/>
          <w:color w:val="000000" w:themeColor="text1"/>
          <w:sz w:val="28"/>
          <w:szCs w:val="28"/>
        </w:rPr>
        <w:t>XCZX2025-0075</w:t>
      </w:r>
      <w:r>
        <w:rPr>
          <w:rFonts w:hint="eastAsia" w:ascii="仿宋" w:hAnsi="仿宋" w:eastAsia="仿宋"/>
          <w:color w:val="000000" w:themeColor="text1"/>
          <w:sz w:val="28"/>
          <w:szCs w:val="28"/>
          <w:lang w:val="en-US" w:eastAsia="zh-CN"/>
        </w:rPr>
        <w:t>-2</w:t>
      </w:r>
    </w:p>
    <w:p w14:paraId="13821030">
      <w:pPr>
        <w:tabs>
          <w:tab w:val="left" w:pos="851"/>
        </w:tabs>
        <w:spacing w:line="540" w:lineRule="exact"/>
        <w:ind w:firstLine="560" w:firstLineChars="200"/>
        <w:rPr>
          <w:rFonts w:hint="eastAsia"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ZCBN-西安市-2025-01977</w:t>
      </w:r>
    </w:p>
    <w:p w14:paraId="45493B7D">
      <w:pPr>
        <w:tabs>
          <w:tab w:val="left" w:pos="851"/>
        </w:tabs>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二、项目名称：</w:t>
      </w:r>
      <w:r>
        <w:rPr>
          <w:rFonts w:hint="eastAsia" w:ascii="仿宋" w:hAnsi="仿宋" w:eastAsia="仿宋"/>
          <w:color w:val="000000" w:themeColor="text1"/>
          <w:sz w:val="28"/>
          <w:szCs w:val="28"/>
        </w:rPr>
        <w:t>西安市不动产登记服务中心城南办事大厅2025-2026年度专项物业服务项目</w:t>
      </w:r>
    </w:p>
    <w:p w14:paraId="015F8656">
      <w:pPr>
        <w:tabs>
          <w:tab w:val="left" w:pos="851"/>
        </w:tabs>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r>
        <w:rPr>
          <w:rFonts w:ascii="黑体" w:hAnsi="黑体" w:eastAsia="黑体"/>
          <w:color w:val="000000" w:themeColor="text1"/>
          <w:sz w:val="28"/>
          <w:szCs w:val="28"/>
        </w:rPr>
        <w:tab/>
      </w:r>
    </w:p>
    <w:p w14:paraId="32E5894D">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服务商名称：西安联诚行物业管理有限公司</w:t>
      </w:r>
    </w:p>
    <w:p w14:paraId="37837E30">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w:t>
      </w:r>
      <w:r>
        <w:rPr>
          <w:rFonts w:hint="eastAsia" w:ascii="仿宋" w:hAnsi="仿宋" w:eastAsia="仿宋"/>
          <w:color w:val="000000" w:themeColor="text1"/>
          <w:sz w:val="28"/>
          <w:szCs w:val="28"/>
          <w:lang w:val="en-US" w:eastAsia="zh-CN"/>
        </w:rPr>
        <w:t>1736000.00</w:t>
      </w:r>
      <w:r>
        <w:rPr>
          <w:rFonts w:hint="eastAsia" w:ascii="仿宋" w:hAnsi="仿宋" w:eastAsia="仿宋"/>
          <w:color w:val="000000" w:themeColor="text1"/>
          <w:sz w:val="28"/>
          <w:szCs w:val="28"/>
        </w:rPr>
        <w:t>元</w:t>
      </w:r>
    </w:p>
    <w:p w14:paraId="69665E2D">
      <w:pPr>
        <w:spacing w:line="540" w:lineRule="exact"/>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联系人：党喜焕</w:t>
      </w:r>
    </w:p>
    <w:p w14:paraId="21364B08">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联系方式：17782690105</w:t>
      </w:r>
    </w:p>
    <w:p w14:paraId="31F791AE">
      <w:pPr>
        <w:spacing w:line="540" w:lineRule="exact"/>
        <w:ind w:right="-334" w:rightChars="-159"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服务商地址：西安曲江新区纬一街曲江6号小区5号楼-1层1F101</w:t>
      </w:r>
    </w:p>
    <w:p w14:paraId="2221C5B0">
      <w:pPr>
        <w:spacing w:line="540" w:lineRule="exact"/>
        <w:ind w:right="-334" w:rightChars="-159"/>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45C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69612C47">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788C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4F51D8CD">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名称：西安市不动产登记服务中心城南办事大厅2025-2026年度专项物业服务项目</w:t>
            </w:r>
          </w:p>
          <w:p w14:paraId="6F205017">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服务范围：详见单一来源</w:t>
            </w:r>
            <w:r>
              <w:rPr>
                <w:rFonts w:ascii="仿宋" w:hAnsi="仿宋" w:eastAsia="仿宋"/>
                <w:color w:val="000000" w:themeColor="text1"/>
                <w:kern w:val="0"/>
                <w:sz w:val="28"/>
                <w:szCs w:val="28"/>
              </w:rPr>
              <w:t>采购</w:t>
            </w:r>
            <w:r>
              <w:rPr>
                <w:rFonts w:hint="eastAsia" w:ascii="仿宋" w:hAnsi="仿宋" w:eastAsia="仿宋"/>
                <w:color w:val="000000" w:themeColor="text1"/>
                <w:kern w:val="0"/>
                <w:sz w:val="28"/>
                <w:szCs w:val="28"/>
              </w:rPr>
              <w:t>文件第三章。</w:t>
            </w:r>
          </w:p>
          <w:p w14:paraId="27030FA5">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服务要求：详见单一来源</w:t>
            </w:r>
            <w:r>
              <w:rPr>
                <w:rFonts w:ascii="仿宋" w:hAnsi="仿宋" w:eastAsia="仿宋"/>
                <w:color w:val="000000" w:themeColor="text1"/>
                <w:kern w:val="0"/>
                <w:sz w:val="28"/>
                <w:szCs w:val="28"/>
              </w:rPr>
              <w:t>采购</w:t>
            </w:r>
            <w:r>
              <w:rPr>
                <w:rFonts w:hint="eastAsia" w:ascii="仿宋" w:hAnsi="仿宋" w:eastAsia="仿宋"/>
                <w:color w:val="000000" w:themeColor="text1"/>
                <w:kern w:val="0"/>
                <w:sz w:val="28"/>
                <w:szCs w:val="28"/>
              </w:rPr>
              <w:t>文件第三章。</w:t>
            </w:r>
          </w:p>
          <w:p w14:paraId="08F04A70">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服务标准：详见单一来源采购文件第三章。</w:t>
            </w:r>
          </w:p>
          <w:p w14:paraId="63BA1A9C">
            <w:pPr>
              <w:spacing w:line="54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服务时间：一年（自2025年7月1日起至2026年6月30日止）。</w:t>
            </w:r>
          </w:p>
        </w:tc>
      </w:tr>
    </w:tbl>
    <w:p w14:paraId="782D7E66">
      <w:pPr>
        <w:numPr>
          <w:ilvl w:val="0"/>
          <w:numId w:val="1"/>
        </w:numPr>
        <w:spacing w:line="540" w:lineRule="exact"/>
        <w:rPr>
          <w:rFonts w:hint="eastAsia" w:ascii="仿宋" w:hAnsi="仿宋" w:eastAsia="仿宋"/>
          <w:color w:val="000000" w:themeColor="text1"/>
          <w:kern w:val="0"/>
          <w:sz w:val="28"/>
          <w:szCs w:val="28"/>
        </w:rPr>
      </w:pPr>
      <w:r>
        <w:rPr>
          <w:rFonts w:hint="eastAsia" w:ascii="黑体" w:hAnsi="黑体" w:eastAsia="黑体"/>
          <w:color w:val="000000" w:themeColor="text1"/>
          <w:sz w:val="28"/>
          <w:szCs w:val="28"/>
        </w:rPr>
        <w:t>单一来源采购专家名单：</w:t>
      </w:r>
      <w:r>
        <w:rPr>
          <w:rFonts w:hint="eastAsia" w:ascii="仿宋" w:hAnsi="仿宋" w:eastAsia="仿宋"/>
          <w:color w:val="000000" w:themeColor="text1"/>
          <w:kern w:val="0"/>
          <w:sz w:val="28"/>
          <w:szCs w:val="28"/>
          <w:lang w:val="en-US" w:eastAsia="zh-CN"/>
        </w:rPr>
        <w:t>刘振江、姚赟、袁振</w:t>
      </w:r>
    </w:p>
    <w:p w14:paraId="0E75CAAD">
      <w:pPr>
        <w:numPr>
          <w:ilvl w:val="0"/>
          <w:numId w:val="1"/>
        </w:numPr>
        <w:spacing w:line="540" w:lineRule="exact"/>
        <w:rPr>
          <w:rFonts w:ascii="仿宋" w:hAnsi="仿宋" w:eastAsia="仿宋"/>
          <w:color w:val="000000" w:themeColor="text1"/>
          <w:kern w:val="0"/>
          <w:sz w:val="28"/>
          <w:szCs w:val="28"/>
        </w:rPr>
      </w:pPr>
      <w:r>
        <w:rPr>
          <w:rFonts w:hint="eastAsia" w:ascii="黑体" w:hAnsi="黑体" w:eastAsia="黑体"/>
          <w:color w:val="000000" w:themeColor="text1"/>
          <w:sz w:val="28"/>
          <w:szCs w:val="28"/>
        </w:rPr>
        <w:t>公告期限：</w:t>
      </w:r>
      <w:r>
        <w:rPr>
          <w:rFonts w:hint="eastAsia" w:ascii="仿宋" w:hAnsi="仿宋" w:eastAsia="仿宋"/>
          <w:color w:val="000000" w:themeColor="text1"/>
          <w:kern w:val="0"/>
          <w:sz w:val="28"/>
          <w:szCs w:val="28"/>
        </w:rPr>
        <w:t>自本公告发布之日起1个工作日。</w:t>
      </w:r>
    </w:p>
    <w:p w14:paraId="38A053D0">
      <w:pPr>
        <w:numPr>
          <w:ilvl w:val="0"/>
          <w:numId w:val="1"/>
        </w:numPr>
        <w:spacing w:line="460" w:lineRule="exact"/>
        <w:ind w:left="0" w:leftChars="0" w:firstLine="0" w:firstLineChars="0"/>
        <w:rPr>
          <w:rFonts w:hint="eastAsia" w:ascii="黑体" w:hAnsi="黑体" w:eastAsia="黑体" w:cs="仿宋"/>
          <w:color w:val="000000" w:themeColor="text1"/>
          <w:sz w:val="28"/>
          <w:szCs w:val="28"/>
        </w:rPr>
      </w:pPr>
      <w:r>
        <w:rPr>
          <w:rFonts w:hint="eastAsia" w:ascii="黑体" w:hAnsi="黑体" w:eastAsia="黑体" w:cs="仿宋"/>
          <w:color w:val="000000" w:themeColor="text1"/>
          <w:sz w:val="28"/>
          <w:szCs w:val="28"/>
        </w:rPr>
        <w:t>其他补充事宜</w:t>
      </w:r>
    </w:p>
    <w:p w14:paraId="4388196E">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1、本项目为专门面向中小企业采购项目，成交服务商性质详见附图。</w:t>
      </w:r>
    </w:p>
    <w:p w14:paraId="2EFE2C94">
      <w:pPr>
        <w:spacing w:line="600" w:lineRule="exact"/>
        <w:ind w:firstLine="560" w:firstLineChars="200"/>
        <w:rPr>
          <w:rFonts w:ascii="仿宋" w:hAnsi="仿宋" w:eastAsia="仿宋"/>
          <w:color w:val="000000" w:themeColor="text1"/>
          <w:kern w:val="0"/>
          <w:sz w:val="28"/>
          <w:szCs w:val="28"/>
        </w:rPr>
      </w:pPr>
      <w:r>
        <w:rPr>
          <w:rFonts w:hint="eastAsia" w:ascii="仿宋" w:hAnsi="仿宋" w:eastAsia="仿宋" w:cs="宋体"/>
          <w:bCs/>
          <w:color w:val="000000" w:themeColor="text1"/>
          <w:sz w:val="28"/>
          <w:szCs w:val="28"/>
          <w:lang w:val="en-US" w:eastAsia="zh-CN"/>
        </w:rPr>
        <w:t>2</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6258044B">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w:t>
      </w:r>
      <w:r>
        <w:rPr>
          <w:rFonts w:ascii="黑体" w:hAnsi="黑体" w:eastAsia="黑体" w:cs="宋体"/>
          <w:color w:val="000000" w:themeColor="text1"/>
          <w:kern w:val="0"/>
          <w:sz w:val="28"/>
          <w:szCs w:val="28"/>
        </w:rPr>
        <w:t>、</w:t>
      </w:r>
      <w:r>
        <w:rPr>
          <w:rFonts w:hint="eastAsia" w:ascii="黑体" w:hAnsi="黑体" w:eastAsia="黑体" w:cs="宋体"/>
          <w:color w:val="000000" w:themeColor="text1"/>
          <w:kern w:val="0"/>
          <w:sz w:val="28"/>
          <w:szCs w:val="28"/>
        </w:rPr>
        <w:t>凡对本次公告内容提出询问，请按以下方式联系。</w:t>
      </w:r>
    </w:p>
    <w:p w14:paraId="72E619F5">
      <w:pPr>
        <w:pStyle w:val="3"/>
        <w:spacing w:before="0" w:after="0" w:line="540" w:lineRule="exact"/>
        <w:rPr>
          <w:rFonts w:ascii="仿宋" w:hAnsi="仿宋" w:eastAsia="仿宋" w:cs="宋体"/>
          <w:b w:val="0"/>
          <w:color w:val="000000" w:themeColor="text1"/>
          <w:sz w:val="28"/>
          <w:szCs w:val="28"/>
        </w:rPr>
      </w:pPr>
      <w:r>
        <w:rPr>
          <w:rFonts w:hint="eastAsia" w:ascii="仿宋" w:hAnsi="仿宋" w:eastAsia="仿宋" w:cs="宋体"/>
          <w:b w:val="0"/>
          <w:color w:val="000000" w:themeColor="text1"/>
          <w:sz w:val="28"/>
          <w:szCs w:val="28"/>
        </w:rPr>
        <w:t>1.采购人信息</w:t>
      </w:r>
    </w:p>
    <w:p w14:paraId="21298A40">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名    称：西安市不动产登记服务中心</w:t>
      </w:r>
    </w:p>
    <w:p w14:paraId="3762E49A">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址：西安市雁塔区朱雀大街南段21号</w:t>
      </w:r>
    </w:p>
    <w:p w14:paraId="057CACF9">
      <w:pPr>
        <w:spacing w:line="540" w:lineRule="exact"/>
        <w:ind w:left="351" w:leftChars="134" w:hanging="70" w:hangingChars="25"/>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联系方式：85569560</w:t>
      </w:r>
    </w:p>
    <w:p w14:paraId="45EA5A4D">
      <w:pPr>
        <w:spacing w:line="540" w:lineRule="exact"/>
        <w:jc w:val="left"/>
        <w:rPr>
          <w:rFonts w:ascii="仿宋" w:hAnsi="仿宋" w:eastAsia="仿宋" w:cs="宋体"/>
          <w:b/>
          <w:color w:val="000000" w:themeColor="text1"/>
          <w:sz w:val="28"/>
          <w:szCs w:val="28"/>
        </w:rPr>
      </w:pPr>
      <w:r>
        <w:rPr>
          <w:rFonts w:hint="eastAsia" w:ascii="仿宋" w:hAnsi="仿宋" w:eastAsia="仿宋" w:cs="宋体"/>
          <w:color w:val="000000" w:themeColor="text1"/>
          <w:sz w:val="28"/>
          <w:szCs w:val="28"/>
        </w:rPr>
        <w:t>2.项目联系方式</w:t>
      </w:r>
    </w:p>
    <w:p w14:paraId="1F075E0B">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名    称：西安市市级单位政府采购中心</w:t>
      </w:r>
    </w:p>
    <w:p w14:paraId="3E20F69A">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地　  址：西安市</w:t>
      </w:r>
      <w:r>
        <w:rPr>
          <w:rFonts w:ascii="仿宋" w:hAnsi="仿宋" w:eastAsia="仿宋"/>
          <w:color w:val="000000" w:themeColor="text1"/>
          <w:sz w:val="28"/>
          <w:szCs w:val="28"/>
        </w:rPr>
        <w:t>未央区文景北路</w:t>
      </w:r>
      <w:r>
        <w:rPr>
          <w:rFonts w:hint="eastAsia" w:ascii="仿宋" w:hAnsi="仿宋" w:eastAsia="仿宋"/>
          <w:color w:val="000000" w:themeColor="text1"/>
          <w:sz w:val="28"/>
          <w:szCs w:val="28"/>
        </w:rPr>
        <w:t>16号白桦林</w:t>
      </w:r>
      <w:r>
        <w:rPr>
          <w:rFonts w:ascii="仿宋" w:hAnsi="仿宋" w:eastAsia="仿宋"/>
          <w:color w:val="000000" w:themeColor="text1"/>
          <w:sz w:val="28"/>
          <w:szCs w:val="28"/>
        </w:rPr>
        <w:t>国际B座</w:t>
      </w:r>
    </w:p>
    <w:p w14:paraId="7E5C96A6">
      <w:pPr>
        <w:pStyle w:val="6"/>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项目联系人：李老师</w:t>
      </w:r>
    </w:p>
    <w:p w14:paraId="27F5A5F9">
      <w:pPr>
        <w:spacing w:line="540" w:lineRule="exact"/>
        <w:ind w:firstLine="280" w:firstLineChars="100"/>
        <w:rPr>
          <w:rFonts w:ascii="仿宋" w:hAnsi="仿宋" w:eastAsia="仿宋"/>
          <w:color w:val="000000" w:themeColor="text1"/>
          <w:sz w:val="28"/>
          <w:szCs w:val="28"/>
        </w:rPr>
      </w:pPr>
      <w:r>
        <w:rPr>
          <w:rFonts w:hint="eastAsia" w:ascii="仿宋" w:hAnsi="仿宋" w:eastAsia="仿宋"/>
          <w:color w:val="000000" w:themeColor="text1"/>
          <w:sz w:val="28"/>
          <w:szCs w:val="28"/>
        </w:rPr>
        <w:t>电　 话：029</w:t>
      </w:r>
      <w:r>
        <w:rPr>
          <w:rFonts w:ascii="仿宋" w:hAnsi="仿宋" w:eastAsia="仿宋"/>
          <w:color w:val="000000" w:themeColor="text1"/>
          <w:sz w:val="28"/>
          <w:szCs w:val="28"/>
        </w:rPr>
        <w:t>-86510029</w:t>
      </w:r>
      <w:r>
        <w:rPr>
          <w:rFonts w:hint="eastAsia" w:ascii="仿宋" w:hAnsi="仿宋" w:eastAsia="仿宋"/>
          <w:color w:val="000000" w:themeColor="text1"/>
          <w:sz w:val="28"/>
          <w:szCs w:val="28"/>
        </w:rPr>
        <w:t>、</w:t>
      </w:r>
      <w:r>
        <w:rPr>
          <w:rFonts w:ascii="仿宋" w:hAnsi="仿宋" w:eastAsia="仿宋"/>
          <w:color w:val="000000" w:themeColor="text1"/>
          <w:sz w:val="28"/>
          <w:szCs w:val="28"/>
        </w:rPr>
        <w:t>86510365</w:t>
      </w:r>
      <w:r>
        <w:rPr>
          <w:rFonts w:hint="eastAsia" w:ascii="仿宋" w:hAnsi="仿宋" w:eastAsia="仿宋"/>
          <w:color w:val="000000" w:themeColor="text1"/>
          <w:sz w:val="28"/>
          <w:szCs w:val="28"/>
        </w:rPr>
        <w:t>转</w:t>
      </w:r>
      <w:r>
        <w:rPr>
          <w:rFonts w:ascii="仿宋" w:hAnsi="仿宋" w:eastAsia="仿宋"/>
          <w:color w:val="000000" w:themeColor="text1"/>
          <w:sz w:val="28"/>
          <w:szCs w:val="28"/>
        </w:rPr>
        <w:t>分机</w:t>
      </w:r>
      <w:r>
        <w:rPr>
          <w:rFonts w:hint="eastAsia" w:ascii="仿宋" w:hAnsi="仿宋" w:eastAsia="仿宋"/>
          <w:color w:val="000000" w:themeColor="text1"/>
          <w:sz w:val="28"/>
          <w:szCs w:val="28"/>
        </w:rPr>
        <w:t>808</w:t>
      </w:r>
      <w:r>
        <w:rPr>
          <w:rFonts w:ascii="仿宋" w:hAnsi="仿宋" w:eastAsia="仿宋"/>
          <w:color w:val="000000" w:themeColor="text1"/>
          <w:sz w:val="28"/>
          <w:szCs w:val="28"/>
        </w:rPr>
        <w:t>06</w:t>
      </w:r>
    </w:p>
    <w:p w14:paraId="44D88C7A">
      <w:pPr>
        <w:spacing w:line="540" w:lineRule="exact"/>
        <w:rPr>
          <w:rFonts w:hint="default" w:ascii="黑体" w:hAnsi="黑体" w:eastAsia="黑体" w:cs="宋体"/>
          <w:color w:val="000000" w:themeColor="text1"/>
          <w:kern w:val="0"/>
          <w:sz w:val="28"/>
          <w:szCs w:val="28"/>
          <w:lang w:val="en-US" w:eastAsia="zh-CN"/>
        </w:rPr>
      </w:pPr>
      <w:r>
        <w:drawing>
          <wp:anchor distT="0" distB="0" distL="114300" distR="114300" simplePos="0" relativeHeight="251659264" behindDoc="0" locked="0" layoutInCell="1" allowOverlap="1">
            <wp:simplePos x="0" y="0"/>
            <wp:positionH relativeFrom="column">
              <wp:posOffset>-195580</wp:posOffset>
            </wp:positionH>
            <wp:positionV relativeFrom="paragraph">
              <wp:posOffset>485140</wp:posOffset>
            </wp:positionV>
            <wp:extent cx="4762500" cy="3305810"/>
            <wp:effectExtent l="0" t="0" r="0"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62500" cy="3305810"/>
                    </a:xfrm>
                    <a:prstGeom prst="rect">
                      <a:avLst/>
                    </a:prstGeom>
                    <a:noFill/>
                    <a:ln>
                      <a:noFill/>
                    </a:ln>
                  </pic:spPr>
                </pic:pic>
              </a:graphicData>
            </a:graphic>
          </wp:anchor>
        </w:drawing>
      </w:r>
      <w:r>
        <w:rPr>
          <w:rFonts w:hint="eastAsia" w:ascii="黑体" w:hAnsi="黑体" w:eastAsia="黑体" w:cs="宋体"/>
          <w:color w:val="000000" w:themeColor="text1"/>
          <w:kern w:val="0"/>
          <w:sz w:val="28"/>
          <w:szCs w:val="28"/>
          <w:lang w:val="en-US" w:eastAsia="zh-CN"/>
        </w:rPr>
        <w:t>九、附图</w:t>
      </w:r>
    </w:p>
    <w:p w14:paraId="083E918A">
      <w:pPr>
        <w:spacing w:line="540" w:lineRule="exact"/>
        <w:ind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西安市市级单位政府采购中心</w:t>
      </w:r>
    </w:p>
    <w:p w14:paraId="02D5892B">
      <w:pPr>
        <w:spacing w:line="540" w:lineRule="exact"/>
        <w:ind w:right="560" w:firstLine="840" w:firstLineChars="300"/>
        <w:jc w:val="right"/>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w:t>
      </w:r>
      <w:bookmarkStart w:id="0" w:name="_GoBack"/>
      <w:bookmarkEnd w:id="0"/>
      <w:r>
        <w:rPr>
          <w:rFonts w:hint="eastAsia" w:ascii="仿宋" w:hAnsi="仿宋" w:eastAsia="仿宋"/>
          <w:sz w:val="28"/>
          <w:szCs w:val="28"/>
        </w:rPr>
        <w:t>日</w:t>
      </w:r>
    </w:p>
    <w:sectPr>
      <w:pgSz w:w="11906" w:h="16838"/>
      <w:pgMar w:top="1191" w:right="1416"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ACE3"/>
    <w:multiLevelType w:val="singleLevel"/>
    <w:tmpl w:val="5F55ACE3"/>
    <w:lvl w:ilvl="0" w:tentative="0">
      <w:start w:val="5"/>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zMDEwOTg4Yzg2N2I3MTUwMGM4MzkyNzM0YWQ2M2IifQ=="/>
  </w:docVars>
  <w:rsids>
    <w:rsidRoot w:val="51AD40E1"/>
    <w:rsid w:val="000154DD"/>
    <w:rsid w:val="0002312B"/>
    <w:rsid w:val="00043078"/>
    <w:rsid w:val="000B0447"/>
    <w:rsid w:val="000B623F"/>
    <w:rsid w:val="000E5265"/>
    <w:rsid w:val="000F60C6"/>
    <w:rsid w:val="000F7991"/>
    <w:rsid w:val="00155F16"/>
    <w:rsid w:val="001601AD"/>
    <w:rsid w:val="001703BB"/>
    <w:rsid w:val="0019343E"/>
    <w:rsid w:val="001934ED"/>
    <w:rsid w:val="001F7023"/>
    <w:rsid w:val="00236BFD"/>
    <w:rsid w:val="00247382"/>
    <w:rsid w:val="00254571"/>
    <w:rsid w:val="00281795"/>
    <w:rsid w:val="002845ED"/>
    <w:rsid w:val="00294C5D"/>
    <w:rsid w:val="002B2993"/>
    <w:rsid w:val="002B5E87"/>
    <w:rsid w:val="002D1376"/>
    <w:rsid w:val="00302890"/>
    <w:rsid w:val="00305E87"/>
    <w:rsid w:val="00320011"/>
    <w:rsid w:val="00345C19"/>
    <w:rsid w:val="0034769F"/>
    <w:rsid w:val="00354C61"/>
    <w:rsid w:val="00357F62"/>
    <w:rsid w:val="003A4E92"/>
    <w:rsid w:val="003D07D9"/>
    <w:rsid w:val="003F07F3"/>
    <w:rsid w:val="00417D8B"/>
    <w:rsid w:val="00437E09"/>
    <w:rsid w:val="00456511"/>
    <w:rsid w:val="00456682"/>
    <w:rsid w:val="004824B8"/>
    <w:rsid w:val="004E0A67"/>
    <w:rsid w:val="004E342D"/>
    <w:rsid w:val="00504329"/>
    <w:rsid w:val="00542404"/>
    <w:rsid w:val="00560424"/>
    <w:rsid w:val="0056631F"/>
    <w:rsid w:val="0059678E"/>
    <w:rsid w:val="005972C7"/>
    <w:rsid w:val="005E74C0"/>
    <w:rsid w:val="006346CF"/>
    <w:rsid w:val="00640C96"/>
    <w:rsid w:val="006A173B"/>
    <w:rsid w:val="006A5995"/>
    <w:rsid w:val="006D550B"/>
    <w:rsid w:val="006F3483"/>
    <w:rsid w:val="007175C9"/>
    <w:rsid w:val="007709DB"/>
    <w:rsid w:val="007C2C56"/>
    <w:rsid w:val="00804ACC"/>
    <w:rsid w:val="00827B73"/>
    <w:rsid w:val="008B57CF"/>
    <w:rsid w:val="008D1FE4"/>
    <w:rsid w:val="008E65CB"/>
    <w:rsid w:val="0090125E"/>
    <w:rsid w:val="00905447"/>
    <w:rsid w:val="0091704E"/>
    <w:rsid w:val="009441FC"/>
    <w:rsid w:val="00950F5A"/>
    <w:rsid w:val="00951362"/>
    <w:rsid w:val="00951614"/>
    <w:rsid w:val="009D0B0A"/>
    <w:rsid w:val="009F38F2"/>
    <w:rsid w:val="00A27C31"/>
    <w:rsid w:val="00A410A9"/>
    <w:rsid w:val="00A52D31"/>
    <w:rsid w:val="00A72ED8"/>
    <w:rsid w:val="00A730C4"/>
    <w:rsid w:val="00A9289F"/>
    <w:rsid w:val="00A97D04"/>
    <w:rsid w:val="00AB1E1F"/>
    <w:rsid w:val="00AE66E3"/>
    <w:rsid w:val="00AF04D4"/>
    <w:rsid w:val="00AF27D6"/>
    <w:rsid w:val="00AF3AE5"/>
    <w:rsid w:val="00B0707F"/>
    <w:rsid w:val="00B10DE4"/>
    <w:rsid w:val="00B61B62"/>
    <w:rsid w:val="00BB4638"/>
    <w:rsid w:val="00BB74DF"/>
    <w:rsid w:val="00BD0990"/>
    <w:rsid w:val="00BE6E66"/>
    <w:rsid w:val="00BF0C35"/>
    <w:rsid w:val="00C129DA"/>
    <w:rsid w:val="00C47260"/>
    <w:rsid w:val="00C50EE7"/>
    <w:rsid w:val="00C6331E"/>
    <w:rsid w:val="00C66F5D"/>
    <w:rsid w:val="00CA203C"/>
    <w:rsid w:val="00CD52E2"/>
    <w:rsid w:val="00CD57B4"/>
    <w:rsid w:val="00D24F5D"/>
    <w:rsid w:val="00D3301C"/>
    <w:rsid w:val="00D72ECF"/>
    <w:rsid w:val="00DA29DE"/>
    <w:rsid w:val="00DA3968"/>
    <w:rsid w:val="00DB024A"/>
    <w:rsid w:val="00DB0D93"/>
    <w:rsid w:val="00DD4336"/>
    <w:rsid w:val="00E03EFA"/>
    <w:rsid w:val="00E06575"/>
    <w:rsid w:val="00E275B8"/>
    <w:rsid w:val="00EC16F9"/>
    <w:rsid w:val="00EC7DB2"/>
    <w:rsid w:val="00EE7BD8"/>
    <w:rsid w:val="00EF01EE"/>
    <w:rsid w:val="00F22DAF"/>
    <w:rsid w:val="00F4333F"/>
    <w:rsid w:val="00F62C2B"/>
    <w:rsid w:val="00F81970"/>
    <w:rsid w:val="00F823FE"/>
    <w:rsid w:val="00F960E7"/>
    <w:rsid w:val="00FA1A0D"/>
    <w:rsid w:val="00FE03E7"/>
    <w:rsid w:val="00FE119A"/>
    <w:rsid w:val="00FF483C"/>
    <w:rsid w:val="015375E8"/>
    <w:rsid w:val="015522F5"/>
    <w:rsid w:val="117756FC"/>
    <w:rsid w:val="132F1F0F"/>
    <w:rsid w:val="16746DE4"/>
    <w:rsid w:val="197644F7"/>
    <w:rsid w:val="288F59A4"/>
    <w:rsid w:val="2F1D086A"/>
    <w:rsid w:val="314E2F61"/>
    <w:rsid w:val="31A46B83"/>
    <w:rsid w:val="3D0C324F"/>
    <w:rsid w:val="4DD43578"/>
    <w:rsid w:val="50C20486"/>
    <w:rsid w:val="51AD40E1"/>
    <w:rsid w:val="62CB5F82"/>
    <w:rsid w:val="705F3B8C"/>
    <w:rsid w:val="70B94FF3"/>
    <w:rsid w:val="79947BAB"/>
    <w:rsid w:val="7E5C6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Light" w:hAnsi="Calibri Light" w:eastAsia="华文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semiHidden/>
    <w:unhideWhenUsed/>
    <w:qFormat/>
    <w:uiPriority w:val="0"/>
    <w:rPr>
      <w:rFonts w:ascii="宋体" w:eastAsia="宋体"/>
      <w:sz w:val="18"/>
      <w:szCs w:val="18"/>
    </w:rPr>
  </w:style>
  <w:style w:type="paragraph" w:styleId="6">
    <w:name w:val="Plain Text"/>
    <w:basedOn w:val="1"/>
    <w:link w:val="15"/>
    <w:qFormat/>
    <w:uiPriority w:val="0"/>
    <w:rPr>
      <w:rFonts w:ascii="宋体" w:hAnsi="Courier New"/>
      <w:szCs w:val="22"/>
    </w:rPr>
  </w:style>
  <w:style w:type="paragraph" w:styleId="7">
    <w:name w:val="Balloon Text"/>
    <w:basedOn w:val="1"/>
    <w:link w:val="23"/>
    <w:semiHidden/>
    <w:unhideWhenUsed/>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宋体" w:cs="Times New Roman"/>
      <w:b/>
      <w:bCs/>
      <w:kern w:val="44"/>
      <w:sz w:val="44"/>
      <w:szCs w:val="44"/>
    </w:rPr>
  </w:style>
  <w:style w:type="character" w:customStyle="1" w:styleId="14">
    <w:name w:val="标题 2 字符"/>
    <w:basedOn w:val="12"/>
    <w:link w:val="3"/>
    <w:qFormat/>
    <w:uiPriority w:val="0"/>
    <w:rPr>
      <w:rFonts w:ascii="Arial" w:hAnsi="Arial" w:eastAsia="黑体" w:cs="Arial"/>
      <w:b/>
      <w:bCs/>
      <w:kern w:val="2"/>
      <w:sz w:val="32"/>
      <w:szCs w:val="32"/>
    </w:rPr>
  </w:style>
  <w:style w:type="character" w:customStyle="1" w:styleId="15">
    <w:name w:val="纯文本 字符"/>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paragraph" w:customStyle="1" w:styleId="17">
    <w:name w:val="※正文（缩进4）"/>
    <w:basedOn w:val="18"/>
    <w:qFormat/>
    <w:uiPriority w:val="0"/>
    <w:pPr>
      <w:ind w:firstLine="400" w:firstLineChars="400"/>
    </w:pPr>
  </w:style>
  <w:style w:type="paragraph" w:customStyle="1" w:styleId="18">
    <w:name w:val="※正文"/>
    <w:basedOn w:val="1"/>
    <w:next w:val="1"/>
    <w:qFormat/>
    <w:uiPriority w:val="0"/>
    <w:pPr>
      <w:wordWrap w:val="0"/>
    </w:pPr>
  </w:style>
  <w:style w:type="paragraph" w:customStyle="1" w:styleId="19">
    <w:name w:val="※封面题须"/>
    <w:basedOn w:val="1"/>
    <w:qFormat/>
    <w:uiPriority w:val="0"/>
    <w:pPr>
      <w:ind w:left="850" w:leftChars="350" w:right="250" w:rightChars="250" w:hanging="500" w:hangingChars="500"/>
      <w:jc w:val="left"/>
    </w:pPr>
    <w:rPr>
      <w:sz w:val="36"/>
      <w:szCs w:val="36"/>
    </w:rPr>
  </w:style>
  <w:style w:type="character" w:customStyle="1" w:styleId="20">
    <w:name w:val="页眉 字符"/>
    <w:basedOn w:val="12"/>
    <w:link w:val="9"/>
    <w:qFormat/>
    <w:uiPriority w:val="0"/>
    <w:rPr>
      <w:rFonts w:asciiTheme="minorHAnsi" w:hAnsiTheme="minorHAnsi" w:eastAsiaTheme="minorEastAsia"/>
      <w:kern w:val="2"/>
      <w:sz w:val="18"/>
      <w:szCs w:val="18"/>
    </w:rPr>
  </w:style>
  <w:style w:type="character" w:customStyle="1" w:styleId="21">
    <w:name w:val="页脚 字符"/>
    <w:basedOn w:val="12"/>
    <w:link w:val="8"/>
    <w:qFormat/>
    <w:uiPriority w:val="0"/>
    <w:rPr>
      <w:rFonts w:asciiTheme="minorHAnsi" w:hAnsiTheme="minorHAnsi" w:eastAsiaTheme="minorEastAsia"/>
      <w:kern w:val="2"/>
      <w:sz w:val="18"/>
      <w:szCs w:val="18"/>
    </w:rPr>
  </w:style>
  <w:style w:type="character" w:customStyle="1" w:styleId="22">
    <w:name w:val="文档结构图 字符"/>
    <w:basedOn w:val="12"/>
    <w:link w:val="5"/>
    <w:semiHidden/>
    <w:qFormat/>
    <w:uiPriority w:val="0"/>
    <w:rPr>
      <w:rFonts w:ascii="宋体" w:eastAsia="宋体" w:hAnsiTheme="minorHAnsi"/>
      <w:kern w:val="2"/>
      <w:sz w:val="18"/>
      <w:szCs w:val="18"/>
    </w:rPr>
  </w:style>
  <w:style w:type="character" w:customStyle="1" w:styleId="23">
    <w:name w:val="批注框文本 字符"/>
    <w:basedOn w:val="12"/>
    <w:link w:val="7"/>
    <w:semiHidden/>
    <w:qFormat/>
    <w:uiPriority w:val="0"/>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626</Words>
  <Characters>746</Characters>
  <Lines>4</Lines>
  <Paragraphs>1</Paragraphs>
  <TotalTime>5</TotalTime>
  <ScaleCrop>false</ScaleCrop>
  <LinksUpToDate>false</LinksUpToDate>
  <CharactersWithSpaces>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末。</cp:lastModifiedBy>
  <cp:lastPrinted>2025-07-01T01:02:43Z</cp:lastPrinted>
  <dcterms:modified xsi:type="dcterms:W3CDTF">2025-07-01T01:02:48Z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5F6D0925B8314B4EB81D1102789B88B9</vt:lpwstr>
  </property>
  <property fmtid="{D5CDD505-2E9C-101B-9397-08002B2CF9AE}" pid="4" name="KSOTemplateDocerSaveRecord">
    <vt:lpwstr>eyJoZGlkIjoiYTViMDU4Y2MwYmQ0MmNiOTViMTE4ZTc3MzA5ZDA5MTAiLCJ1c2VySWQiOiIyMDY5ODM5ODcifQ==</vt:lpwstr>
  </property>
</Properties>
</file>