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FA0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0A82E5"/>
          <w:spacing w:val="0"/>
          <w:sz w:val="28"/>
          <w:szCs w:val="28"/>
        </w:rPr>
      </w:pPr>
      <w: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t>西安市旅游信息咨询中心西安文旅指南系列电子书设计制作推广项目竞争性磋商公告</w:t>
      </w:r>
    </w:p>
    <w:p w14:paraId="7C945E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项目概况</w:t>
      </w:r>
    </w:p>
    <w:p w14:paraId="5E4319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西安文旅指南系列电子书设计制作推广项目</w:t>
      </w:r>
      <w:r>
        <w:rPr>
          <w:rFonts w:hint="eastAsia" w:ascii="微软雅黑" w:hAnsi="微软雅黑" w:eastAsia="微软雅黑" w:cs="微软雅黑"/>
          <w:i w:val="0"/>
          <w:iCs w:val="0"/>
          <w:caps w:val="0"/>
          <w:color w:val="333333"/>
          <w:spacing w:val="0"/>
          <w:sz w:val="16"/>
          <w:szCs w:val="16"/>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2025年07月14日 14时30分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（北京时间）前提交响应文件。</w:t>
      </w:r>
    </w:p>
    <w:p w14:paraId="5BE9F1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一、项目基本情况</w:t>
      </w:r>
    </w:p>
    <w:p w14:paraId="2D8BB6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项目编号：ZY2025-ZB-CS1069</w:t>
      </w:r>
    </w:p>
    <w:p w14:paraId="1D3285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项目名称：西安文旅指南系列电子书设计制作推广项目</w:t>
      </w:r>
    </w:p>
    <w:p w14:paraId="373318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采购方式：竞争性磋商</w:t>
      </w:r>
    </w:p>
    <w:p w14:paraId="0EE910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预算金额：300,000.00元</w:t>
      </w:r>
    </w:p>
    <w:p w14:paraId="6E8821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采购需求：详见采购需求附件</w:t>
      </w:r>
    </w:p>
    <w:p w14:paraId="6BC3E0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w:t>
      </w:r>
    </w:p>
    <w:p w14:paraId="0C0DA8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768"/>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采购包1：自合同签订之日起至2025年12月底</w:t>
      </w:r>
    </w:p>
    <w:p w14:paraId="502298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本项目是否接受联合体投标：</w:t>
      </w:r>
    </w:p>
    <w:p w14:paraId="15CFA1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768"/>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采购包1：不接受联合体投标</w:t>
      </w:r>
    </w:p>
    <w:p w14:paraId="768EC6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二、申请人的资格要求：</w:t>
      </w:r>
    </w:p>
    <w:p w14:paraId="2DD10B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14:paraId="2EE7D6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14:paraId="781320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合同包1(西安文旅指南系列电子书设计制作推广项目)落实政府采购政策需满足的资格要求如下:</w:t>
      </w:r>
    </w:p>
    <w:p w14:paraId="0A177A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参与的供应商（联合体）服务全部由符合政策要求的中小企业承接。</w:t>
      </w:r>
    </w:p>
    <w:p w14:paraId="469D0F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14:paraId="192828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合同包1(西安文旅指南系列电子书设计制作推广项目)特定资格要求如下:</w:t>
      </w:r>
    </w:p>
    <w:p w14:paraId="36B50B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(1)提供有效合格的具有统一社会信用代码的营业执照，其他组织经营的须提供合法凭证，自然人提供身份证明文件；</w:t>
      </w:r>
    </w:p>
    <w:p w14:paraId="07CB7B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(2)提供2023年度或2024年度经审计的完整财务报告或磋商日期前三个月内其基本存款账户开户银行出具的资信证明。（如提供资信证明，须同时提供基本存款账户开户许可证或基本账户信息表）；</w:t>
      </w:r>
    </w:p>
    <w:p w14:paraId="09C9C7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(3)提供2025年1月至今已缴纳的至少一个月的纳税证明，依法免税的单位应提供相关证明材料；</w:t>
      </w:r>
    </w:p>
    <w:p w14:paraId="3D46D2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(4)提供2025年1月至今已缴存的至少一个月的社会保障资金缴存单据或社保机构开具的社会保险参保缴费情况证明，依法不需要缴纳社会保障资金的单位应提供相关证明材料；</w:t>
      </w:r>
    </w:p>
    <w:p w14:paraId="1D17E4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(5)提供参加本次政府采购活动前三年内在经营活动中没有重大违法记录的书面声明；</w:t>
      </w:r>
    </w:p>
    <w:p w14:paraId="114103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(6)未被列入信用中国网站(www.creditchina.gov.cn)“失信被执行人、重大税收违法失信主体”；不处于中国政府采购网(www.ccgp.gov.cn)“政府采购严重违法失信行为信息记录”中的禁止参加政府采购活动期间；</w:t>
      </w:r>
    </w:p>
    <w:p w14:paraId="4EE55A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(7)提供具有履行本合同所必需的设备和专业技术能力的书面声明；</w:t>
      </w:r>
    </w:p>
    <w:p w14:paraId="498F41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(8)法定代表人授权委托书、被授权人身份证（法定代表人参加磋商时,只需提供法定代表人身份证），被授权人参加磋商时，须提供磋商前三个月内任意一个月的社保缴纳证明。</w:t>
      </w:r>
    </w:p>
    <w:p w14:paraId="3690DE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三、获取采购文件</w:t>
      </w:r>
    </w:p>
    <w:p w14:paraId="5CAE69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2025年07月01日 至 2025年07月08日 ，每天上午 00:00:00 至 12:00:00 ，下午 12:00:00 至 23:59:59 （北京时间）</w:t>
      </w:r>
    </w:p>
    <w:p w14:paraId="575CF3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项目电子化交易系统（交易执行-选择项目所属区划-应标-项目投标-未获取页面）选择本项目报名参与并获取采购文件</w:t>
      </w:r>
    </w:p>
    <w:p w14:paraId="5AE659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投标人有意参加本项目的，应在陕西省政府采购网（www.ccgp-shaanxi.gov.cn）登录项目电子化交易系统申请获取采购文件</w:t>
      </w:r>
    </w:p>
    <w:p w14:paraId="42773B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0元</w:t>
      </w:r>
    </w:p>
    <w:p w14:paraId="3C0B2D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四、响应文件提交</w:t>
      </w:r>
    </w:p>
    <w:p w14:paraId="3F0281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截止时间：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2025年07月14日 14时30分00秒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14:paraId="6FC328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项目电子化交易系统（交易执行-选择项目所属区划-应标-项目投标-已获取-投标（响应）管理）上传投标（响应）文件</w:t>
      </w:r>
    </w:p>
    <w:p w14:paraId="276914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五、开启</w:t>
      </w:r>
    </w:p>
    <w:p w14:paraId="3888FF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2025年07月14日 14时30分00秒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14:paraId="4578C3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项目电子化交易系统（交易执行-选择项目所属区划-开标-供应商开标大厅）参与线上开标</w:t>
      </w:r>
    </w:p>
    <w:p w14:paraId="1597D2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六、公告期限</w:t>
      </w:r>
    </w:p>
    <w:p w14:paraId="1B4808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3</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14:paraId="27674E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七、其他补充事宜</w:t>
      </w:r>
    </w:p>
    <w:p w14:paraId="01F475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778024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D5F38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284D57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519D09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04E449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（三）供应商应当自行准备电子化采购所需的计算机终端、软硬件及网络环境，承担因准备不足产生的不利后果。</w:t>
      </w:r>
    </w:p>
    <w:p w14:paraId="7085C3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（四）开标/开启前30分钟内，供应商需登录项目电子化交易系统-“供应商开标大厅”-进入开标选择对应项目包组操作签到。</w:t>
      </w:r>
    </w:p>
    <w:p w14:paraId="36396C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（五）政府采购平台技术支持：</w:t>
      </w:r>
    </w:p>
    <w:p w14:paraId="1DEA66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在线客服：通过陕西省政府采购网-在线客服进行咨询</w:t>
      </w:r>
    </w:p>
    <w:p w14:paraId="7FBDD8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技术服务电话：029-96702</w:t>
      </w:r>
    </w:p>
    <w:p w14:paraId="2D1FDC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CA及签章服务：通过陕西省政府采购网-办事指南进行查询</w:t>
      </w:r>
    </w:p>
    <w:p w14:paraId="1E68E1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（六）需要落实的政府采购政策：</w:t>
      </w:r>
    </w:p>
    <w:p w14:paraId="1DB1E2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1.《政府采购促进中小企业发展管理办法》（财库〔2020〕46号）；2.《关于进一步加大政府采购支持中小企业力度的通知》（财库〔2022〕19号）；3.《财政部 司法部关于政府采购支持监狱企业发展有关问题的通知》（财库〔2014〕68号）；4.《国务院办公厅关于建立政府强制采购节能产品制度的通知》（国办发〔2007〕51号）；5.《财政部 民政部 中国残疾人联合会关于促进残疾人就业政府采购政策的通知》（财库〔2017〕141号）；6.《财政部 发展改革委 生态环境部 市场监管总局关于调整优化节能产品、环境标志产品政府采购执行机制的通知》（财库〔2019〕9号）；7.《关于印发环境标志产品政府采购品目清单的通知》（财库〔2019〕18号）；8.《关于印发节能产品政府采购品目清单的通知》（财库〔2019〕19号）；9.陕西省财政厅关于进一步加强政府绿色采购有关问题的通知--陕财办采〔2021〕29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如有最新颁布的政府采购政策，按最新的文件执行）。</w:t>
      </w:r>
    </w:p>
    <w:p w14:paraId="0C05AD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八、对本次招标提出询问，请按以下方式联系。</w:t>
      </w:r>
    </w:p>
    <w:p w14:paraId="3359C0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14:paraId="6609B7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西安市旅游信息咨询中心</w:t>
      </w:r>
    </w:p>
    <w:p w14:paraId="62B925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西安市莲湖区西大街45号</w:t>
      </w:r>
    </w:p>
    <w:p w14:paraId="236430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029-87323278</w:t>
      </w:r>
    </w:p>
    <w:p w14:paraId="52B045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14:paraId="66B925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陕西正翼项目管理咨询有限公司</w:t>
      </w:r>
    </w:p>
    <w:p w14:paraId="7C8A87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陕西省西安市未央区西安经济技术开发区凤城一路6号利君V时代B座901、912室</w:t>
      </w:r>
    </w:p>
    <w:p w14:paraId="756057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029-86210100转802</w:t>
      </w:r>
    </w:p>
    <w:p w14:paraId="1DAD6C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14:paraId="76E2C7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冯丹</w:t>
      </w:r>
    </w:p>
    <w:p w14:paraId="1EA354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029-86210100转802</w:t>
      </w:r>
    </w:p>
    <w:p w14:paraId="37E53A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right"/>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陕西正翼项目管理咨询有限公司</w:t>
      </w:r>
    </w:p>
    <w:p w14:paraId="261D325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01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2025-07-01T04:20:31Z</dcterms:created>
  <dc:creator>Administrator</dc:creator>
  <cp:lastModifiedBy>Administrator</cp:lastModifiedBy>
  <dcterms:modified xsi:type="dcterms:W3CDTF">2025-07-01T04:20:42Z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eyJoZGlkIjoiYjdhOGE0MTQ3ZGZiYWQxYTY3NTFhZjhlNjVlZTljZWUifQ==</vt:lpwstr>
  </property>
  <property fmtid="{D5CDD505-2E9C-101B-9397-08002B2CF9AE}" pid="4" name="ICV">
    <vt:lpwstr>B7FA3D750AC84600BB65ADCCDF2444BA_12</vt:lpwstr>
  </property>
</Properties>
</file>