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12AEF">
      <w:pPr>
        <w:spacing w:line="360" w:lineRule="auto"/>
        <w:ind w:firstLine="64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为进一步提升西安市第三中学的美誉度，扩大社会影响力，吸引更多优秀生源。学校计划在相关主流媒体发布中招宣传广告，具体内容如下：</w:t>
      </w:r>
    </w:p>
    <w:p w14:paraId="767CD78E">
      <w:pPr>
        <w:spacing w:line="360" w:lineRule="auto"/>
        <w:ind w:firstLine="640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一、宣传形式：</w:t>
      </w:r>
    </w:p>
    <w:p w14:paraId="01366031">
      <w:pPr>
        <w:spacing w:line="360" w:lineRule="auto"/>
        <w:ind w:firstLine="64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（1）线上线下结合：包括中考招生广告宣传、中招咨询会（场地展位、特刊制作）、学校宣传版面、海报、横幅、宣传册、数字媒体推广等。</w:t>
      </w:r>
    </w:p>
    <w:p w14:paraId="46B1E944">
      <w:pPr>
        <w:spacing w:line="360" w:lineRule="auto"/>
        <w:ind w:firstLine="64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（2）媒体渠道：主流纸媒（如西安晚报、华商报等）、新媒体平台（社交媒体、教育类APP）、校园宣传物料（印刷品、视频制作）等。</w:t>
      </w:r>
    </w:p>
    <w:p w14:paraId="3575D443"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  <w:lang w:val="en-US" w:eastAsia="zh-CN"/>
        </w:rPr>
        <w:t>二</w:t>
      </w:r>
      <w:r>
        <w:rPr>
          <w:rFonts w:hint="eastAsia" w:ascii="仿宋" w:hAnsi="仿宋" w:eastAsia="仿宋" w:cs="仿宋"/>
          <w:b/>
          <w:sz w:val="24"/>
        </w:rPr>
        <w:t>、其他</w:t>
      </w:r>
    </w:p>
    <w:p w14:paraId="3808948F">
      <w:pPr>
        <w:spacing w:line="360" w:lineRule="auto"/>
        <w:ind w:firstLine="64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本细则具体实施参照西安市教育局中考招生工作安排，具体实施以西安市教育局2025年中招咨询会安排和社会各大主流媒体2025年中招宣传广告发布方案进行适当调整，本方案解释权归西安市第三中学。</w:t>
      </w:r>
    </w:p>
    <w:p w14:paraId="6D3803F0"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  <w:lang w:val="en-US" w:eastAsia="zh-CN"/>
        </w:rPr>
        <w:t>三</w:t>
      </w:r>
      <w:r>
        <w:rPr>
          <w:rFonts w:hint="eastAsia" w:ascii="仿宋" w:hAnsi="仿宋" w:eastAsia="仿宋" w:cs="仿宋"/>
          <w:b/>
          <w:sz w:val="24"/>
        </w:rPr>
        <w:t>、商务要求</w:t>
      </w:r>
    </w:p>
    <w:p w14:paraId="5C2ED2EE">
      <w:pPr>
        <w:spacing w:line="360" w:lineRule="auto"/>
        <w:ind w:firstLine="480" w:firstLineChars="200"/>
        <w:jc w:val="left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1、服务期限：</w:t>
      </w:r>
      <w:r>
        <w:rPr>
          <w:rFonts w:hint="eastAsia" w:ascii="仿宋" w:hAnsi="仿宋" w:eastAsia="仿宋" w:cs="仿宋"/>
          <w:sz w:val="24"/>
          <w:lang w:val="en-US" w:eastAsia="zh-CN"/>
        </w:rPr>
        <w:t>自合同签订之日起至</w:t>
      </w:r>
      <w:r>
        <w:rPr>
          <w:rFonts w:hint="eastAsia" w:ascii="仿宋" w:hAnsi="仿宋" w:eastAsia="仿宋" w:cs="仿宋"/>
          <w:sz w:val="24"/>
        </w:rPr>
        <w:t>2026</w:t>
      </w:r>
      <w:r>
        <w:rPr>
          <w:rFonts w:hint="eastAsia" w:ascii="仿宋" w:hAnsi="仿宋" w:eastAsia="仿宋" w:cs="仿宋"/>
          <w:sz w:val="24"/>
          <w:lang w:val="en-US" w:eastAsia="zh-CN"/>
        </w:rPr>
        <w:t>年</w:t>
      </w:r>
      <w:r>
        <w:rPr>
          <w:rFonts w:hint="eastAsia" w:ascii="仿宋" w:hAnsi="仿宋" w:eastAsia="仿宋" w:cs="仿宋"/>
          <w:sz w:val="24"/>
        </w:rPr>
        <w:t>5</w:t>
      </w:r>
      <w:r>
        <w:rPr>
          <w:rFonts w:hint="eastAsia" w:ascii="仿宋" w:hAnsi="仿宋" w:eastAsia="仿宋" w:cs="仿宋"/>
          <w:sz w:val="24"/>
          <w:lang w:val="en-US" w:eastAsia="zh-CN"/>
        </w:rPr>
        <w:t>月底。</w:t>
      </w:r>
    </w:p>
    <w:p w14:paraId="585A13DE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2、地点：</w:t>
      </w:r>
      <w:r>
        <w:rPr>
          <w:rFonts w:hint="eastAsia" w:ascii="仿宋" w:hAnsi="仿宋" w:eastAsia="仿宋" w:cs="仿宋"/>
          <w:sz w:val="24"/>
          <w:lang w:val="zh-CN"/>
        </w:rPr>
        <w:t>按照采购人要求。</w:t>
      </w:r>
    </w:p>
    <w:p w14:paraId="03A03F45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3、方式：</w:t>
      </w:r>
      <w:r>
        <w:rPr>
          <w:rFonts w:hint="eastAsia" w:ascii="仿宋" w:hAnsi="仿宋" w:eastAsia="仿宋" w:cs="仿宋"/>
          <w:sz w:val="24"/>
          <w:lang w:val="zh-CN"/>
        </w:rPr>
        <w:t>按照采购人要求。</w:t>
      </w:r>
    </w:p>
    <w:p w14:paraId="6D23E7D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7B7482"/>
    <w:rsid w:val="787B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2025-07-01T07:34:00Z</dcterms:created>
  <dc:creator>Administrator</dc:creator>
  <cp:lastModifiedBy>Administrator</cp:lastModifiedBy>
  <dcterms:modified xsi:type="dcterms:W3CDTF">2025-07-01T07:35:09Z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B771F6700A6C4CDF86989961FA814F28_11</vt:lpwstr>
  </property>
  <property fmtid="{D5CDD505-2E9C-101B-9397-08002B2CF9AE}" pid="4" name="KSOTemplateDocerSaveRecord">
    <vt:lpwstr>eyJoZGlkIjoiMTk0MGJlZmYzNTFlOTllYWY4YzQ5NmIzOTY0ZmUyYTMiLCJ1c2VySWQiOiIxNjgwMDIxMjIyIn0=</vt:lpwstr>
  </property>
</Properties>
</file>