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21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一、项目基本情况</w:t>
      </w:r>
    </w:p>
    <w:p w14:paraId="31DBD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ascii="宋体" w:hAnsi="宋体"/>
          <w:szCs w:val="21"/>
        </w:rPr>
        <w:t>项目编号：</w:t>
      </w:r>
      <w:r>
        <w:rPr>
          <w:rFonts w:hint="eastAsia" w:ascii="宋体" w:hAnsi="宋体"/>
          <w:szCs w:val="21"/>
          <w:highlight w:val="none"/>
          <w:lang w:eastAsia="zh-CN"/>
        </w:rPr>
        <w:t>ZKZB-2025038号</w:t>
      </w:r>
    </w:p>
    <w:p w14:paraId="4C24D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宋体" w:hAnsi="宋体"/>
          <w:szCs w:val="21"/>
          <w:highlight w:val="none"/>
          <w:lang w:eastAsia="zh-CN"/>
        </w:rPr>
      </w:pPr>
      <w:r>
        <w:rPr>
          <w:rFonts w:ascii="宋体" w:hAnsi="宋体"/>
          <w:szCs w:val="21"/>
        </w:rPr>
        <w:t>项目名</w:t>
      </w:r>
      <w:r>
        <w:rPr>
          <w:rFonts w:ascii="宋体" w:hAnsi="宋体"/>
          <w:szCs w:val="21"/>
          <w:highlight w:val="none"/>
        </w:rPr>
        <w:t>称：</w:t>
      </w:r>
      <w:r>
        <w:rPr>
          <w:rFonts w:hint="eastAsia" w:ascii="宋体" w:hAnsi="宋体"/>
          <w:szCs w:val="21"/>
          <w:highlight w:val="none"/>
          <w:lang w:eastAsia="zh-CN"/>
        </w:rPr>
        <w:t>咸平路两侧绿化及附属设施管护项目</w:t>
      </w:r>
    </w:p>
    <w:p w14:paraId="4763D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宋体" w:hAnsi="宋体"/>
          <w:szCs w:val="21"/>
          <w:highlight w:val="none"/>
        </w:rPr>
        <w:t>采购方式：公开招标</w:t>
      </w:r>
    </w:p>
    <w:p w14:paraId="5C29E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宋体" w:hAnsi="宋体"/>
          <w:szCs w:val="21"/>
          <w:highlight w:val="none"/>
        </w:rPr>
        <w:t>预算金额：</w:t>
      </w:r>
      <w:r>
        <w:rPr>
          <w:rFonts w:hint="eastAsia" w:ascii="宋体" w:hAnsi="宋体"/>
          <w:szCs w:val="21"/>
          <w:highlight w:val="none"/>
          <w:lang w:val="en-US" w:eastAsia="zh-CN"/>
        </w:rPr>
        <w:t>4,029,030.00</w:t>
      </w:r>
      <w:r>
        <w:rPr>
          <w:rFonts w:ascii="宋体" w:hAnsi="宋体"/>
          <w:szCs w:val="21"/>
          <w:highlight w:val="none"/>
        </w:rPr>
        <w:t>元</w:t>
      </w:r>
    </w:p>
    <w:p w14:paraId="4DC52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宋体" w:hAnsi="宋体"/>
          <w:szCs w:val="21"/>
          <w:highlight w:val="none"/>
        </w:rPr>
        <w:t>采购需求：</w:t>
      </w:r>
    </w:p>
    <w:p w14:paraId="1E6FE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30" w:firstLineChars="300"/>
        <w:textAlignment w:val="auto"/>
        <w:rPr>
          <w:rFonts w:ascii="宋体" w:hAnsi="宋体"/>
          <w:szCs w:val="21"/>
          <w:highlight w:val="none"/>
        </w:rPr>
      </w:pPr>
      <w:r>
        <w:rPr>
          <w:rFonts w:ascii="宋体" w:hAnsi="宋体"/>
          <w:szCs w:val="21"/>
          <w:highlight w:val="none"/>
        </w:rPr>
        <w:t>合同包1(</w:t>
      </w:r>
      <w:r>
        <w:rPr>
          <w:rFonts w:hint="eastAsia" w:ascii="宋体" w:hAnsi="宋体"/>
          <w:szCs w:val="21"/>
          <w:highlight w:val="none"/>
          <w:lang w:val="en-US" w:eastAsia="zh-CN"/>
        </w:rPr>
        <w:t>咸平路两侧绿化及附属设施管护项目</w:t>
      </w:r>
      <w:r>
        <w:rPr>
          <w:rFonts w:ascii="宋体" w:hAnsi="宋体"/>
          <w:szCs w:val="21"/>
          <w:highlight w:val="none"/>
        </w:rPr>
        <w:t>):</w:t>
      </w:r>
    </w:p>
    <w:p w14:paraId="450AF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840" w:firstLineChars="400"/>
        <w:textAlignment w:val="auto"/>
        <w:rPr>
          <w:rFonts w:ascii="宋体" w:hAnsi="宋体"/>
          <w:szCs w:val="21"/>
          <w:highlight w:val="none"/>
        </w:rPr>
      </w:pPr>
      <w:r>
        <w:rPr>
          <w:rFonts w:ascii="宋体" w:hAnsi="宋体"/>
          <w:szCs w:val="21"/>
          <w:highlight w:val="none"/>
        </w:rPr>
        <w:t>合同包预算金额：</w:t>
      </w:r>
      <w:r>
        <w:rPr>
          <w:rFonts w:hint="eastAsia" w:ascii="宋体" w:hAnsi="宋体"/>
          <w:szCs w:val="21"/>
          <w:highlight w:val="none"/>
          <w:lang w:val="en-US" w:eastAsia="zh-CN"/>
        </w:rPr>
        <w:t>4,029,030.00</w:t>
      </w:r>
      <w:r>
        <w:rPr>
          <w:rFonts w:ascii="宋体" w:hAnsi="宋体"/>
          <w:szCs w:val="21"/>
          <w:highlight w:val="none"/>
        </w:rPr>
        <w:t>元</w:t>
      </w:r>
    </w:p>
    <w:p w14:paraId="4FF8F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840" w:firstLineChars="400"/>
        <w:textAlignment w:val="auto"/>
        <w:rPr>
          <w:rFonts w:ascii="宋体" w:hAnsi="宋体"/>
          <w:szCs w:val="21"/>
          <w:highlight w:val="none"/>
        </w:rPr>
      </w:pPr>
      <w:r>
        <w:rPr>
          <w:rFonts w:ascii="宋体" w:hAnsi="宋体"/>
          <w:szCs w:val="21"/>
          <w:highlight w:val="none"/>
        </w:rPr>
        <w:t>合同包最高限价：</w:t>
      </w:r>
      <w:r>
        <w:rPr>
          <w:rFonts w:hint="eastAsia" w:ascii="宋体" w:hAnsi="宋体"/>
          <w:szCs w:val="21"/>
          <w:highlight w:val="none"/>
          <w:lang w:val="en-US" w:eastAsia="zh-CN"/>
        </w:rPr>
        <w:t>4,029,030.00</w:t>
      </w:r>
      <w:r>
        <w:rPr>
          <w:rFonts w:ascii="宋体" w:hAnsi="宋体"/>
          <w:szCs w:val="21"/>
          <w:highlight w:val="none"/>
        </w:rPr>
        <w:t>元</w:t>
      </w:r>
    </w:p>
    <w:tbl>
      <w:tblPr>
        <w:tblStyle w:val="3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6"/>
        <w:gridCol w:w="1164"/>
        <w:gridCol w:w="1064"/>
        <w:gridCol w:w="1268"/>
        <w:gridCol w:w="1156"/>
        <w:gridCol w:w="1549"/>
        <w:gridCol w:w="1549"/>
      </w:tblGrid>
      <w:tr w14:paraId="2C097A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  <w:jc w:val="center"/>
        </w:trPr>
        <w:tc>
          <w:tcPr>
            <w:tcW w:w="8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A5E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品目号</w:t>
            </w:r>
          </w:p>
        </w:tc>
        <w:tc>
          <w:tcPr>
            <w:tcW w:w="14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B6D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品目名称</w:t>
            </w:r>
          </w:p>
        </w:tc>
        <w:tc>
          <w:tcPr>
            <w:tcW w:w="12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91F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采购标的</w:t>
            </w:r>
          </w:p>
        </w:tc>
        <w:tc>
          <w:tcPr>
            <w:tcW w:w="14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B2D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数量（单位）</w:t>
            </w:r>
          </w:p>
        </w:tc>
        <w:tc>
          <w:tcPr>
            <w:tcW w:w="13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F6A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技术规格、参数及要求</w:t>
            </w:r>
          </w:p>
        </w:tc>
        <w:tc>
          <w:tcPr>
            <w:tcW w:w="15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974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品目预算(元)</w:t>
            </w:r>
          </w:p>
        </w:tc>
        <w:tc>
          <w:tcPr>
            <w:tcW w:w="15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475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最高限价(元)</w:t>
            </w:r>
          </w:p>
        </w:tc>
      </w:tr>
      <w:tr w14:paraId="1BD1C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9E3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b w:val="0"/>
                <w:bCs w:val="0"/>
                <w:szCs w:val="21"/>
                <w:highlight w:val="none"/>
              </w:rPr>
            </w:pPr>
            <w:r>
              <w:rPr>
                <w:rFonts w:ascii="宋体" w:hAnsi="宋体"/>
                <w:b w:val="0"/>
                <w:bCs w:val="0"/>
                <w:szCs w:val="21"/>
                <w:highlight w:val="none"/>
              </w:rPr>
              <w:t>1-1</w:t>
            </w:r>
          </w:p>
        </w:tc>
        <w:tc>
          <w:tcPr>
            <w:tcW w:w="14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001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bCs w:val="0"/>
                <w:szCs w:val="21"/>
                <w:highlight w:val="none"/>
                <w:lang w:val="en-US" w:eastAsia="zh-CN"/>
              </w:rPr>
              <w:t>园林绿化管理服务</w:t>
            </w:r>
          </w:p>
        </w:tc>
        <w:tc>
          <w:tcPr>
            <w:tcW w:w="12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B27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bCs w:val="0"/>
                <w:szCs w:val="21"/>
                <w:highlight w:val="none"/>
                <w:lang w:val="en-US" w:eastAsia="zh-CN"/>
              </w:rPr>
              <w:t>绿化养护及附属设施管护</w:t>
            </w:r>
          </w:p>
        </w:tc>
        <w:tc>
          <w:tcPr>
            <w:tcW w:w="14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C1E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highlight w:val="none"/>
                <w:lang w:val="en-US" w:eastAsia="zh-CN"/>
              </w:rPr>
              <w:t>1(批)</w:t>
            </w:r>
          </w:p>
        </w:tc>
        <w:tc>
          <w:tcPr>
            <w:tcW w:w="13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F07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highlight w:val="none"/>
                <w:lang w:val="en-US" w:eastAsia="zh-CN"/>
              </w:rPr>
              <w:t>详见采购文件</w:t>
            </w:r>
          </w:p>
        </w:tc>
        <w:tc>
          <w:tcPr>
            <w:tcW w:w="15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559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4,029,030.00</w:t>
            </w:r>
          </w:p>
        </w:tc>
        <w:tc>
          <w:tcPr>
            <w:tcW w:w="15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830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4,029,030.00</w:t>
            </w:r>
          </w:p>
        </w:tc>
      </w:tr>
    </w:tbl>
    <w:p w14:paraId="5A20C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840" w:firstLineChars="400"/>
        <w:textAlignment w:val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本合同包不接受联合体投标</w:t>
      </w:r>
    </w:p>
    <w:p w14:paraId="3B5FB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840" w:firstLineChars="400"/>
        <w:textAlignment w:val="auto"/>
        <w:rPr>
          <w:rFonts w:hint="eastAsia"/>
          <w:lang w:eastAsia="zh-CN"/>
        </w:rPr>
      </w:pPr>
      <w:r>
        <w:rPr>
          <w:rFonts w:ascii="宋体" w:hAnsi="宋体"/>
          <w:szCs w:val="21"/>
        </w:rPr>
        <w:t>合同履行期限：</w:t>
      </w:r>
      <w:r>
        <w:rPr>
          <w:rFonts w:hint="eastAsia" w:ascii="宋体" w:hAnsi="宋体" w:eastAsia="宋体"/>
          <w:szCs w:val="21"/>
          <w:lang w:val="en-US" w:eastAsia="zh-CN"/>
        </w:rPr>
        <w:t>自合同签订之日起365日历天</w:t>
      </w:r>
    </w:p>
    <w:p w14:paraId="6314FA3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30674"/>
    <w:rsid w:val="1C63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right="-84" w:rightChars="-40"/>
      <w:jc w:val="center"/>
    </w:pPr>
    <w:rPr>
      <w:rFonts w:asciiTheme="minorHAnsi" w:hAnsiTheme="minorHAnsi" w:cstheme="minorBid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2025-07-08T06:34:00Z</dcterms:created>
  <dc:creator>R-Abner</dc:creator>
  <cp:lastModifiedBy>R-Abner</cp:lastModifiedBy>
  <dcterms:modified xsi:type="dcterms:W3CDTF">2025-07-08T06:34:19Z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863F39F1E319430C8B25E901929E0054_11</vt:lpwstr>
  </property>
  <property fmtid="{D5CDD505-2E9C-101B-9397-08002B2CF9AE}" pid="4" name="KSOTemplateDocerSaveRecord">
    <vt:lpwstr>eyJoZGlkIjoiZWM5MjI4MmRkZDdkODk3NzAwNzExYzBkZmU1YzYwN2EiLCJ1c2VySWQiOiIyNDEwMDUyNzEifQ==</vt:lpwstr>
  </property>
</Properties>
</file>