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AA7C0">
      <w:pPr>
        <w:jc w:val="center"/>
        <w:rPr>
          <w:rFonts w:hint="eastAsia" w:eastAsia="宋体"/>
          <w:b/>
          <w:bCs/>
          <w:sz w:val="36"/>
          <w:szCs w:val="32"/>
          <w:lang w:val="en-US" w:eastAsia="zh-CN"/>
        </w:rPr>
      </w:pPr>
      <w:r>
        <w:rPr>
          <w:rFonts w:hint="eastAsia"/>
          <w:b/>
          <w:bCs/>
          <w:sz w:val="36"/>
          <w:szCs w:val="32"/>
          <w:lang w:val="en-US" w:eastAsia="zh-CN"/>
        </w:rPr>
        <w:t>采购需求</w:t>
      </w:r>
    </w:p>
    <w:p w14:paraId="39138A5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一、项目背景</w:t>
      </w:r>
    </w:p>
    <w:p w14:paraId="6E536AD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西安高新区第十九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小学在长期的使用过程中，学校外墙及门厅出现了不同程度的损坏情况。外墙部分区域的涂料出现脱落、褪色现象，不仅影响了学校的整体美观，还可能因墙体长期暴露在自然环境中，遭受雨水侵蚀等，进而影响墙体结构安全。门厅作为学校的重要形象展示区域以及师生、家长等人员进出学校的必经之地，其现有的设施及装饰也逐渐陈旧，墙面等出现磨损，无法满足学校对于高品质校园环境的需求以及日常通行的安全、舒适要求。</w:t>
      </w:r>
    </w:p>
    <w:p w14:paraId="1C1823F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二、项目目标</w:t>
      </w:r>
    </w:p>
    <w:p w14:paraId="64EDB86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提升校园形象：通过对外墙及门厅进行维修改造，使学校外观焕然一新，打造具有吸引力和现代感的校园形象，展现学校积极向上的精神风貌。</w:t>
      </w:r>
    </w:p>
    <w:p w14:paraId="69C6AA1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保障安全使用：修复外墙存在的安全隐患，如开裂的部位等；对门厅的墙面等进行修缮，确保师生及访客在通行过程中的安全。</w:t>
      </w:r>
    </w:p>
    <w:p w14:paraId="2EBBFB4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三、项目内容</w:t>
      </w:r>
    </w:p>
    <w:p w14:paraId="5BB89BA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墙面处理：全面铲除现有外墙脱落、褪色的涂料层，对墙面基层进行清理、修补和平整等工作，确保基层牢固、平整。对门厅墙面进行修复，填补裂缝、孔洞等缺陷，然后进行重新装饰，提升墙面的美观度和耐久性。</w:t>
      </w:r>
    </w:p>
    <w:p w14:paraId="626D2AB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重新粉刷：选用优质、环保且具有良好耐久性的墙面涂料，按照学校整体设计风格和色彩规划，对墙面进行重新粉刷，使墙面色彩均匀、亮丽，且能有效抵御自然环境侵蚀。</w:t>
      </w:r>
    </w:p>
    <w:p w14:paraId="44EC10D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四、工程量清单:另册</w:t>
      </w:r>
    </w:p>
    <w:p w14:paraId="0B7609AD">
      <w:pPr>
        <w:pStyle w:val="7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8433F"/>
    <w:rsid w:val="00C34048"/>
    <w:rsid w:val="050471D5"/>
    <w:rsid w:val="053C7039"/>
    <w:rsid w:val="05711A44"/>
    <w:rsid w:val="07055153"/>
    <w:rsid w:val="07F933E3"/>
    <w:rsid w:val="09CF2980"/>
    <w:rsid w:val="09D0533B"/>
    <w:rsid w:val="0B6F77E5"/>
    <w:rsid w:val="0BE77DA2"/>
    <w:rsid w:val="117A2513"/>
    <w:rsid w:val="13FE0526"/>
    <w:rsid w:val="181C3FA3"/>
    <w:rsid w:val="18EF18DD"/>
    <w:rsid w:val="19235D7C"/>
    <w:rsid w:val="1F5A6197"/>
    <w:rsid w:val="23C949D6"/>
    <w:rsid w:val="26396924"/>
    <w:rsid w:val="26E13E53"/>
    <w:rsid w:val="27D868FE"/>
    <w:rsid w:val="283D6944"/>
    <w:rsid w:val="297558AC"/>
    <w:rsid w:val="2D901664"/>
    <w:rsid w:val="333A6108"/>
    <w:rsid w:val="34391CBC"/>
    <w:rsid w:val="34880D18"/>
    <w:rsid w:val="34E06B1D"/>
    <w:rsid w:val="34FD51B3"/>
    <w:rsid w:val="37B13F46"/>
    <w:rsid w:val="385935CD"/>
    <w:rsid w:val="3A6F7E2D"/>
    <w:rsid w:val="3ABB227F"/>
    <w:rsid w:val="3C31041F"/>
    <w:rsid w:val="3D1928D1"/>
    <w:rsid w:val="3F41226C"/>
    <w:rsid w:val="41271A71"/>
    <w:rsid w:val="427D3EB0"/>
    <w:rsid w:val="43B8433F"/>
    <w:rsid w:val="44C01FE2"/>
    <w:rsid w:val="485E59E4"/>
    <w:rsid w:val="4A3C512E"/>
    <w:rsid w:val="4BE156B5"/>
    <w:rsid w:val="4EE80B08"/>
    <w:rsid w:val="50742555"/>
    <w:rsid w:val="52876BC7"/>
    <w:rsid w:val="530774AF"/>
    <w:rsid w:val="55A52421"/>
    <w:rsid w:val="579A3366"/>
    <w:rsid w:val="59502521"/>
    <w:rsid w:val="5B0842C5"/>
    <w:rsid w:val="5C036210"/>
    <w:rsid w:val="5CD53D97"/>
    <w:rsid w:val="5EAE573F"/>
    <w:rsid w:val="5F171848"/>
    <w:rsid w:val="615B30D9"/>
    <w:rsid w:val="615C33BC"/>
    <w:rsid w:val="636D3049"/>
    <w:rsid w:val="693A7F09"/>
    <w:rsid w:val="6A894E1B"/>
    <w:rsid w:val="6AF272E7"/>
    <w:rsid w:val="6B861DFC"/>
    <w:rsid w:val="6C136138"/>
    <w:rsid w:val="6C414997"/>
    <w:rsid w:val="6C5C1EDC"/>
    <w:rsid w:val="6E5824A9"/>
    <w:rsid w:val="70DA5D7D"/>
    <w:rsid w:val="72E3010A"/>
    <w:rsid w:val="738B22F5"/>
    <w:rsid w:val="75153B55"/>
    <w:rsid w:val="7540409A"/>
    <w:rsid w:val="75FC26D7"/>
    <w:rsid w:val="78A417BB"/>
    <w:rsid w:val="7B7D3A13"/>
    <w:rsid w:val="7CCE6984"/>
    <w:rsid w:val="7D393C95"/>
    <w:rsid w:val="7D6D78F8"/>
    <w:rsid w:val="7DF2584A"/>
    <w:rsid w:val="7E7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仿宋_GB2312" w:cs="宋体"/>
      <w:b/>
      <w:bCs/>
      <w:sz w:val="32"/>
      <w:szCs w:val="48"/>
      <w:lang w:bidi="ar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adjustRightInd w:val="0"/>
      <w:snapToGrid w:val="0"/>
      <w:spacing w:line="360" w:lineRule="auto"/>
      <w:outlineLvl w:val="1"/>
    </w:pPr>
    <w:rPr>
      <w:rFonts w:ascii="黑体" w:hAnsi="黑体" w:cs="Times New Roman"/>
      <w:b/>
      <w:sz w:val="30"/>
      <w:szCs w:val="24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outlineLvl w:val="2"/>
    </w:pPr>
    <w:rPr>
      <w:rFonts w:ascii="Calibri" w:hAnsi="Calibri" w:cs="Times New Roman"/>
      <w:b/>
      <w:sz w:val="24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00" w:lineRule="auto"/>
      <w:outlineLvl w:val="3"/>
    </w:pPr>
    <w:rPr>
      <w:rFonts w:ascii="Arial" w:hAnsi="Arial" w:cs="Times New Roman"/>
      <w:b/>
      <w:sz w:val="30"/>
      <w:szCs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标题 2 Char"/>
    <w:link w:val="3"/>
    <w:autoRedefine/>
    <w:qFormat/>
    <w:uiPriority w:val="0"/>
    <w:rPr>
      <w:rFonts w:ascii="Arial" w:hAnsi="Arial" w:eastAsia="仿宋_GB2312" w:cs="Times New Roman"/>
      <w:b/>
      <w:snapToGrid w:val="0"/>
      <w:color w:val="000000"/>
      <w:kern w:val="0"/>
      <w:sz w:val="30"/>
      <w:szCs w:val="24"/>
      <w:lang w:eastAsia="en-US"/>
    </w:rPr>
  </w:style>
  <w:style w:type="character" w:customStyle="1" w:styleId="12">
    <w:name w:val="标题 1 Char"/>
    <w:link w:val="2"/>
    <w:autoRedefine/>
    <w:qFormat/>
    <w:uiPriority w:val="0"/>
    <w:rPr>
      <w:rFonts w:ascii="宋体" w:hAnsi="宋体" w:eastAsia="仿宋_GB2312" w:cs="宋体"/>
      <w:b/>
      <w:bCs/>
      <w:snapToGrid w:val="0"/>
      <w:color w:val="000000"/>
      <w:spacing w:val="-4"/>
      <w:kern w:val="44"/>
      <w:sz w:val="32"/>
      <w:szCs w:val="24"/>
      <w:lang w:val="en-US" w:eastAsia="en-US" w:bidi="ar-SA"/>
    </w:rPr>
  </w:style>
  <w:style w:type="character" w:customStyle="1" w:styleId="13">
    <w:name w:val="标题 3 Char"/>
    <w:link w:val="4"/>
    <w:qFormat/>
    <w:uiPriority w:val="0"/>
    <w:rPr>
      <w:rFonts w:ascii="Calibri" w:hAnsi="Calibri" w:eastAsia="仿宋_GB2312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2025-07-09T01:43:00Z</dcterms:created>
  <dc:creator>华采</dc:creator>
  <cp:lastModifiedBy>华采</cp:lastModifiedBy>
  <dcterms:modified xsi:type="dcterms:W3CDTF">2025-07-09T01:44:18Z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EC611360CA564942B62BAACD2F155AF4_11</vt:lpwstr>
  </property>
  <property fmtid="{D5CDD505-2E9C-101B-9397-08002B2CF9AE}" pid="4" name="KSOTemplateDocerSaveRecord">
    <vt:lpwstr>eyJoZGlkIjoiZjJhNzdmOTM5YmVkNWYxMDI1ZDJkZDk5YzNhZTc2YzAiLCJ1c2VySWQiOiIyNzA3NjExMTQifQ==</vt:lpwstr>
  </property>
</Properties>
</file>