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7D9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Theme="minorEastAsia" w:hAnsiTheme="minorEastAsia" w:eastAsiaTheme="minorEastAsia" w:cstheme="minorEastAsia"/>
          <w:b/>
          <w:bCs/>
          <w:i w:val="0"/>
          <w:iCs w:val="0"/>
          <w:caps w:val="0"/>
          <w:color w:val="0A82E5"/>
          <w:spacing w:val="0"/>
          <w:sz w:val="32"/>
          <w:szCs w:val="32"/>
        </w:rPr>
      </w:pPr>
      <w:r>
        <w:rPr>
          <w:rFonts w:hint="eastAsia" w:asciiTheme="minorEastAsia" w:hAnsiTheme="minorEastAsia" w:eastAsiaTheme="minorEastAsia" w:cstheme="minorEastAsia"/>
          <w:b/>
          <w:bCs/>
          <w:i w:val="0"/>
          <w:iCs w:val="0"/>
          <w:caps w:val="0"/>
          <w:color w:val="0A82E5"/>
          <w:spacing w:val="0"/>
          <w:kern w:val="0"/>
          <w:sz w:val="32"/>
          <w:szCs w:val="32"/>
          <w:bdr w:val="none" w:color="auto" w:sz="0" w:space="0"/>
          <w:shd w:val="clear" w:fill="FFFFFF"/>
          <w:lang w:val="en-US" w:eastAsia="zh-CN" w:bidi="ar"/>
        </w:rPr>
        <w:t>西安市雁塔区吉祥路小学2024年城乡义务教育补助经费（校舍安全保障长效机制）项目竞争性磋商公告</w:t>
      </w:r>
    </w:p>
    <w:p w14:paraId="64935D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项目概况</w:t>
      </w:r>
    </w:p>
    <w:p w14:paraId="494DC1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西安市雁塔区吉祥路小学2024年城乡义务教育补助经费（校舍安全保障长效机制）项目</w:t>
      </w: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2025年07月21日 09时00分</w:t>
      </w: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（北京时间）前提交响应文件。</w:t>
      </w:r>
    </w:p>
    <w:p w14:paraId="26D7A8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一、项目基本情况</w:t>
      </w:r>
    </w:p>
    <w:p w14:paraId="10433C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项目编号：SXLX25-01-061Z(G)</w:t>
      </w:r>
    </w:p>
    <w:p w14:paraId="77709A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项目名称：西安市雁塔区吉祥路小学2024年城乡义务教育补助经费（校舍安全保障长效机制）项目</w:t>
      </w:r>
    </w:p>
    <w:p w14:paraId="68CAAE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采购方式：竞争性磋商</w:t>
      </w:r>
    </w:p>
    <w:p w14:paraId="272850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预算金额：519,466.80元</w:t>
      </w:r>
    </w:p>
    <w:p w14:paraId="34BF57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采购需求：详见采购需求附件</w:t>
      </w:r>
    </w:p>
    <w:p w14:paraId="7B75CA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合同履行期限：</w:t>
      </w:r>
    </w:p>
    <w:p w14:paraId="360122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6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采购包1：25日历天</w:t>
      </w:r>
    </w:p>
    <w:p w14:paraId="06E1B8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本项目是否接受联合体投标：</w:t>
      </w:r>
    </w:p>
    <w:p w14:paraId="5DC71B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6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采购包1：不接受联合体投标</w:t>
      </w:r>
    </w:p>
    <w:p w14:paraId="0B8A9A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二、申请人的资格要求：</w:t>
      </w:r>
    </w:p>
    <w:p w14:paraId="63CC88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1.满足《中华人民共和国政府采购法》第二十二条规定;</w:t>
      </w:r>
    </w:p>
    <w:p w14:paraId="584732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2.落实政府采购政策需满足的资格要求：</w:t>
      </w:r>
    </w:p>
    <w:p w14:paraId="4AF0CA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合同包1(教学楼内老旧消防管网改造及机械排烟系统安装工程)落实政府采购政策需满足的资格要求如下:专门面向小微企业采购，承接工程的供应商应为符合政策要求的小微企业或残疾人福利性单位或监狱企业</w:t>
      </w:r>
    </w:p>
    <w:p w14:paraId="08F16D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3.本项目的特定资格要求：</w:t>
      </w:r>
    </w:p>
    <w:p w14:paraId="6C531F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合同包1(教学楼内老旧消防管网改造及机械排烟系统安装工程)特定资格要求如下:</w:t>
      </w:r>
    </w:p>
    <w:p w14:paraId="46389E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(1)供应商须具备建设部门颁发的建筑施工总承包三级及以上资质，具备有效的安全生产许可证</w:t>
      </w:r>
      <w:bookmarkStart w:id="0" w:name="_GoBack"/>
      <w:bookmarkEnd w:id="0"/>
    </w:p>
    <w:p w14:paraId="3DA454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(2)拟派项目经理须具备建筑工程专业二级及以上注册建造师证，具备有效的安全生产考核合格证书（B证），在本单位注册，且未担任其他在建工程项目的项目经理（提供承诺书）</w:t>
      </w:r>
    </w:p>
    <w:p w14:paraId="117CE6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(3)供应商的基本信息及项目经理基本信息在”陕西省住房和城乡建设厅（http://js.shaanxi.gov.cn/）”可查询</w:t>
      </w:r>
    </w:p>
    <w:p w14:paraId="120948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三、获取采购文件</w:t>
      </w:r>
    </w:p>
    <w:p w14:paraId="6F235E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时间：</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2025年07月10日至2025年07月16日，每天上午00:00:00至12:00:00，下午12:00:00至23:59:59（北京时间）</w:t>
      </w:r>
    </w:p>
    <w:p w14:paraId="5ED9F6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途径：</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项目电子化交易系统（交易执行-选择项目所属区划-应标-项目投标-未获取页面）选择本项目报名参与并获取采购文件</w:t>
      </w:r>
    </w:p>
    <w:p w14:paraId="47C9B3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方式：</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投标人有意参加本项目的，应在陕西省政府采购网（www.ccgp-shaanxi.gov.cn）登录项目电子化交易系统申请获取采购文件</w:t>
      </w:r>
    </w:p>
    <w:p w14:paraId="024C90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售价：</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0元</w:t>
      </w:r>
    </w:p>
    <w:p w14:paraId="2D6104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四、响应文件提交</w:t>
      </w:r>
    </w:p>
    <w:p w14:paraId="16DED8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截止时间：</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2025年07月21日 09时00分00秒</w:t>
      </w: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（北京时间）</w:t>
      </w:r>
    </w:p>
    <w:p w14:paraId="4BE443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地点：</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项目电子化交易系统（交易执行-选择项目所属区划-应标-项目投标-已获取-投标（响应）管理）上传投标（响应）文件</w:t>
      </w:r>
    </w:p>
    <w:p w14:paraId="4FD004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五、开启</w:t>
      </w:r>
    </w:p>
    <w:p w14:paraId="345EF1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时间：</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2025年07月21日 09时00分00秒</w:t>
      </w: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（北京时间）</w:t>
      </w:r>
    </w:p>
    <w:p w14:paraId="4F48FD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地点：</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项目电子化交易系统（交易执行-选择项目所属区划-开标-供应商开标大厅）参与线上开标</w:t>
      </w:r>
    </w:p>
    <w:p w14:paraId="68A668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六、公告期限</w:t>
      </w:r>
    </w:p>
    <w:p w14:paraId="264D2E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自本公告发布之日起</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3</w:t>
      </w: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个工作日。</w:t>
      </w:r>
    </w:p>
    <w:p w14:paraId="48ED79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七、其他补充事宜</w:t>
      </w:r>
    </w:p>
    <w:p w14:paraId="25E902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632694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42F301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6DEFAA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772199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1339D7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53806D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00F976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（五）政府采购平台技术支持：</w:t>
      </w:r>
    </w:p>
    <w:p w14:paraId="1F3D3A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在线客服：通过陕西省政府采购网-在线客服进行咨询</w:t>
      </w:r>
    </w:p>
    <w:p w14:paraId="01511D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技术服务电话：029-96702</w:t>
      </w:r>
    </w:p>
    <w:p w14:paraId="7EBBBC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CA及签章服务：通过陕西省政府采购网-办事指南进行查询</w:t>
      </w:r>
    </w:p>
    <w:p w14:paraId="2EB3E9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（六）限定资格条件说明。</w:t>
      </w:r>
    </w:p>
    <w:p w14:paraId="72C658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（1）供应商不得被列入“信用中国”网站(https://www.creditchina.gov.cn/ )“失信被执行人”（页面跳转至“中国执行信息公开网”http://zxgk.court.gov.cn/shixin/）、“重大税收违法失信主体”；不得处于中国政府采购网(http://www.ccgp.gov.cn/)“政府采购严重违法失信行为记录名单”中的禁止参加政府采购活动期间；</w:t>
      </w:r>
    </w:p>
    <w:p w14:paraId="5BB100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（2）单位负责人为同一人或者存在直接控股、管理关系的不同供应商，不得参加同一合同项下的采购活动；供应商未向本项目提供整体设计、规范编制或者项目管理、监理、检测、咨询服务。</w:t>
      </w:r>
    </w:p>
    <w:p w14:paraId="16610A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（七）本项目需要落实的政府采购政策：</w:t>
      </w:r>
    </w:p>
    <w:p w14:paraId="5E7592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1）中小企业发展政策：《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14:paraId="673B56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2）绿色发展政策：《国务院办公厅关于建立政府强制采购节能产品制度的通知》（国办发〔2007〕51号）；《关于印发节能产品政府采购品目清单的通知》（财库〔2019〕19号）；《关于印发环境标志产品政府采购品目清单的通知》（财库〔2019〕18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02656A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（3）支持本国产业政策：《财政部关于印发&lt;进口产品管理办法&gt;的通知》（财库〔2007〕119号）；《财政部办公厅关于政府采购进口产品管理有关问题的通知》（财办库〔2008〕248号）。</w:t>
      </w:r>
    </w:p>
    <w:p w14:paraId="3A9860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（4）支持创新等政府采购政策。</w:t>
      </w:r>
    </w:p>
    <w:p w14:paraId="3AD4AA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八、对本次招标提出询问，请按以下方式联系。</w:t>
      </w:r>
    </w:p>
    <w:p w14:paraId="29BE7C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iCs w:val="0"/>
          <w:caps w:val="0"/>
          <w:color w:val="333333"/>
          <w:spacing w:val="0"/>
          <w:sz w:val="21"/>
          <w:szCs w:val="21"/>
          <w:bdr w:val="none" w:color="auto" w:sz="0" w:space="0"/>
          <w:shd w:val="clear" w:fill="FFFFFF"/>
        </w:rPr>
        <w:t>1.采购人信息</w:t>
      </w:r>
    </w:p>
    <w:p w14:paraId="1AEC41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名称：</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西安市雁塔区吉祥路小学</w:t>
      </w:r>
    </w:p>
    <w:p w14:paraId="6C0B42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地址：</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西安市雁塔区吉祥路21号</w:t>
      </w:r>
    </w:p>
    <w:p w14:paraId="45DBA1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联系方式：</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孙延涛 029-88234606</w:t>
      </w:r>
    </w:p>
    <w:p w14:paraId="68865D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iCs w:val="0"/>
          <w:caps w:val="0"/>
          <w:color w:val="333333"/>
          <w:spacing w:val="0"/>
          <w:sz w:val="21"/>
          <w:szCs w:val="21"/>
          <w:bdr w:val="none" w:color="auto" w:sz="0" w:space="0"/>
          <w:shd w:val="clear" w:fill="FFFFFF"/>
        </w:rPr>
        <w:t>2.采购代理机构信息</w:t>
      </w:r>
    </w:p>
    <w:p w14:paraId="7DE400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名称：</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陕西隆信项目管理有限公司</w:t>
      </w:r>
    </w:p>
    <w:p w14:paraId="425988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地址：</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西安市雁塔区雁翔路111号赛格·中京坊6幢1单元2层</w:t>
      </w:r>
    </w:p>
    <w:p w14:paraId="7F5D40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联系方式：</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029-88489979-8106</w:t>
      </w:r>
    </w:p>
    <w:p w14:paraId="22AD59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iCs w:val="0"/>
          <w:caps w:val="0"/>
          <w:color w:val="333333"/>
          <w:spacing w:val="0"/>
          <w:sz w:val="21"/>
          <w:szCs w:val="21"/>
          <w:bdr w:val="none" w:color="auto" w:sz="0" w:space="0"/>
          <w:shd w:val="clear" w:fill="FFFFFF"/>
        </w:rPr>
        <w:t>3.项目联系方式</w:t>
      </w:r>
    </w:p>
    <w:p w14:paraId="505816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项目联系人：</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任甜、郑婧婧、杜航、李亚男、袁歆雨</w:t>
      </w:r>
    </w:p>
    <w:p w14:paraId="4B185B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电话：</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029-88489979-8106</w:t>
      </w:r>
    </w:p>
    <w:p w14:paraId="35392EC9">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33663"/>
    <w:rsid w:val="3F233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after="120"/>
    </w:p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4"/>
    <w:unhideWhenUsed/>
    <w:qFormat/>
    <w:uiPriority w:val="99"/>
    <w:pPr>
      <w:ind w:firstLine="420" w:firstLineChars="100"/>
    </w:pPr>
    <w:rPr>
      <w:rFonts w:ascii="Times New Roman" w:hAnsi="Times New Roman" w:eastAsia="宋体" w:cs="Times New Roman"/>
    </w:rPr>
  </w:style>
  <w:style w:type="character" w:styleId="9">
    <w:name w:val="Strong"/>
    <w:basedOn w:val="8"/>
    <w:qFormat/>
    <w:uiPriority w:val="0"/>
    <w:rPr>
      <w:b/>
    </w:rPr>
  </w:style>
  <w:style w:type="paragraph" w:customStyle="1" w:styleId="1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2025-07-09T04:19:00Z</dcterms:created>
  <dc:creator>杜航</dc:creator>
  <cp:lastModifiedBy>杜航</cp:lastModifiedBy>
  <dcterms:modified xsi:type="dcterms:W3CDTF">2025-07-09T04:22:38Z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7F1175B882DA433B88DD2BE611A95769_11</vt:lpwstr>
  </property>
  <property fmtid="{D5CDD505-2E9C-101B-9397-08002B2CF9AE}" pid="4" name="KSOTemplateDocerSaveRecord">
    <vt:lpwstr>eyJoZGlkIjoiYTYwNWE2MmNhNzRiMDNhMjMzYTJhNjIzZjY2YmY0MGMiLCJ1c2VySWQiOiIzMDgwODY2MDYifQ==</vt:lpwstr>
  </property>
</Properties>
</file>