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936"/>
        <w:gridCol w:w="454"/>
        <w:gridCol w:w="542"/>
        <w:gridCol w:w="6896"/>
      </w:tblGrid>
      <w:tr w14:paraId="0EDD15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A3A0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65E7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26CE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419E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D7CD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参数</w:t>
            </w:r>
          </w:p>
        </w:tc>
      </w:tr>
      <w:tr w14:paraId="170C80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7C63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7F99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衣帽柜（小班组）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888E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DC0D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2BC3F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小班组尺寸约为：420*300*60cm，橡木指接板，板材厚度12mm，面板E1级三聚轻氨板，进口夏特纸饰面,优质绿色环保产品,甲醛含量≤1.0mg/L密度≥760kg/m3,静曲张度 ≥51.2Mpa,吸水膨胀率≤8.1%. 2、封边：2mm同色PVC封边，进口热熔胶200度高粘合。</w:t>
            </w:r>
          </w:p>
        </w:tc>
      </w:tr>
      <w:tr w14:paraId="444C98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EA84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E35E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衣帽柜（中班组）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42EC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AC65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7CF01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中班组尺寸约为：350*300*45cm，橡木指接板，板材厚度12mm，面板E1级三聚轻氨板，进口夏特纸饰面,优质绿色环保产品,甲醛含量≤1.0mg/L密度≥760kg/m3,静曲张度 ≥51.2Mpa,吸水膨胀率≤8.1%. 2、封边：2mm同色PVC封边，进口热熔胶200度高粘合。  </w:t>
            </w:r>
          </w:p>
        </w:tc>
      </w:tr>
      <w:tr w14:paraId="4306A8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987B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2AF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衣帽柜（大班组）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F4DB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975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ADFAC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大班组尺寸约为：260*300*45cm，橡木指接板，板材厚度12mm，面板E1级三聚轻氨板，进口夏特纸饰面,优质绿色环保产品,甲醛含量≤1.0mg/L密度≥760kg/m3,静曲张度 ≥51.2Mpa,吸水膨胀率≤8.1%. 2、封边：2mm同色PVC封边，进口热熔胶200度高粘合。      </w:t>
            </w:r>
          </w:p>
        </w:tc>
      </w:tr>
      <w:tr w14:paraId="723D4A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277D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5843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★米兰花园6人桌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59D1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BCAC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30E6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桌面尺寸约为：120×60cm，高度约为55cm。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1、桌面采用25mm厚防火板双贴面新西兰松木，甲醛释放量符合GB/T39600-2021标准要求。桌面背部使用塑料应力杆，有效应对桌面热胀冷缩，防止桌面开裂。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2、表面耐磨、耐污、耐划伤，易清洁，无透底现象。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3、原生态木蜡油封边，成膜牢固，环保无毒，搅拌后均匀无硬块，细度、干燥时间、贮存稳定性、涂膜外观、光泽、硬度、附着力、耐干热性、耐水性、耐碱性、耐醇性、耐污染性（醋、茶）、挥发性有机化合物(VOC)含量、苯含量、甲苯二甲苯乙苯含量总和、卤代烃含量、可溶性重金属（铅、镉、铬、汞）含量符合GB/T 27811-2011标准要求。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、桌脚采用直径48mm桦木，表面采用环保油漆处理，漆面光泽度高，颜色均匀、漆膜丰满、柔韧性好，挥发性有机化合物(VOC)含量、甲醛含量、苯甲苯乙苯和二甲苯的含量总和、乙二醇醚及其酯含量、重金属元素（铅、镉、六价铬、汞、砷、钡、锑、硒）含量等符合GB/T 35602-2017标准要求。桌面背面设置有4个三瓣花造型ABS连接件，桌脚使用螺旋安装方式与桌面连接，方便拆卸 。桌脚底部配置塑料脚套，不仅防滑，并对地板等地面材料起到保护作用。采用环保无毒塑料，优质不易开裂，黑曲霉、球毛壳霉、宛氏拟青霉、绳状青霉、长枝木霉长霉等级为0级，符合GB/T 24128-2018标准要求。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5、五金件选用环保五金，安全无毒，稳固不松动，镉、铅、汞、六价铬含量符合GB/T 26572-2011标准要求。 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6、强度高，可承受200KG的静载2小时，100KG的静载24小时，长期使用不变形。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7、结构稳固，不易倾倒。圆角设计，符合国家标准的要求。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1"/>
              </w:rPr>
              <w:t>提供投标人或所投产品的制造厂商符合GB/T 43002-2023国家标准规范要求的实木幼教桌检测报告，检测项目包括但不限于：外观要求[木制件外观（贯通裂缝，虫蛀，腐朽材，树脂囊，节子，死节、孔洞、夹皮和树脂道、树胶道，其他轻微材质缺陷），木工要求，漆膜外观要求]、理化性能要求-木制件表面涂层/覆面材料[耐液性（碳酸钠不低于2级，乙酸不低于2级），附着力不低于2级，耐湿热（桌、台面）不低于2级，耐干热（桌、台面）不低于2级，耐冷热温差符合要求，抗冲击不低于2级，耐磨-涂层不低于2级)]、结构要求[外角，可触及的危险锐利边缘，可触及的危险锐利尖端，危险突出物，其他要求]、甲醛释放量-木家具等其他家具未检出、苯未检出、甲苯未检出、二甲苯未检出、总挥发性有机物TVOC-木家具等其他家具未检出、表面涂层可迁移元素（锑、砷、钡、镉、铬、铅、汞、硒）未检出、力学性能要求-桌台类[稳定性试验-垂直加载稳定性试验，强度和耐久性试验（连接件试验，主桌面垂直静载荷试验，水平静载荷试验，桌面垂直冲击试验，桌腿跌落试验，桌面水平耐久性试验]、警示标识要求、标志、使用说明等检测指标，判定合格满足以上要求</w:t>
            </w:r>
          </w:p>
        </w:tc>
      </w:tr>
      <w:tr w14:paraId="69AB3E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B52862">
            <w:pPr>
              <w:pStyle w:val="4"/>
              <w:jc w:val="center"/>
            </w:pPr>
            <w:bookmarkStart w:id="0" w:name="_GoBack"/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E86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★米兰花园幼教椅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732D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351A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557CB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尺寸约为：28.3×29.4×51cm，座高约为27cm。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1、椅脚采用30*30mm橡胶木，凳面及椅背采用15mm厚橡胶木，甲醛释放量符合 GB/T39600-2021标准要求。表面采用环保油漆处理，漆面光泽度高，颜色均匀、漆膜丰满、柔韧性好，挥发性有机化合物(VOC)含量、甲醛含量、苯甲苯乙苯和二甲苯的含量总和、乙二醇醚及其酯含量、重金属元素（铅、镉、六价铬、汞、砷、钡、锑、硒）含量等符合GB/T 35602-2017标准要求。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2、耐磨、耐污、耐划伤，易清洁，无透底现象。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3、五金件选用环保五金，安全无毒，稳固不松动，镉、铅、汞、六价铬含量符合GB/T 26572-2011标准要求。 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4、椅脚底部配以耐磨塑胶PP脚钉，对地板等地面材料起到保护作用。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5、铆接工艺，强度高，安全耐用。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6、左右两侧加横档设计，增加了产品的结构强度，承重能力强，且不易断裂破损。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7、结构稳固，不易倾翻，符合国家标准的要求。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1"/>
              </w:rPr>
              <w:t>提供投标人或所投产品的制造厂商符合GB/T 43002-2023国家标准规范要求的实木幼教椅检测报告，检测项目包括但不限于：外观要求[木制件外观（贯通裂缝，虫蛀，腐朽材，树脂囊，节子，死节、孔洞、夹皮和树脂道、树胶道，其他轻微材质缺陷），木工要求，漆膜外观要求]、理化性能要求-木制件表面涂层/覆面材料[耐液性（碳酸钠不低于2级，乙酸不低于2级），附着力不低于2级，耐湿热（桌、台面）不低于2级，耐干热（桌、台面）不低于2级，耐冷热温差符合要求，抗冲击不低于2级，耐磨-涂层不低于2级]、结构要求[外角，可触及的危险锐利边缘，可触及的危险锐利尖端，危险突出物，其他要求]、甲醛释放量-木家具等其他家具未检出、苯未检出、甲苯未检出、二甲苯未检出、总挥发性有机物TVOC-木家具等其他家具≤0.5mg/m³、表面涂层可迁移元素（锑、砷、钡、镉、铬、铅、汞、硒）未检出、力学性能要求-椅凳类[稳定性试验（向前倾翻、无扶手侧向倾翻及凳任意方向倾翻试验，向后倾翻试验），强度和耐久性试验（座面椅背联合静态载荷试验(不适用于转椅)，座面椅背联合耐久性试验(不适用于转椅)，椅腿向前静载荷试验，椅腿侧向静载荷试验，座面冲击试验，椅背冲击试验，跌落试验）]、警示标识要求、标志、使用说明等检测指标，判定合格满足以上要求</w:t>
            </w:r>
          </w:p>
        </w:tc>
      </w:tr>
      <w:bookmarkEnd w:id="0"/>
      <w:tr w14:paraId="798C46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EA37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79EA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★外堆叠木制儿童床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3447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D983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88CA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尺寸约为：145×61×25.5 cm，可置入床垫尺寸约为：136×52.4cm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1、床周边围板均采用15mm厚枫木纹双贴面橡胶木，甲醛释放量符合GB/T 39600-2021标准要求。床板采用9mm厚双贴面胶合板，床板支撑条采用18mm厚枫木纹双贴面胶合板，饰面胶合板甲醛释放量符合GB/T 39600-2021标准要求。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原生态木蜡油封边，成膜牢固，环保无毒，搅拌后均匀无硬块，细度、干燥时间、贮存稳定性、涂膜外观、光泽、硬度、附着力、耐干热性、耐水性、耐碱性、耐醇性、耐污染性（醋、茶）、挥发性有机化合物(VOC)含量、苯含量、甲苯二甲苯乙苯含量总和、卤代烃含量、可溶性重金属（铅、镉、铬、汞）含量符合GB/T 27811-2011标准要求。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3、五金件选用环保五金，安全无毒，稳固不松动，镉、铅、汞、六价铬含量符合GB/T 26572-2011标准要求。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4、床铺板设置不少于4个直径35mm安全透气孔；扶手上边沿离床板面最大高度85mm，最小高度65mm；床板底离地高度162mm。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床脚尺寸为14×14×24cm，采用木色安全环保塑料，优质不易开裂，黑曲霉、球毛壳霉、宛氏拟青霉、绳状青霉、长枝木霉长霉等级为0级，符合GB/T 24128-2018标准要求。产品可堆叠收纳，节约空间，方便摆放；每堆叠一张床高度增加17.5cm。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、产品采用双贴面工艺，保持颜色一致、无色差及表面光滑平整的同时，具有更好地耐磨、耐污、耐划伤性能，易清洁，美观实用。边角安全防撞设计，充分参考相关标准的要求，对所有的外露面、外露角进行弧状倒角设计，避免锐角的产生，最大程度的避免儿童磕碰伤害。产品整体结构稳固，不易倾倒。安全缝隙和孔洞符合国家标准的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1"/>
              </w:rPr>
              <w:t>提供投标人或所投产品的制造厂商符合GB/T 43002-2023国家标准规范要求的可堆叠儿童床检测报告，检测项目包括但不限于：外观要求[木制件外观（贯通裂缝，虫蛀，腐朽材，树脂囊，节子，死节、孔洞、夹皮和树脂道、树胶道，其他轻微材质缺陷），人造板外观(干花、湿花，污斑，表面划痕，表面压痕，色差，鼓泡、龟裂、分层)，塑料件外观，木工要求]、理化性能要求-木制件表面涂层/覆面材料[耐液性（碳酸钠不低于2级，乙酸不低于2级），耐湿热（桌、台面）不低于2级，耐干热（桌、台面）不低于2级，耐冷热温差符合要求，抗冲击不低于2级，耐磨-覆面/图案符合要求，软硬质覆面-耐污染不低于4级]、结构要求[外角，可触及的危险锐利边缘，可触及的危险锐利尖端，危险突出物，其他要求]、甲醛释放量-木家具等其他家具未检出、苯未检出、甲苯未检出、二甲苯未检出、总挥发性有机物TVOC-木家具等其他家具≤0.5mg/m³、表面涂层可迁移元素（锑、砷、钡、镉、铬、铅、汞、硒）未检出、塑料[邻苯二甲酸二丁酯(DBP)、邻苯二甲酸二异辛酯(DEHP)、邻苯二甲酸丁苄酯(BBP)总含量未检出，邻苯二甲酸二异壬酯(DINP)、邻苯二甲酸二异癸酯(DIDP)、邻苯二甲酸二辛酯(DNOP)总含量未检出]、力学性能要求-单层床[床铺面冲击试验、床铺面集中静载荷试验、床长边静载荷试验、床结构耐久性试验]、警示标识要求、标志、使用说明等检测指标，判定合格满足以上要求</w:t>
            </w:r>
          </w:p>
        </w:tc>
      </w:tr>
      <w:tr w14:paraId="18C743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1BEB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AB81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外堆叠分体床架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74BB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B3C8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474E8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尺寸约为：56x15.2x10.6cm。采用15mm厚胶合板+塑料滑轮（其中2个带锁定），用于儿童床的堆叠存放及移动。</w:t>
            </w:r>
          </w:p>
        </w:tc>
      </w:tr>
      <w:tr w14:paraId="1798D41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4978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F8FD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儿童衣帽柜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F949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1330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DF599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120*40*120cm，材质：橡木，板材厚度2CM,烤漆优良，做工精美，环保清漆，无毒无味，纯实木，经久耐用不变型。油漆采用环保油漆型聚脂漆，正面涂层平整光滑，光泽柔和，亚光工艺；边缘抛圆处理，外表面和内表面以及儿童手指可触及的隐蔽处，均不得有锐利的棱角、毛刺。</w:t>
            </w:r>
          </w:p>
        </w:tc>
      </w:tr>
      <w:tr w14:paraId="2E672F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C3B2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7B5D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4557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EDA2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4CB15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71*50*82CM材质：橡木，板材厚度2CM,烤漆优良，做工精美，环保清漆，无毒无味，纯实木，经久耐用不变型。油漆采用环保油漆型聚脂漆，正面涂层平整光滑，光泽柔和，亚光工艺；边缘抛圆处理，外表面和内表面以及儿童手指可触及的隐蔽处，均不得有锐利的棱角、毛刺。</w:t>
            </w:r>
          </w:p>
        </w:tc>
      </w:tr>
      <w:tr w14:paraId="17B472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75B7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08ED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置物架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3A13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1E32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44577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优质冷轧钢，尺寸约为：尺寸约为200*60*200cm，四层，层板约为0.4mm厚，立柱约为30*50*0.8mm,横梁约为30*50*0.8mm。每层承重不低于300kg.</w:t>
            </w:r>
          </w:p>
        </w:tc>
      </w:tr>
      <w:tr w14:paraId="1E4A9B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A72A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7713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置物架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5F1F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E4C8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EE21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优质冷轧钢，尺寸约为：150*60*200cm，四层，层板约为0.4mm厚，立柱约为30*50*0.8mm,横梁约为30*50*0.8mm。每层承重不低于300kg.</w:t>
            </w:r>
          </w:p>
        </w:tc>
      </w:tr>
      <w:tr w14:paraId="544AC5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BEC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068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置物架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6872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F25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E415F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优质冷轧钢，尺寸约为：150*60*200cm，四层，层板约为0.4mm厚，立柱约为30*50*0.8mm,横梁约为30*50*0.8mm。每层承重不低于300kg.</w:t>
            </w:r>
          </w:p>
        </w:tc>
      </w:tr>
      <w:tr w14:paraId="65A447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5285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B06C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吊式小消毒柜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813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19F7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E0B4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尺寸约为：80*37*44cm，壁挂式，臭氧杀菌中温保洁+高温消毒</w:t>
            </w:r>
          </w:p>
        </w:tc>
      </w:tr>
      <w:tr w14:paraId="2390BB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CA94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5764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立式空调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F426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EAC9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FCDE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3p，3级能效，额定制冷7356w，功率2300w，额定制热功率9250w，功率3050w，电辅热1000w，电源220v。内外机重量：35kg/42kg。循环风量1210m³/h。</w:t>
            </w:r>
          </w:p>
        </w:tc>
      </w:tr>
      <w:tr w14:paraId="152FE4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B851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15BB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空调挂机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0FDF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7687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D0210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1.5p，3级能效，额定制冷3500w，功率980w，额定制热功率4600w，功率1390w，电辅热1000w，电源220v。内外机重量：9.5kg/24kg。循环风量690m³/h。</w:t>
            </w:r>
          </w:p>
        </w:tc>
      </w:tr>
      <w:tr w14:paraId="296FEC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F4D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3B80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空调挂机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E46B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A81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AA342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2p，2级能效，额定制冷5020w，功率1480w，额定制热功率6680w，功率2100w，电辅热10200w，电源220v。内外机重量：14kg/35kg。循环风量1000m³/h。</w:t>
            </w:r>
          </w:p>
        </w:tc>
      </w:tr>
      <w:tr w14:paraId="0669A4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8B6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6E68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卫生间吊柜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9A14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87C7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E294B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尺寸约为：2500*500*800mm。橡木指接板，板材厚度12mm，面板E1级三聚轻氨板，进口夏特纸饰面,优质绿色环保产品,甲醛含量≤1.0mg/L密度≥760kg/m3,静曲张度 ≥51.2Mpa,吸水膨胀率≤8.1%. 2、封边：2mm同色PVC封边，进口热熔胶200度高粘合。</w:t>
            </w:r>
          </w:p>
        </w:tc>
      </w:tr>
      <w:tr w14:paraId="5F942A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67D6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2F9B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户外炭烧积木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437A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DC86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99DAA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52件套空心积木，采用进口新西兰松木，纯天然取材，健康无有害化学成份；产品光滑打磨，360度全方位倒角，做工细致，无毛刺，不伤手；采用进口环保水性漆，无毒无害，健康环保，漆面平整光滑，无皱皮；融合STEAM教育理念，配置32个案例教学，让老师上课不再困难；可搭配传统炭烧积木，增加丰富多元化配件，拥有更丰富的设计和实施空间；松木，纯天然取材，健康无有害化学成份</w:t>
            </w:r>
          </w:p>
        </w:tc>
      </w:tr>
      <w:tr w14:paraId="6E2D34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F7A7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39B6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户外玩具架封闭防护罩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247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AE08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6E60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尺寸约为150*80*135cm，材质：帆布。防雨防风，耐磨防刮。</w:t>
            </w:r>
          </w:p>
        </w:tc>
      </w:tr>
      <w:tr w14:paraId="7E5BC0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DD6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AD3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曲轴四缸联动戏水台套装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1F4A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8CEA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F777F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组合尺寸约为：550*350*73cm 。水箱：高密度聚乙烯 手压泵：201不锈钢、304不锈钢吊芯，优质橡胶         水泵底座：高密度聚乙烯  。1套不锈钢六人戏水台、1套不锈钢四人戏水台、一套不锈钢惠民款戏水箱，一套曲轴四缸联动戏水箱、一套抽水器和一套铝合金百变建构沙水槽。</w:t>
            </w:r>
          </w:p>
        </w:tc>
      </w:tr>
      <w:tr w14:paraId="714F97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2A3A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74E3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立柱版玩沙设备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006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18E7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A66D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尺寸约为670*60*220cm ，木料包含：10*10*220cm立柱8根，5*7*109cm榫头横梁12根，5*7*100cm横梁6根，10*15*100cm转轮横梁1根。五金件包含：旋转吊装机2套、旋转单组动滑轮吊装机1套，旋转双组动滑轮吊装机1套、V字转轮1套、漏斗转轮1套、支架沙筛1套、连体加长弯漏斗1套、连体开关弯漏斗1套、连体倾斜沙盘1套、横梁沙筛1套。</w:t>
            </w:r>
          </w:p>
        </w:tc>
      </w:tr>
      <w:tr w14:paraId="609066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1DC0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30FA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玩沙滚轮+ 滑板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D06D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E025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DCA5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尺寸约为：35×26×62cm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主体采用15mm厚防腐松木，表面刷涂环保木蜡油两遍。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1.滚轮，滑板高度均可调整，倒入沙后，比较不同高度对流沙轨迹的影响。感知流水物不同形态。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2.两个沙箱同时倒入一桶沙，感知物体守恒定制。</w:t>
            </w:r>
          </w:p>
        </w:tc>
      </w:tr>
      <w:tr w14:paraId="1FB8BDA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CEA2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5FC0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趣味天枰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B0B3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0CAB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4A0E5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材质：木制+安全塑料， 尺寸约为：88×11.5×80cm   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1.2个小桶等于1个大桶，在操作中学习量的分解与组合。感知量的分与合。             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2.在桶中放罝物品，探索杠杆原理。体验体积守恒定律。</w:t>
            </w:r>
          </w:p>
        </w:tc>
      </w:tr>
      <w:tr w14:paraId="2215DD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3A7E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3338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玩沙墙板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4C9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946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F09C7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材质：木制、PC板、安全塑料，尺寸约为：162×79×120cm                            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学科领域：科学，核心经验：感知流沙的不同形态，感知体积守恒。1.斜板设计,可探究沙子在斜板上的运行状态。2.黄色齿轮设计，探究在沙流的带动下，齿轮可以转动起来。3.管道设计，可以探究沙子在管道中运行的状态。4.三种不同介质的设计，可以让幼儿多方位探究沙子的运行状态。5.底部储沙箱子可以玩找宝藏等游戏。</w:t>
            </w:r>
          </w:p>
        </w:tc>
      </w:tr>
      <w:tr w14:paraId="040CBC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16A3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D8D8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户外冲水画架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40E6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C0D8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753AC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尺寸约为：134x59x128.7cm。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框体采用22mm厚防腐松木，局部采用40mm厚防腐松木，表面刷涂环保木蜡油两遍。内嵌5mm户外透明抗紫外透明PC板。开孔水管采用内径32mm户外PVC材质。接水管采用内径63mmPP塑料制成、蓄水盒为PP材质。整个产品设置有一套完善的循环冲洗装置，通过压水器将水流引到开孔水管中，并顺着透明画板流下至接水管中，并最终流入蓄水盒中，循环使用，方便清洗画板。结构安全稳固，圆角设计，不易倾倒，符合国家标准规范的要求。可供两人同时进行涂鸦活动。独特引水设计，水可从画架上端流下形成“瀑布”冲刷颜料，充满趣味。收集水槽设计方便清理，收纳空间设计方便操作。</w:t>
            </w:r>
          </w:p>
        </w:tc>
      </w:tr>
      <w:tr w14:paraId="36EA91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CEBE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0EB5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户外储物棚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BA35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96F4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C6577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尺寸约为：390×100×200cm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材质：主体框架采用22方管和25方管镀锌金属管组合而成，抗拉强度、规定塑性延伸强度等性能优良，层板采用优质PE板材料，表面采用烤漆工艺，遮雨布采用户外PVC防雨皮制成，防雨性能优良。底板搭配户外防腐松木。储物棚顶部斜度设计，不易积水，防雨皮采用户外专用环保耐磨皮，耐磨，耐热，强度高，不掉色。整体双层平台设计，下部空间用来储存大小箱体，轮胎、金属梯，等较大部件，上部空间用来储存单梯、网梯、树叶步道等较小部件。储物棚顶部斜度设计，不易积水，防雨皮采用户外专用环保耐磨皮，耐磨，耐热，强度高，不掉色。</w:t>
            </w:r>
          </w:p>
        </w:tc>
      </w:tr>
      <w:tr w14:paraId="3CED67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F5E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A96F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户外收纳架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6A15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B89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FAA76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尺寸约为：212×74×140cm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材质：材质:PE+PVC+布，主体框架采用直径50mm的PVC优质塑料管拼装而成，抗拉强度、规定塑性延伸强度等性能优良，层板采用优质PE板材料，遮雨布采用户外PVC防雨皮制成，防雨性能优良。收纳架整体采用户外专用环保防雨皮包覆，表面耐磨，耐热，强度高，不掉色。整体双层平台设计。</w:t>
            </w:r>
          </w:p>
        </w:tc>
      </w:tr>
      <w:tr w14:paraId="087F3C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92C0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5AF6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收纳小屋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AF8F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DB59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D88C5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材质：防腐木  尺寸约为：160×60×150 cm</w:t>
            </w:r>
          </w:p>
        </w:tc>
      </w:tr>
      <w:tr w14:paraId="66A3E6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952D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6CAA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戏水玩沙连体服装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0C6F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0D59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C8175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雨裤、雨鞋一体。</w:t>
            </w:r>
          </w:p>
        </w:tc>
      </w:tr>
      <w:tr w14:paraId="427216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B35D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067F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带坡度小型户外玩具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31E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D613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DA18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尺寸约为：2400*1200mm,骨架采用聚酯塑料，表面种植人造草皮。</w:t>
            </w:r>
          </w:p>
        </w:tc>
      </w:tr>
      <w:tr w14:paraId="2F0FD9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CE62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1E15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树梯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BF63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196D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48D87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长2m，尼龙绳+花梨防腐木，圆木长43cm，直径3cm。</w:t>
            </w:r>
          </w:p>
        </w:tc>
      </w:tr>
      <w:tr w14:paraId="69D96B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F8CF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4CB8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涂鸦储物柜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1FA2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8F2A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E791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材质：木制尺寸约为：150×160×80 cm</w:t>
            </w:r>
          </w:p>
        </w:tc>
      </w:tr>
      <w:tr w14:paraId="6B834D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B91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0318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户外作品展示架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693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2E36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BDB06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材质：PC+ 防腐木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尺寸约为：393×82.6×250cm</w:t>
            </w:r>
          </w:p>
        </w:tc>
      </w:tr>
      <w:tr w14:paraId="6C62E2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F7D9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001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户外科学探究工具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1ACF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A342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DC001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其中包含，孔虫观察罐、指南针+挂钩套装、放大镜+口哨探索套装、拉环蓄能手电筒、八倍望远镜、潜望镜。</w:t>
            </w:r>
          </w:p>
        </w:tc>
      </w:tr>
      <w:tr w14:paraId="6FB4D7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8249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8426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三轮大脚踏车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52A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A780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FAABA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尺寸约为：：80*54*63cm.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4CD783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293B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33CB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双人出租车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4048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5C5B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930F3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尺寸约为：96*68*621、材质：镀锌钢管厚度1.5mm，经整体加工成形后除喷砂抛光处理，表面经双层户级喷涂处理，抗紫外光，色泽艳丽，不易脱落，日久弥新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39DF91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9FC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41A9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运货车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D9E5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4140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822A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尺寸约为：110*59*621、材质：镀锌钢管厚度1.5mm，经整体加工成形后除喷砂抛光处理，表面经双层户级喷涂处理，抗紫外光，色泽艳丽，不易脱落，日久弥新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3E2027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977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2DA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消防车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E618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D1A4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F828B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尺寸约为：100*58*611、材质：镀锌钢管厚度1.5mm，经整体加工成形后除喷砂抛光处理，表面经双层户级喷涂处理，抗紫外光，色泽艳丽，不易脱落，日久弥新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34096E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89A8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5CB3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双人脚踏车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7C4A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22C7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C6E04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尺寸约为：135*55*621、材质：镀锌钢管厚度1.5mm，经整体加工成形后除喷砂抛光处理，表面经双层户级喷涂处理，抗紫外光，色泽艳丽，不易脱落，日久弥新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35C4FB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438D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DD08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休闲车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E429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4529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66EB2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尺寸约为：108*55*651、材质：镀锌钢管厚度1.5mm，经整体加工成形后除喷砂抛光处理，表面经双层户级喷涂处理，抗紫外光，色泽艳丽，不易脱落，日久弥新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4C687E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D83C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12D4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三轮车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5E0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785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F075D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尺寸约为：84*43*851、材质：镀锌钢管厚度1.5mm，经整体加工成形后除喷砂抛光处理，表面经双层户级喷涂处理，抗紫外光，色泽艳丽，不易脱落，日久弥新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25E029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983C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0A5A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滑板车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3AC3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CE2A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12C10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尺寸约为：87.5*45.5*711、材质：镀锌钢管厚度1.5mm，经整体加工成形后除喷砂抛光处理，表面经双层户级喷涂处理，抗紫外光，色泽艳丽，不易脱落，日久弥新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0CB8AF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2C33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27B0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反踩踏车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E8F9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1A4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855C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尺寸约为：88*56*601、材质：镀锌钢管厚度1.5mm，经整体加工成形后除喷砂抛光处理，表面经双层户级喷涂处理，抗紫外光，色泽艳丽，不易脱落，日久弥新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1E10BA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0F0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A06B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手拉车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F643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1109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257CE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尺寸约为：136*57*341、材质：镀锌钢管厚度1.5mm，经整体加工成形后除喷砂抛光处理，表面经双层户级喷涂处理，抗紫外光，色泽艳丽，不易脱落，日久弥新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2、表面处理：室外聚脂系树脂粉体涂装烤漆。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3.实心橡胶轮胎.</w:t>
            </w:r>
          </w:p>
        </w:tc>
      </w:tr>
      <w:tr w14:paraId="3908C9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B404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3EE4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热水器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78E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6635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C805F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50*130cm,电源380V,功率12KW.120L</w:t>
            </w:r>
          </w:p>
        </w:tc>
      </w:tr>
      <w:tr w14:paraId="146FAB9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85FB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C2A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录像机主机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5C4E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D79E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C9E01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输入带宽：256Mbps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输出带宽：160Mbps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接入能力：8路H.264、H.265格式高清码流接入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解码能力：最大支持24×1080P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显示能力：最大支持4K+1080P异源输出</w:t>
            </w:r>
          </w:p>
        </w:tc>
      </w:tr>
      <w:tr w14:paraId="6D1C88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AD26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04AA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树屋维护保养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5D4C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9AE7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03965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约50平方，砂纸打磨，刷木油。维护，保养。</w:t>
            </w:r>
          </w:p>
        </w:tc>
      </w:tr>
      <w:tr w14:paraId="02E86F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0C8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9AFA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沙门帘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229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15E2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99336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尺寸约为：2000*100mm，纱布</w:t>
            </w:r>
          </w:p>
        </w:tc>
      </w:tr>
      <w:tr w14:paraId="23AB76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BA2E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91F4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移动音响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4C0E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97D1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5548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15寸，功率500w，尺寸约为：430*435*710mm、含手持话筒两只。</w:t>
            </w:r>
          </w:p>
        </w:tc>
      </w:tr>
      <w:tr w14:paraId="76B393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BF9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7A54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足球对抗服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A50D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094F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1EEE1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红绿各15件。丝光棉+聚酯纤维。</w:t>
            </w:r>
          </w:p>
        </w:tc>
      </w:tr>
      <w:tr w14:paraId="7D0D11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996C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F900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种植工具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64EA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7333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EA64E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方铲、尖铲、平铲、耙子、1.2L水壶。</w:t>
            </w:r>
          </w:p>
        </w:tc>
      </w:tr>
      <w:tr w14:paraId="357B34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EEA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D1FA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门禁测温刷卡一体机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A7CD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4A41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392F3F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21.5英寸立式、尺寸约为：1400*420mm。（不含卡片），内置扬声器，200万像素，高清彩色摄像头，cpu：64位四核，RAMROM：8GB。系统：Android6.0及以上。</w:t>
            </w:r>
          </w:p>
        </w:tc>
      </w:tr>
      <w:tr w14:paraId="23C29B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D2B2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ED31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手部消毒机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3634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261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BB67C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落地式，喷雾款。可调节高度，90-140cm.</w:t>
            </w:r>
          </w:p>
        </w:tc>
      </w:tr>
    </w:tbl>
    <w:p w14:paraId="253BE271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4D15"/>
    <w:rsid w:val="12E74C1C"/>
    <w:rsid w:val="4C2C4D15"/>
    <w:rsid w:val="5DF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7297</Words>
  <Characters>8677</Characters>
  <Lines>0</Lines>
  <Paragraphs>0</Paragraphs>
  <TotalTime>0</TotalTime>
  <ScaleCrop>false</ScaleCrop>
  <LinksUpToDate>false</LinksUpToDate>
  <CharactersWithSpaces>8823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2025-07-09T08:14:00Z</dcterms:created>
  <dc:creator>******</dc:creator>
  <cp:lastModifiedBy>******</cp:lastModifiedBy>
  <dcterms:modified xsi:type="dcterms:W3CDTF">2025-07-09T08:54:57Z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F98FE70580074D6498718BC16D3FA4A6_11</vt:lpwstr>
  </property>
  <property fmtid="{D5CDD505-2E9C-101B-9397-08002B2CF9AE}" pid="4" name="KSOTemplateDocerSaveRecord">
    <vt:lpwstr>eyJoZGlkIjoiMGFkN2ZkYjAyZWFhMzBkYzQ5ZGY0MjkyMjEyZDAzZTQiLCJ1c2VySWQiOiIzNTY4MTIxOTcifQ==</vt:lpwstr>
  </property>
</Properties>
</file>