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DE586">
      <w:pPr>
        <w:rPr>
          <w:rFonts w:hint="eastAsia" w:ascii="宋体" w:hAnsi="宋体" w:cs="宋体"/>
          <w:b/>
          <w:bCs/>
          <w:sz w:val="32"/>
          <w:szCs w:val="32"/>
          <w:lang w:eastAsia="zh-CN"/>
        </w:rPr>
      </w:pPr>
      <w:bookmarkStart w:id="0" w:name="_Toc15591"/>
      <w:bookmarkStart w:id="1059" w:name="_GoBack"/>
      <w:bookmarkEnd w:id="1059"/>
      <w:r>
        <w:rPr>
          <w:rFonts w:hint="eastAsia" w:ascii="宋体" w:hAnsi="宋体" w:cs="宋体"/>
          <w:b/>
          <w:bCs/>
          <w:sz w:val="32"/>
          <w:szCs w:val="32"/>
        </w:rPr>
        <w:t>项目编号：</w:t>
      </w:r>
      <w:r>
        <w:rPr>
          <w:rFonts w:hint="eastAsia" w:ascii="宋体" w:hAnsi="宋体" w:cs="宋体"/>
          <w:b/>
          <w:bCs/>
          <w:sz w:val="32"/>
          <w:szCs w:val="32"/>
          <w:lang w:eastAsia="zh-CN"/>
        </w:rPr>
        <w:t>SXCY2025-16</w:t>
      </w:r>
    </w:p>
    <w:p w14:paraId="7B7528C6">
      <w:pPr>
        <w:pStyle w:val="13"/>
        <w:rPr>
          <w:rFonts w:hint="eastAsia"/>
          <w:lang w:eastAsia="zh-CN"/>
        </w:rPr>
      </w:pPr>
    </w:p>
    <w:p w14:paraId="224CEAD1">
      <w:pPr>
        <w:jc w:val="center"/>
        <w:rPr>
          <w:rFonts w:hint="eastAsia" w:ascii="宋体" w:hAnsi="宋体" w:cs="宋体"/>
          <w:b/>
          <w:bCs/>
          <w:sz w:val="48"/>
          <w:szCs w:val="48"/>
        </w:rPr>
      </w:pPr>
    </w:p>
    <w:p w14:paraId="01563CB2">
      <w:pPr>
        <w:jc w:val="center"/>
        <w:rPr>
          <w:rFonts w:hint="eastAsia" w:ascii="宋体" w:hAnsi="宋体" w:cs="宋体"/>
          <w:b/>
          <w:bCs/>
          <w:sz w:val="48"/>
          <w:szCs w:val="48"/>
        </w:rPr>
      </w:pPr>
    </w:p>
    <w:p w14:paraId="46032D10">
      <w:pPr>
        <w:jc w:val="center"/>
        <w:rPr>
          <w:rFonts w:hint="eastAsia" w:ascii="宋体" w:hAnsi="宋体" w:cs="宋体"/>
          <w:b/>
          <w:bCs/>
          <w:sz w:val="48"/>
          <w:szCs w:val="48"/>
        </w:rPr>
      </w:pPr>
    </w:p>
    <w:p w14:paraId="203CEBD0">
      <w:pPr>
        <w:pStyle w:val="12"/>
        <w:rPr>
          <w:rFonts w:hint="eastAsia"/>
        </w:rPr>
      </w:pPr>
    </w:p>
    <w:p w14:paraId="1EF77F8F">
      <w:pPr>
        <w:jc w:val="center"/>
        <w:rPr>
          <w:rFonts w:hint="eastAsia"/>
          <w:b/>
          <w:bCs/>
          <w:sz w:val="72"/>
          <w:szCs w:val="72"/>
          <w:lang w:eastAsia="zh-CN"/>
        </w:rPr>
      </w:pPr>
      <w:bookmarkStart w:id="1" w:name="_Toc26697"/>
      <w:bookmarkStart w:id="2" w:name="_Toc15395"/>
      <w:bookmarkStart w:id="3" w:name="_Toc27774"/>
      <w:r>
        <w:rPr>
          <w:rFonts w:hint="eastAsia"/>
          <w:b/>
          <w:bCs/>
          <w:sz w:val="60"/>
          <w:szCs w:val="60"/>
          <w:lang w:eastAsia="zh-CN"/>
        </w:rPr>
        <w:t>吴起县小学生午休桌椅购置</w:t>
      </w:r>
    </w:p>
    <w:p w14:paraId="37917588">
      <w:pPr>
        <w:rPr>
          <w:rFonts w:hint="eastAsia"/>
          <w:lang w:eastAsia="zh-CN"/>
        </w:rPr>
      </w:pPr>
    </w:p>
    <w:p w14:paraId="556E0A33">
      <w:pPr>
        <w:pStyle w:val="8"/>
        <w:rPr>
          <w:rFonts w:hint="eastAsia"/>
          <w:lang w:eastAsia="zh-CN"/>
        </w:rPr>
      </w:pPr>
    </w:p>
    <w:p w14:paraId="07805F6A">
      <w:pPr>
        <w:rPr>
          <w:rFonts w:hint="eastAsia"/>
        </w:rPr>
      </w:pPr>
    </w:p>
    <w:p w14:paraId="1E067AC5">
      <w:pPr>
        <w:pStyle w:val="12"/>
        <w:rPr>
          <w:rFonts w:hint="eastAsia"/>
        </w:rPr>
      </w:pPr>
    </w:p>
    <w:p w14:paraId="37FC3078">
      <w:pPr>
        <w:rPr>
          <w:rFonts w:hint="eastAsia"/>
        </w:rPr>
      </w:pPr>
    </w:p>
    <w:p w14:paraId="3F367BDC">
      <w:pPr>
        <w:rPr>
          <w:rFonts w:hint="eastAsia"/>
        </w:rPr>
      </w:pPr>
    </w:p>
    <w:p w14:paraId="43EBC3DC">
      <w:pPr>
        <w:rPr>
          <w:rFonts w:hint="eastAsia"/>
        </w:rPr>
      </w:pPr>
    </w:p>
    <w:p w14:paraId="41C8543A">
      <w:pPr>
        <w:rPr>
          <w:rFonts w:hint="eastAsia"/>
        </w:rPr>
      </w:pPr>
    </w:p>
    <w:p w14:paraId="4CEB4799">
      <w:pPr>
        <w:spacing w:before="360" w:beforeLines="150"/>
        <w:jc w:val="center"/>
        <w:rPr>
          <w:rFonts w:hint="eastAsia" w:ascii="宋体" w:hAnsi="宋体" w:cs="宋体"/>
          <w:b/>
          <w:spacing w:val="4"/>
          <w:sz w:val="72"/>
          <w:szCs w:val="72"/>
        </w:rPr>
      </w:pPr>
      <w:r>
        <w:rPr>
          <w:rFonts w:hint="eastAsia" w:ascii="宋体" w:hAnsi="宋体" w:cs="宋体"/>
          <w:b/>
          <w:spacing w:val="4"/>
          <w:sz w:val="60"/>
          <w:szCs w:val="60"/>
        </w:rPr>
        <w:t>招 标 文 件</w:t>
      </w:r>
      <w:bookmarkEnd w:id="0"/>
      <w:bookmarkEnd w:id="1"/>
      <w:bookmarkEnd w:id="2"/>
      <w:bookmarkEnd w:id="3"/>
    </w:p>
    <w:p w14:paraId="580D4260">
      <w:pPr>
        <w:jc w:val="center"/>
        <w:rPr>
          <w:rFonts w:hint="eastAsia" w:ascii="宋体" w:hAnsi="宋体" w:cs="宋体"/>
          <w:b/>
          <w:spacing w:val="4"/>
          <w:sz w:val="24"/>
        </w:rPr>
      </w:pPr>
    </w:p>
    <w:p w14:paraId="53F070A8">
      <w:pPr>
        <w:rPr>
          <w:rFonts w:hint="eastAsia" w:ascii="宋体" w:hAnsi="宋体" w:cs="宋体"/>
          <w:b/>
          <w:spacing w:val="4"/>
          <w:sz w:val="24"/>
        </w:rPr>
      </w:pPr>
    </w:p>
    <w:p w14:paraId="6CC25EF2">
      <w:pPr>
        <w:spacing w:before="100" w:after="100" w:line="480" w:lineRule="auto"/>
        <w:rPr>
          <w:rFonts w:hint="eastAsia" w:ascii="宋体" w:hAnsi="宋体" w:cs="宋体"/>
          <w:b/>
          <w:sz w:val="32"/>
          <w:szCs w:val="36"/>
        </w:rPr>
      </w:pPr>
    </w:p>
    <w:p w14:paraId="727F548F">
      <w:pPr>
        <w:pStyle w:val="12"/>
        <w:rPr>
          <w:rFonts w:hint="eastAsia"/>
        </w:rPr>
      </w:pPr>
    </w:p>
    <w:p w14:paraId="346F0AE3">
      <w:pPr>
        <w:rPr>
          <w:rFonts w:hint="eastAsia"/>
        </w:rPr>
      </w:pPr>
    </w:p>
    <w:p w14:paraId="7170EA78">
      <w:pPr>
        <w:pStyle w:val="12"/>
        <w:rPr>
          <w:rFonts w:hint="eastAsia"/>
        </w:rPr>
      </w:pPr>
    </w:p>
    <w:p w14:paraId="07BE5781">
      <w:pPr>
        <w:pStyle w:val="12"/>
        <w:rPr>
          <w:rFonts w:hint="eastAsia"/>
        </w:rPr>
      </w:pPr>
    </w:p>
    <w:p w14:paraId="1F80D8C8">
      <w:pPr>
        <w:rPr>
          <w:rFonts w:hint="eastAsia"/>
        </w:rPr>
      </w:pPr>
    </w:p>
    <w:p w14:paraId="7F15B853">
      <w:pPr>
        <w:spacing w:before="100" w:after="100" w:line="480" w:lineRule="auto"/>
        <w:ind w:firstLine="964" w:firstLineChars="300"/>
        <w:rPr>
          <w:rFonts w:hint="eastAsia" w:ascii="宋体" w:hAnsi="宋体" w:eastAsia="宋体" w:cs="宋体"/>
          <w:b/>
          <w:sz w:val="32"/>
          <w:szCs w:val="36"/>
          <w:lang w:eastAsia="zh-CN"/>
        </w:rPr>
      </w:pPr>
      <w:r>
        <w:rPr>
          <w:rFonts w:hint="eastAsia" w:ascii="宋体" w:hAnsi="宋体" w:cs="宋体"/>
          <w:b/>
          <w:sz w:val="32"/>
          <w:szCs w:val="36"/>
        </w:rPr>
        <w:t>采购人：</w:t>
      </w:r>
      <w:r>
        <w:rPr>
          <w:rFonts w:hint="eastAsia" w:ascii="宋体" w:hAnsi="宋体" w:cs="宋体"/>
          <w:b/>
          <w:sz w:val="32"/>
          <w:szCs w:val="36"/>
          <w:lang w:eastAsia="zh-CN"/>
        </w:rPr>
        <w:t>吴起县教育体育局</w:t>
      </w:r>
    </w:p>
    <w:p w14:paraId="05FE7BA1">
      <w:pPr>
        <w:pStyle w:val="12"/>
        <w:spacing w:before="100" w:after="100" w:line="480" w:lineRule="auto"/>
        <w:ind w:firstLine="964" w:firstLineChars="300"/>
        <w:rPr>
          <w:rFonts w:hint="eastAsia"/>
        </w:rPr>
      </w:pPr>
      <w:r>
        <w:rPr>
          <w:rFonts w:hint="eastAsia" w:cs="宋体"/>
          <w:b/>
          <w:sz w:val="32"/>
          <w:szCs w:val="36"/>
        </w:rPr>
        <w:t>采购代理机构：陕西宸永项目管理有限公司</w:t>
      </w:r>
    </w:p>
    <w:p w14:paraId="1DD87828">
      <w:pPr>
        <w:spacing w:before="360" w:beforeLines="150"/>
        <w:jc w:val="center"/>
        <w:rPr>
          <w:rFonts w:hint="eastAsia" w:ascii="宋体" w:hAnsi="宋体" w:cs="宋体"/>
          <w:b/>
          <w:sz w:val="52"/>
          <w:szCs w:val="52"/>
        </w:rPr>
      </w:pPr>
      <w:r>
        <w:rPr>
          <w:rFonts w:hint="eastAsia" w:ascii="宋体" w:hAnsi="宋体" w:cs="宋体"/>
          <w:b/>
          <w:sz w:val="32"/>
          <w:szCs w:val="36"/>
        </w:rPr>
        <w:t>二○二</w:t>
      </w:r>
      <w:r>
        <w:rPr>
          <w:rFonts w:hint="eastAsia" w:ascii="宋体" w:hAnsi="宋体" w:cs="宋体"/>
          <w:b/>
          <w:sz w:val="32"/>
          <w:szCs w:val="36"/>
          <w:lang w:val="en-US" w:eastAsia="zh-CN"/>
        </w:rPr>
        <w:t>五</w:t>
      </w:r>
      <w:r>
        <w:rPr>
          <w:rFonts w:hint="eastAsia" w:ascii="宋体" w:hAnsi="宋体" w:cs="宋体"/>
          <w:b/>
          <w:sz w:val="32"/>
          <w:szCs w:val="36"/>
        </w:rPr>
        <w:t>年</w:t>
      </w:r>
      <w:r>
        <w:rPr>
          <w:rFonts w:hint="eastAsia" w:ascii="宋体" w:hAnsi="宋体" w:cs="宋体"/>
          <w:b/>
          <w:sz w:val="32"/>
          <w:szCs w:val="36"/>
          <w:lang w:val="en-US" w:eastAsia="zh-CN"/>
        </w:rPr>
        <w:t>六</w:t>
      </w:r>
      <w:r>
        <w:rPr>
          <w:rFonts w:hint="eastAsia" w:ascii="宋体" w:hAnsi="宋体" w:cs="宋体"/>
          <w:b/>
          <w:sz w:val="32"/>
          <w:szCs w:val="36"/>
        </w:rPr>
        <w:t>月</w:t>
      </w:r>
    </w:p>
    <w:p w14:paraId="4053A7AB">
      <w:pPr>
        <w:spacing w:before="340" w:after="340" w:line="480" w:lineRule="auto"/>
        <w:jc w:val="center"/>
        <w:rPr>
          <w:sz w:val="16"/>
          <w:szCs w:val="15"/>
        </w:rPr>
      </w:pPr>
      <w:r>
        <w:rPr>
          <w:rFonts w:hint="eastAsia" w:ascii="宋体" w:hAnsi="宋体" w:cs="宋体"/>
          <w:b/>
          <w:sz w:val="40"/>
          <w:szCs w:val="40"/>
        </w:rPr>
        <w:t>目  录</w:t>
      </w:r>
    </w:p>
    <w:p w14:paraId="4AC925F5">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_Toc11630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_Toc11630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9BBBEF6">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_Toc2596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投标人须知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_Toc2596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7C31515">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_Toc3162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投标人资格证明文件及审核</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_Toc3162 \h </w:instrText>
      </w:r>
      <w:r>
        <w:rPr>
          <w:rFonts w:hint="eastAsia" w:ascii="宋体" w:hAnsi="宋体" w:eastAsia="宋体" w:cs="宋体"/>
          <w:b/>
          <w:bCs/>
          <w:sz w:val="28"/>
          <w:szCs w:val="28"/>
        </w:rPr>
        <w:fldChar w:fldCharType="separate"/>
      </w:r>
      <w:r>
        <w:rPr>
          <w:rFonts w:hint="eastAsia" w:ascii="宋体" w:hAnsi="宋体" w:cs="宋体"/>
          <w:b/>
          <w:bCs/>
          <w:sz w:val="28"/>
          <w:szCs w:val="28"/>
          <w:lang w:val="en-US" w:eastAsia="zh-CN"/>
        </w:rPr>
        <w:t>40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244C34D">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_Toc11405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评标办法前附表及评标办法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_Toc11405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DF78D2C">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_Toc3834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合同（拟签订文本）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_Toc3834 \h </w:instrText>
      </w:r>
      <w:r>
        <w:rPr>
          <w:rFonts w:hint="eastAsia" w:ascii="宋体" w:hAnsi="宋体" w:eastAsia="宋体" w:cs="宋体"/>
          <w:b/>
          <w:bCs/>
          <w:sz w:val="28"/>
          <w:szCs w:val="28"/>
        </w:rPr>
        <w:fldChar w:fldCharType="separate"/>
      </w:r>
      <w:r>
        <w:rPr>
          <w:rFonts w:hint="eastAsia" w:ascii="宋体" w:hAnsi="宋体" w:cs="宋体"/>
          <w:b/>
          <w:bCs/>
          <w:sz w:val="28"/>
          <w:szCs w:val="28"/>
          <w:lang w:val="en-US" w:eastAsia="zh-CN"/>
        </w:rPr>
        <w:t>60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3FB18D5">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_Toc7956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第六章 </w:t>
      </w:r>
      <w:r>
        <w:rPr>
          <w:rFonts w:hint="eastAsia" w:ascii="宋体" w:hAnsi="宋体" w:eastAsia="宋体" w:cs="宋体"/>
          <w:b/>
          <w:bCs/>
          <w:sz w:val="28"/>
          <w:szCs w:val="28"/>
        </w:rPr>
        <w:t>技术要求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_Toc7956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1E68E0E">
      <w:pPr>
        <w:pStyle w:val="24"/>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第七章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_Toc2255 \h </w:instrText>
      </w:r>
      <w:r>
        <w:rPr>
          <w:rFonts w:hint="eastAsia" w:ascii="宋体" w:hAnsi="宋体" w:eastAsia="宋体" w:cs="宋体"/>
          <w:b/>
          <w:bCs/>
          <w:sz w:val="28"/>
          <w:szCs w:val="28"/>
        </w:rPr>
        <w:fldChar w:fldCharType="separate"/>
      </w:r>
      <w:r>
        <w:rPr>
          <w:rFonts w:hint="eastAsia" w:ascii="宋体" w:hAnsi="宋体" w:cs="宋体"/>
          <w:b/>
          <w:bCs/>
          <w:sz w:val="28"/>
          <w:szCs w:val="28"/>
          <w:lang w:val="en-US" w:eastAsia="zh-CN"/>
        </w:rPr>
        <w:t>87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893E845">
      <w:pPr>
        <w:pStyle w:val="24"/>
        <w:tabs>
          <w:tab w:val="right" w:leader="dot" w:pos="9355"/>
        </w:tabs>
      </w:pPr>
    </w:p>
    <w:p w14:paraId="4650657D">
      <w:pPr>
        <w:pStyle w:val="83"/>
        <w:spacing w:line="480" w:lineRule="auto"/>
        <w:sectPr>
          <w:headerReference r:id="rId4" w:type="first"/>
          <w:headerReference r:id="rId3" w:type="default"/>
          <w:pgSz w:w="11906" w:h="16838"/>
          <w:pgMar w:top="1803" w:right="1134" w:bottom="1803" w:left="1417"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宋体" w:hAnsi="宋体" w:cs="宋体"/>
          <w:szCs w:val="30"/>
        </w:rPr>
        <w:fldChar w:fldCharType="end"/>
      </w:r>
      <w:bookmarkStart w:id="4" w:name="_Toc18626"/>
      <w:bookmarkStart w:id="5" w:name="_Toc12582"/>
      <w:bookmarkStart w:id="6" w:name="_Toc23366"/>
      <w:bookmarkStart w:id="7" w:name="_Toc18591"/>
      <w:bookmarkStart w:id="8" w:name="_Toc15401"/>
      <w:bookmarkStart w:id="9" w:name="_Toc14920"/>
    </w:p>
    <w:p w14:paraId="431E820C">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000000"/>
          <w:sz w:val="28"/>
          <w:szCs w:val="28"/>
        </w:rPr>
      </w:pPr>
      <w:r>
        <w:rPr>
          <w:rFonts w:hint="eastAsia"/>
          <w:b/>
          <w:bCs/>
          <w:color w:val="000000"/>
        </w:rPr>
        <w:t xml:space="preserve"> </w:t>
      </w:r>
      <w:bookmarkStart w:id="10" w:name="_Toc11630"/>
      <w:r>
        <w:rPr>
          <w:rFonts w:hint="eastAsia"/>
          <w:b/>
          <w:bCs/>
          <w:color w:val="000000"/>
        </w:rPr>
        <w:t>招标公告</w:t>
      </w:r>
      <w:bookmarkEnd w:id="4"/>
      <w:bookmarkEnd w:id="5"/>
      <w:bookmarkEnd w:id="6"/>
      <w:bookmarkEnd w:id="7"/>
      <w:bookmarkEnd w:id="8"/>
      <w:bookmarkEnd w:id="9"/>
      <w:bookmarkEnd w:id="10"/>
      <w:bookmarkStart w:id="11" w:name="_Toc5839"/>
      <w:bookmarkStart w:id="12" w:name="_Toc1675"/>
    </w:p>
    <w:p w14:paraId="5D25C4D2">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2" w:firstLineChars="200"/>
        <w:jc w:val="both"/>
        <w:textAlignment w:val="baseline"/>
        <w:rPr>
          <w:rFonts w:hint="eastAsia" w:ascii="宋体" w:hAnsi="宋体" w:eastAsia="宋体" w:cs="宋体"/>
          <w:b/>
          <w:bCs/>
          <w:i w:val="0"/>
          <w:iCs w:val="0"/>
          <w:caps w:val="0"/>
          <w:color w:val="000000"/>
          <w:spacing w:val="0"/>
          <w:sz w:val="24"/>
          <w:szCs w:val="24"/>
          <w:shd w:val="clear" w:color="auto" w:fill="FFFFFF"/>
          <w:vertAlign w:val="baseline"/>
          <w:lang w:val="en-US" w:eastAsia="zh-CN"/>
        </w:rPr>
      </w:pPr>
      <w:r>
        <w:rPr>
          <w:rFonts w:hint="eastAsia" w:ascii="宋体" w:hAnsi="宋体" w:eastAsia="宋体" w:cs="宋体"/>
          <w:b/>
          <w:bCs/>
          <w:i w:val="0"/>
          <w:iCs w:val="0"/>
          <w:caps w:val="0"/>
          <w:color w:val="000000"/>
          <w:spacing w:val="0"/>
          <w:sz w:val="24"/>
          <w:szCs w:val="24"/>
          <w:shd w:val="clear" w:color="auto" w:fill="FFFFFF"/>
          <w:vertAlign w:val="baseline"/>
          <w:lang w:val="en-US" w:eastAsia="zh-CN"/>
        </w:rPr>
        <w:t>项目概况</w:t>
      </w:r>
    </w:p>
    <w:p w14:paraId="6909E569">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cs="宋体"/>
          <w:i w:val="0"/>
          <w:iCs w:val="0"/>
          <w:caps w:val="0"/>
          <w:color w:val="000000"/>
          <w:spacing w:val="0"/>
          <w:sz w:val="24"/>
          <w:szCs w:val="24"/>
          <w:shd w:val="clear" w:color="auto" w:fill="FFFFFF"/>
          <w:vertAlign w:val="baseline"/>
          <w:lang w:val="en-US" w:eastAsia="zh-CN"/>
        </w:rPr>
        <w:t>吴起县小学生午休桌椅购置项目</w:t>
      </w:r>
      <w:r>
        <w:rPr>
          <w:rFonts w:hint="eastAsia" w:ascii="宋体" w:hAnsi="宋体" w:eastAsia="宋体" w:cs="宋体"/>
          <w:i w:val="0"/>
          <w:iCs w:val="0"/>
          <w:caps w:val="0"/>
          <w:color w:val="000000"/>
          <w:spacing w:val="0"/>
          <w:sz w:val="24"/>
          <w:szCs w:val="24"/>
          <w:shd w:val="clear" w:color="auto" w:fill="FFFFFF"/>
          <w:vertAlign w:val="baseline"/>
          <w:lang w:val="en-US" w:eastAsia="zh-CN"/>
        </w:rPr>
        <w:t>的潜在供应商应在全国公共资源交易平台（陕</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西省·延安市）平台获取采购文件，并于202</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年</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月</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日</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15</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时</w:t>
      </w:r>
      <w:r>
        <w:rPr>
          <w:rFonts w:hint="eastAsia"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分（北京时间）前提交投标文件。</w:t>
      </w:r>
    </w:p>
    <w:p w14:paraId="0E4EF4DF">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2" w:firstLineChars="200"/>
        <w:jc w:val="both"/>
        <w:textAlignment w:val="baseline"/>
        <w:rPr>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pPr>
      <w:r>
        <w:rPr>
          <w:rStyle w:val="39"/>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一</w:t>
      </w:r>
      <w:r>
        <w:rPr>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、项目基本情况</w:t>
      </w:r>
    </w:p>
    <w:p w14:paraId="69848FF2">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sz w:val="24"/>
          <w:szCs w:val="24"/>
          <w:shd w:val="clear" w:color="auto" w:fill="FFFFFF"/>
          <w:vertAlign w:val="baseline"/>
        </w:rPr>
        <w:t>项目编号：</w:t>
      </w:r>
      <w:r>
        <w:rPr>
          <w:rFonts w:hint="eastAsia" w:cs="宋体"/>
          <w:i w:val="0"/>
          <w:iCs w:val="0"/>
          <w:caps w:val="0"/>
          <w:color w:val="000000"/>
          <w:spacing w:val="0"/>
          <w:sz w:val="24"/>
          <w:szCs w:val="24"/>
          <w:shd w:val="clear" w:color="auto" w:fill="FFFFFF"/>
          <w:vertAlign w:val="baseline"/>
          <w:lang w:eastAsia="zh-CN"/>
        </w:rPr>
        <w:t>SXCY2025-16</w:t>
      </w:r>
    </w:p>
    <w:p w14:paraId="6C6A1572">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cs="宋体"/>
          <w:i w:val="0"/>
          <w:iCs w:val="0"/>
          <w:caps w:val="0"/>
          <w:color w:val="000000"/>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color="auto" w:fill="FFFFFF"/>
          <w:vertAlign w:val="baseline"/>
        </w:rPr>
        <w:t>项目名称：</w:t>
      </w:r>
      <w:r>
        <w:rPr>
          <w:rFonts w:hint="eastAsia" w:cs="宋体"/>
          <w:i w:val="0"/>
          <w:iCs w:val="0"/>
          <w:caps w:val="0"/>
          <w:color w:val="000000"/>
          <w:spacing w:val="0"/>
          <w:sz w:val="24"/>
          <w:szCs w:val="24"/>
          <w:shd w:val="clear" w:color="auto" w:fill="FFFFFF"/>
          <w:vertAlign w:val="baseline"/>
          <w:lang w:val="en-US" w:eastAsia="zh-CN"/>
        </w:rPr>
        <w:t>吴起县小学生午休桌椅购置</w:t>
      </w:r>
    </w:p>
    <w:p w14:paraId="37B6AA77">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i w:val="0"/>
          <w:iCs w:val="0"/>
          <w:caps w:val="0"/>
          <w:color w:val="000000"/>
          <w:spacing w:val="0"/>
          <w:sz w:val="24"/>
          <w:szCs w:val="24"/>
          <w:shd w:val="clear" w:color="auto" w:fill="FFFFFF"/>
          <w:vertAlign w:val="baseline"/>
        </w:rPr>
      </w:pPr>
      <w:r>
        <w:rPr>
          <w:rFonts w:hint="eastAsia" w:ascii="宋体" w:hAnsi="宋体" w:eastAsia="宋体" w:cs="宋体"/>
          <w:i w:val="0"/>
          <w:iCs w:val="0"/>
          <w:caps w:val="0"/>
          <w:color w:val="000000"/>
          <w:spacing w:val="0"/>
          <w:sz w:val="24"/>
          <w:szCs w:val="24"/>
          <w:shd w:val="clear" w:color="auto" w:fill="FFFFFF"/>
          <w:vertAlign w:val="baseline"/>
        </w:rPr>
        <w:t>采购方式：公开招标</w:t>
      </w:r>
    </w:p>
    <w:p w14:paraId="1B863600">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left"/>
        <w:textAlignment w:val="baseline"/>
        <w:rPr>
          <w:rFonts w:hint="default" w:cs="宋体"/>
          <w:i w:val="0"/>
          <w:iCs w:val="0"/>
          <w:caps w:val="0"/>
          <w:color w:val="000000"/>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color="auto" w:fill="FFFFFF"/>
          <w:vertAlign w:val="baseline"/>
        </w:rPr>
        <w:t>预算金额：</w:t>
      </w:r>
      <w:r>
        <w:rPr>
          <w:rFonts w:hint="eastAsia" w:cs="宋体"/>
          <w:i w:val="0"/>
          <w:iCs w:val="0"/>
          <w:caps w:val="0"/>
          <w:color w:val="000000"/>
          <w:spacing w:val="0"/>
          <w:sz w:val="24"/>
          <w:szCs w:val="24"/>
          <w:shd w:val="clear" w:color="auto" w:fill="FFFFFF"/>
          <w:vertAlign w:val="baseline"/>
          <w:lang w:val="en-US" w:eastAsia="zh-CN"/>
        </w:rPr>
        <w:t>4966400.00</w:t>
      </w:r>
    </w:p>
    <w:p w14:paraId="01C0B745">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i w:val="0"/>
          <w:iCs w:val="0"/>
          <w:caps w:val="0"/>
          <w:color w:val="000000"/>
          <w:spacing w:val="0"/>
          <w:sz w:val="24"/>
          <w:szCs w:val="24"/>
          <w:shd w:val="clear" w:color="auto" w:fill="FFFFFF"/>
          <w:vertAlign w:val="baseline"/>
        </w:rPr>
      </w:pPr>
      <w:r>
        <w:rPr>
          <w:rFonts w:hint="eastAsia" w:ascii="宋体" w:hAnsi="宋体" w:eastAsia="宋体" w:cs="宋体"/>
          <w:i w:val="0"/>
          <w:iCs w:val="0"/>
          <w:caps w:val="0"/>
          <w:color w:val="000000"/>
          <w:spacing w:val="0"/>
          <w:sz w:val="24"/>
          <w:szCs w:val="24"/>
          <w:shd w:val="clear" w:color="auto" w:fill="FFFFFF"/>
          <w:vertAlign w:val="baseline"/>
        </w:rPr>
        <w:t>采购需求：</w:t>
      </w:r>
    </w:p>
    <w:p w14:paraId="17860E5F">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合同包1(</w:t>
      </w:r>
      <w:r>
        <w:rPr>
          <w:rFonts w:hint="eastAsia" w:cs="宋体"/>
          <w:i w:val="0"/>
          <w:iCs w:val="0"/>
          <w:caps w:val="0"/>
          <w:color w:val="000000"/>
          <w:spacing w:val="0"/>
          <w:sz w:val="24"/>
          <w:szCs w:val="24"/>
          <w:shd w:val="clear" w:color="auto" w:fill="FFFFFF"/>
          <w:vertAlign w:val="baseline"/>
          <w:lang w:eastAsia="zh-CN"/>
        </w:rPr>
        <w:t>吴起县小学生午休桌椅购置</w:t>
      </w:r>
      <w:r>
        <w:rPr>
          <w:rFonts w:hint="eastAsia" w:ascii="宋体" w:hAnsi="宋体" w:eastAsia="宋体" w:cs="宋体"/>
          <w:i w:val="0"/>
          <w:iCs w:val="0"/>
          <w:caps w:val="0"/>
          <w:color w:val="000000"/>
          <w:spacing w:val="0"/>
          <w:sz w:val="24"/>
          <w:szCs w:val="24"/>
          <w:shd w:val="clear" w:color="auto" w:fill="FFFFFF"/>
          <w:vertAlign w:val="baseline"/>
        </w:rPr>
        <w:t>):</w:t>
      </w:r>
    </w:p>
    <w:p w14:paraId="23BA1730">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color w:val="000000"/>
          <w:sz w:val="24"/>
          <w:szCs w:val="24"/>
          <w:lang w:eastAsia="zh-CN"/>
        </w:rPr>
      </w:pPr>
      <w:r>
        <w:rPr>
          <w:rFonts w:hint="eastAsia" w:ascii="宋体" w:hAnsi="宋体" w:eastAsia="宋体" w:cs="宋体"/>
          <w:i w:val="0"/>
          <w:iCs w:val="0"/>
          <w:caps w:val="0"/>
          <w:color w:val="000000"/>
          <w:spacing w:val="0"/>
          <w:sz w:val="24"/>
          <w:szCs w:val="24"/>
          <w:shd w:val="clear" w:color="auto" w:fill="FFFFFF"/>
          <w:vertAlign w:val="baseline"/>
        </w:rPr>
        <w:t>合同包预算金额：</w:t>
      </w:r>
      <w:r>
        <w:rPr>
          <w:rFonts w:hint="eastAsia" w:cs="宋体"/>
          <w:i w:val="0"/>
          <w:iCs w:val="0"/>
          <w:caps w:val="0"/>
          <w:color w:val="000000"/>
          <w:spacing w:val="0"/>
          <w:sz w:val="24"/>
          <w:szCs w:val="24"/>
          <w:shd w:val="clear" w:color="auto" w:fill="FFFFFF"/>
          <w:vertAlign w:val="baseline"/>
          <w:lang w:eastAsia="zh-CN"/>
        </w:rPr>
        <w:t>4966400.00</w:t>
      </w:r>
    </w:p>
    <w:tbl>
      <w:tblPr>
        <w:tblStyle w:val="36"/>
        <w:tblW w:w="10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8"/>
        <w:gridCol w:w="1247"/>
        <w:gridCol w:w="2690"/>
        <w:gridCol w:w="1064"/>
        <w:gridCol w:w="1337"/>
        <w:gridCol w:w="1377"/>
        <w:gridCol w:w="1382"/>
      </w:tblGrid>
      <w:tr w14:paraId="3D81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blHeader/>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157FD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both"/>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品目号</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4C1C8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firstLine="221" w:firstLineChars="100"/>
              <w:jc w:val="both"/>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品目</w:t>
            </w:r>
          </w:p>
          <w:p w14:paraId="0559D26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firstLine="221" w:firstLineChars="100"/>
              <w:jc w:val="both"/>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名称</w:t>
            </w:r>
          </w:p>
        </w:tc>
        <w:tc>
          <w:tcPr>
            <w:tcW w:w="26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9CEDA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left="0" w:leftChars="0" w:right="0" w:rightChars="0" w:firstLine="883" w:firstLineChars="400"/>
              <w:jc w:val="both"/>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采购标的</w:t>
            </w:r>
          </w:p>
        </w:tc>
        <w:tc>
          <w:tcPr>
            <w:tcW w:w="10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E1FA1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firstLine="221" w:firstLineChars="100"/>
              <w:jc w:val="both"/>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数量</w:t>
            </w:r>
          </w:p>
          <w:p w14:paraId="0F48E52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both"/>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（单位）</w:t>
            </w:r>
          </w:p>
        </w:tc>
        <w:tc>
          <w:tcPr>
            <w:tcW w:w="13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8FFC5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技术规格参数及要求</w:t>
            </w:r>
          </w:p>
        </w:tc>
        <w:tc>
          <w:tcPr>
            <w:tcW w:w="13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4D112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品目预算</w:t>
            </w:r>
          </w:p>
          <w:p w14:paraId="7DB0C80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(元)</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44BB6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bidi="ar"/>
              </w:rPr>
              <w:t>最高限价(元)</w:t>
            </w:r>
          </w:p>
        </w:tc>
      </w:tr>
      <w:tr w14:paraId="0918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193C7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1-1</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306C9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t>其他文教用品</w:t>
            </w:r>
          </w:p>
        </w:tc>
        <w:tc>
          <w:tcPr>
            <w:tcW w:w="26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45CC8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360" w:lineRule="auto"/>
              <w:ind w:right="0" w:rightChars="0"/>
              <w:jc w:val="center"/>
              <w:textAlignment w:val="center"/>
              <w:rPr>
                <w:rFonts w:hint="default" w:ascii="宋体" w:hAnsi="宋体" w:eastAsia="宋体" w:cs="宋体"/>
                <w:color w:val="000000"/>
                <w:sz w:val="22"/>
                <w:szCs w:val="22"/>
                <w:lang w:val="en-US"/>
              </w:rPr>
            </w:pPr>
            <w:r>
              <w:rPr>
                <w:rFonts w:hint="default" w:ascii="宋体" w:hAnsi="宋体" w:eastAsia="宋体" w:cs="宋体"/>
                <w:color w:val="000000"/>
                <w:sz w:val="22"/>
                <w:szCs w:val="22"/>
                <w:lang w:val="en-US" w:eastAsia="zh-CN"/>
              </w:rPr>
              <w:t>午休桌椅</w:t>
            </w:r>
          </w:p>
        </w:tc>
        <w:tc>
          <w:tcPr>
            <w:tcW w:w="10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9C6EA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firstLine="220" w:firstLineChars="100"/>
              <w:jc w:val="both"/>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1(项)</w:t>
            </w:r>
          </w:p>
        </w:tc>
        <w:tc>
          <w:tcPr>
            <w:tcW w:w="13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B3FE9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详见采购</w:t>
            </w:r>
          </w:p>
          <w:p w14:paraId="38E39C1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val="0"/>
              <w:overflowPunct/>
              <w:topLinePunct w:val="0"/>
              <w:autoSpaceDE/>
              <w:autoSpaceDN/>
              <w:bidi w:val="0"/>
              <w:adjustRightInd/>
              <w:snapToGrid/>
              <w:spacing w:beforeAutospacing="0" w:afterAutospacing="0" w:line="240" w:lineRule="auto"/>
              <w:ind w:right="0" w:rightChars="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文件</w:t>
            </w:r>
          </w:p>
        </w:tc>
        <w:tc>
          <w:tcPr>
            <w:tcW w:w="13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94761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240" w:lineRule="auto"/>
              <w:ind w:right="0" w:rightChars="0"/>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4966400.00</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DA53E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Autospacing="0" w:afterAutospacing="0" w:line="240" w:lineRule="auto"/>
              <w:ind w:right="0" w:rightChars="0"/>
              <w:jc w:val="center"/>
              <w:textAlignment w:val="center"/>
              <w:rPr>
                <w:rFonts w:hint="default" w:ascii="宋体" w:hAnsi="宋体" w:eastAsia="宋体" w:cs="宋体"/>
                <w:color w:val="000000"/>
                <w:sz w:val="22"/>
                <w:szCs w:val="22"/>
                <w:lang w:val="en-US"/>
              </w:rPr>
            </w:pPr>
            <w:r>
              <w:rPr>
                <w:rFonts w:hint="eastAsia" w:ascii="宋体" w:hAnsi="宋体" w:eastAsia="宋体" w:cs="宋体"/>
                <w:color w:val="000000"/>
                <w:kern w:val="0"/>
                <w:sz w:val="22"/>
                <w:szCs w:val="22"/>
                <w:vertAlign w:val="baseline"/>
                <w:lang w:val="en-US" w:eastAsia="zh-CN" w:bidi="ar"/>
              </w:rPr>
              <w:t>/</w:t>
            </w:r>
          </w:p>
        </w:tc>
      </w:tr>
    </w:tbl>
    <w:p w14:paraId="0CC5C1A8">
      <w:pPr>
        <w:pStyle w:val="3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80" w:firstLineChars="200"/>
        <w:jc w:val="both"/>
        <w:textAlignment w:val="baseline"/>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vertAlign w:val="baseline"/>
        </w:rPr>
        <w:t>本合同包不接受联合体投标</w:t>
      </w:r>
    </w:p>
    <w:p w14:paraId="0EC77DD4">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合</w:t>
      </w:r>
      <w:r>
        <w:rPr>
          <w:rFonts w:hint="eastAsia" w:ascii="宋体" w:hAnsi="宋体" w:eastAsia="宋体" w:cs="宋体"/>
          <w:color w:val="000000" w:themeColor="text1"/>
          <w:spacing w:val="0"/>
          <w:sz w:val="24"/>
          <w:szCs w:val="24"/>
          <w:lang w:val="en-US" w:eastAsia="zh-CN"/>
          <w14:textFill>
            <w14:solidFill>
              <w14:schemeClr w14:val="tx1"/>
            </w14:solidFill>
          </w14:textFill>
        </w:rPr>
        <w:t>同履行期限：</w:t>
      </w:r>
      <w:r>
        <w:rPr>
          <w:rFonts w:hint="eastAsia" w:cs="宋体"/>
          <w:color w:val="000000" w:themeColor="text1"/>
          <w:spacing w:val="0"/>
          <w:sz w:val="24"/>
          <w:szCs w:val="24"/>
          <w:lang w:val="en-US" w:eastAsia="zh-CN"/>
          <w14:textFill>
            <w14:solidFill>
              <w14:schemeClr w14:val="tx1"/>
            </w14:solidFill>
          </w14:textFill>
        </w:rPr>
        <w:t>自合同签订之日起20天。</w:t>
      </w:r>
    </w:p>
    <w:p w14:paraId="1B74F765">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firstLineChars="200"/>
        <w:jc w:val="both"/>
        <w:textAlignment w:val="auto"/>
        <w:outlineLvl w:val="9"/>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二、申请人的资格要求：</w:t>
      </w:r>
    </w:p>
    <w:p w14:paraId="0137686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1.满足《中华人民共和国政府采购法》第二十二条规定；</w:t>
      </w:r>
    </w:p>
    <w:p w14:paraId="408378B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2.落实政府采购政策需满足的资格要求：</w:t>
      </w:r>
    </w:p>
    <w:p w14:paraId="706CC41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合同包1(</w:t>
      </w:r>
      <w:r>
        <w:rPr>
          <w:rFonts w:hint="eastAsia" w:cs="宋体"/>
          <w:color w:val="000000"/>
          <w:spacing w:val="0"/>
          <w:sz w:val="24"/>
          <w:szCs w:val="24"/>
          <w:lang w:val="en-US" w:eastAsia="zh-CN"/>
        </w:rPr>
        <w:t>吴起县小学生午休桌椅购置</w:t>
      </w:r>
      <w:r>
        <w:rPr>
          <w:rFonts w:hint="eastAsia" w:ascii="宋体" w:hAnsi="宋体" w:eastAsia="宋体" w:cs="宋体"/>
          <w:color w:val="000000"/>
          <w:spacing w:val="0"/>
          <w:sz w:val="24"/>
          <w:szCs w:val="24"/>
          <w:lang w:val="en-US" w:eastAsia="zh-CN"/>
        </w:rPr>
        <w:t>)落实政府采购政策需满足的资格要求如下</w:t>
      </w:r>
      <w:r>
        <w:rPr>
          <w:rFonts w:hint="eastAsia" w:cs="宋体"/>
          <w:color w:val="000000"/>
          <w:spacing w:val="0"/>
          <w:sz w:val="24"/>
          <w:szCs w:val="24"/>
          <w:lang w:val="en-US" w:eastAsia="zh-CN"/>
        </w:rPr>
        <w:t>：</w:t>
      </w:r>
    </w:p>
    <w:p w14:paraId="70F3EDD8">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依据《中华人民共和国政府采购法》和《中华人民共和国政府采购法实施条例》的有关规定，落实政府采购政策</w:t>
      </w:r>
      <w:r>
        <w:rPr>
          <w:rFonts w:hint="eastAsia" w:ascii="宋体" w:hAnsi="宋体" w:eastAsia="宋体" w:cs="宋体"/>
          <w:color w:val="000000"/>
          <w:sz w:val="24"/>
          <w:szCs w:val="24"/>
        </w:rPr>
        <w:t xml:space="preserve">(详见招标文件) </w:t>
      </w:r>
      <w:r>
        <w:rPr>
          <w:rFonts w:hint="eastAsia" w:ascii="宋体" w:hAnsi="宋体" w:eastAsia="宋体" w:cs="宋体"/>
          <w:color w:val="000000"/>
          <w:spacing w:val="0"/>
          <w:sz w:val="24"/>
          <w:szCs w:val="24"/>
          <w:lang w:val="en-US" w:eastAsia="zh-CN"/>
        </w:rPr>
        <w:t>: </w:t>
      </w:r>
    </w:p>
    <w:p w14:paraId="5DA6828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 xml:space="preserve">2.1《政府采购促进中小企业发展管理办法》的通知（财库〔2020〕46号）； </w:t>
      </w:r>
    </w:p>
    <w:p w14:paraId="356C555C">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 xml:space="preserve">2.2财政部司法部关于政府采购支持监狱企业发展有关问题的通知--财库〔2014〕68号； </w:t>
      </w:r>
    </w:p>
    <w:p w14:paraId="00ED13F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 xml:space="preserve">2.3《国务院办公厅关于建立政府强制采购节能产品制度的通知》--国办发〔2007〕51号。 </w:t>
      </w:r>
    </w:p>
    <w:p w14:paraId="145F8EA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2.4《关于印发环境标志产品政府采购品目清单的通知》（财库〔2019〕18号）； </w:t>
      </w:r>
    </w:p>
    <w:p w14:paraId="640E72C5">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 xml:space="preserve">2.5《关于印发节能产品政府采购品目清单的通知》（财库〔2019〕19号）； </w:t>
      </w:r>
    </w:p>
    <w:p w14:paraId="65AE2D3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 xml:space="preserve">2.6《关于促进残疾人就业政府采购政策的通知》财库〔2017〕141号；  </w:t>
      </w:r>
    </w:p>
    <w:p w14:paraId="754EDE6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2.7陕西省财政厅关于印发《陕西省中小企业政府采购信用融资办法》（陕财办采〔2018〕23号）。</w:t>
      </w:r>
    </w:p>
    <w:p w14:paraId="6CA4A56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3.本项目的特定资格要求：</w:t>
      </w:r>
    </w:p>
    <w:p w14:paraId="1AAEA78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合同包1(</w:t>
      </w:r>
      <w:r>
        <w:rPr>
          <w:rFonts w:hint="eastAsia" w:cs="宋体"/>
          <w:color w:val="000000"/>
          <w:spacing w:val="0"/>
          <w:sz w:val="24"/>
          <w:szCs w:val="24"/>
          <w:lang w:val="en-US" w:eastAsia="zh-CN"/>
        </w:rPr>
        <w:t>吴起县小学生午休桌椅购置</w:t>
      </w:r>
      <w:r>
        <w:rPr>
          <w:rFonts w:hint="eastAsia" w:ascii="宋体" w:hAnsi="宋体" w:eastAsia="宋体" w:cs="宋体"/>
          <w:color w:val="000000"/>
          <w:spacing w:val="0"/>
          <w:sz w:val="24"/>
          <w:szCs w:val="24"/>
          <w:lang w:val="en-US" w:eastAsia="zh-CN"/>
        </w:rPr>
        <w:t>)特定资格要求如下</w:t>
      </w:r>
      <w:r>
        <w:rPr>
          <w:rFonts w:hint="eastAsia" w:cs="宋体"/>
          <w:color w:val="000000"/>
          <w:spacing w:val="0"/>
          <w:sz w:val="24"/>
          <w:szCs w:val="24"/>
          <w:lang w:val="en-US" w:eastAsia="zh-CN"/>
        </w:rPr>
        <w:t>：</w:t>
      </w:r>
    </w:p>
    <w:p w14:paraId="42AD9AB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 xml:space="preserve">3.1提供营业执照、税务登记证、组织机构代码证或三证合一的营业执照（供应商无需提供营业执照年检报告，在资格审查时通过互联网或者相关信息系统查询）； </w:t>
      </w:r>
    </w:p>
    <w:p w14:paraId="7020A78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 xml:space="preserve">3.2银行开户许可证或开户行基本信息； </w:t>
      </w:r>
    </w:p>
    <w:p w14:paraId="6B9DFD24">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 xml:space="preserve">3.3法定代表人授权委托书及被授权人身份证（法定代表人直接参加时，只须出示法定代表人身份证)； </w:t>
      </w:r>
    </w:p>
    <w:p w14:paraId="576C11B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 xml:space="preserve">3.4提供参加政府采购活动前3年内经营活动中没有重大违法记录声明； </w:t>
      </w:r>
    </w:p>
    <w:p w14:paraId="1AAC23A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3.5税收缴纳证明：自2025年1月1日以来已缴纳的至少一个月的纳税证明或完税证明，纳税证明或完税证明上应有代收机构或税务机关的公章。依法免税的供应商应提供相关文件证明；</w:t>
      </w:r>
    </w:p>
    <w:p w14:paraId="0AE6934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 xml:space="preserve">3.6社会保障资金缴纳证明：自2025年1月1日以来已缴存的至少一个月的社会保障资金缴存单据或社保机构开具的社会保险参保缴费情况证明，依法不需要缴纳社会保障资金的供应商应提供相关文件证明； </w:t>
      </w:r>
    </w:p>
    <w:p w14:paraId="752AA1E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3.7财务状况报告：提供202</w:t>
      </w:r>
      <w:r>
        <w:rPr>
          <w:rFonts w:hint="eastAsia" w:cs="宋体"/>
          <w:b w:val="0"/>
          <w:bCs w:val="0"/>
          <w:color w:val="000000"/>
          <w:spacing w:val="0"/>
          <w:sz w:val="24"/>
          <w:szCs w:val="24"/>
          <w:lang w:val="en-US" w:eastAsia="zh-CN"/>
        </w:rPr>
        <w:t>3</w:t>
      </w:r>
      <w:r>
        <w:rPr>
          <w:rFonts w:hint="eastAsia" w:ascii="宋体" w:hAnsi="宋体" w:eastAsia="宋体" w:cs="宋体"/>
          <w:b w:val="0"/>
          <w:bCs w:val="0"/>
          <w:color w:val="000000"/>
          <w:spacing w:val="0"/>
          <w:sz w:val="24"/>
          <w:szCs w:val="24"/>
          <w:lang w:val="en-US" w:eastAsia="zh-CN"/>
        </w:rPr>
        <w:t>或202</w:t>
      </w:r>
      <w:r>
        <w:rPr>
          <w:rFonts w:hint="eastAsia" w:cs="宋体"/>
          <w:b w:val="0"/>
          <w:bCs w:val="0"/>
          <w:color w:val="000000"/>
          <w:spacing w:val="0"/>
          <w:sz w:val="24"/>
          <w:szCs w:val="24"/>
          <w:lang w:val="en-US" w:eastAsia="zh-CN"/>
        </w:rPr>
        <w:t>4</w:t>
      </w:r>
      <w:r>
        <w:rPr>
          <w:rFonts w:hint="eastAsia" w:ascii="宋体" w:hAnsi="宋体" w:eastAsia="宋体" w:cs="宋体"/>
          <w:b w:val="0"/>
          <w:bCs w:val="0"/>
          <w:color w:val="000000"/>
          <w:spacing w:val="0"/>
          <w:sz w:val="24"/>
          <w:szCs w:val="24"/>
          <w:lang w:val="en-US" w:eastAsia="zh-CN"/>
        </w:rPr>
        <w:t>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6AC4ABE9">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2F514CF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w:t>
      </w:r>
      <w:r>
        <w:rPr>
          <w:rFonts w:hint="eastAsia" w:cs="宋体"/>
          <w:b w:val="0"/>
          <w:bCs w:val="0"/>
          <w:color w:val="000000"/>
          <w:spacing w:val="0"/>
          <w:sz w:val="24"/>
          <w:szCs w:val="24"/>
          <w:lang w:val="en-US" w:eastAsia="zh-CN"/>
        </w:rPr>
        <w:t>9</w:t>
      </w:r>
      <w:r>
        <w:rPr>
          <w:rFonts w:hint="eastAsia" w:ascii="宋体" w:hAnsi="宋体" w:eastAsia="宋体" w:cs="宋体"/>
          <w:b w:val="0"/>
          <w:bCs w:val="0"/>
          <w:color w:val="000000"/>
          <w:spacing w:val="0"/>
          <w:sz w:val="24"/>
          <w:szCs w:val="24"/>
          <w:lang w:val="en-US" w:eastAsia="zh-CN"/>
        </w:rPr>
        <w:t xml:space="preserve">提供投标保证金的银行转账或电汇凭证并确保投标文件递交截止时间前到达采购文件指定账户； </w:t>
      </w:r>
    </w:p>
    <w:p w14:paraId="658DB0C4">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default"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3.10本项目专门面向中小企业采购（提供中小企业声明函）</w:t>
      </w:r>
      <w:r>
        <w:rPr>
          <w:rFonts w:hint="eastAsia" w:cs="宋体"/>
          <w:b w:val="0"/>
          <w:bCs w:val="0"/>
          <w:color w:val="000000"/>
          <w:spacing w:val="0"/>
          <w:sz w:val="24"/>
          <w:szCs w:val="24"/>
          <w:lang w:val="en-US" w:eastAsia="zh-CN"/>
        </w:rPr>
        <w:t>；</w:t>
      </w:r>
    </w:p>
    <w:p w14:paraId="57E3575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3.11本项目不接受联合体投标。</w:t>
      </w:r>
    </w:p>
    <w:p w14:paraId="277A5E2F">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firstLineChars="200"/>
        <w:jc w:val="both"/>
        <w:textAlignment w:val="auto"/>
        <w:outlineLvl w:val="9"/>
        <w:rPr>
          <w:rFonts w:hint="eastAsia" w:ascii="宋体" w:hAnsi="宋体" w:eastAsia="宋体" w:cs="宋体"/>
          <w:b/>
          <w:bCs/>
          <w:color w:val="000000" w:themeColor="text1"/>
          <w:spacing w:val="0"/>
          <w:sz w:val="24"/>
          <w:szCs w:val="24"/>
          <w:lang w:val="en-US" w:eastAsia="zh-CN"/>
          <w14:textFill>
            <w14:solidFill>
              <w14:schemeClr w14:val="tx1"/>
            </w14:solidFill>
          </w14:textFill>
        </w:rPr>
      </w:pPr>
      <w:r>
        <w:rPr>
          <w:rFonts w:hint="eastAsia" w:ascii="宋体" w:hAnsi="宋体" w:eastAsia="宋体" w:cs="宋体"/>
          <w:b/>
          <w:bCs/>
          <w:color w:val="000000" w:themeColor="text1"/>
          <w:spacing w:val="0"/>
          <w:sz w:val="24"/>
          <w:szCs w:val="24"/>
          <w:lang w:val="en-US" w:eastAsia="zh-CN"/>
          <w14:textFill>
            <w14:solidFill>
              <w14:schemeClr w14:val="tx1"/>
            </w14:solidFill>
          </w14:textFill>
        </w:rPr>
        <w:t>三、获取招标文件</w:t>
      </w:r>
    </w:p>
    <w:p w14:paraId="636B5C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时间： 202</w:t>
      </w:r>
      <w:r>
        <w:rPr>
          <w:rFonts w:hint="eastAsia" w:ascii="宋体" w:hAnsi="宋体" w:cs="宋体"/>
          <w:b w:val="0"/>
          <w:bCs w:val="0"/>
          <w:color w:val="000000" w:themeColor="text1"/>
          <w:spacing w:val="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年</w:t>
      </w:r>
      <w:r>
        <w:rPr>
          <w:rFonts w:hint="eastAsia" w:ascii="宋体" w:hAnsi="宋体" w:cs="宋体"/>
          <w:b w:val="0"/>
          <w:bCs w:val="0"/>
          <w:color w:val="000000" w:themeColor="text1"/>
          <w:spacing w:val="0"/>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月</w:t>
      </w:r>
      <w:r>
        <w:rPr>
          <w:rFonts w:hint="eastAsia" w:ascii="宋体" w:hAnsi="宋体" w:cs="宋体"/>
          <w:b w:val="0"/>
          <w:bCs w:val="0"/>
          <w:color w:val="000000" w:themeColor="text1"/>
          <w:spacing w:val="0"/>
          <w:sz w:val="24"/>
          <w:szCs w:val="24"/>
          <w:lang w:val="en-US" w:eastAsia="zh-CN"/>
          <w14:textFill>
            <w14:solidFill>
              <w14:schemeClr w14:val="tx1"/>
            </w14:solidFill>
          </w14:textFill>
        </w:rPr>
        <w:t>19</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日8时00分至202</w:t>
      </w:r>
      <w:r>
        <w:rPr>
          <w:rFonts w:hint="eastAsia" w:ascii="宋体" w:hAnsi="宋体" w:cs="宋体"/>
          <w:b w:val="0"/>
          <w:bCs w:val="0"/>
          <w:color w:val="000000" w:themeColor="text1"/>
          <w:spacing w:val="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年</w:t>
      </w:r>
      <w:r>
        <w:rPr>
          <w:rFonts w:hint="eastAsia" w:ascii="宋体" w:hAnsi="宋体" w:cs="宋体"/>
          <w:b w:val="0"/>
          <w:bCs w:val="0"/>
          <w:color w:val="000000" w:themeColor="text1"/>
          <w:spacing w:val="0"/>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月</w:t>
      </w:r>
      <w:r>
        <w:rPr>
          <w:rFonts w:hint="eastAsia" w:ascii="宋体" w:hAnsi="宋体" w:cs="宋体"/>
          <w:b w:val="0"/>
          <w:bCs w:val="0"/>
          <w:color w:val="000000" w:themeColor="text1"/>
          <w:spacing w:val="0"/>
          <w:sz w:val="24"/>
          <w:szCs w:val="24"/>
          <w:lang w:val="en-US" w:eastAsia="zh-CN"/>
          <w14:textFill>
            <w14:solidFill>
              <w14:schemeClr w14:val="tx1"/>
            </w14:solidFill>
          </w14:textFill>
        </w:rPr>
        <w:t>25</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日18时00分（北京时间）。</w:t>
      </w:r>
    </w:p>
    <w:p w14:paraId="5365F52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cs="宋体"/>
          <w:b w:val="0"/>
          <w:bCs w:val="0"/>
          <w:color w:val="000000" w:themeColor="text1"/>
          <w:spacing w:val="0"/>
          <w:sz w:val="24"/>
          <w:szCs w:val="24"/>
          <w:lang w:val="en-US" w:eastAsia="zh-CN"/>
          <w14:textFill>
            <w14:solidFill>
              <w14:schemeClr w14:val="tx1"/>
            </w14:solidFill>
          </w14:textFill>
        </w:rPr>
        <w:t>途径</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：全国公共资源交易平台（陕西省·延安市）</w:t>
      </w:r>
    </w:p>
    <w:p w14:paraId="3FF06FF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方式：在线获取</w:t>
      </w:r>
    </w:p>
    <w:p w14:paraId="5F79F759">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pacing w:val="0"/>
          <w:sz w:val="24"/>
          <w:szCs w:val="24"/>
          <w:lang w:val="en-US" w:eastAsia="zh-CN"/>
        </w:rPr>
        <w:t>售价：</w:t>
      </w:r>
      <w:r>
        <w:rPr>
          <w:rFonts w:hint="eastAsia" w:cs="宋体"/>
          <w:b w:val="0"/>
          <w:bCs w:val="0"/>
          <w:color w:val="auto"/>
          <w:spacing w:val="0"/>
          <w:sz w:val="24"/>
          <w:szCs w:val="24"/>
          <w:lang w:val="en-US" w:eastAsia="zh-CN"/>
        </w:rPr>
        <w:t>0元</w:t>
      </w:r>
    </w:p>
    <w:p w14:paraId="78CE6DB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firstLineChars="200"/>
        <w:jc w:val="both"/>
        <w:textAlignment w:val="auto"/>
        <w:outlineLvl w:val="9"/>
        <w:rPr>
          <w:rFonts w:hint="eastAsia" w:ascii="宋体" w:hAnsi="宋体" w:eastAsia="宋体" w:cs="宋体"/>
          <w:b/>
          <w:bCs/>
          <w:color w:val="000000" w:themeColor="text1"/>
          <w:spacing w:val="0"/>
          <w:sz w:val="24"/>
          <w:szCs w:val="24"/>
          <w:lang w:val="en-US" w:eastAsia="zh-CN"/>
          <w14:textFill>
            <w14:solidFill>
              <w14:schemeClr w14:val="tx1"/>
            </w14:solidFill>
          </w14:textFill>
        </w:rPr>
      </w:pPr>
      <w:r>
        <w:rPr>
          <w:rFonts w:hint="eastAsia" w:ascii="宋体" w:hAnsi="宋体" w:eastAsia="宋体" w:cs="宋体"/>
          <w:b/>
          <w:bCs/>
          <w:color w:val="000000" w:themeColor="text1"/>
          <w:spacing w:val="0"/>
          <w:sz w:val="24"/>
          <w:szCs w:val="24"/>
          <w:lang w:val="en-US" w:eastAsia="zh-CN"/>
          <w14:textFill>
            <w14:solidFill>
              <w14:schemeClr w14:val="tx1"/>
            </w14:solidFill>
          </w14:textFill>
        </w:rPr>
        <w:t>四、提交投标文件截止时间、开标时间和地点</w:t>
      </w:r>
    </w:p>
    <w:p w14:paraId="22C768F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时间：202</w:t>
      </w:r>
      <w:r>
        <w:rPr>
          <w:rFonts w:hint="eastAsia" w:cs="宋体"/>
          <w:b w:val="0"/>
          <w:bCs w:val="0"/>
          <w:color w:val="000000" w:themeColor="text1"/>
          <w:spacing w:val="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年</w:t>
      </w:r>
      <w:r>
        <w:rPr>
          <w:rFonts w:hint="eastAsia" w:cs="宋体"/>
          <w:b w:val="0"/>
          <w:bCs w:val="0"/>
          <w:color w:val="000000" w:themeColor="text1"/>
          <w:spacing w:val="0"/>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月</w:t>
      </w:r>
      <w:r>
        <w:rPr>
          <w:rFonts w:hint="eastAsia" w:cs="宋体"/>
          <w:b w:val="0"/>
          <w:bCs w:val="0"/>
          <w:color w:val="000000" w:themeColor="text1"/>
          <w:spacing w:val="0"/>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日</w:t>
      </w:r>
      <w:r>
        <w:rPr>
          <w:rFonts w:hint="eastAsia" w:cs="宋体"/>
          <w:b w:val="0"/>
          <w:bCs w:val="0"/>
          <w:color w:val="000000" w:themeColor="text1"/>
          <w:spacing w:val="0"/>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时</w:t>
      </w:r>
      <w:r>
        <w:rPr>
          <w:rFonts w:hint="eastAsia" w:cs="宋体"/>
          <w:b w:val="0"/>
          <w:bCs w:val="0"/>
          <w:color w:val="000000" w:themeColor="text1"/>
          <w:spacing w:val="0"/>
          <w:sz w:val="24"/>
          <w:szCs w:val="24"/>
          <w:lang w:val="en-US" w:eastAsia="zh-CN"/>
          <w14:textFill>
            <w14:solidFill>
              <w14:schemeClr w14:val="tx1"/>
            </w14:solidFill>
          </w14:textFill>
        </w:rPr>
        <w:t>30</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分00秒（北京时间）</w:t>
      </w:r>
    </w:p>
    <w:p w14:paraId="528A58B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提交投标文件地点：延安市公共资源交易中心交易</w:t>
      </w:r>
      <w:r>
        <w:rPr>
          <w:rFonts w:hint="eastAsia" w:cs="宋体"/>
          <w:b w:val="0"/>
          <w:bCs w:val="0"/>
          <w:color w:val="000000" w:themeColor="text1"/>
          <w:spacing w:val="0"/>
          <w:sz w:val="24"/>
          <w:szCs w:val="24"/>
          <w:lang w:val="en-US" w:eastAsia="zh-CN"/>
          <w14:textFill>
            <w14:solidFill>
              <w14:schemeClr w14:val="tx1"/>
            </w14:solidFill>
          </w14:textFill>
        </w:rPr>
        <w:t>四</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厅</w:t>
      </w:r>
    </w:p>
    <w:p w14:paraId="7CB8967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开标地点：延安市公共资源交易中心交易</w:t>
      </w:r>
      <w:r>
        <w:rPr>
          <w:rFonts w:hint="eastAsia" w:cs="宋体"/>
          <w:b w:val="0"/>
          <w:bCs w:val="0"/>
          <w:color w:val="000000" w:themeColor="text1"/>
          <w:spacing w:val="0"/>
          <w:sz w:val="24"/>
          <w:szCs w:val="24"/>
          <w:lang w:val="en-US" w:eastAsia="zh-CN"/>
          <w14:textFill>
            <w14:solidFill>
              <w14:schemeClr w14:val="tx1"/>
            </w14:solidFill>
          </w14:textFill>
        </w:rPr>
        <w:t>四</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厅</w:t>
      </w:r>
    </w:p>
    <w:p w14:paraId="3B3BA78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firstLineChars="200"/>
        <w:jc w:val="both"/>
        <w:textAlignment w:val="auto"/>
        <w:outlineLvl w:val="9"/>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val="en-US" w:eastAsia="zh-CN"/>
        </w:rPr>
        <w:t>五、公告期限</w:t>
      </w:r>
    </w:p>
    <w:p w14:paraId="1C7F021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pacing w:val="0"/>
          <w:sz w:val="24"/>
          <w:szCs w:val="24"/>
          <w:lang w:val="en-US" w:eastAsia="zh-CN"/>
        </w:rPr>
        <w:t>自本公告发布之日起5个工作日。</w:t>
      </w:r>
    </w:p>
    <w:p w14:paraId="3DC32205">
      <w:pPr>
        <w:pStyle w:val="3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482" w:firstLineChars="200"/>
        <w:jc w:val="both"/>
        <w:textAlignment w:val="auto"/>
        <w:outlineLvl w:val="9"/>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六、其他补充事宜</w:t>
      </w:r>
    </w:p>
    <w:p w14:paraId="7EE958A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（1）请投标人按照陕西省财政厅关于政府采购供应商注册登记有关事项的通知中的要求，通过陕西省政府采购网（http://www.ccgp-shaanxi.gov.cn/）注册登记加入陕西省政府采购供应商库。</w:t>
      </w:r>
    </w:p>
    <w:p w14:paraId="6FA6B8AC">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2）获取方式：投标人可登录全国公共资源交易平台（陕西省•延安市）（http：//ya.sxggzyjy.cn/）,选择“电子交易平台•〉政府采购交易系统•〉企业端”通过CA锁进行登录，登录后选择“交易乙方”身份进入投标人界面后，选择有意向的项目点击“我要投标”，参与投标活动。然后在 〖我的项目〗中点击“项目流程・〉招标文件领取”免费下载电子招标文件。</w:t>
      </w:r>
    </w:p>
    <w:p w14:paraId="7008B4F8">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（3）投标人初次使用交易平台，须先完成诚信入库登记、 数字认证证书（CA锁）认证及企业信息绑定。相关操作流程详见全国公共资源交易平台（陕西省・延安市）网站〖首页・〉服务指南・〉下载专区〗中的《延安市公共资源交易中心政府采购电子招投标全流程操作手册》。</w:t>
      </w:r>
    </w:p>
    <w:p w14:paraId="7FBF39E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（4）供应商初次使用交易平台，需前往陕西省数字证书认证中心股份有限公司办理CA锁，办理流程可参照https://www.snca.com.cn/notice/show/533.html，现场办理地址：延安市新区为民服务中心南区东楼（7号楼）A2 楼，咨询电话：0911-2162266。</w:t>
      </w:r>
    </w:p>
    <w:p w14:paraId="7AC62D4C">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（5）本项目专门面向</w:t>
      </w:r>
      <w:r>
        <w:rPr>
          <w:rFonts w:hint="eastAsia" w:cs="宋体"/>
          <w:b w:val="0"/>
          <w:bCs w:val="0"/>
          <w:color w:val="000000"/>
          <w:spacing w:val="0"/>
          <w:sz w:val="24"/>
          <w:szCs w:val="24"/>
          <w:lang w:val="en-US" w:eastAsia="zh-CN"/>
        </w:rPr>
        <w:t>中小</w:t>
      </w:r>
      <w:r>
        <w:rPr>
          <w:rFonts w:hint="eastAsia" w:ascii="宋体" w:hAnsi="宋体" w:eastAsia="宋体" w:cs="宋体"/>
          <w:b w:val="0"/>
          <w:bCs w:val="0"/>
          <w:color w:val="000000"/>
          <w:spacing w:val="0"/>
          <w:sz w:val="24"/>
          <w:szCs w:val="24"/>
          <w:lang w:val="en-US" w:eastAsia="zh-CN"/>
        </w:rPr>
        <w:t>企业采购。</w:t>
      </w:r>
    </w:p>
    <w:p w14:paraId="566C53FE">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（6）本项目采用线上不见面形式。</w:t>
      </w:r>
    </w:p>
    <w:p w14:paraId="49AF6DE5">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（7）发布公告的媒介：本次招标公告在《陕西省政府采购网》、《全国公共资源交易平台（陕西省·延安市）》上同时发布。</w:t>
      </w:r>
    </w:p>
    <w:p w14:paraId="63A9001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2" w:firstLineChars="200"/>
        <w:jc w:val="both"/>
        <w:textAlignment w:val="auto"/>
        <w:outlineLvl w:val="9"/>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七、凡对本次采购提出询问，请按以下方式联系。</w:t>
      </w:r>
    </w:p>
    <w:p w14:paraId="66E2FFC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1.采购人信息</w:t>
      </w:r>
    </w:p>
    <w:p w14:paraId="02B6F8C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名称：</w:t>
      </w:r>
      <w:r>
        <w:rPr>
          <w:rFonts w:hint="eastAsia" w:cs="宋体"/>
          <w:b w:val="0"/>
          <w:bCs w:val="0"/>
          <w:color w:val="000000"/>
          <w:spacing w:val="0"/>
          <w:sz w:val="24"/>
          <w:szCs w:val="24"/>
          <w:lang w:val="en-US" w:eastAsia="zh-CN"/>
        </w:rPr>
        <w:t>吴起县教育体育局</w:t>
      </w:r>
    </w:p>
    <w:p w14:paraId="66099F99">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地址：延安市</w:t>
      </w:r>
      <w:r>
        <w:rPr>
          <w:rFonts w:hint="eastAsia" w:cs="宋体"/>
          <w:b w:val="0"/>
          <w:bCs w:val="0"/>
          <w:color w:val="000000" w:themeColor="text1"/>
          <w:spacing w:val="0"/>
          <w:sz w:val="24"/>
          <w:szCs w:val="24"/>
          <w:lang w:val="en-US" w:eastAsia="zh-CN"/>
          <w14:textFill>
            <w14:solidFill>
              <w14:schemeClr w14:val="tx1"/>
            </w14:solidFill>
          </w14:textFill>
        </w:rPr>
        <w:t>吴起县</w:t>
      </w:r>
    </w:p>
    <w:p w14:paraId="03554E5F">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联系方式：0911-</w:t>
      </w:r>
      <w:r>
        <w:rPr>
          <w:rFonts w:hint="eastAsia" w:cs="宋体"/>
          <w:b w:val="0"/>
          <w:bCs w:val="0"/>
          <w:color w:val="000000" w:themeColor="text1"/>
          <w:spacing w:val="0"/>
          <w:sz w:val="24"/>
          <w:szCs w:val="24"/>
          <w:lang w:val="en-US" w:eastAsia="zh-CN"/>
          <w14:textFill>
            <w14:solidFill>
              <w14:schemeClr w14:val="tx1"/>
            </w14:solidFill>
          </w14:textFill>
        </w:rPr>
        <w:t>8390900</w:t>
      </w:r>
    </w:p>
    <w:p w14:paraId="47EA3DE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2.采购代理机构信息</w:t>
      </w:r>
    </w:p>
    <w:p w14:paraId="35C9920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名称：陕西宸永项目管理有限公司</w:t>
      </w:r>
    </w:p>
    <w:p w14:paraId="30CF8D0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地址：延安市新区盛世花园北区12号楼一单元802室</w:t>
      </w:r>
    </w:p>
    <w:p w14:paraId="2B369A3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联系方式：0911-8688810</w:t>
      </w:r>
    </w:p>
    <w:p w14:paraId="0EC73D3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3.项目联系方式</w:t>
      </w:r>
    </w:p>
    <w:p w14:paraId="11C2C078">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4"/>
          <w:szCs w:val="24"/>
          <w:lang w:val="en-US" w:eastAsia="zh-CN"/>
        </w:rPr>
      </w:pPr>
      <w:r>
        <w:rPr>
          <w:rFonts w:hint="eastAsia" w:ascii="宋体" w:hAnsi="宋体" w:eastAsia="宋体" w:cs="宋体"/>
          <w:b w:val="0"/>
          <w:bCs w:val="0"/>
          <w:color w:val="000000"/>
          <w:spacing w:val="0"/>
          <w:sz w:val="24"/>
          <w:szCs w:val="24"/>
          <w:lang w:val="en-US" w:eastAsia="zh-CN"/>
        </w:rPr>
        <w:t>项目联系人：杨工</w:t>
      </w:r>
    </w:p>
    <w:p w14:paraId="68D0C50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480" w:firstLineChars="200"/>
        <w:jc w:val="both"/>
        <w:textAlignment w:val="auto"/>
        <w:outlineLvl w:val="9"/>
        <w:rPr>
          <w:rFonts w:hint="eastAsia" w:ascii="宋体" w:hAnsi="宋体" w:eastAsia="宋体" w:cs="宋体"/>
          <w:b w:val="0"/>
          <w:bCs w:val="0"/>
          <w:color w:val="000000"/>
          <w:spacing w:val="0"/>
          <w:sz w:val="28"/>
          <w:szCs w:val="28"/>
          <w:lang w:val="en-US" w:eastAsia="zh-CN"/>
        </w:rPr>
      </w:pPr>
      <w:r>
        <w:rPr>
          <w:rFonts w:hint="eastAsia" w:ascii="宋体" w:hAnsi="宋体" w:eastAsia="宋体" w:cs="宋体"/>
          <w:b w:val="0"/>
          <w:bCs w:val="0"/>
          <w:color w:val="000000"/>
          <w:spacing w:val="0"/>
          <w:sz w:val="24"/>
          <w:szCs w:val="24"/>
          <w:lang w:val="en-US" w:eastAsia="zh-CN"/>
        </w:rPr>
        <w:t>电话：0911-8688810</w:t>
      </w:r>
    </w:p>
    <w:p w14:paraId="6982DD1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beforeAutospacing="0" w:afterAutospacing="0" w:line="560" w:lineRule="exact"/>
        <w:ind w:leftChars="0" w:right="0" w:rightChars="0" w:firstLine="420" w:firstLineChars="200"/>
        <w:jc w:val="center"/>
        <w:rPr>
          <w:rFonts w:hint="eastAsia" w:ascii="宋体" w:hAnsi="宋体" w:cs="宋体"/>
        </w:rPr>
        <w:sectPr>
          <w:footerReference r:id="rId7" w:type="first"/>
          <w:headerReference r:id="rId5" w:type="default"/>
          <w:footerReference r:id="rId6" w:type="default"/>
          <w:pgSz w:w="11906" w:h="16838"/>
          <w:pgMar w:top="1417" w:right="1134" w:bottom="1417" w:left="141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EB0EF2E">
      <w:pPr>
        <w:pStyle w:val="3"/>
        <w:spacing w:line="240" w:lineRule="auto"/>
        <w:jc w:val="center"/>
        <w:rPr>
          <w:rFonts w:hint="eastAsia" w:ascii="宋体" w:hAnsi="宋体" w:cs="宋体"/>
        </w:rPr>
      </w:pPr>
      <w:bookmarkStart w:id="13" w:name="_Toc2596"/>
      <w:bookmarkStart w:id="14" w:name="_Toc10411"/>
      <w:bookmarkStart w:id="15" w:name="_Toc16762"/>
      <w:bookmarkStart w:id="16" w:name="_Toc23672"/>
      <w:r>
        <w:rPr>
          <w:rFonts w:hint="eastAsia" w:ascii="宋体" w:hAnsi="宋体" w:cs="宋体"/>
        </w:rPr>
        <w:t>第二章  投标人须知</w:t>
      </w:r>
      <w:bookmarkEnd w:id="11"/>
      <w:bookmarkEnd w:id="12"/>
      <w:bookmarkEnd w:id="13"/>
      <w:bookmarkEnd w:id="14"/>
      <w:bookmarkEnd w:id="15"/>
      <w:bookmarkEnd w:id="16"/>
    </w:p>
    <w:p w14:paraId="39DA9270">
      <w:pPr>
        <w:pStyle w:val="3"/>
        <w:spacing w:after="0" w:line="240" w:lineRule="auto"/>
        <w:rPr>
          <w:rFonts w:hint="eastAsia" w:ascii="宋体" w:hAnsi="宋体" w:cs="宋体"/>
          <w:sz w:val="24"/>
          <w:szCs w:val="40"/>
        </w:rPr>
      </w:pPr>
      <w:bookmarkStart w:id="17" w:name="_Toc25163"/>
      <w:bookmarkStart w:id="18" w:name="_Toc16081"/>
      <w:bookmarkStart w:id="19" w:name="_Toc22961"/>
      <w:bookmarkStart w:id="20" w:name="_Toc11843"/>
      <w:bookmarkStart w:id="21" w:name="_Toc13763"/>
      <w:bookmarkStart w:id="22" w:name="_Toc26053"/>
      <w:bookmarkStart w:id="23" w:name="_Toc24259"/>
      <w:bookmarkStart w:id="24" w:name="_Toc3573"/>
      <w:bookmarkStart w:id="25" w:name="_Toc32301"/>
      <w:bookmarkStart w:id="26" w:name="_Toc25587"/>
      <w:bookmarkStart w:id="27" w:name="_Toc15597"/>
      <w:bookmarkStart w:id="28" w:name="_Toc12247"/>
      <w:r>
        <w:rPr>
          <w:rFonts w:hint="eastAsia" w:ascii="宋体" w:hAnsi="宋体" w:cs="宋体"/>
          <w:sz w:val="24"/>
          <w:szCs w:val="40"/>
        </w:rPr>
        <w:t>投标人须知前附表</w:t>
      </w:r>
      <w:bookmarkEnd w:id="17"/>
      <w:bookmarkEnd w:id="18"/>
      <w:bookmarkEnd w:id="19"/>
      <w:bookmarkEnd w:id="20"/>
      <w:bookmarkEnd w:id="21"/>
      <w:bookmarkEnd w:id="22"/>
      <w:bookmarkEnd w:id="23"/>
      <w:bookmarkEnd w:id="24"/>
      <w:bookmarkEnd w:id="25"/>
      <w:bookmarkEnd w:id="26"/>
      <w:bookmarkEnd w:id="27"/>
      <w:bookmarkEnd w:id="28"/>
    </w:p>
    <w:tbl>
      <w:tblPr>
        <w:tblStyle w:val="36"/>
        <w:tblpPr w:leftFromText="180" w:rightFromText="180" w:vertAnchor="text" w:horzAnchor="page" w:tblpXSpec="center" w:tblpY="570"/>
        <w:tblOverlap w:val="never"/>
        <w:tblW w:w="9287" w:type="dxa"/>
        <w:jc w:val="center"/>
        <w:tblLayout w:type="fixed"/>
        <w:tblCellMar>
          <w:top w:w="0" w:type="dxa"/>
          <w:left w:w="108" w:type="dxa"/>
          <w:bottom w:w="0" w:type="dxa"/>
          <w:right w:w="108" w:type="dxa"/>
        </w:tblCellMar>
      </w:tblPr>
      <w:tblGrid>
        <w:gridCol w:w="968"/>
        <w:gridCol w:w="1708"/>
        <w:gridCol w:w="6611"/>
      </w:tblGrid>
      <w:tr w14:paraId="356691BF">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AA3BCDC">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6978784">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  款  名  称</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B914DBF">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编  列  内  容</w:t>
            </w:r>
          </w:p>
        </w:tc>
      </w:tr>
      <w:tr w14:paraId="22D156BC">
        <w:tblPrEx>
          <w:tblCellMar>
            <w:top w:w="0" w:type="dxa"/>
            <w:left w:w="108" w:type="dxa"/>
            <w:bottom w:w="0" w:type="dxa"/>
            <w:right w:w="108" w:type="dxa"/>
          </w:tblCellMar>
        </w:tblPrEx>
        <w:trPr>
          <w:trHeight w:val="180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E6EE6B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E6A96FD">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采购人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AE3CEBE">
            <w:pPr>
              <w:spacing w:line="360" w:lineRule="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名 称：</w:t>
            </w:r>
            <w:r>
              <w:rPr>
                <w:rFonts w:hint="eastAsia" w:ascii="宋体" w:hAnsi="宋体" w:cs="宋体"/>
                <w:color w:val="000000" w:themeColor="text1"/>
                <w:sz w:val="22"/>
                <w:szCs w:val="22"/>
                <w:lang w:eastAsia="zh-CN"/>
                <w14:textFill>
                  <w14:solidFill>
                    <w14:schemeClr w14:val="tx1"/>
                  </w14:solidFill>
                </w14:textFill>
              </w:rPr>
              <w:t>吴起县教育体育局</w:t>
            </w:r>
          </w:p>
          <w:p w14:paraId="1B5B041B">
            <w:pPr>
              <w:spacing w:line="36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地 址：</w:t>
            </w:r>
            <w:r>
              <w:rPr>
                <w:rFonts w:hint="eastAsia" w:ascii="宋体" w:hAnsi="宋体" w:eastAsia="宋体" w:cs="宋体"/>
                <w:color w:val="000000" w:themeColor="text1"/>
                <w:sz w:val="22"/>
                <w:szCs w:val="22"/>
                <w:lang w:val="en-US" w:eastAsia="zh-CN"/>
                <w14:textFill>
                  <w14:solidFill>
                    <w14:schemeClr w14:val="tx1"/>
                  </w14:solidFill>
                </w14:textFill>
              </w:rPr>
              <w:t>延安市</w:t>
            </w:r>
            <w:r>
              <w:rPr>
                <w:rFonts w:hint="eastAsia" w:ascii="宋体" w:hAnsi="宋体" w:cs="宋体"/>
                <w:color w:val="000000" w:themeColor="text1"/>
                <w:sz w:val="22"/>
                <w:szCs w:val="22"/>
                <w:lang w:val="en-US" w:eastAsia="zh-CN"/>
                <w14:textFill>
                  <w14:solidFill>
                    <w14:schemeClr w14:val="tx1"/>
                  </w14:solidFill>
                </w14:textFill>
              </w:rPr>
              <w:t>吴起县</w:t>
            </w:r>
          </w:p>
          <w:p w14:paraId="70A19285">
            <w:pPr>
              <w:spacing w:line="36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联系人：</w:t>
            </w:r>
            <w:r>
              <w:rPr>
                <w:rFonts w:hint="eastAsia" w:ascii="宋体" w:hAnsi="宋体" w:cs="宋体"/>
                <w:color w:val="000000" w:themeColor="text1"/>
                <w:sz w:val="22"/>
                <w:szCs w:val="22"/>
                <w:lang w:val="en-US" w:eastAsia="zh-CN"/>
                <w14:textFill>
                  <w14:solidFill>
                    <w14:schemeClr w14:val="tx1"/>
                  </w14:solidFill>
                </w14:textFill>
              </w:rPr>
              <w:t>赵主任</w:t>
            </w:r>
          </w:p>
          <w:p w14:paraId="3CE9E61F">
            <w:pPr>
              <w:spacing w:line="36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r>
              <w:rPr>
                <w:rFonts w:hint="eastAsia" w:ascii="宋体" w:hAnsi="宋体" w:eastAsia="宋体" w:cs="宋体"/>
                <w:b w:val="0"/>
                <w:bCs w:val="0"/>
                <w:color w:val="000000" w:themeColor="text1"/>
                <w:spacing w:val="0"/>
                <w:sz w:val="22"/>
                <w:szCs w:val="22"/>
                <w:lang w:val="en-US" w:eastAsia="zh-CN"/>
                <w14:textFill>
                  <w14:solidFill>
                    <w14:schemeClr w14:val="tx1"/>
                  </w14:solidFill>
                </w14:textFill>
              </w:rPr>
              <w:t>0911-8390900</w:t>
            </w:r>
          </w:p>
        </w:tc>
      </w:tr>
      <w:tr w14:paraId="382D480D">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30730E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EA6E57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采购代理机构</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931D24B">
            <w:pPr>
              <w:spacing w:line="360" w:lineRule="auto"/>
              <w:rPr>
                <w:rFonts w:hint="eastAsia" w:ascii="宋体" w:hAnsi="宋体" w:eastAsia="宋体" w:cs="宋体"/>
                <w:sz w:val="22"/>
                <w:szCs w:val="22"/>
              </w:rPr>
            </w:pPr>
            <w:r>
              <w:rPr>
                <w:rFonts w:hint="eastAsia" w:ascii="宋体" w:hAnsi="宋体" w:eastAsia="宋体" w:cs="宋体"/>
                <w:sz w:val="22"/>
                <w:szCs w:val="22"/>
              </w:rPr>
              <w:t>名 称：陕西宸永项目管理有限公司</w:t>
            </w:r>
          </w:p>
          <w:p w14:paraId="311ED5DF">
            <w:pPr>
              <w:spacing w:line="360" w:lineRule="auto"/>
              <w:rPr>
                <w:rFonts w:hint="eastAsia" w:ascii="宋体" w:hAnsi="宋体" w:eastAsia="宋体" w:cs="宋体"/>
                <w:sz w:val="22"/>
                <w:szCs w:val="22"/>
              </w:rPr>
            </w:pPr>
            <w:r>
              <w:rPr>
                <w:rFonts w:hint="eastAsia" w:ascii="宋体" w:hAnsi="宋体" w:eastAsia="宋体" w:cs="宋体"/>
                <w:sz w:val="22"/>
                <w:szCs w:val="22"/>
              </w:rPr>
              <w:t>地 址：延安市新区盛世花园北区12号楼1单元802室</w:t>
            </w:r>
          </w:p>
          <w:p w14:paraId="28476E0A">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联系人：杨工       </w:t>
            </w:r>
          </w:p>
          <w:p w14:paraId="56847DF0">
            <w:pPr>
              <w:widowControl/>
              <w:spacing w:line="360" w:lineRule="auto"/>
              <w:jc w:val="left"/>
              <w:rPr>
                <w:rFonts w:hint="eastAsia" w:ascii="宋体" w:hAnsi="宋体" w:eastAsia="宋体" w:cs="宋体"/>
                <w:sz w:val="22"/>
                <w:szCs w:val="22"/>
              </w:rPr>
            </w:pPr>
            <w:r>
              <w:rPr>
                <w:rFonts w:hint="eastAsia" w:ascii="宋体" w:hAnsi="宋体" w:eastAsia="宋体" w:cs="宋体"/>
                <w:sz w:val="22"/>
                <w:szCs w:val="22"/>
              </w:rPr>
              <w:t>电话：0911-8688810</w:t>
            </w:r>
            <w:r>
              <w:rPr>
                <w:rFonts w:hint="eastAsia" w:ascii="宋体" w:hAnsi="宋体" w:eastAsia="宋体" w:cs="宋体"/>
                <w:kern w:val="0"/>
                <w:sz w:val="22"/>
                <w:szCs w:val="22"/>
              </w:rPr>
              <w:t xml:space="preserve"> </w:t>
            </w:r>
          </w:p>
        </w:tc>
      </w:tr>
      <w:tr w14:paraId="5AE9E7F8">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D88E4CD">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B6C456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8B961E1">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吴起县小学生午休桌椅购置</w:t>
            </w:r>
          </w:p>
        </w:tc>
      </w:tr>
      <w:tr w14:paraId="06946E55">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0BFA0C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1.1.5</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9B574B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项目地点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2781363">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吴起县教育体育局</w:t>
            </w:r>
            <w:r>
              <w:rPr>
                <w:rFonts w:hint="eastAsia" w:ascii="宋体" w:hAnsi="宋体" w:eastAsia="宋体" w:cs="宋体"/>
                <w:sz w:val="22"/>
                <w:szCs w:val="22"/>
                <w:lang w:eastAsia="zh-CN"/>
              </w:rPr>
              <w:t>指定地点</w:t>
            </w:r>
          </w:p>
        </w:tc>
      </w:tr>
      <w:tr w14:paraId="0DEC0542">
        <w:tblPrEx>
          <w:tblCellMar>
            <w:top w:w="0" w:type="dxa"/>
            <w:left w:w="108" w:type="dxa"/>
            <w:bottom w:w="0" w:type="dxa"/>
            <w:right w:w="108" w:type="dxa"/>
          </w:tblCellMar>
        </w:tblPrEx>
        <w:trPr>
          <w:trHeight w:val="38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E3F7CE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031F8C8">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资金来源</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99B907C">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财政资金  　　　</w:t>
            </w:r>
          </w:p>
        </w:tc>
      </w:tr>
      <w:tr w14:paraId="6A512914">
        <w:tblPrEx>
          <w:tblCellMar>
            <w:top w:w="0" w:type="dxa"/>
            <w:left w:w="108" w:type="dxa"/>
            <w:bottom w:w="0" w:type="dxa"/>
            <w:right w:w="108" w:type="dxa"/>
          </w:tblCellMar>
        </w:tblPrEx>
        <w:trPr>
          <w:trHeight w:val="4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BE6BA9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6400578">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项目预算</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08E0C1D">
            <w:pPr>
              <w:spacing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4966400.00</w:t>
            </w:r>
            <w:r>
              <w:rPr>
                <w:rFonts w:hint="eastAsia" w:ascii="宋体" w:hAnsi="宋体" w:eastAsia="宋体" w:cs="宋体"/>
                <w:sz w:val="22"/>
                <w:szCs w:val="22"/>
                <w:lang w:val="en-US" w:eastAsia="zh-CN"/>
              </w:rPr>
              <w:t>元</w:t>
            </w:r>
          </w:p>
        </w:tc>
      </w:tr>
      <w:tr w14:paraId="6BA996CC">
        <w:tblPrEx>
          <w:tblCellMar>
            <w:top w:w="0" w:type="dxa"/>
            <w:left w:w="108" w:type="dxa"/>
            <w:bottom w:w="0" w:type="dxa"/>
            <w:right w:w="108" w:type="dxa"/>
          </w:tblCellMar>
        </w:tblPrEx>
        <w:trPr>
          <w:trHeight w:val="49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B248509">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59E501C">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招标内容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CFC3BD6">
            <w:pPr>
              <w:spacing w:line="360" w:lineRule="auto"/>
              <w:rPr>
                <w:rFonts w:hint="default" w:ascii="宋体" w:hAnsi="宋体" w:eastAsia="宋体" w:cs="宋体"/>
                <w:color w:val="000000"/>
                <w:sz w:val="22"/>
                <w:szCs w:val="22"/>
                <w:lang w:val="en-US" w:eastAsia="zh-CN"/>
              </w:rPr>
            </w:pPr>
            <w:r>
              <w:rPr>
                <w:rFonts w:hint="default" w:ascii="宋体" w:hAnsi="宋体" w:eastAsia="宋体" w:cs="宋体"/>
                <w:color w:val="000000"/>
                <w:sz w:val="22"/>
                <w:szCs w:val="22"/>
                <w:lang w:val="en-US" w:eastAsia="zh-CN"/>
              </w:rPr>
              <w:t>午休桌椅</w:t>
            </w:r>
            <w:r>
              <w:rPr>
                <w:rFonts w:hint="eastAsia" w:ascii="宋体" w:hAnsi="宋体" w:cs="宋体"/>
                <w:color w:val="000000"/>
                <w:sz w:val="22"/>
                <w:szCs w:val="22"/>
                <w:lang w:val="en-US" w:eastAsia="zh-CN"/>
              </w:rPr>
              <w:t>（数量：6400套）</w:t>
            </w:r>
          </w:p>
        </w:tc>
      </w:tr>
      <w:tr w14:paraId="73CDC48D">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B2189EC">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60B2F98">
            <w:pPr>
              <w:spacing w:line="360" w:lineRule="auto"/>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供货期</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774A999">
            <w:pPr>
              <w:spacing w:line="360" w:lineRule="auto"/>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20天</w:t>
            </w:r>
          </w:p>
        </w:tc>
      </w:tr>
      <w:tr w14:paraId="5849E1FA">
        <w:tblPrEx>
          <w:tblCellMar>
            <w:top w:w="0" w:type="dxa"/>
            <w:left w:w="108" w:type="dxa"/>
            <w:bottom w:w="0" w:type="dxa"/>
            <w:right w:w="108" w:type="dxa"/>
          </w:tblCellMar>
        </w:tblPrEx>
        <w:trPr>
          <w:trHeight w:val="43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47EC38E">
            <w:pPr>
              <w:spacing w:line="36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BFF142E">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质保期</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FF9D13B">
            <w:pPr>
              <w:spacing w:line="360" w:lineRule="auto"/>
              <w:jc w:val="lef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年</w:t>
            </w:r>
          </w:p>
        </w:tc>
      </w:tr>
      <w:tr w14:paraId="0BE5C0CB">
        <w:tblPrEx>
          <w:tblCellMar>
            <w:top w:w="0" w:type="dxa"/>
            <w:left w:w="108" w:type="dxa"/>
            <w:bottom w:w="0" w:type="dxa"/>
            <w:right w:w="108" w:type="dxa"/>
          </w:tblCellMar>
        </w:tblPrEx>
        <w:trPr>
          <w:trHeight w:val="56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BE980E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57D396B">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投标人应具备承担本项目的资质条件、能力和信誉</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87569B4">
            <w:pPr>
              <w:numPr>
                <w:ilvl w:val="0"/>
                <w:numId w:val="0"/>
              </w:num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基本资格条件：</w:t>
            </w:r>
          </w:p>
          <w:p w14:paraId="05D85200">
            <w:pPr>
              <w:numPr>
                <w:ilvl w:val="0"/>
                <w:numId w:val="0"/>
              </w:num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符合《中华人民共和国政府采购法》第二十二条的规定；</w:t>
            </w:r>
          </w:p>
          <w:p w14:paraId="11C82CD5">
            <w:p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（2）特定资格条件：</w:t>
            </w:r>
          </w:p>
          <w:p w14:paraId="14D6AA37">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1.提供营业执照、税务登记证、组织机构代码证或三证合一的营业执照（供应商无需提供营业执照年检报告，在资格审查时通过互联网或者相关信息系统查询）；</w:t>
            </w:r>
          </w:p>
          <w:p w14:paraId="0246FAEB">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2.银行开户许可证或开户行基本信息； </w:t>
            </w:r>
          </w:p>
          <w:p w14:paraId="421AD20E">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3.法定代表人授权委托书及被授权人身份证（法定代表人直接参加时，只须出示法定代表人身份证)；</w:t>
            </w:r>
          </w:p>
          <w:p w14:paraId="3C06E0D2">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eastAsia="宋体" w:cs="宋体"/>
                <w:color w:val="000000" w:themeColor="text1"/>
                <w:sz w:val="22"/>
                <w:szCs w:val="22"/>
                <w:lang w:eastAsia="zh-CN"/>
                <w14:textFill>
                  <w14:solidFill>
                    <w14:schemeClr w14:val="tx1"/>
                  </w14:solidFill>
                </w14:textFill>
              </w:rPr>
              <w:t>提供参加政府采购活动前3年内经营活动中没有重大违法记录声明</w:t>
            </w:r>
            <w:r>
              <w:rPr>
                <w:rFonts w:hint="eastAsia" w:ascii="宋体" w:hAnsi="宋体" w:eastAsia="宋体" w:cs="宋体"/>
                <w:color w:val="000000" w:themeColor="text1"/>
                <w:sz w:val="22"/>
                <w:szCs w:val="22"/>
                <w14:textFill>
                  <w14:solidFill>
                    <w14:schemeClr w14:val="tx1"/>
                  </w14:solidFill>
                </w14:textFill>
              </w:rPr>
              <w:t>；</w:t>
            </w:r>
          </w:p>
          <w:p w14:paraId="618692A9">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5.税收缴纳证明：自202</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6963C0A7">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6.社会保障资金缴纳证明：自202</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月1日以来已缴存的至少一个月的社会保障资金缴存单据或社保机构开具的社会保险参保缴费情况证明，依法不需要缴纳社会保障资金的供应商应提供相关文件证明；</w:t>
            </w:r>
          </w:p>
          <w:p w14:paraId="6997262E">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7.财务状况报告：提供</w:t>
            </w:r>
            <w:r>
              <w:rPr>
                <w:rFonts w:hint="eastAsia" w:ascii="宋体" w:hAnsi="宋体" w:eastAsia="宋体" w:cs="宋体"/>
                <w:color w:val="000000" w:themeColor="text1"/>
                <w:sz w:val="22"/>
                <w:szCs w:val="22"/>
                <w:lang w:val="en-US" w:eastAsia="zh-CN"/>
                <w14:textFill>
                  <w14:solidFill>
                    <w14:schemeClr w14:val="tx1"/>
                  </w14:solidFill>
                </w14:textFill>
              </w:rPr>
              <w:t>202</w:t>
            </w: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或20</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6D826294">
            <w:pPr>
              <w:spacing w:line="360" w:lineRule="auto"/>
              <w:ind w:firstLine="440" w:firstLineChars="20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7D137BF9">
            <w:pPr>
              <w:spacing w:line="360" w:lineRule="auto"/>
              <w:ind w:firstLine="440" w:firstLineChars="20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9.提供投标保证金的银行转账或电汇凭证并确保投标文件递交截止时间前到达采购文件指定账户；</w:t>
            </w:r>
          </w:p>
          <w:p w14:paraId="466222CC">
            <w:pPr>
              <w:spacing w:line="360" w:lineRule="auto"/>
              <w:ind w:firstLine="440" w:firstLineChars="20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本项目专门面向中小企业采购（提供中小企业声明函）；</w:t>
            </w:r>
          </w:p>
          <w:p w14:paraId="634C6230">
            <w:pPr>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w:t>
            </w:r>
            <w:r>
              <w:rPr>
                <w:rFonts w:hint="eastAsia" w:ascii="宋体" w:hAnsi="宋体" w:eastAsia="宋体" w:cs="宋体"/>
                <w:color w:val="000000" w:themeColor="text1"/>
                <w:sz w:val="22"/>
                <w:szCs w:val="22"/>
                <w14:textFill>
                  <w14:solidFill>
                    <w14:schemeClr w14:val="tx1"/>
                  </w14:solidFill>
                </w14:textFill>
              </w:rPr>
              <w:t>.本项目不接受联合体投标。</w:t>
            </w:r>
          </w:p>
        </w:tc>
      </w:tr>
      <w:tr w14:paraId="4C04020E">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A89412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5F8C70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是否接受联合体投标</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D48801B">
            <w:pPr>
              <w:spacing w:line="360" w:lineRule="auto"/>
              <w:jc w:val="left"/>
              <w:rPr>
                <w:rFonts w:hint="eastAsia" w:ascii="宋体" w:hAnsi="宋体" w:eastAsia="宋体" w:cs="宋体"/>
                <w:sz w:val="22"/>
                <w:szCs w:val="22"/>
              </w:rPr>
            </w:pPr>
            <w:r>
              <w:rPr>
                <w:rFonts w:hint="eastAsia" w:ascii="宋体" w:hAnsi="宋体" w:eastAsia="宋体" w:cs="宋体"/>
                <w:sz w:val="22"/>
                <w:szCs w:val="22"/>
              </w:rPr>
              <w:t>不接受</w:t>
            </w:r>
          </w:p>
        </w:tc>
      </w:tr>
      <w:tr w14:paraId="63E0B27D">
        <w:tblPrEx>
          <w:tblCellMar>
            <w:top w:w="0" w:type="dxa"/>
            <w:left w:w="108" w:type="dxa"/>
            <w:bottom w:w="0" w:type="dxa"/>
            <w:right w:w="108" w:type="dxa"/>
          </w:tblCellMar>
        </w:tblPrEx>
        <w:trPr>
          <w:trHeight w:val="51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DCF46B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1.9.1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D402114">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踏勘现场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1F57036">
            <w:pPr>
              <w:pStyle w:val="11"/>
              <w:topLinePunct/>
              <w:spacing w:line="360" w:lineRule="auto"/>
              <w:rPr>
                <w:rFonts w:hint="eastAsia" w:ascii="宋体" w:hAnsi="宋体" w:eastAsia="宋体" w:cs="宋体"/>
                <w:sz w:val="22"/>
                <w:szCs w:val="22"/>
              </w:rPr>
            </w:pPr>
            <w:r>
              <w:rPr>
                <w:rFonts w:hint="eastAsia" w:ascii="宋体" w:hAnsi="宋体" w:eastAsia="宋体" w:cs="宋体"/>
                <w:sz w:val="22"/>
                <w:szCs w:val="22"/>
              </w:rPr>
              <w:t>不组织</w:t>
            </w:r>
          </w:p>
        </w:tc>
      </w:tr>
      <w:tr w14:paraId="70CA8797">
        <w:tblPrEx>
          <w:tblCellMar>
            <w:top w:w="0" w:type="dxa"/>
            <w:left w:w="108" w:type="dxa"/>
            <w:bottom w:w="0" w:type="dxa"/>
            <w:right w:w="108" w:type="dxa"/>
          </w:tblCellMar>
        </w:tblPrEx>
        <w:trPr>
          <w:trHeight w:val="42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9C62B0E">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2530BCD">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投标预备会</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775E4A5">
            <w:pPr>
              <w:pStyle w:val="11"/>
              <w:topLinePunct/>
              <w:spacing w:line="360" w:lineRule="auto"/>
              <w:rPr>
                <w:rFonts w:hint="eastAsia" w:ascii="宋体" w:hAnsi="宋体" w:eastAsia="宋体" w:cs="宋体"/>
                <w:sz w:val="22"/>
                <w:szCs w:val="22"/>
              </w:rPr>
            </w:pPr>
            <w:r>
              <w:rPr>
                <w:rFonts w:hint="eastAsia" w:ascii="宋体" w:hAnsi="宋体" w:eastAsia="宋体" w:cs="宋体"/>
                <w:sz w:val="22"/>
                <w:szCs w:val="22"/>
              </w:rPr>
              <w:t>不召开</w:t>
            </w:r>
          </w:p>
        </w:tc>
      </w:tr>
      <w:tr w14:paraId="282EC1C4">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80BB40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771746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投标人提出问题的截止时间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683BCFF">
            <w:pPr>
              <w:spacing w:line="360" w:lineRule="auto"/>
              <w:rPr>
                <w:rFonts w:hint="eastAsia" w:ascii="宋体" w:hAnsi="宋体" w:eastAsia="宋体" w:cs="宋体"/>
                <w:sz w:val="22"/>
                <w:szCs w:val="22"/>
              </w:rPr>
            </w:pPr>
            <w:r>
              <w:rPr>
                <w:rFonts w:hint="eastAsia" w:ascii="宋体" w:hAnsi="宋体" w:eastAsia="宋体" w:cs="宋体"/>
                <w:sz w:val="22"/>
                <w:szCs w:val="22"/>
              </w:rPr>
              <w:t>投标截止时间至少10日前</w:t>
            </w:r>
          </w:p>
        </w:tc>
      </w:tr>
      <w:tr w14:paraId="1B3FCF13">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9942E9D">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633C98B">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采购人书面澄清的时间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81E4D96">
            <w:p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投标截止时间至少15日前</w:t>
            </w:r>
          </w:p>
        </w:tc>
      </w:tr>
      <w:tr w14:paraId="510A3AFC">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134B1A4">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92EAA4C">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获取</w:t>
            </w:r>
            <w:r>
              <w:rPr>
                <w:rFonts w:hint="eastAsia" w:ascii="宋体" w:hAnsi="宋体" w:eastAsia="宋体" w:cs="宋体"/>
                <w:color w:val="000000" w:themeColor="text1"/>
                <w:sz w:val="22"/>
                <w:szCs w:val="22"/>
                <w14:textFill>
                  <w14:solidFill>
                    <w14:schemeClr w14:val="tx1"/>
                  </w14:solidFill>
                </w14:textFill>
              </w:rPr>
              <w:t>招标文件的时间、地点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2A86A58">
            <w:p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时间：202</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lang w:val="en-US" w:eastAsia="zh-CN"/>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19</w:t>
            </w:r>
            <w:r>
              <w:rPr>
                <w:rFonts w:hint="eastAsia" w:ascii="宋体" w:hAnsi="宋体" w:eastAsia="宋体" w:cs="宋体"/>
                <w:color w:val="000000" w:themeColor="text1"/>
                <w:sz w:val="22"/>
                <w:szCs w:val="22"/>
                <w:lang w:val="en-US" w:eastAsia="zh-CN"/>
                <w14:textFill>
                  <w14:solidFill>
                    <w14:schemeClr w14:val="tx1"/>
                  </w14:solidFill>
                </w14:textFill>
              </w:rPr>
              <w:t>日8时00分至 202</w:t>
            </w:r>
            <w:r>
              <w:rPr>
                <w:rFonts w:hint="eastAsia" w:ascii="宋体"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年</w:t>
            </w: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lang w:val="en-US" w:eastAsia="zh-CN"/>
                <w14:textFill>
                  <w14:solidFill>
                    <w14:schemeClr w14:val="tx1"/>
                  </w14:solidFill>
                </w14:textFill>
              </w:rPr>
              <w:t>月</w:t>
            </w:r>
            <w:r>
              <w:rPr>
                <w:rFonts w:hint="eastAsia" w:ascii="宋体" w:hAnsi="宋体" w:cs="宋体"/>
                <w:color w:val="000000" w:themeColor="text1"/>
                <w:sz w:val="22"/>
                <w:szCs w:val="22"/>
                <w:lang w:val="en-US" w:eastAsia="zh-CN"/>
                <w14:textFill>
                  <w14:solidFill>
                    <w14:schemeClr w14:val="tx1"/>
                  </w14:solidFill>
                </w14:textFill>
              </w:rPr>
              <w:t>25</w:t>
            </w:r>
            <w:r>
              <w:rPr>
                <w:rFonts w:hint="eastAsia" w:ascii="宋体" w:hAnsi="宋体" w:eastAsia="宋体" w:cs="宋体"/>
                <w:color w:val="000000" w:themeColor="text1"/>
                <w:sz w:val="22"/>
                <w:szCs w:val="22"/>
                <w:lang w:val="en-US" w:eastAsia="zh-CN"/>
                <w14:textFill>
                  <w14:solidFill>
                    <w14:schemeClr w14:val="tx1"/>
                  </w14:solidFill>
                </w14:textFill>
              </w:rPr>
              <w:t>日18时00分（北京时间）持CA锁在《全国公共资源交易平台（陕西省·延安市）》电子招投标系统报名，报名成功后在《全国公共资源交易平台（陕西省·延安市）》下载招标文件。</w:t>
            </w:r>
          </w:p>
        </w:tc>
      </w:tr>
      <w:tr w14:paraId="55623BE9">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4CED8A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2.1.1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BA8F5A7">
            <w:pPr>
              <w:spacing w:line="360" w:lineRule="auto"/>
              <w:rPr>
                <w:rFonts w:hint="eastAsia" w:ascii="宋体" w:hAnsi="宋体" w:eastAsia="宋体" w:cs="宋体"/>
                <w:sz w:val="22"/>
                <w:szCs w:val="22"/>
              </w:rPr>
            </w:pPr>
            <w:r>
              <w:rPr>
                <w:rFonts w:hint="eastAsia" w:ascii="宋体" w:hAnsi="宋体" w:eastAsia="宋体" w:cs="宋体"/>
                <w:sz w:val="22"/>
                <w:szCs w:val="22"/>
              </w:rPr>
              <w:t>招标文件的组成</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4CB3747">
            <w:pPr>
              <w:spacing w:line="360" w:lineRule="auto"/>
              <w:rPr>
                <w:rFonts w:hint="eastAsia" w:ascii="宋体" w:hAnsi="宋体" w:eastAsia="宋体" w:cs="宋体"/>
                <w:sz w:val="22"/>
                <w:szCs w:val="22"/>
              </w:rPr>
            </w:pPr>
            <w:r>
              <w:rPr>
                <w:rFonts w:hint="eastAsia" w:ascii="宋体" w:hAnsi="宋体" w:eastAsia="宋体" w:cs="宋体"/>
                <w:sz w:val="22"/>
                <w:szCs w:val="22"/>
              </w:rPr>
              <w:t>（1）招标公告；</w:t>
            </w:r>
          </w:p>
          <w:p w14:paraId="1EE18D72">
            <w:pPr>
              <w:spacing w:line="360" w:lineRule="auto"/>
              <w:rPr>
                <w:rFonts w:hint="eastAsia" w:ascii="宋体" w:hAnsi="宋体" w:eastAsia="宋体" w:cs="宋体"/>
                <w:sz w:val="22"/>
                <w:szCs w:val="22"/>
              </w:rPr>
            </w:pPr>
            <w:r>
              <w:rPr>
                <w:rFonts w:hint="eastAsia" w:ascii="宋体" w:hAnsi="宋体" w:eastAsia="宋体" w:cs="宋体"/>
                <w:sz w:val="22"/>
                <w:szCs w:val="22"/>
              </w:rPr>
              <w:t>（2）投标人须知；</w:t>
            </w:r>
          </w:p>
          <w:p w14:paraId="5CAB21AD">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投标人资格证明文件及审核</w:t>
            </w:r>
            <w:r>
              <w:rPr>
                <w:rFonts w:hint="eastAsia" w:ascii="宋体" w:hAnsi="宋体" w:eastAsia="宋体" w:cs="宋体"/>
                <w:sz w:val="22"/>
                <w:szCs w:val="22"/>
                <w:lang w:eastAsia="zh-CN"/>
              </w:rPr>
              <w:t>；</w:t>
            </w:r>
          </w:p>
          <w:p w14:paraId="04343026">
            <w:pPr>
              <w:spacing w:line="360"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）评标办法前附表及评标办法；</w:t>
            </w:r>
          </w:p>
          <w:p w14:paraId="24BAB22C">
            <w:pPr>
              <w:spacing w:line="360"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）合同（拟签订文本）；</w:t>
            </w:r>
          </w:p>
          <w:p w14:paraId="6DFB8B61">
            <w:pPr>
              <w:spacing w:line="360"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）技术要求；</w:t>
            </w:r>
          </w:p>
          <w:p w14:paraId="62D02ED5">
            <w:pPr>
              <w:spacing w:line="360"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）投标文件格式。</w:t>
            </w:r>
          </w:p>
        </w:tc>
      </w:tr>
      <w:tr w14:paraId="5FAB2F8F">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067F15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2.2.1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2ECCFB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投标人要求澄清招标文件的截止时间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9E6F062">
            <w:pPr>
              <w:spacing w:line="360" w:lineRule="auto"/>
              <w:rPr>
                <w:rFonts w:hint="eastAsia" w:ascii="宋体" w:hAnsi="宋体" w:eastAsia="宋体" w:cs="宋体"/>
                <w:spacing w:val="-8"/>
                <w:sz w:val="22"/>
                <w:szCs w:val="22"/>
              </w:rPr>
            </w:pPr>
            <w:r>
              <w:rPr>
                <w:rFonts w:hint="eastAsia" w:ascii="宋体" w:hAnsi="宋体" w:eastAsia="宋体" w:cs="宋体"/>
                <w:spacing w:val="-8"/>
                <w:sz w:val="22"/>
                <w:szCs w:val="22"/>
              </w:rPr>
              <w:t>投标截止之日10天前以书面形式通知采购代理机构（471993164@qq.com），并电话确认代理公司相关联系人收到答疑书面文件。</w:t>
            </w:r>
          </w:p>
        </w:tc>
      </w:tr>
      <w:tr w14:paraId="2DBFFABF">
        <w:tblPrEx>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DD347FF">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2.2.2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D8281E8">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投标截止时间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FCA9E47">
            <w:pPr>
              <w:spacing w:line="36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2025年7月9日15时30分00秒（北京时间）</w:t>
            </w:r>
          </w:p>
        </w:tc>
      </w:tr>
      <w:tr w14:paraId="062FFF4A">
        <w:tblPrEx>
          <w:tblCellMar>
            <w:top w:w="0" w:type="dxa"/>
            <w:left w:w="108" w:type="dxa"/>
            <w:bottom w:w="0" w:type="dxa"/>
            <w:right w:w="108" w:type="dxa"/>
          </w:tblCellMar>
        </w:tblPrEx>
        <w:trPr>
          <w:trHeight w:val="158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DE3C35E">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2.2.4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1E82EA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投标人确认收到招标文件澄清的时间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25FB316">
            <w:pPr>
              <w:spacing w:line="360" w:lineRule="auto"/>
              <w:rPr>
                <w:rFonts w:hint="eastAsia" w:ascii="宋体" w:hAnsi="宋体" w:eastAsia="宋体" w:cs="宋体"/>
                <w:sz w:val="22"/>
                <w:szCs w:val="22"/>
              </w:rPr>
            </w:pPr>
            <w:r>
              <w:rPr>
                <w:rFonts w:hint="eastAsia" w:ascii="宋体" w:hAnsi="宋体" w:eastAsia="宋体" w:cs="宋体"/>
                <w:sz w:val="22"/>
                <w:szCs w:val="22"/>
              </w:rPr>
              <w:t>收到澄清文件当日内完成</w:t>
            </w:r>
          </w:p>
        </w:tc>
      </w:tr>
      <w:tr w14:paraId="5103DE42">
        <w:tblPrEx>
          <w:tblCellMar>
            <w:top w:w="0" w:type="dxa"/>
            <w:left w:w="108" w:type="dxa"/>
            <w:bottom w:w="0" w:type="dxa"/>
            <w:right w:w="108" w:type="dxa"/>
          </w:tblCellMar>
        </w:tblPrEx>
        <w:trPr>
          <w:trHeight w:val="75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303010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2.3.2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09D76E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投标人确认收到招标文件修改的时间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D5295F3">
            <w:pPr>
              <w:spacing w:line="360" w:lineRule="auto"/>
              <w:rPr>
                <w:rFonts w:hint="eastAsia" w:ascii="宋体" w:hAnsi="宋体" w:eastAsia="宋体" w:cs="宋体"/>
                <w:sz w:val="22"/>
                <w:szCs w:val="22"/>
              </w:rPr>
            </w:pPr>
            <w:r>
              <w:rPr>
                <w:rFonts w:hint="eastAsia" w:ascii="宋体" w:hAnsi="宋体" w:eastAsia="宋体" w:cs="宋体"/>
                <w:sz w:val="22"/>
                <w:szCs w:val="22"/>
              </w:rPr>
              <w:t>收到修改文件当日内完成</w:t>
            </w:r>
          </w:p>
        </w:tc>
      </w:tr>
      <w:tr w14:paraId="34BF5124">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BDCFEC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3.3.1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791D01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投标有效期</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377227E">
            <w:pPr>
              <w:spacing w:line="360" w:lineRule="auto"/>
              <w:rPr>
                <w:rFonts w:hint="eastAsia" w:ascii="宋体" w:hAnsi="宋体" w:eastAsia="宋体" w:cs="宋体"/>
                <w:sz w:val="22"/>
                <w:szCs w:val="22"/>
              </w:rPr>
            </w:pPr>
            <w:r>
              <w:rPr>
                <w:rFonts w:hint="eastAsia" w:ascii="宋体" w:hAnsi="宋体" w:eastAsia="宋体" w:cs="宋体"/>
                <w:sz w:val="22"/>
                <w:szCs w:val="22"/>
              </w:rPr>
              <w:t>自开标大会之日起不得少于90天</w:t>
            </w:r>
          </w:p>
        </w:tc>
      </w:tr>
      <w:tr w14:paraId="37E658A4">
        <w:tblPrEx>
          <w:tblCellMar>
            <w:top w:w="0" w:type="dxa"/>
            <w:left w:w="108" w:type="dxa"/>
            <w:bottom w:w="0" w:type="dxa"/>
            <w:right w:w="108" w:type="dxa"/>
          </w:tblCellMar>
        </w:tblPrEx>
        <w:trPr>
          <w:trHeight w:val="56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712E6C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3.4.1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964BA9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投标保证金</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E10F6B2">
            <w:pPr>
              <w:pageBreakBefore w:val="0"/>
              <w:widowControl w:val="0"/>
              <w:wordWrap/>
              <w:topLinePunct w:val="0"/>
              <w:bidi w:val="0"/>
              <w:spacing w:line="360" w:lineRule="auto"/>
              <w:jc w:val="both"/>
              <w:rPr>
                <w:rFonts w:hint="eastAsia" w:ascii="宋体" w:hAnsi="宋体" w:eastAsia="宋体" w:cs="宋体"/>
                <w:b/>
                <w:bCs/>
                <w:color w:val="auto"/>
                <w:kern w:val="2"/>
                <w:sz w:val="22"/>
                <w:szCs w:val="22"/>
                <w:u w:val="none"/>
                <w:lang w:eastAsia="zh-CN"/>
              </w:rPr>
            </w:pPr>
            <w:r>
              <w:rPr>
                <w:rFonts w:hint="eastAsia" w:ascii="宋体" w:hAnsi="宋体" w:eastAsia="宋体" w:cs="宋体"/>
                <w:b/>
                <w:bCs/>
                <w:color w:val="auto"/>
                <w:kern w:val="2"/>
                <w:sz w:val="22"/>
                <w:szCs w:val="22"/>
                <w:lang w:val="en-US" w:eastAsia="zh-CN"/>
              </w:rPr>
              <w:t>投标</w:t>
            </w:r>
            <w:r>
              <w:rPr>
                <w:rFonts w:hint="eastAsia" w:ascii="宋体" w:hAnsi="宋体" w:eastAsia="宋体" w:cs="宋体"/>
                <w:b/>
                <w:bCs/>
                <w:color w:val="auto"/>
                <w:kern w:val="2"/>
                <w:sz w:val="22"/>
                <w:szCs w:val="22"/>
              </w:rPr>
              <w:t>保证金：</w:t>
            </w:r>
            <w:r>
              <w:rPr>
                <w:rFonts w:hint="eastAsia" w:ascii="宋体" w:hAnsi="宋体" w:cs="宋体"/>
                <w:b/>
                <w:bCs/>
                <w:color w:val="auto"/>
                <w:kern w:val="2"/>
                <w:sz w:val="22"/>
                <w:szCs w:val="22"/>
                <w:lang w:val="en-US" w:eastAsia="zh-CN"/>
              </w:rPr>
              <w:t>9</w:t>
            </w:r>
            <w:r>
              <w:rPr>
                <w:rFonts w:hint="eastAsia" w:ascii="宋体" w:hAnsi="宋体" w:eastAsia="宋体" w:cs="宋体"/>
                <w:b/>
                <w:bCs/>
                <w:color w:val="auto"/>
                <w:kern w:val="2"/>
                <w:sz w:val="22"/>
                <w:szCs w:val="22"/>
                <w:lang w:val="en-US" w:eastAsia="zh-CN"/>
              </w:rPr>
              <w:t>0000.00</w:t>
            </w:r>
            <w:r>
              <w:rPr>
                <w:rFonts w:hint="eastAsia" w:ascii="宋体" w:hAnsi="宋体" w:eastAsia="宋体" w:cs="宋体"/>
                <w:b/>
                <w:bCs/>
                <w:color w:val="auto"/>
                <w:kern w:val="2"/>
                <w:sz w:val="22"/>
                <w:szCs w:val="22"/>
                <w:u w:val="none"/>
              </w:rPr>
              <w:t>元整</w:t>
            </w:r>
            <w:r>
              <w:rPr>
                <w:rFonts w:hint="eastAsia" w:ascii="宋体" w:hAnsi="宋体" w:eastAsia="宋体" w:cs="宋体"/>
                <w:b/>
                <w:bCs/>
                <w:color w:val="auto"/>
                <w:kern w:val="2"/>
                <w:sz w:val="22"/>
                <w:szCs w:val="22"/>
                <w:u w:val="none"/>
                <w:lang w:eastAsia="zh-CN"/>
              </w:rPr>
              <w:t>（</w:t>
            </w:r>
            <w:r>
              <w:rPr>
                <w:rFonts w:hint="eastAsia" w:ascii="宋体" w:hAnsi="宋体" w:cs="宋体"/>
                <w:b/>
                <w:bCs/>
                <w:color w:val="auto"/>
                <w:kern w:val="2"/>
                <w:sz w:val="22"/>
                <w:szCs w:val="22"/>
                <w:u w:val="none"/>
                <w:lang w:val="en-US" w:eastAsia="zh-CN"/>
              </w:rPr>
              <w:t>玖</w:t>
            </w:r>
            <w:r>
              <w:rPr>
                <w:rFonts w:hint="eastAsia" w:ascii="宋体" w:hAnsi="宋体" w:eastAsia="宋体" w:cs="宋体"/>
                <w:b/>
                <w:bCs/>
                <w:color w:val="auto"/>
                <w:kern w:val="2"/>
                <w:sz w:val="22"/>
                <w:szCs w:val="22"/>
                <w:u w:val="none"/>
                <w:lang w:val="en-US" w:eastAsia="zh-CN"/>
              </w:rPr>
              <w:t>万元整</w:t>
            </w:r>
            <w:r>
              <w:rPr>
                <w:rFonts w:hint="eastAsia" w:ascii="宋体" w:hAnsi="宋体" w:eastAsia="宋体" w:cs="宋体"/>
                <w:b/>
                <w:bCs/>
                <w:color w:val="auto"/>
                <w:kern w:val="2"/>
                <w:sz w:val="22"/>
                <w:szCs w:val="22"/>
                <w:u w:val="none"/>
                <w:lang w:eastAsia="zh-CN"/>
              </w:rPr>
              <w:t>）</w:t>
            </w:r>
          </w:p>
          <w:p w14:paraId="2A814112">
            <w:pPr>
              <w:pStyle w:val="14"/>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备注：</w:t>
            </w:r>
            <w:r>
              <w:rPr>
                <w:rFonts w:hint="eastAsia" w:ascii="宋体" w:hAnsi="宋体" w:cs="宋体"/>
                <w:b/>
                <w:bCs/>
                <w:color w:val="auto"/>
                <w:kern w:val="2"/>
                <w:sz w:val="22"/>
                <w:szCs w:val="22"/>
                <w:lang w:val="en-US" w:eastAsia="zh-CN" w:bidi="ar-SA"/>
              </w:rPr>
              <w:t>SXCY2025-16</w:t>
            </w:r>
            <w:r>
              <w:rPr>
                <w:rFonts w:hint="eastAsia" w:ascii="宋体" w:hAnsi="宋体" w:eastAsia="宋体" w:cs="宋体"/>
                <w:b/>
                <w:bCs/>
                <w:color w:val="auto"/>
                <w:kern w:val="2"/>
                <w:sz w:val="22"/>
                <w:szCs w:val="22"/>
                <w:lang w:val="en-US" w:eastAsia="zh-CN" w:bidi="ar-SA"/>
              </w:rPr>
              <w:t>投标保证金</w:t>
            </w:r>
          </w:p>
          <w:p w14:paraId="7EF64462">
            <w:pPr>
              <w:pageBreakBefore w:val="0"/>
              <w:widowControl w:val="0"/>
              <w:wordWrap/>
              <w:topLinePunct w:val="0"/>
              <w:bidi w:val="0"/>
              <w:spacing w:line="360" w:lineRule="auto"/>
              <w:ind w:firstLine="440" w:firstLineChars="200"/>
              <w:jc w:val="both"/>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rPr>
              <w:t>投标</w:t>
            </w:r>
            <w:r>
              <w:rPr>
                <w:rFonts w:hint="eastAsia" w:ascii="宋体" w:hAnsi="宋体" w:eastAsia="宋体" w:cs="宋体"/>
                <w:color w:val="auto"/>
                <w:kern w:val="2"/>
                <w:sz w:val="22"/>
                <w:szCs w:val="22"/>
              </w:rPr>
              <w:t>保证金有效期限：</w:t>
            </w:r>
            <w:r>
              <w:rPr>
                <w:rFonts w:hint="eastAsia" w:ascii="宋体" w:hAnsi="宋体" w:eastAsia="宋体" w:cs="宋体"/>
                <w:color w:val="auto"/>
                <w:kern w:val="2"/>
                <w:sz w:val="22"/>
                <w:szCs w:val="22"/>
                <w:lang w:val="en-US" w:eastAsia="zh-CN"/>
              </w:rPr>
              <w:t>投标</w:t>
            </w:r>
            <w:r>
              <w:rPr>
                <w:rFonts w:hint="eastAsia" w:ascii="宋体" w:hAnsi="宋体" w:eastAsia="宋体" w:cs="宋体"/>
                <w:color w:val="auto"/>
                <w:kern w:val="2"/>
                <w:sz w:val="22"/>
                <w:szCs w:val="22"/>
              </w:rPr>
              <w:t>保证金的有效期与</w:t>
            </w:r>
            <w:r>
              <w:rPr>
                <w:rFonts w:hint="eastAsia" w:ascii="宋体" w:hAnsi="宋体" w:eastAsia="宋体" w:cs="宋体"/>
                <w:color w:val="auto"/>
                <w:kern w:val="2"/>
                <w:sz w:val="22"/>
                <w:szCs w:val="22"/>
                <w:lang w:val="en-US" w:eastAsia="zh-CN"/>
              </w:rPr>
              <w:t>投标</w:t>
            </w:r>
            <w:r>
              <w:rPr>
                <w:rFonts w:hint="eastAsia" w:ascii="宋体" w:hAnsi="宋体" w:eastAsia="宋体" w:cs="宋体"/>
                <w:color w:val="auto"/>
                <w:kern w:val="2"/>
                <w:sz w:val="22"/>
                <w:szCs w:val="22"/>
              </w:rPr>
              <w:t>有效期一致。</w:t>
            </w:r>
          </w:p>
          <w:p w14:paraId="7DC2A27C">
            <w:pPr>
              <w:pageBreakBefore w:val="0"/>
              <w:tabs>
                <w:tab w:val="left" w:pos="0"/>
              </w:tabs>
              <w:kinsoku w:val="0"/>
              <w:wordWrap/>
              <w:topLinePunct w:val="0"/>
              <w:bidi w:val="0"/>
              <w:spacing w:line="360" w:lineRule="auto"/>
              <w:ind w:firstLine="440" w:firstLineChars="20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交款方式：</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保证金应当以银行网银转账、支票、汇票、本票</w:t>
            </w:r>
            <w:r>
              <w:rPr>
                <w:rFonts w:hint="eastAsia" w:ascii="宋体" w:hAnsi="宋体" w:eastAsia="宋体" w:cs="宋体"/>
                <w:color w:val="auto"/>
                <w:sz w:val="22"/>
                <w:szCs w:val="22"/>
                <w:lang w:eastAsia="zh-CN"/>
              </w:rPr>
              <w:t>、保函</w:t>
            </w:r>
            <w:r>
              <w:rPr>
                <w:rFonts w:hint="eastAsia" w:ascii="宋体" w:hAnsi="宋体" w:eastAsia="宋体" w:cs="宋体"/>
                <w:color w:val="auto"/>
                <w:sz w:val="22"/>
                <w:szCs w:val="22"/>
              </w:rPr>
              <w:t>等非现金形式提交。供应商未按照采购文件要求提交</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保证金的，</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文件无效。请</w:t>
            </w:r>
            <w:r>
              <w:rPr>
                <w:rFonts w:hint="eastAsia" w:ascii="宋体" w:hAnsi="宋体" w:eastAsia="宋体" w:cs="宋体"/>
                <w:color w:val="auto"/>
                <w:sz w:val="22"/>
                <w:szCs w:val="22"/>
                <w:lang w:eastAsia="zh-CN"/>
              </w:rPr>
              <w:t>供应商在</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lang w:eastAsia="zh-CN"/>
              </w:rPr>
              <w:t>文件递交截止时间</w:t>
            </w:r>
            <w:r>
              <w:rPr>
                <w:rFonts w:hint="eastAsia" w:ascii="宋体" w:hAnsi="宋体" w:eastAsia="宋体" w:cs="宋体"/>
                <w:color w:val="auto"/>
                <w:sz w:val="22"/>
                <w:szCs w:val="22"/>
                <w:lang w:val="en-US" w:eastAsia="zh-CN"/>
              </w:rPr>
              <w:t>前将投标保证金由公司账户（投标保证金的交付单位和投标供应商的名称必须一致）缴纳到下列账户：</w:t>
            </w:r>
          </w:p>
          <w:p w14:paraId="3B2B5190">
            <w:pPr>
              <w:pageBreakBefore w:val="0"/>
              <w:tabs>
                <w:tab w:val="left" w:pos="0"/>
              </w:tabs>
              <w:kinsoku w:val="0"/>
              <w:wordWrap/>
              <w:topLinePunct w:val="0"/>
              <w:bidi w:val="0"/>
              <w:spacing w:line="360" w:lineRule="auto"/>
              <w:jc w:val="both"/>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rPr>
              <w:t>开户单位：</w:t>
            </w:r>
            <w:r>
              <w:rPr>
                <w:rFonts w:hint="eastAsia" w:ascii="宋体" w:hAnsi="宋体" w:eastAsia="宋体" w:cs="宋体"/>
                <w:b/>
                <w:bCs/>
                <w:color w:val="auto"/>
                <w:sz w:val="22"/>
                <w:szCs w:val="22"/>
                <w:lang w:eastAsia="zh-CN"/>
              </w:rPr>
              <w:t>陕西宸永项目管理有限公司</w:t>
            </w:r>
          </w:p>
          <w:p w14:paraId="49E13785">
            <w:pPr>
              <w:pageBreakBefore w:val="0"/>
              <w:tabs>
                <w:tab w:val="left" w:pos="0"/>
              </w:tabs>
              <w:kinsoku w:val="0"/>
              <w:wordWrap/>
              <w:topLinePunct w:val="0"/>
              <w:bidi w:val="0"/>
              <w:spacing w:line="360" w:lineRule="auto"/>
              <w:jc w:val="both"/>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rPr>
              <w:t>开户行名称：</w:t>
            </w:r>
            <w:r>
              <w:rPr>
                <w:rFonts w:hint="eastAsia" w:ascii="宋体" w:hAnsi="宋体" w:eastAsia="宋体" w:cs="宋体"/>
                <w:b/>
                <w:bCs/>
                <w:color w:val="auto"/>
                <w:sz w:val="22"/>
                <w:szCs w:val="22"/>
                <w:lang w:val="en-US" w:eastAsia="zh-CN"/>
              </w:rPr>
              <w:t>中国建设银行股份有限公司延安马家湾支行</w:t>
            </w:r>
          </w:p>
          <w:p w14:paraId="628AB32C">
            <w:pPr>
              <w:spacing w:line="360" w:lineRule="auto"/>
              <w:jc w:val="left"/>
              <w:rPr>
                <w:rFonts w:hint="eastAsia" w:ascii="宋体" w:hAnsi="宋体" w:eastAsia="宋体" w:cs="宋体"/>
                <w:sz w:val="22"/>
                <w:szCs w:val="22"/>
                <w:lang w:eastAsia="zh-CN"/>
              </w:rPr>
            </w:pPr>
            <w:r>
              <w:rPr>
                <w:rFonts w:hint="eastAsia" w:ascii="宋体" w:hAnsi="宋体" w:eastAsia="宋体" w:cs="宋体"/>
                <w:b/>
                <w:bCs/>
                <w:color w:val="auto"/>
                <w:sz w:val="22"/>
                <w:szCs w:val="22"/>
              </w:rPr>
              <w:t>账      号：</w:t>
            </w:r>
            <w:r>
              <w:rPr>
                <w:rFonts w:hint="eastAsia" w:ascii="宋体" w:hAnsi="宋体" w:eastAsia="宋体" w:cs="宋体"/>
                <w:b/>
                <w:bCs/>
                <w:color w:val="auto"/>
                <w:sz w:val="22"/>
                <w:szCs w:val="22"/>
                <w:lang w:val="en-US" w:eastAsia="zh-CN"/>
              </w:rPr>
              <w:t>61050168980000000758</w:t>
            </w:r>
          </w:p>
        </w:tc>
      </w:tr>
      <w:tr w14:paraId="5C56A4EE">
        <w:tblPrEx>
          <w:tblCellMar>
            <w:top w:w="0" w:type="dxa"/>
            <w:left w:w="108" w:type="dxa"/>
            <w:bottom w:w="0" w:type="dxa"/>
            <w:right w:w="108" w:type="dxa"/>
          </w:tblCellMar>
        </w:tblPrEx>
        <w:trPr>
          <w:trHeight w:val="140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515CD0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3.5.3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1B79D2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签字或盖章要求</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C74D713">
            <w:pPr>
              <w:spacing w:line="360" w:lineRule="auto"/>
              <w:rPr>
                <w:rFonts w:hint="eastAsia" w:ascii="宋体" w:hAnsi="宋体" w:eastAsia="宋体" w:cs="宋体"/>
                <w:sz w:val="22"/>
                <w:szCs w:val="22"/>
              </w:rPr>
            </w:pPr>
            <w:r>
              <w:rPr>
                <w:rFonts w:hint="eastAsia" w:ascii="宋体" w:hAnsi="宋体" w:eastAsia="宋体" w:cs="宋体"/>
                <w:sz w:val="22"/>
                <w:szCs w:val="22"/>
              </w:rPr>
              <w:t>投标文件须逐页加盖公章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鲜章</w:t>
            </w:r>
            <w:r>
              <w:rPr>
                <w:rFonts w:hint="eastAsia" w:ascii="宋体" w:hAnsi="宋体" w:eastAsia="宋体" w:cs="宋体"/>
                <w:sz w:val="22"/>
                <w:szCs w:val="22"/>
                <w:lang w:eastAsia="zh-CN"/>
              </w:rPr>
              <w:t>）</w:t>
            </w:r>
            <w:r>
              <w:rPr>
                <w:rFonts w:hint="eastAsia" w:ascii="宋体" w:hAnsi="宋体" w:eastAsia="宋体" w:cs="宋体"/>
                <w:sz w:val="22"/>
                <w:szCs w:val="22"/>
              </w:rPr>
              <w:t>并经法定代表人或其委托代理人</w:t>
            </w:r>
            <w:r>
              <w:rPr>
                <w:rFonts w:hint="eastAsia" w:ascii="宋体" w:hAnsi="宋体" w:eastAsia="宋体" w:cs="宋体"/>
                <w:sz w:val="22"/>
                <w:szCs w:val="22"/>
                <w:lang w:eastAsia="zh-CN"/>
              </w:rPr>
              <w:t>于指定位置</w:t>
            </w:r>
            <w:r>
              <w:rPr>
                <w:rFonts w:hint="eastAsia" w:ascii="宋体" w:hAnsi="宋体" w:eastAsia="宋体" w:cs="宋体"/>
                <w:sz w:val="22"/>
                <w:szCs w:val="22"/>
              </w:rPr>
              <w:t>签字或盖章</w:t>
            </w:r>
            <w:r>
              <w:rPr>
                <w:rFonts w:hint="eastAsia" w:ascii="宋体" w:hAnsi="宋体" w:eastAsia="宋体" w:cs="宋体"/>
                <w:sz w:val="22"/>
                <w:szCs w:val="22"/>
                <w:lang w:eastAsia="zh-CN"/>
              </w:rPr>
              <w:t>，</w:t>
            </w:r>
            <w:r>
              <w:rPr>
                <w:rFonts w:hint="eastAsia" w:ascii="宋体" w:hAnsi="宋体" w:eastAsia="宋体" w:cs="宋体"/>
                <w:sz w:val="22"/>
                <w:szCs w:val="22"/>
              </w:rPr>
              <w:t>由委托代理人签字或盖章的在投标文件中须同时提交签署</w:t>
            </w:r>
            <w:r>
              <w:rPr>
                <w:rFonts w:hint="eastAsia" w:ascii="宋体" w:hAnsi="宋体" w:cs="宋体"/>
                <w:sz w:val="22"/>
                <w:szCs w:val="22"/>
                <w:lang w:val="en-US" w:eastAsia="zh-CN"/>
              </w:rPr>
              <w:t>的</w:t>
            </w:r>
            <w:r>
              <w:rPr>
                <w:rFonts w:hint="eastAsia" w:ascii="宋体" w:hAnsi="宋体" w:eastAsia="宋体" w:cs="宋体"/>
                <w:sz w:val="22"/>
                <w:szCs w:val="22"/>
              </w:rPr>
              <w:t>授权委托书。</w:t>
            </w:r>
          </w:p>
        </w:tc>
      </w:tr>
      <w:tr w14:paraId="45031FD0">
        <w:tblPrEx>
          <w:tblCellMar>
            <w:top w:w="0" w:type="dxa"/>
            <w:left w:w="108" w:type="dxa"/>
            <w:bottom w:w="0" w:type="dxa"/>
            <w:right w:w="108" w:type="dxa"/>
          </w:tblCellMar>
        </w:tblPrEx>
        <w:trPr>
          <w:trHeight w:val="1139" w:hRule="atLeast"/>
          <w:jc w:val="center"/>
        </w:trPr>
        <w:tc>
          <w:tcPr>
            <w:tcW w:w="968" w:type="dxa"/>
            <w:tcBorders>
              <w:top w:val="single" w:color="auto" w:sz="4" w:space="0"/>
              <w:left w:val="single" w:color="auto" w:sz="4" w:space="0"/>
              <w:right w:val="single" w:color="auto" w:sz="4" w:space="0"/>
            </w:tcBorders>
            <w:noWrap w:val="0"/>
            <w:vAlign w:val="center"/>
          </w:tcPr>
          <w:p w14:paraId="71B1C5A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3.5.4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8D8425E">
            <w:pPr>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lang w:eastAsia="zh-CN"/>
              </w:rPr>
              <w:t>投标文件编制及递交要求</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C626ABD">
            <w:pPr>
              <w:spacing w:line="36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eastAsia="zh-CN"/>
              </w:rPr>
              <w:t>本招标项目采用电子化招投标，项目投标文件应在“延安市公共资源交易中心网”下载投标文件制作软件进行编制并在投标截止时间前上传递交。若未按照招标文件要求编制、递交投标文件，将可能导致投标无效，其后果由投标人自负。</w:t>
            </w:r>
          </w:p>
          <w:p w14:paraId="5EC36A6B">
            <w:pPr>
              <w:spacing w:line="360" w:lineRule="auto"/>
              <w:ind w:firstLine="440" w:firstLineChars="2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lang w:eastAsia="zh-CN"/>
              </w:rPr>
              <w:t>电子投标文件上传递交至延安市公共资源交易中心网电子招</w:t>
            </w:r>
            <w:r>
              <w:rPr>
                <w:rFonts w:hint="eastAsia" w:ascii="宋体" w:hAnsi="宋体" w:eastAsia="宋体" w:cs="宋体"/>
                <w:color w:val="000000" w:themeColor="text1"/>
                <w:sz w:val="22"/>
                <w:szCs w:val="22"/>
                <w:lang w:eastAsia="zh-CN"/>
                <w14:textFill>
                  <w14:solidFill>
                    <w14:schemeClr w14:val="tx1"/>
                  </w14:solidFill>
                </w14:textFill>
              </w:rPr>
              <w:t>标投标系统；</w:t>
            </w:r>
          </w:p>
          <w:p w14:paraId="07C1528B">
            <w:pPr>
              <w:spacing w:line="360" w:lineRule="auto"/>
              <w:ind w:firstLine="440" w:firstLineChars="20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3、纸质投标文件（须与电子投标文件保持一致）份数：正本壹份，副本肆份，电子版U盘1份。</w:t>
            </w:r>
          </w:p>
          <w:p w14:paraId="2F8F92DA">
            <w:pPr>
              <w:spacing w:line="360" w:lineRule="auto"/>
              <w:ind w:firstLine="440" w:firstLineChars="20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4、纸质投标文件递交地点：延安市公共资源交易中心交易</w:t>
            </w:r>
            <w:r>
              <w:rPr>
                <w:rFonts w:hint="eastAsia" w:ascii="宋体" w:hAnsi="宋体" w:cs="宋体"/>
                <w:color w:val="000000" w:themeColor="text1"/>
                <w:sz w:val="22"/>
                <w:szCs w:val="22"/>
                <w:lang w:val="en-US" w:eastAsia="zh-CN"/>
                <w14:textFill>
                  <w14:solidFill>
                    <w14:schemeClr w14:val="tx1"/>
                  </w14:solidFill>
                </w14:textFill>
              </w:rPr>
              <w:t>四</w:t>
            </w:r>
            <w:r>
              <w:rPr>
                <w:rFonts w:hint="eastAsia" w:ascii="宋体" w:hAnsi="宋体" w:eastAsia="宋体" w:cs="宋体"/>
                <w:color w:val="000000" w:themeColor="text1"/>
                <w:sz w:val="22"/>
                <w:szCs w:val="22"/>
                <w:lang w:val="en-US" w:eastAsia="zh-CN"/>
                <w14:textFill>
                  <w14:solidFill>
                    <w14:schemeClr w14:val="tx1"/>
                  </w14:solidFill>
                </w14:textFill>
              </w:rPr>
              <w:t>厅</w:t>
            </w:r>
          </w:p>
          <w:p w14:paraId="2466EB47">
            <w:pPr>
              <w:spacing w:line="360" w:lineRule="auto"/>
              <w:ind w:firstLine="442" w:firstLineChars="200"/>
              <w:rPr>
                <w:rFonts w:hint="default"/>
                <w:lang w:val="en-US" w:eastAsia="zh-CN"/>
              </w:rPr>
            </w:pPr>
            <w:r>
              <w:rPr>
                <w:rFonts w:hint="eastAsia" w:ascii="宋体" w:hAnsi="宋体" w:eastAsia="宋体" w:cs="宋体"/>
                <w:b/>
                <w:bCs/>
                <w:color w:val="000000" w:themeColor="text1"/>
                <w:sz w:val="22"/>
                <w:szCs w:val="22"/>
                <w:lang w:val="en-US" w:eastAsia="zh-CN"/>
                <w14:textFill>
                  <w14:solidFill>
                    <w14:schemeClr w14:val="tx1"/>
                  </w14:solidFill>
                </w14:textFill>
              </w:rPr>
              <w:t>注：递交投标文件方式：纸质版与电子版并行。</w:t>
            </w:r>
          </w:p>
        </w:tc>
      </w:tr>
      <w:tr w14:paraId="5BA4C295">
        <w:tblPrEx>
          <w:tblCellMar>
            <w:top w:w="0" w:type="dxa"/>
            <w:left w:w="108" w:type="dxa"/>
            <w:bottom w:w="0" w:type="dxa"/>
            <w:right w:w="108" w:type="dxa"/>
          </w:tblCellMar>
        </w:tblPrEx>
        <w:trPr>
          <w:trHeight w:val="1139"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5498B0B">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3.5.5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12073B">
            <w:pPr>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密封、装订要求</w:t>
            </w:r>
          </w:p>
        </w:tc>
        <w:tc>
          <w:tcPr>
            <w:tcW w:w="6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A34E4">
            <w:pPr>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1.采购人名称：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eastAsia="zh-CN"/>
              </w:rPr>
              <w:t>。</w:t>
            </w:r>
            <w:r>
              <w:rPr>
                <w:rFonts w:hint="eastAsia" w:ascii="宋体" w:hAnsi="宋体" w:eastAsia="宋体" w:cs="宋体"/>
                <w:color w:val="000000"/>
                <w:sz w:val="22"/>
                <w:szCs w:val="22"/>
                <w:u w:val="single"/>
              </w:rPr>
              <w:t xml:space="preserve">  </w:t>
            </w:r>
          </w:p>
          <w:p w14:paraId="4E872A34">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2.标注 “正本”、“副本”、“投标文件电子版”字样，所有封套均应加贴封条，并在封套的封口处加盖供应商单位公章并经法定代表人</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签字或盖章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和其委托代理人（签字）。</w:t>
            </w:r>
          </w:p>
          <w:p w14:paraId="7AE54C1E">
            <w:pPr>
              <w:spacing w:line="360" w:lineRule="auto"/>
              <w:rPr>
                <w:rFonts w:hint="eastAsia" w:ascii="宋体" w:hAnsi="宋体" w:eastAsia="宋体" w:cs="宋体"/>
                <w:color w:val="000000"/>
                <w:sz w:val="22"/>
                <w:szCs w:val="22"/>
                <w:u w:val="single"/>
              </w:rPr>
            </w:pPr>
            <w:r>
              <w:rPr>
                <w:rFonts w:hint="eastAsia" w:ascii="宋体" w:hAnsi="宋体" w:eastAsia="宋体" w:cs="宋体"/>
                <w:color w:val="000000"/>
                <w:sz w:val="22"/>
                <w:szCs w:val="22"/>
              </w:rPr>
              <w:t>3.供应商：</w:t>
            </w:r>
            <w:r>
              <w:rPr>
                <w:rFonts w:hint="eastAsia" w:ascii="宋体" w:hAnsi="宋体" w:eastAsia="宋体" w:cs="宋体"/>
                <w:color w:val="000000"/>
                <w:sz w:val="22"/>
                <w:szCs w:val="22"/>
                <w:u w:val="single"/>
              </w:rPr>
              <w:t>（单位全称）</w:t>
            </w:r>
            <w:r>
              <w:rPr>
                <w:rFonts w:hint="eastAsia" w:ascii="宋体" w:hAnsi="宋体" w:eastAsia="宋体" w:cs="宋体"/>
                <w:color w:val="000000"/>
                <w:sz w:val="22"/>
                <w:szCs w:val="22"/>
              </w:rPr>
              <w:t>（盖单位公章）</w:t>
            </w:r>
          </w:p>
          <w:p w14:paraId="6F6317C2">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法定代表人：（签字或盖章）</w:t>
            </w:r>
          </w:p>
          <w:p w14:paraId="7FB5A9E9">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委托代理人：（签字）</w:t>
            </w:r>
          </w:p>
          <w:p w14:paraId="53D9709F">
            <w:pPr>
              <w:spacing w:line="360" w:lineRule="auto"/>
              <w:rPr>
                <w:rFonts w:hint="eastAsia" w:ascii="宋体" w:hAnsi="宋体" w:eastAsia="宋体" w:cs="宋体"/>
                <w:b/>
                <w:bCs/>
                <w:kern w:val="2"/>
                <w:sz w:val="22"/>
                <w:szCs w:val="22"/>
                <w:lang w:val="en-US" w:eastAsia="zh-CN" w:bidi="ar-SA"/>
              </w:rPr>
            </w:pPr>
            <w:r>
              <w:rPr>
                <w:rFonts w:hint="eastAsia" w:ascii="宋体" w:hAnsi="宋体" w:eastAsia="宋体" w:cs="宋体"/>
                <w:color w:val="000000"/>
                <w:sz w:val="22"/>
                <w:szCs w:val="22"/>
              </w:rPr>
              <w:t>4.（</w:t>
            </w:r>
            <w:r>
              <w:rPr>
                <w:rFonts w:hint="eastAsia" w:ascii="宋体" w:hAnsi="宋体" w:eastAsia="宋体" w:cs="宋体"/>
                <w:color w:val="000000"/>
                <w:sz w:val="22"/>
                <w:szCs w:val="22"/>
                <w:u w:val="single"/>
              </w:rPr>
              <w:t>项目名称）、（项目编号）</w:t>
            </w:r>
            <w:r>
              <w:rPr>
                <w:rFonts w:hint="eastAsia" w:ascii="宋体" w:hAnsi="宋体" w:eastAsia="宋体" w:cs="宋体"/>
                <w:color w:val="000000"/>
                <w:sz w:val="22"/>
                <w:szCs w:val="22"/>
              </w:rPr>
              <w:t>投标文件（或投标文件电子版）</w:t>
            </w:r>
            <w:r>
              <w:rPr>
                <w:rFonts w:hint="eastAsia" w:ascii="宋体" w:hAnsi="宋体" w:eastAsia="宋体" w:cs="宋体"/>
                <w:sz w:val="22"/>
                <w:szCs w:val="22"/>
              </w:rPr>
              <w:t>在</w:t>
            </w:r>
            <w:r>
              <w:rPr>
                <w:rFonts w:hint="eastAsia" w:ascii="宋体" w:hAnsi="宋体" w:eastAsia="宋体" w:cs="宋体"/>
                <w:kern w:val="0"/>
                <w:sz w:val="22"/>
                <w:szCs w:val="22"/>
              </w:rPr>
              <w:t xml:space="preserve">   年  月  日  时  分</w:t>
            </w:r>
            <w:r>
              <w:rPr>
                <w:rFonts w:hint="eastAsia" w:ascii="宋体" w:hAnsi="宋体" w:eastAsia="宋体" w:cs="宋体"/>
                <w:sz w:val="22"/>
                <w:szCs w:val="22"/>
              </w:rPr>
              <w:t>前不得开启</w:t>
            </w:r>
          </w:p>
        </w:tc>
      </w:tr>
      <w:tr w14:paraId="43325E5F">
        <w:tblPrEx>
          <w:tblCellMar>
            <w:top w:w="0" w:type="dxa"/>
            <w:left w:w="108" w:type="dxa"/>
            <w:bottom w:w="0" w:type="dxa"/>
            <w:right w:w="108" w:type="dxa"/>
          </w:tblCellMar>
        </w:tblPrEx>
        <w:trPr>
          <w:trHeight w:val="7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C716DA7">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4.2.2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76682D3">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开标时间和地点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C3F990D">
            <w:pPr>
              <w:spacing w:line="36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时间：</w:t>
            </w:r>
            <w:r>
              <w:rPr>
                <w:rFonts w:hint="eastAsia" w:ascii="宋体" w:hAnsi="宋体" w:eastAsia="宋体" w:cs="宋体"/>
                <w:color w:val="000000" w:themeColor="text1"/>
                <w:sz w:val="22"/>
                <w:szCs w:val="22"/>
                <w:lang w:val="en-US" w:eastAsia="zh-CN"/>
                <w14:textFill>
                  <w14:solidFill>
                    <w14:schemeClr w14:val="tx1"/>
                  </w14:solidFill>
                </w14:textFill>
              </w:rPr>
              <w:t>2025年7月9日15时30分00秒（北京时间）</w:t>
            </w:r>
          </w:p>
          <w:p w14:paraId="573BA6CD">
            <w:p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地点：</w:t>
            </w:r>
            <w:r>
              <w:rPr>
                <w:rFonts w:hint="eastAsia" w:ascii="宋体" w:hAnsi="宋体" w:eastAsia="宋体" w:cs="宋体"/>
                <w:color w:val="000000" w:themeColor="text1"/>
                <w:sz w:val="22"/>
                <w:szCs w:val="22"/>
                <w:lang w:val="en-US" w:eastAsia="zh-CN"/>
                <w14:textFill>
                  <w14:solidFill>
                    <w14:schemeClr w14:val="tx1"/>
                  </w14:solidFill>
                </w14:textFill>
              </w:rPr>
              <w:t>延安市公共资源交易中心交易</w:t>
            </w:r>
            <w:r>
              <w:rPr>
                <w:rFonts w:hint="eastAsia" w:ascii="宋体" w:hAnsi="宋体" w:cs="宋体"/>
                <w:color w:val="000000" w:themeColor="text1"/>
                <w:sz w:val="22"/>
                <w:szCs w:val="22"/>
                <w:lang w:val="en-US" w:eastAsia="zh-CN"/>
                <w14:textFill>
                  <w14:solidFill>
                    <w14:schemeClr w14:val="tx1"/>
                  </w14:solidFill>
                </w14:textFill>
              </w:rPr>
              <w:t>四</w:t>
            </w:r>
            <w:r>
              <w:rPr>
                <w:rFonts w:hint="eastAsia" w:ascii="宋体" w:hAnsi="宋体" w:eastAsia="宋体" w:cs="宋体"/>
                <w:color w:val="000000" w:themeColor="text1"/>
                <w:sz w:val="22"/>
                <w:szCs w:val="22"/>
                <w:lang w:val="en-US" w:eastAsia="zh-CN"/>
                <w14:textFill>
                  <w14:solidFill>
                    <w14:schemeClr w14:val="tx1"/>
                  </w14:solidFill>
                </w14:textFill>
              </w:rPr>
              <w:t>厅</w:t>
            </w:r>
          </w:p>
        </w:tc>
      </w:tr>
      <w:tr w14:paraId="333C524F">
        <w:tblPrEx>
          <w:tblCellMar>
            <w:top w:w="0" w:type="dxa"/>
            <w:left w:w="108" w:type="dxa"/>
            <w:bottom w:w="0" w:type="dxa"/>
            <w:right w:w="108" w:type="dxa"/>
          </w:tblCellMar>
        </w:tblPrEx>
        <w:trPr>
          <w:trHeight w:val="73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8BEA66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C0F8667">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是否退还投标文件</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5E6A247">
            <w:pPr>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否</w:t>
            </w:r>
          </w:p>
        </w:tc>
      </w:tr>
      <w:tr w14:paraId="2705873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8F4250D">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01770C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开标程序</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A4ADD78">
            <w:pPr>
              <w:spacing w:line="360" w:lineRule="auto"/>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采购人和采购代理机构将按投标人须知前附表中规定的开标时间和地点组织开标。投标人不足3家的，不予开标。</w:t>
            </w:r>
          </w:p>
          <w:p w14:paraId="096F33CD">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开标时，由采购人和代理机构组织各投标人线上解密，并在线上公示开标记录。若投标人在系统规定时间内未完成解密，或因投标人原因造成其投标文件无法解密（或无法打开的），按无效投标处理。</w:t>
            </w:r>
          </w:p>
        </w:tc>
      </w:tr>
      <w:tr w14:paraId="31854715">
        <w:tblPrEx>
          <w:tblCellMar>
            <w:top w:w="0" w:type="dxa"/>
            <w:left w:w="108" w:type="dxa"/>
            <w:bottom w:w="0" w:type="dxa"/>
            <w:right w:w="108" w:type="dxa"/>
          </w:tblCellMar>
        </w:tblPrEx>
        <w:trPr>
          <w:trHeight w:val="119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381ADB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6.1.1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428C93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评标委员会的组建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88EF0C9">
            <w:pPr>
              <w:spacing w:line="360" w:lineRule="auto"/>
              <w:rPr>
                <w:rFonts w:hint="eastAsia" w:ascii="宋体" w:hAnsi="宋体" w:eastAsia="宋体" w:cs="宋体"/>
                <w:sz w:val="22"/>
                <w:szCs w:val="22"/>
              </w:rPr>
            </w:pPr>
            <w:r>
              <w:rPr>
                <w:rFonts w:hint="eastAsia" w:ascii="宋体" w:hAnsi="宋体" w:eastAsia="宋体" w:cs="宋体"/>
                <w:sz w:val="22"/>
                <w:szCs w:val="22"/>
              </w:rPr>
              <w:t>评标委员会构成：</w:t>
            </w:r>
            <w:r>
              <w:rPr>
                <w:rFonts w:hint="eastAsia" w:ascii="宋体" w:hAnsi="宋体" w:eastAsia="宋体" w:cs="宋体"/>
                <w:color w:val="000000"/>
                <w:kern w:val="0"/>
                <w:sz w:val="22"/>
                <w:szCs w:val="22"/>
              </w:rPr>
              <w:t>5人；其中采购人代表1人；专家4人</w:t>
            </w:r>
          </w:p>
          <w:p w14:paraId="165C1BB1">
            <w:pPr>
              <w:spacing w:line="360" w:lineRule="auto"/>
              <w:rPr>
                <w:rFonts w:hint="eastAsia" w:ascii="宋体" w:hAnsi="宋体" w:eastAsia="宋体" w:cs="宋体"/>
                <w:sz w:val="22"/>
                <w:szCs w:val="22"/>
              </w:rPr>
            </w:pPr>
            <w:r>
              <w:rPr>
                <w:rFonts w:hint="eastAsia" w:ascii="宋体" w:hAnsi="宋体" w:eastAsia="宋体" w:cs="宋体"/>
                <w:sz w:val="22"/>
                <w:szCs w:val="22"/>
              </w:rPr>
              <w:t>评标专家确定方式：陕西</w:t>
            </w:r>
            <w:r>
              <w:rPr>
                <w:rFonts w:hint="eastAsia" w:ascii="宋体" w:hAnsi="宋体" w:eastAsia="宋体" w:cs="宋体"/>
                <w:sz w:val="22"/>
                <w:szCs w:val="22"/>
                <w:lang w:val="en-US" w:eastAsia="zh-CN"/>
              </w:rPr>
              <w:t>省</w:t>
            </w:r>
            <w:r>
              <w:rPr>
                <w:rFonts w:hint="eastAsia" w:ascii="宋体" w:hAnsi="宋体" w:eastAsia="宋体" w:cs="宋体"/>
                <w:sz w:val="22"/>
                <w:szCs w:val="22"/>
              </w:rPr>
              <w:t>政府采购综合管理平台专家库中随机抽取。</w:t>
            </w:r>
          </w:p>
        </w:tc>
      </w:tr>
      <w:tr w14:paraId="532817FA">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80C4DD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7.1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B64116D">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是否授权评标委员会确定中标人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58EC62E">
            <w:pPr>
              <w:spacing w:line="360" w:lineRule="auto"/>
              <w:rPr>
                <w:rFonts w:hint="eastAsia" w:ascii="宋体" w:hAnsi="宋体" w:eastAsia="宋体" w:cs="宋体"/>
                <w:sz w:val="22"/>
                <w:szCs w:val="22"/>
              </w:rPr>
            </w:pPr>
            <w:r>
              <w:rPr>
                <w:rFonts w:hint="eastAsia" w:ascii="宋体" w:hAnsi="宋体" w:eastAsia="宋体" w:cs="宋体"/>
                <w:sz w:val="22"/>
                <w:szCs w:val="22"/>
              </w:rPr>
              <w:t>否，</w:t>
            </w:r>
            <w:r>
              <w:rPr>
                <w:rFonts w:hint="eastAsia" w:ascii="宋体" w:hAnsi="宋体" w:eastAsia="宋体" w:cs="宋体"/>
                <w:color w:val="000000"/>
                <w:sz w:val="22"/>
                <w:szCs w:val="22"/>
              </w:rPr>
              <w:t>推荐3名中标候选供应商</w:t>
            </w:r>
          </w:p>
        </w:tc>
      </w:tr>
      <w:tr w14:paraId="0B4FD0E6">
        <w:tblPrEx>
          <w:tblCellMar>
            <w:top w:w="0" w:type="dxa"/>
            <w:left w:w="108" w:type="dxa"/>
            <w:bottom w:w="0" w:type="dxa"/>
            <w:right w:w="108" w:type="dxa"/>
          </w:tblCellMar>
        </w:tblPrEx>
        <w:trPr>
          <w:trHeight w:val="49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6E23FB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7.3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5B0292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履约担保</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CD03956">
            <w:pPr>
              <w:spacing w:line="360" w:lineRule="auto"/>
              <w:rPr>
                <w:rFonts w:hint="eastAsia" w:ascii="宋体" w:hAnsi="宋体" w:eastAsia="宋体" w:cs="宋体"/>
                <w:sz w:val="22"/>
                <w:szCs w:val="22"/>
              </w:rPr>
            </w:pPr>
            <w:r>
              <w:rPr>
                <w:rFonts w:hint="eastAsia" w:ascii="宋体" w:hAnsi="宋体" w:eastAsia="宋体" w:cs="宋体"/>
                <w:sz w:val="22"/>
                <w:szCs w:val="22"/>
              </w:rPr>
              <w:t>无</w:t>
            </w:r>
          </w:p>
        </w:tc>
      </w:tr>
      <w:tr w14:paraId="4783D796">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222F15E">
            <w:pPr>
              <w:spacing w:line="36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50F48F0">
            <w:pPr>
              <w:spacing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eastAsia="zh-CN"/>
              </w:rPr>
              <w:t>是否专门面向中小企业采购</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B878428">
            <w:pPr>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eastAsia="zh-CN"/>
              </w:rPr>
              <w:t>是</w:t>
            </w:r>
            <w:r>
              <w:rPr>
                <w:rFonts w:hint="eastAsia" w:ascii="宋体" w:hAnsi="宋体" w:cs="宋体"/>
                <w:color w:val="000000"/>
                <w:sz w:val="22"/>
                <w:szCs w:val="22"/>
                <w:lang w:eastAsia="zh-CN"/>
              </w:rPr>
              <w:t>☑</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lang w:eastAsia="zh-CN"/>
              </w:rPr>
              <w:t>否</w:t>
            </w:r>
            <w:r>
              <w:rPr>
                <w:rFonts w:hint="eastAsia" w:ascii="宋体" w:hAnsi="宋体" w:eastAsia="宋体" w:cs="宋体"/>
                <w:color w:val="000000"/>
                <w:sz w:val="22"/>
                <w:szCs w:val="22"/>
                <w:lang w:val="en-US" w:eastAsia="zh-CN"/>
              </w:rPr>
              <w:t xml:space="preserve"> </w:t>
            </w:r>
            <w:r>
              <w:rPr>
                <w:rFonts w:hint="eastAsia" w:ascii="宋体" w:hAnsi="宋体" w:cs="宋体"/>
                <w:color w:val="000000"/>
                <w:sz w:val="22"/>
                <w:szCs w:val="22"/>
                <w:lang w:eastAsia="zh-CN"/>
              </w:rPr>
              <w:t>□</w:t>
            </w:r>
          </w:p>
        </w:tc>
      </w:tr>
      <w:tr w14:paraId="2BEC6BCF">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E6B75DD">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3998307">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eastAsia="zh-CN"/>
              </w:rPr>
              <w:t>进口设备</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2C2618E">
            <w:pPr>
              <w:spacing w:line="360" w:lineRule="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不接受进口设备</w:t>
            </w:r>
          </w:p>
        </w:tc>
      </w:tr>
      <w:tr w14:paraId="1C44F2F8">
        <w:tblPrEx>
          <w:tblCellMar>
            <w:top w:w="0" w:type="dxa"/>
            <w:left w:w="108" w:type="dxa"/>
            <w:bottom w:w="0" w:type="dxa"/>
            <w:right w:w="108" w:type="dxa"/>
          </w:tblCellMar>
        </w:tblPrEx>
        <w:trPr>
          <w:trHeight w:val="74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557BFEE">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AD920C2">
            <w:pPr>
              <w:spacing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采购标的所属行业</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77FBE6E">
            <w:pPr>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工业</w:t>
            </w:r>
          </w:p>
        </w:tc>
      </w:tr>
      <w:tr w14:paraId="297740DB">
        <w:tblPrEx>
          <w:tblCellMar>
            <w:top w:w="0" w:type="dxa"/>
            <w:left w:w="108" w:type="dxa"/>
            <w:bottom w:w="0" w:type="dxa"/>
            <w:right w:w="108" w:type="dxa"/>
          </w:tblCellMar>
        </w:tblPrEx>
        <w:trPr>
          <w:trHeight w:val="47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050918B">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8319" w:type="dxa"/>
            <w:gridSpan w:val="2"/>
            <w:tcBorders>
              <w:top w:val="single" w:color="auto" w:sz="4" w:space="0"/>
              <w:left w:val="single" w:color="auto" w:sz="4" w:space="0"/>
              <w:bottom w:val="single" w:color="auto" w:sz="4" w:space="0"/>
              <w:right w:val="single" w:color="auto" w:sz="4" w:space="0"/>
            </w:tcBorders>
            <w:noWrap w:val="0"/>
            <w:vAlign w:val="center"/>
          </w:tcPr>
          <w:p w14:paraId="67EF3737">
            <w:pPr>
              <w:spacing w:line="360" w:lineRule="auto"/>
              <w:rPr>
                <w:rFonts w:hint="eastAsia" w:ascii="宋体" w:hAnsi="宋体" w:eastAsia="宋体" w:cs="宋体"/>
                <w:sz w:val="22"/>
                <w:szCs w:val="22"/>
              </w:rPr>
            </w:pPr>
            <w:r>
              <w:rPr>
                <w:rFonts w:hint="eastAsia" w:ascii="宋体" w:hAnsi="宋体" w:eastAsia="宋体" w:cs="宋体"/>
                <w:b/>
                <w:sz w:val="22"/>
                <w:szCs w:val="22"/>
              </w:rPr>
              <w:t>需要补充的其他内容</w:t>
            </w:r>
          </w:p>
        </w:tc>
      </w:tr>
      <w:tr w14:paraId="3A8E4F3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1AC666F">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11.1</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18D34A">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b/>
                <w:color w:val="auto"/>
                <w:kern w:val="2"/>
                <w:sz w:val="24"/>
                <w:highlight w:val="none"/>
                <w:lang w:val="en-US" w:eastAsia="zh-CN" w:bidi="ar-SA"/>
              </w:rPr>
            </w:pPr>
            <w:r>
              <w:rPr>
                <w:rFonts w:hint="eastAsia" w:ascii="宋体" w:hAnsi="宋体" w:cs="宋体"/>
                <w:b/>
                <w:color w:val="auto"/>
                <w:sz w:val="24"/>
                <w:highlight w:val="none"/>
              </w:rPr>
              <w:t>样品提供</w:t>
            </w:r>
          </w:p>
        </w:tc>
        <w:tc>
          <w:tcPr>
            <w:tcW w:w="6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1BF65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A</w:t>
            </w:r>
            <w:r>
              <w:rPr>
                <w:rFonts w:hint="eastAsia" w:ascii="宋体" w:hAnsi="宋体" w:eastAsia="宋体" w:cs="宋体"/>
                <w:color w:val="000000" w:themeColor="text1"/>
                <w:sz w:val="22"/>
                <w:szCs w:val="22"/>
                <w:highlight w:val="none"/>
                <w14:textFill>
                  <w14:solidFill>
                    <w14:schemeClr w14:val="tx1"/>
                  </w14:solidFill>
                </w14:textFill>
              </w:rPr>
              <w:t>不要求提供。</w:t>
            </w:r>
          </w:p>
          <w:p w14:paraId="0C80360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B要求提供（未提供样品或提供样品不满足采购需求实质性条件的供应商，投标无效），</w:t>
            </w:r>
          </w:p>
          <w:p w14:paraId="7A80554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r>
              <w:rPr>
                <w:rFonts w:hint="eastAsia" w:ascii="宋体" w:hAnsi="宋体" w:eastAsia="宋体" w:cs="宋体"/>
                <w:snapToGrid w:val="0"/>
                <w:color w:val="000000" w:themeColor="text1"/>
                <w:kern w:val="28"/>
                <w:sz w:val="22"/>
                <w:szCs w:val="22"/>
                <w:highlight w:val="none"/>
                <w14:textFill>
                  <w14:solidFill>
                    <w14:schemeClr w14:val="tx1"/>
                  </w14:solidFill>
                </w14:textFill>
              </w:rPr>
              <w:t>样品：</w:t>
            </w:r>
            <w:r>
              <w:rPr>
                <w:rFonts w:hint="eastAsia" w:ascii="宋体" w:hAnsi="宋体" w:eastAsia="宋体" w:cs="宋体"/>
                <w:snapToGrid w:val="0"/>
                <w:color w:val="000000" w:themeColor="text1"/>
                <w:kern w:val="28"/>
                <w:sz w:val="22"/>
                <w:szCs w:val="22"/>
                <w:highlight w:val="none"/>
                <w:u w:val="single"/>
                <w14:textFill>
                  <w14:solidFill>
                    <w14:schemeClr w14:val="tx1"/>
                  </w14:solidFill>
                </w14:textFill>
              </w:rPr>
              <w:t xml:space="preserve">午休桌椅 </w:t>
            </w:r>
            <w:r>
              <w:rPr>
                <w:rFonts w:hint="eastAsia" w:ascii="宋体" w:hAnsi="宋体" w:eastAsia="宋体" w:cs="宋体"/>
                <w:snapToGrid w:val="0"/>
                <w:color w:val="000000" w:themeColor="text1"/>
                <w:kern w:val="28"/>
                <w:sz w:val="22"/>
                <w:szCs w:val="22"/>
                <w:highlight w:val="none"/>
                <w:u w:val="single"/>
                <w:lang w:val="en-US" w:eastAsia="zh-CN"/>
                <w14:textFill>
                  <w14:solidFill>
                    <w14:schemeClr w14:val="tx1"/>
                  </w14:solidFill>
                </w14:textFill>
              </w:rPr>
              <w:t>一套</w:t>
            </w:r>
            <w:r>
              <w:rPr>
                <w:rFonts w:hint="eastAsia" w:ascii="宋体" w:hAnsi="宋体" w:eastAsia="宋体" w:cs="宋体"/>
                <w:color w:val="000000" w:themeColor="text1"/>
                <w:kern w:val="0"/>
                <w:sz w:val="22"/>
                <w:szCs w:val="22"/>
                <w:highlight w:val="none"/>
                <w:u w:val="single"/>
                <w14:textFill>
                  <w14:solidFill>
                    <w14:schemeClr w14:val="tx1"/>
                  </w14:solidFill>
                </w14:textFill>
              </w:rPr>
              <w:t>；</w:t>
            </w:r>
          </w:p>
          <w:p w14:paraId="2046AE8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r>
              <w:rPr>
                <w:rFonts w:hint="eastAsia" w:ascii="宋体" w:hAnsi="宋体" w:eastAsia="宋体" w:cs="宋体"/>
                <w:snapToGrid w:val="0"/>
                <w:color w:val="000000" w:themeColor="text1"/>
                <w:kern w:val="28"/>
                <w:sz w:val="22"/>
                <w:szCs w:val="22"/>
                <w:highlight w:val="none"/>
                <w14:textFill>
                  <w14:solidFill>
                    <w14:schemeClr w14:val="tx1"/>
                  </w14:solidFill>
                </w14:textFill>
              </w:rPr>
              <w:t>样品制作的标准和要求：</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详见招标文件</w:t>
            </w:r>
            <w:r>
              <w:rPr>
                <w:rFonts w:hint="eastAsia" w:ascii="宋体" w:hAnsi="宋体" w:cs="宋体"/>
                <w:color w:val="000000" w:themeColor="text1"/>
                <w:sz w:val="22"/>
                <w:szCs w:val="22"/>
                <w:highlight w:val="none"/>
                <w:u w:val="single"/>
                <w:lang w:val="en-US" w:eastAsia="zh-CN"/>
                <w14:textFill>
                  <w14:solidFill>
                    <w14:schemeClr w14:val="tx1"/>
                  </w14:solidFill>
                </w14:textFill>
              </w:rPr>
              <w:t>技术要求</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0408DE3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2"/>
                <w:szCs w:val="22"/>
                <w:highlight w:val="none"/>
                <w14:textFill>
                  <w14:solidFill>
                    <w14:schemeClr w14:val="tx1"/>
                  </w14:solidFill>
                </w14:textFill>
              </w:rPr>
              <w:t>：详见</w:t>
            </w:r>
            <w:r>
              <w:rPr>
                <w:rFonts w:hint="eastAsia" w:ascii="宋体" w:hAnsi="宋体" w:eastAsia="宋体" w:cs="宋体"/>
                <w:color w:val="000000" w:themeColor="text1"/>
                <w:sz w:val="22"/>
                <w:szCs w:val="22"/>
                <w:highlight w:val="none"/>
                <w:u w:val="single"/>
                <w14:textFill>
                  <w14:solidFill>
                    <w14:schemeClr w14:val="tx1"/>
                  </w14:solidFill>
                </w14:textFill>
              </w:rPr>
              <w:t>评标办法</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3B2CDB4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（4）是否需要随样品提交检测报告：</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否；</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是</w:t>
            </w:r>
          </w:p>
          <w:p w14:paraId="36641E6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检测机构的要求</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 xml:space="preserve">  省级及以上市场监管部门颁发的有效期内的检验检测机构出具的具有CMA和CNAS标识的检测报告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4D5BFF8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检测内容</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single"/>
                <w14:textFill>
                  <w14:solidFill>
                    <w14:schemeClr w14:val="tx1"/>
                  </w14:solidFill>
                </w14:textFill>
              </w:rPr>
              <w:t>外观要求</w:t>
            </w:r>
            <w:r>
              <w:rPr>
                <w:rFonts w:hint="eastAsia" w:ascii="宋体" w:hAnsi="宋体" w:cs="宋体"/>
                <w:color w:val="000000" w:themeColor="text1"/>
                <w:sz w:val="22"/>
                <w:szCs w:val="22"/>
                <w:highlight w:val="none"/>
                <w:u w:val="singl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single"/>
                <w14:textFill>
                  <w14:solidFill>
                    <w14:schemeClr w14:val="tx1"/>
                  </w14:solidFill>
                </w14:textFill>
              </w:rPr>
              <w:t>主要尺寸和尺寸偏差</w:t>
            </w:r>
            <w:r>
              <w:rPr>
                <w:rFonts w:hint="eastAsia" w:ascii="宋体" w:hAnsi="宋体" w:cs="宋体"/>
                <w:color w:val="000000" w:themeColor="text1"/>
                <w:sz w:val="22"/>
                <w:szCs w:val="22"/>
                <w:highlight w:val="none"/>
                <w:u w:val="singl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single"/>
                <w14:textFill>
                  <w14:solidFill>
                    <w14:schemeClr w14:val="tx1"/>
                  </w14:solidFill>
                </w14:textFill>
              </w:rPr>
              <w:t>形状和位置公差</w:t>
            </w:r>
            <w:r>
              <w:rPr>
                <w:rFonts w:hint="eastAsia" w:ascii="宋体" w:hAnsi="宋体" w:cs="宋体"/>
                <w:color w:val="000000" w:themeColor="text1"/>
                <w:sz w:val="22"/>
                <w:szCs w:val="22"/>
                <w:highlight w:val="none"/>
                <w:u w:val="single"/>
                <w:lang w:val="en-US" w:eastAsia="zh-CN"/>
                <w14:textFill>
                  <w14:solidFill>
                    <w14:schemeClr w14:val="tx1"/>
                  </w14:solidFill>
                </w14:textFill>
              </w:rPr>
              <w:t>及</w:t>
            </w:r>
            <w:r>
              <w:rPr>
                <w:rFonts w:hint="eastAsia" w:ascii="宋体" w:hAnsi="宋体" w:eastAsia="宋体" w:cs="宋体"/>
                <w:color w:val="000000" w:themeColor="text1"/>
                <w:sz w:val="22"/>
                <w:szCs w:val="22"/>
                <w:highlight w:val="none"/>
                <w:u w:val="single"/>
                <w14:textFill>
                  <w14:solidFill>
                    <w14:schemeClr w14:val="tx1"/>
                  </w14:solidFill>
                </w14:textFill>
              </w:rPr>
              <w:t>安装尺寸偏差</w:t>
            </w:r>
            <w:r>
              <w:rPr>
                <w:rFonts w:hint="eastAsia" w:ascii="宋体" w:hAnsi="宋体" w:cs="宋体"/>
                <w:color w:val="000000" w:themeColor="text1"/>
                <w:sz w:val="22"/>
                <w:szCs w:val="22"/>
                <w:highlight w:val="none"/>
                <w:u w:val="singl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single"/>
                <w14:textFill>
                  <w14:solidFill>
                    <w14:schemeClr w14:val="tx1"/>
                  </w14:solidFill>
                </w14:textFill>
              </w:rPr>
              <w:t>表面理化性能要求</w:t>
            </w:r>
            <w:r>
              <w:rPr>
                <w:rFonts w:hint="eastAsia" w:ascii="宋体" w:hAnsi="宋体" w:cs="宋体"/>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u w:val="single"/>
                <w14:textFill>
                  <w14:solidFill>
                    <w14:schemeClr w14:val="tx1"/>
                  </w14:solidFill>
                </w14:textFill>
              </w:rPr>
              <w:t>安全要求</w:t>
            </w:r>
            <w:r>
              <w:rPr>
                <w:rFonts w:hint="eastAsia" w:ascii="宋体" w:hAnsi="宋体" w:cs="宋体"/>
                <w:color w:val="000000" w:themeColor="text1"/>
                <w:sz w:val="22"/>
                <w:szCs w:val="22"/>
                <w:highlight w:val="none"/>
                <w:u w:val="singl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u w:val="single"/>
                <w14:textFill>
                  <w14:solidFill>
                    <w14:schemeClr w14:val="tx1"/>
                  </w14:solidFill>
                </w14:textFill>
              </w:rPr>
              <w:t>力学性能</w:t>
            </w:r>
            <w:r>
              <w:rPr>
                <w:rFonts w:hint="eastAsia" w:ascii="宋体" w:hAnsi="宋体" w:cs="宋体"/>
                <w:color w:val="000000" w:themeColor="text1"/>
                <w:sz w:val="22"/>
                <w:szCs w:val="22"/>
                <w:highlight w:val="none"/>
                <w:u w:val="singl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u w:val="single"/>
                <w14:textFill>
                  <w14:solidFill>
                    <w14:schemeClr w14:val="tx1"/>
                  </w14:solidFill>
                </w14:textFill>
              </w:rPr>
              <w:t>甲醛释放量</w:t>
            </w:r>
            <w:r>
              <w:rPr>
                <w:rFonts w:hint="eastAsia" w:ascii="宋体" w:hAnsi="宋体" w:cs="宋体"/>
                <w:color w:val="000000" w:themeColor="text1"/>
                <w:sz w:val="22"/>
                <w:szCs w:val="22"/>
                <w:highlight w:val="none"/>
                <w:u w:val="singl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u w:val="single"/>
                <w14:textFill>
                  <w14:solidFill>
                    <w14:schemeClr w14:val="tx1"/>
                  </w14:solidFill>
                </w14:textFill>
              </w:rPr>
              <w:t>表面涂层有害物质可迁移元素</w:t>
            </w:r>
            <w:r>
              <w:rPr>
                <w:rFonts w:hint="eastAsia" w:ascii="宋体" w:hAnsi="宋体" w:cs="宋体"/>
                <w:color w:val="000000" w:themeColor="text1"/>
                <w:sz w:val="22"/>
                <w:szCs w:val="22"/>
                <w:highlight w:val="none"/>
                <w:u w:val="singl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u w:val="single"/>
                <w14:textFill>
                  <w14:solidFill>
                    <w14:schemeClr w14:val="tx1"/>
                  </w14:solidFill>
                </w14:textFill>
              </w:rPr>
              <w:t xml:space="preserve">邻苯二甲酸酯 </w:t>
            </w:r>
            <w:r>
              <w:rPr>
                <w:rFonts w:hint="eastAsia" w:ascii="宋体" w:hAnsi="宋体" w:cs="宋体"/>
                <w:color w:val="000000" w:themeColor="text1"/>
                <w:sz w:val="22"/>
                <w:szCs w:val="22"/>
                <w:highlight w:val="none"/>
                <w:u w:val="singl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u w:val="single"/>
                <w14:textFill>
                  <w14:solidFill>
                    <w14:schemeClr w14:val="tx1"/>
                  </w14:solidFill>
                </w14:textFill>
              </w:rPr>
              <w:t xml:space="preserve">重金属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0FCCE20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（5）提供样品的时间：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2025年</w:t>
            </w:r>
            <w:r>
              <w:rPr>
                <w:rFonts w:hint="eastAsia" w:ascii="宋体" w:hAnsi="宋体" w:cs="宋体"/>
                <w:snapToGrid w:val="0"/>
                <w:color w:val="000000" w:themeColor="text1"/>
                <w:kern w:val="0"/>
                <w:sz w:val="22"/>
                <w:szCs w:val="22"/>
                <w:highlight w:val="none"/>
                <w:u w:val="single"/>
                <w:lang w:val="en-US" w:eastAsia="zh-CN" w:bidi="ar-SA"/>
                <w14:textFill>
                  <w14:solidFill>
                    <w14:schemeClr w14:val="tx1"/>
                  </w14:solidFill>
                </w14:textFill>
              </w:rPr>
              <w:t>07</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月</w:t>
            </w:r>
            <w:r>
              <w:rPr>
                <w:rFonts w:hint="eastAsia" w:ascii="宋体" w:hAnsi="宋体" w:cs="宋体"/>
                <w:snapToGrid w:val="0"/>
                <w:color w:val="000000" w:themeColor="text1"/>
                <w:kern w:val="0"/>
                <w:sz w:val="22"/>
                <w:szCs w:val="22"/>
                <w:highlight w:val="none"/>
                <w:u w:val="single"/>
                <w:lang w:val="en-US" w:eastAsia="zh-CN" w:bidi="ar-SA"/>
                <w14:textFill>
                  <w14:solidFill>
                    <w14:schemeClr w14:val="tx1"/>
                  </w14:solidFill>
                </w14:textFill>
              </w:rPr>
              <w:t>09</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日</w:t>
            </w:r>
            <w:r>
              <w:rPr>
                <w:rFonts w:hint="eastAsia" w:ascii="宋体" w:hAnsi="宋体" w:cs="宋体"/>
                <w:snapToGrid w:val="0"/>
                <w:color w:val="000000" w:themeColor="text1"/>
                <w:kern w:val="0"/>
                <w:sz w:val="22"/>
                <w:szCs w:val="22"/>
                <w:highlight w:val="none"/>
                <w:u w:val="single"/>
                <w:lang w:val="en-US" w:eastAsia="zh-CN" w:bidi="ar-SA"/>
                <w14:textFill>
                  <w14:solidFill>
                    <w14:schemeClr w14:val="tx1"/>
                  </w14:solidFill>
                </w14:textFill>
              </w:rPr>
              <w:t>10</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:00:00至</w:t>
            </w:r>
            <w:r>
              <w:rPr>
                <w:rFonts w:hint="eastAsia" w:ascii="宋体" w:hAnsi="宋体" w:cs="宋体"/>
                <w:snapToGrid w:val="0"/>
                <w:color w:val="000000" w:themeColor="text1"/>
                <w:kern w:val="0"/>
                <w:sz w:val="22"/>
                <w:szCs w:val="22"/>
                <w:highlight w:val="none"/>
                <w:u w:val="single"/>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:30:00</w:t>
            </w:r>
            <w:r>
              <w:rPr>
                <w:rFonts w:hint="eastAsia" w:ascii="宋体" w:hAnsi="宋体" w:eastAsia="宋体" w:cs="宋体"/>
                <w:color w:val="000000" w:themeColor="text1"/>
                <w:kern w:val="0"/>
                <w:sz w:val="22"/>
                <w:szCs w:val="22"/>
                <w:highlight w:val="none"/>
                <w14:textFill>
                  <w14:solidFill>
                    <w14:schemeClr w14:val="tx1"/>
                  </w14:solidFill>
                </w14:textFill>
              </w:rPr>
              <w:t>；地点：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延安市公共资源交易中心交易</w:t>
            </w:r>
            <w:r>
              <w:rPr>
                <w:rFonts w:hint="eastAsia" w:ascii="宋体" w:hAnsi="宋体" w:cs="宋体"/>
                <w:color w:val="000000" w:themeColor="text1"/>
                <w:sz w:val="22"/>
                <w:szCs w:val="22"/>
                <w:highlight w:val="none"/>
                <w:u w:val="single"/>
                <w:lang w:val="en-US" w:eastAsia="zh-CN"/>
                <w14:textFill>
                  <w14:solidFill>
                    <w14:schemeClr w14:val="tx1"/>
                  </w14:solidFill>
                </w14:textFill>
              </w:rPr>
              <w:t>四</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厅</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；联系人</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杨工</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kern w:val="28"/>
                <w:sz w:val="22"/>
                <w:szCs w:val="22"/>
                <w:highlight w:val="none"/>
                <w14:textFill>
                  <w14:solidFill>
                    <w14:schemeClr w14:val="tx1"/>
                  </w14:solidFill>
                </w14:textFill>
              </w:rPr>
              <w:t>联系电话：</w:t>
            </w:r>
            <w:r>
              <w:rPr>
                <w:rFonts w:hint="eastAsia" w:ascii="宋体" w:hAnsi="宋体" w:cs="宋体"/>
                <w:color w:val="000000" w:themeColor="text1"/>
                <w:sz w:val="22"/>
                <w:szCs w:val="22"/>
                <w:highlight w:val="none"/>
                <w:u w:val="single"/>
                <w:lang w:val="en-US" w:eastAsia="zh-CN"/>
                <w14:textFill>
                  <w14:solidFill>
                    <w14:schemeClr w14:val="tx1"/>
                  </w14:solidFill>
                </w14:textFill>
              </w:rPr>
              <w:t>15209116861</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32BF23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）采购活动结束后，对于未中标人提供的样品，采购人、</w:t>
            </w:r>
            <w:r>
              <w:rPr>
                <w:rFonts w:hint="eastAsia" w:ascii="宋体" w:hAnsi="宋体" w:eastAsia="宋体" w:cs="宋体"/>
                <w:color w:val="000000" w:themeColor="text1"/>
                <w:sz w:val="22"/>
                <w:szCs w:val="22"/>
                <w:highlight w:val="none"/>
                <w:lang w:eastAsia="zh-CN"/>
                <w14:textFill>
                  <w14:solidFill>
                    <w14:schemeClr w14:val="tx1"/>
                  </w14:solidFill>
                </w14:textFill>
              </w:rPr>
              <w:t>采购代理机构</w:t>
            </w:r>
            <w:r>
              <w:rPr>
                <w:rFonts w:hint="eastAsia" w:ascii="宋体" w:hAnsi="宋体" w:eastAsia="宋体" w:cs="宋体"/>
                <w:color w:val="000000" w:themeColor="text1"/>
                <w:sz w:val="22"/>
                <w:szCs w:val="22"/>
                <w:highlight w:val="none"/>
                <w14:textFill>
                  <w14:solidFill>
                    <w14:schemeClr w14:val="tx1"/>
                  </w14:solidFill>
                </w14:textFill>
              </w:rPr>
              <w:t>将通知未中标人在规定的时间内取回，逾期未取回的，采购人、</w:t>
            </w:r>
            <w:r>
              <w:rPr>
                <w:rFonts w:hint="eastAsia" w:ascii="宋体" w:hAnsi="宋体" w:eastAsia="宋体" w:cs="宋体"/>
                <w:color w:val="000000" w:themeColor="text1"/>
                <w:sz w:val="22"/>
                <w:szCs w:val="22"/>
                <w:highlight w:val="none"/>
                <w:lang w:eastAsia="zh-CN"/>
                <w14:textFill>
                  <w14:solidFill>
                    <w14:schemeClr w14:val="tx1"/>
                  </w14:solidFill>
                </w14:textFill>
              </w:rPr>
              <w:t>采购代理机构</w:t>
            </w:r>
            <w:r>
              <w:rPr>
                <w:rFonts w:hint="eastAsia" w:ascii="宋体" w:hAnsi="宋体" w:eastAsia="宋体" w:cs="宋体"/>
                <w:color w:val="000000" w:themeColor="text1"/>
                <w:sz w:val="22"/>
                <w:szCs w:val="22"/>
                <w:highlight w:val="none"/>
                <w14:textFill>
                  <w14:solidFill>
                    <w14:schemeClr w14:val="tx1"/>
                  </w14:solidFill>
                </w14:textFill>
              </w:rPr>
              <w:t>不负保管义务；对于中标人提供的样品，采购人将进行保管、封存，并作为履约验收的参考。</w:t>
            </w:r>
          </w:p>
          <w:p w14:paraId="2446F3F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color w:val="auto"/>
                <w:sz w:val="22"/>
                <w:szCs w:val="22"/>
                <w:highlight w:val="none"/>
              </w:rPr>
              <w:t>（7）制作、运输、安装和保管样品所发生的一切费用由投标人自理。</w:t>
            </w:r>
          </w:p>
        </w:tc>
      </w:tr>
      <w:tr w14:paraId="7D391C57">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AD04ADF">
            <w:pPr>
              <w:spacing w:line="360" w:lineRule="auto"/>
              <w:jc w:val="center"/>
              <w:rPr>
                <w:rFonts w:hint="eastAsia" w:ascii="宋体" w:hAnsi="宋体" w:eastAsia="宋体" w:cs="宋体"/>
                <w:sz w:val="22"/>
                <w:szCs w:val="22"/>
                <w:highlight w:val="yellow"/>
                <w:lang w:eastAsia="zh-CN"/>
              </w:rPr>
            </w:pPr>
            <w:r>
              <w:rPr>
                <w:rFonts w:hint="eastAsia" w:ascii="宋体" w:hAnsi="宋体" w:eastAsia="宋体" w:cs="宋体"/>
                <w:sz w:val="22"/>
                <w:szCs w:val="22"/>
                <w:lang w:val="en-US" w:eastAsia="zh-CN"/>
              </w:rPr>
              <w:t>11</w:t>
            </w:r>
            <w:r>
              <w:rPr>
                <w:rFonts w:hint="eastAsia" w:ascii="宋体" w:hAnsi="宋体" w:eastAsia="宋体" w:cs="宋体"/>
                <w:sz w:val="22"/>
                <w:szCs w:val="22"/>
              </w:rPr>
              <w:t>.</w:t>
            </w:r>
            <w:r>
              <w:rPr>
                <w:rFonts w:hint="eastAsia" w:ascii="宋体" w:hAnsi="宋体" w:cs="宋体"/>
                <w:sz w:val="22"/>
                <w:szCs w:val="22"/>
                <w:lang w:val="en-US" w:eastAsia="zh-CN"/>
              </w:rPr>
              <w:t>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72FFFAF">
            <w:pPr>
              <w:spacing w:line="360" w:lineRule="auto"/>
              <w:jc w:val="center"/>
              <w:rPr>
                <w:rFonts w:hint="eastAsia" w:ascii="宋体" w:hAnsi="宋体" w:eastAsia="宋体" w:cs="宋体"/>
                <w:sz w:val="22"/>
                <w:szCs w:val="22"/>
                <w:highlight w:val="yellow"/>
              </w:rPr>
            </w:pPr>
            <w:r>
              <w:rPr>
                <w:rFonts w:hint="eastAsia" w:ascii="宋体" w:hAnsi="宋体" w:eastAsia="宋体" w:cs="宋体"/>
                <w:sz w:val="22"/>
                <w:szCs w:val="22"/>
              </w:rPr>
              <w:t>招标代理服务费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CB09730">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代理服务费收费标准：</w:t>
            </w:r>
            <w:r>
              <w:rPr>
                <w:rFonts w:hint="eastAsia" w:ascii="宋体" w:hAnsi="宋体" w:eastAsia="宋体" w:cs="宋体"/>
                <w:color w:val="000000"/>
                <w:sz w:val="22"/>
                <w:szCs w:val="22"/>
              </w:rPr>
              <w:t>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r>
              <w:rPr>
                <w:rFonts w:hint="eastAsia" w:ascii="宋体" w:hAnsi="宋体" w:eastAsia="宋体" w:cs="宋体"/>
                <w:sz w:val="22"/>
                <w:szCs w:val="22"/>
              </w:rPr>
              <w:t>。</w:t>
            </w:r>
          </w:p>
        </w:tc>
      </w:tr>
      <w:tr w14:paraId="7C58BDA3">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BB1FCF9">
            <w:pPr>
              <w:spacing w:line="360" w:lineRule="auto"/>
              <w:jc w:val="center"/>
              <w:rPr>
                <w:rFonts w:hint="eastAsia" w:ascii="宋体" w:hAnsi="宋体" w:eastAsia="宋体" w:cs="宋体"/>
                <w:sz w:val="22"/>
                <w:szCs w:val="22"/>
                <w:lang w:val="en-US" w:eastAsia="zh-CN"/>
              </w:rPr>
            </w:pPr>
            <w:bookmarkStart w:id="29" w:name="_Toc179632546"/>
            <w:bookmarkStart w:id="30" w:name="_Toc246996918"/>
            <w:bookmarkStart w:id="31" w:name="_Toc247085689"/>
            <w:bookmarkStart w:id="32" w:name="_Toc12768"/>
            <w:bookmarkStart w:id="33" w:name="_Toc23962"/>
            <w:bookmarkStart w:id="34" w:name="_Toc152045529"/>
            <w:bookmarkStart w:id="35" w:name="_Toc20614"/>
            <w:bookmarkStart w:id="36" w:name="_Toc144974497"/>
            <w:bookmarkStart w:id="37" w:name="_Toc246996175"/>
            <w:bookmarkStart w:id="38" w:name="_Toc152042305"/>
            <w:bookmarkStart w:id="39" w:name="_Toc30835"/>
            <w:bookmarkStart w:id="40" w:name="_Toc23617"/>
            <w:bookmarkStart w:id="41" w:name="_Toc9105"/>
            <w:bookmarkStart w:id="42" w:name="_Toc16773"/>
            <w:r>
              <w:rPr>
                <w:rFonts w:hint="eastAsia" w:ascii="宋体" w:hAnsi="宋体" w:eastAsia="宋体" w:cs="宋体"/>
                <w:color w:val="000000"/>
                <w:sz w:val="22"/>
                <w:szCs w:val="22"/>
                <w:lang w:val="en-US" w:eastAsia="zh-CN"/>
              </w:rPr>
              <w:t>11.</w:t>
            </w:r>
            <w:r>
              <w:rPr>
                <w:rFonts w:hint="eastAsia" w:ascii="宋体" w:hAnsi="宋体" w:cs="宋体"/>
                <w:color w:val="000000"/>
                <w:sz w:val="22"/>
                <w:szCs w:val="22"/>
                <w:lang w:val="en-US" w:eastAsia="zh-CN"/>
              </w:rPr>
              <w:t>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80D7FF9">
            <w:pPr>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lang w:eastAsia="zh-CN"/>
              </w:rPr>
              <w:t>电子投标注意事项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8042C1A">
            <w:pPr>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lang w:val="en-US" w:eastAsia="zh-CN"/>
              </w:rPr>
              <w:t>电子投标注意事项：投标人应及时下载招标文件和答疑纪要等相关文件，在投标截止时间前必须上传投标文件；本项目采用线上不见面形式，开标时各投标企业在各自公司进行解密，因投标人原因造成上传文件无法解密的，按无效处理。</w:t>
            </w:r>
          </w:p>
        </w:tc>
      </w:tr>
    </w:tbl>
    <w:p w14:paraId="651E5B5E">
      <w:pPr>
        <w:bidi w:val="0"/>
        <w:jc w:val="both"/>
        <w:rPr>
          <w:rFonts w:hint="eastAsia" w:ascii="宋体" w:hAnsi="宋体" w:eastAsia="宋体" w:cs="宋体"/>
          <w:b/>
          <w:bCs/>
          <w:i w:val="0"/>
          <w:iCs w:val="0"/>
          <w:sz w:val="24"/>
          <w:szCs w:val="24"/>
        </w:rPr>
      </w:pPr>
    </w:p>
    <w:p w14:paraId="328CE313">
      <w:pPr>
        <w:bidi w:val="0"/>
        <w:jc w:val="both"/>
        <w:rPr>
          <w:rFonts w:hint="eastAsia" w:ascii="宋体" w:hAnsi="宋体" w:eastAsia="宋体" w:cs="宋体"/>
          <w:b/>
          <w:bCs/>
          <w:i w:val="0"/>
          <w:iCs w:val="0"/>
          <w:sz w:val="24"/>
          <w:szCs w:val="24"/>
        </w:rPr>
      </w:pPr>
    </w:p>
    <w:p w14:paraId="04896176">
      <w:pPr>
        <w:bidi w:val="0"/>
        <w:jc w:val="center"/>
        <w:rPr>
          <w:rFonts w:hint="eastAsia" w:ascii="宋体" w:hAnsi="宋体" w:eastAsia="宋体" w:cs="宋体"/>
          <w:b/>
          <w:bCs/>
          <w:i w:val="0"/>
          <w:iCs w:val="0"/>
          <w:sz w:val="24"/>
          <w:szCs w:val="24"/>
        </w:rPr>
      </w:pPr>
    </w:p>
    <w:p w14:paraId="61F13D8E">
      <w:pPr>
        <w:pStyle w:val="17"/>
        <w:rPr>
          <w:rFonts w:hint="eastAsia" w:ascii="宋体" w:hAnsi="宋体" w:eastAsia="宋体" w:cs="宋体"/>
          <w:b/>
          <w:bCs/>
          <w:i w:val="0"/>
          <w:iCs w:val="0"/>
          <w:sz w:val="24"/>
          <w:szCs w:val="24"/>
        </w:rPr>
      </w:pPr>
    </w:p>
    <w:p w14:paraId="72C3EA5C">
      <w:pPr>
        <w:pStyle w:val="17"/>
        <w:rPr>
          <w:rFonts w:hint="eastAsia" w:ascii="宋体" w:hAnsi="宋体" w:eastAsia="宋体" w:cs="宋体"/>
          <w:b/>
          <w:bCs/>
          <w:i w:val="0"/>
          <w:iCs w:val="0"/>
          <w:sz w:val="24"/>
          <w:szCs w:val="24"/>
        </w:rPr>
      </w:pPr>
    </w:p>
    <w:p w14:paraId="3555D6A8">
      <w:pPr>
        <w:pStyle w:val="17"/>
        <w:rPr>
          <w:rFonts w:hint="eastAsia" w:ascii="宋体" w:hAnsi="宋体" w:eastAsia="宋体" w:cs="宋体"/>
          <w:b/>
          <w:bCs/>
          <w:i w:val="0"/>
          <w:iCs w:val="0"/>
          <w:sz w:val="24"/>
          <w:szCs w:val="24"/>
        </w:rPr>
      </w:pPr>
    </w:p>
    <w:p w14:paraId="2F2B6F60">
      <w:pPr>
        <w:pStyle w:val="17"/>
        <w:rPr>
          <w:rFonts w:hint="eastAsia" w:ascii="宋体" w:hAnsi="宋体" w:eastAsia="宋体" w:cs="宋体"/>
          <w:b/>
          <w:bCs/>
          <w:i w:val="0"/>
          <w:iCs w:val="0"/>
          <w:sz w:val="24"/>
          <w:szCs w:val="24"/>
        </w:rPr>
      </w:pPr>
    </w:p>
    <w:p w14:paraId="17B7E7E3">
      <w:pPr>
        <w:pStyle w:val="17"/>
        <w:rPr>
          <w:rFonts w:hint="eastAsia" w:ascii="宋体" w:hAnsi="宋体" w:eastAsia="宋体" w:cs="宋体"/>
          <w:b/>
          <w:bCs/>
          <w:i w:val="0"/>
          <w:iCs w:val="0"/>
          <w:sz w:val="24"/>
          <w:szCs w:val="24"/>
        </w:rPr>
      </w:pPr>
    </w:p>
    <w:p w14:paraId="4083D8D5">
      <w:pPr>
        <w:pStyle w:val="17"/>
        <w:rPr>
          <w:rFonts w:hint="eastAsia" w:ascii="宋体" w:hAnsi="宋体" w:eastAsia="宋体" w:cs="宋体"/>
          <w:b/>
          <w:bCs/>
          <w:i w:val="0"/>
          <w:iCs w:val="0"/>
          <w:sz w:val="24"/>
          <w:szCs w:val="24"/>
        </w:rPr>
      </w:pPr>
    </w:p>
    <w:p w14:paraId="012B0520">
      <w:pPr>
        <w:pStyle w:val="17"/>
        <w:rPr>
          <w:rFonts w:hint="eastAsia" w:ascii="宋体" w:hAnsi="宋体" w:eastAsia="宋体" w:cs="宋体"/>
          <w:b/>
          <w:bCs/>
          <w:i w:val="0"/>
          <w:iCs w:val="0"/>
          <w:sz w:val="24"/>
          <w:szCs w:val="24"/>
        </w:rPr>
      </w:pPr>
    </w:p>
    <w:p w14:paraId="4EAE5DB8">
      <w:pPr>
        <w:pStyle w:val="17"/>
        <w:rPr>
          <w:rFonts w:hint="eastAsia" w:ascii="宋体" w:hAnsi="宋体" w:eastAsia="宋体" w:cs="宋体"/>
          <w:b/>
          <w:bCs/>
          <w:i w:val="0"/>
          <w:iCs w:val="0"/>
          <w:sz w:val="24"/>
          <w:szCs w:val="24"/>
        </w:rPr>
      </w:pPr>
    </w:p>
    <w:p w14:paraId="4AE1FB41">
      <w:pPr>
        <w:pStyle w:val="17"/>
        <w:rPr>
          <w:rFonts w:hint="eastAsia" w:ascii="宋体" w:hAnsi="宋体" w:eastAsia="宋体" w:cs="宋体"/>
          <w:b/>
          <w:bCs/>
          <w:i w:val="0"/>
          <w:iCs w:val="0"/>
          <w:sz w:val="24"/>
          <w:szCs w:val="24"/>
        </w:rPr>
      </w:pPr>
    </w:p>
    <w:p w14:paraId="443617C5">
      <w:pPr>
        <w:pStyle w:val="17"/>
        <w:rPr>
          <w:rFonts w:hint="eastAsia" w:ascii="宋体" w:hAnsi="宋体" w:eastAsia="宋体" w:cs="宋体"/>
          <w:b/>
          <w:bCs/>
          <w:i w:val="0"/>
          <w:iCs w:val="0"/>
          <w:sz w:val="24"/>
          <w:szCs w:val="24"/>
        </w:rPr>
      </w:pPr>
    </w:p>
    <w:p w14:paraId="7D38434A">
      <w:pPr>
        <w:pStyle w:val="17"/>
        <w:rPr>
          <w:rFonts w:hint="eastAsia" w:ascii="宋体" w:hAnsi="宋体" w:eastAsia="宋体" w:cs="宋体"/>
          <w:b/>
          <w:bCs/>
          <w:i w:val="0"/>
          <w:iCs w:val="0"/>
          <w:sz w:val="24"/>
          <w:szCs w:val="24"/>
        </w:rPr>
      </w:pPr>
    </w:p>
    <w:p w14:paraId="61B51E1A">
      <w:pPr>
        <w:pStyle w:val="17"/>
        <w:rPr>
          <w:rFonts w:hint="eastAsia" w:ascii="宋体" w:hAnsi="宋体" w:eastAsia="宋体" w:cs="宋体"/>
          <w:b/>
          <w:bCs/>
          <w:i w:val="0"/>
          <w:iCs w:val="0"/>
          <w:sz w:val="24"/>
          <w:szCs w:val="24"/>
        </w:rPr>
      </w:pPr>
    </w:p>
    <w:p w14:paraId="7943BE3F">
      <w:pPr>
        <w:pStyle w:val="17"/>
        <w:rPr>
          <w:rFonts w:hint="eastAsia" w:ascii="宋体" w:hAnsi="宋体" w:eastAsia="宋体" w:cs="宋体"/>
          <w:b/>
          <w:bCs/>
          <w:i w:val="0"/>
          <w:iCs w:val="0"/>
          <w:sz w:val="24"/>
          <w:szCs w:val="24"/>
        </w:rPr>
      </w:pPr>
    </w:p>
    <w:p w14:paraId="37F623BF">
      <w:pPr>
        <w:pStyle w:val="17"/>
        <w:rPr>
          <w:rFonts w:hint="eastAsia" w:ascii="宋体" w:hAnsi="宋体" w:eastAsia="宋体" w:cs="宋体"/>
          <w:b/>
          <w:bCs/>
          <w:i w:val="0"/>
          <w:iCs w:val="0"/>
          <w:sz w:val="24"/>
          <w:szCs w:val="24"/>
        </w:rPr>
      </w:pPr>
    </w:p>
    <w:p w14:paraId="16D1A76C">
      <w:pPr>
        <w:pStyle w:val="17"/>
        <w:rPr>
          <w:rFonts w:hint="eastAsia" w:ascii="宋体" w:hAnsi="宋体" w:eastAsia="宋体" w:cs="宋体"/>
          <w:b/>
          <w:bCs/>
          <w:i w:val="0"/>
          <w:iCs w:val="0"/>
          <w:sz w:val="24"/>
          <w:szCs w:val="24"/>
        </w:rPr>
      </w:pPr>
    </w:p>
    <w:p w14:paraId="165EC05B">
      <w:pPr>
        <w:pStyle w:val="17"/>
        <w:rPr>
          <w:rFonts w:hint="eastAsia" w:ascii="宋体" w:hAnsi="宋体" w:eastAsia="宋体" w:cs="宋体"/>
          <w:b/>
          <w:bCs/>
          <w:i w:val="0"/>
          <w:iCs w:val="0"/>
          <w:sz w:val="24"/>
          <w:szCs w:val="24"/>
        </w:rPr>
      </w:pPr>
    </w:p>
    <w:p w14:paraId="0C72C0AE">
      <w:pPr>
        <w:pStyle w:val="17"/>
        <w:rPr>
          <w:rFonts w:hint="eastAsia" w:ascii="宋体" w:hAnsi="宋体" w:eastAsia="宋体" w:cs="宋体"/>
          <w:b/>
          <w:bCs/>
          <w:i w:val="0"/>
          <w:iCs w:val="0"/>
          <w:sz w:val="24"/>
          <w:szCs w:val="24"/>
        </w:rPr>
      </w:pPr>
    </w:p>
    <w:p w14:paraId="63C27CCE">
      <w:pPr>
        <w:pStyle w:val="17"/>
        <w:rPr>
          <w:rFonts w:hint="eastAsia" w:ascii="宋体" w:hAnsi="宋体" w:eastAsia="宋体" w:cs="宋体"/>
          <w:b/>
          <w:bCs/>
          <w:i w:val="0"/>
          <w:iCs w:val="0"/>
          <w:sz w:val="24"/>
          <w:szCs w:val="24"/>
        </w:rPr>
      </w:pPr>
    </w:p>
    <w:p w14:paraId="02F60BA4">
      <w:pPr>
        <w:pStyle w:val="17"/>
        <w:rPr>
          <w:rFonts w:hint="eastAsia" w:ascii="宋体" w:hAnsi="宋体" w:eastAsia="宋体" w:cs="宋体"/>
          <w:b/>
          <w:bCs/>
          <w:i w:val="0"/>
          <w:iCs w:val="0"/>
          <w:sz w:val="24"/>
          <w:szCs w:val="24"/>
        </w:rPr>
      </w:pPr>
    </w:p>
    <w:p w14:paraId="7736A12A">
      <w:pPr>
        <w:pStyle w:val="17"/>
        <w:rPr>
          <w:rFonts w:hint="eastAsia" w:ascii="宋体" w:hAnsi="宋体" w:eastAsia="宋体" w:cs="宋体"/>
          <w:b/>
          <w:bCs/>
          <w:i w:val="0"/>
          <w:iCs w:val="0"/>
          <w:sz w:val="24"/>
          <w:szCs w:val="24"/>
        </w:rPr>
      </w:pPr>
    </w:p>
    <w:p w14:paraId="78A72ABD">
      <w:pPr>
        <w:pStyle w:val="17"/>
        <w:rPr>
          <w:rFonts w:hint="eastAsia" w:ascii="宋体" w:hAnsi="宋体" w:eastAsia="宋体" w:cs="宋体"/>
          <w:b/>
          <w:bCs/>
          <w:i w:val="0"/>
          <w:iCs w:val="0"/>
          <w:sz w:val="24"/>
          <w:szCs w:val="24"/>
        </w:rPr>
      </w:pPr>
    </w:p>
    <w:p w14:paraId="07ADC041">
      <w:pPr>
        <w:pStyle w:val="17"/>
        <w:rPr>
          <w:rFonts w:hint="eastAsia" w:ascii="宋体" w:hAnsi="宋体" w:eastAsia="宋体" w:cs="宋体"/>
          <w:b/>
          <w:bCs/>
          <w:i w:val="0"/>
          <w:iCs w:val="0"/>
          <w:sz w:val="24"/>
          <w:szCs w:val="24"/>
        </w:rPr>
      </w:pPr>
    </w:p>
    <w:p w14:paraId="66A86D86">
      <w:pPr>
        <w:pStyle w:val="17"/>
        <w:rPr>
          <w:rFonts w:hint="eastAsia" w:ascii="宋体" w:hAnsi="宋体" w:eastAsia="宋体" w:cs="宋体"/>
          <w:b/>
          <w:bCs/>
          <w:i w:val="0"/>
          <w:iCs w:val="0"/>
          <w:sz w:val="24"/>
          <w:szCs w:val="24"/>
        </w:rPr>
      </w:pPr>
    </w:p>
    <w:p w14:paraId="0EF238E8">
      <w:pPr>
        <w:pStyle w:val="17"/>
        <w:rPr>
          <w:rFonts w:hint="eastAsia" w:ascii="宋体" w:hAnsi="宋体" w:eastAsia="宋体" w:cs="宋体"/>
          <w:b/>
          <w:bCs/>
          <w:i w:val="0"/>
          <w:iCs w:val="0"/>
          <w:sz w:val="24"/>
          <w:szCs w:val="24"/>
        </w:rPr>
      </w:pPr>
    </w:p>
    <w:p w14:paraId="692F67A8">
      <w:pPr>
        <w:pStyle w:val="17"/>
        <w:rPr>
          <w:rFonts w:hint="eastAsia" w:ascii="宋体" w:hAnsi="宋体" w:eastAsia="宋体" w:cs="宋体"/>
          <w:b/>
          <w:bCs/>
          <w:i w:val="0"/>
          <w:iCs w:val="0"/>
          <w:sz w:val="24"/>
          <w:szCs w:val="24"/>
        </w:rPr>
      </w:pPr>
    </w:p>
    <w:p w14:paraId="7ED02211">
      <w:pPr>
        <w:pStyle w:val="17"/>
        <w:rPr>
          <w:rFonts w:hint="eastAsia" w:ascii="宋体" w:hAnsi="宋体" w:eastAsia="宋体" w:cs="宋体"/>
          <w:b/>
          <w:bCs/>
          <w:i w:val="0"/>
          <w:iCs w:val="0"/>
          <w:sz w:val="24"/>
          <w:szCs w:val="24"/>
        </w:rPr>
      </w:pPr>
    </w:p>
    <w:p w14:paraId="393713A7">
      <w:pPr>
        <w:bidi w:val="0"/>
        <w:jc w:val="center"/>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1.总则</w:t>
      </w:r>
      <w:bookmarkEnd w:id="29"/>
      <w:bookmarkEnd w:id="30"/>
      <w:bookmarkEnd w:id="31"/>
      <w:bookmarkEnd w:id="32"/>
      <w:bookmarkEnd w:id="33"/>
      <w:bookmarkEnd w:id="34"/>
      <w:bookmarkEnd w:id="35"/>
      <w:bookmarkEnd w:id="36"/>
      <w:bookmarkEnd w:id="37"/>
      <w:bookmarkEnd w:id="38"/>
    </w:p>
    <w:p w14:paraId="7B8F0DD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3" w:name="_Toc7660"/>
      <w:bookmarkStart w:id="44" w:name="_Toc152045530"/>
      <w:bookmarkStart w:id="45" w:name="_Toc31044"/>
      <w:bookmarkStart w:id="46" w:name="_Toc144974498"/>
      <w:bookmarkStart w:id="47" w:name="_Toc246996176"/>
      <w:bookmarkStart w:id="48" w:name="_Toc11216"/>
      <w:bookmarkStart w:id="49" w:name="_Toc246996919"/>
      <w:bookmarkStart w:id="50" w:name="_Toc152042306"/>
      <w:bookmarkStart w:id="51" w:name="_Toc179632547"/>
      <w:bookmarkStart w:id="52" w:name="_Toc247085690"/>
      <w:r>
        <w:rPr>
          <w:rFonts w:hint="eastAsia" w:ascii="宋体" w:hAnsi="宋体" w:eastAsia="宋体" w:cs="宋体"/>
          <w:sz w:val="24"/>
          <w:szCs w:val="24"/>
        </w:rPr>
        <w:t>1.1 项目概况</w:t>
      </w:r>
      <w:bookmarkEnd w:id="43"/>
      <w:bookmarkEnd w:id="44"/>
      <w:bookmarkEnd w:id="45"/>
      <w:bookmarkEnd w:id="46"/>
      <w:bookmarkEnd w:id="47"/>
      <w:bookmarkEnd w:id="48"/>
      <w:bookmarkEnd w:id="49"/>
      <w:bookmarkEnd w:id="50"/>
      <w:bookmarkEnd w:id="51"/>
      <w:bookmarkEnd w:id="52"/>
    </w:p>
    <w:p w14:paraId="71E1792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1.1.1根据《中华人民共和国招标投标法》等有关法律、法规和规章的规定，本招标项目已具备招标条件，现对本项目进行招标。</w:t>
      </w:r>
    </w:p>
    <w:p w14:paraId="4F562D8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本采购项目采购人：见投标人须知前附表。</w:t>
      </w:r>
    </w:p>
    <w:p w14:paraId="5A0EBD1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本采购项目采购代理机构：见投标人须知前附表。</w:t>
      </w:r>
    </w:p>
    <w:p w14:paraId="0658222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本采购项目名称：见投标人须知前附表。</w:t>
      </w:r>
    </w:p>
    <w:p w14:paraId="4718078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本采购项目地点：见投标人须知前附表。</w:t>
      </w:r>
    </w:p>
    <w:p w14:paraId="4CE8067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 招标文件各章内容对投标事宜提出明确要求，投标人须仔细阅读和正确理解。因投标人在阅读、理解招标文件方面产生疏漏和误解，而导致投标不利后果的或者被废标的，其责任由投标人自负。</w:t>
      </w:r>
    </w:p>
    <w:p w14:paraId="37BADD7B">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53" w:name="_Toc179632548"/>
      <w:bookmarkStart w:id="54" w:name="_Toc152042307"/>
      <w:bookmarkStart w:id="55" w:name="_Toc246996177"/>
      <w:bookmarkStart w:id="56" w:name="_Toc152045531"/>
      <w:bookmarkStart w:id="57" w:name="_Toc14545"/>
      <w:bookmarkStart w:id="58" w:name="_Toc247085691"/>
      <w:bookmarkStart w:id="59" w:name="_Toc144974499"/>
      <w:bookmarkStart w:id="60" w:name="_Toc30959"/>
      <w:bookmarkStart w:id="61" w:name="_Toc246996920"/>
      <w:bookmarkStart w:id="62" w:name="_Toc8384"/>
      <w:r>
        <w:rPr>
          <w:rFonts w:hint="eastAsia" w:ascii="宋体" w:hAnsi="宋体" w:eastAsia="宋体" w:cs="宋体"/>
          <w:sz w:val="24"/>
          <w:szCs w:val="24"/>
        </w:rPr>
        <w:t>1.2 资金来源和落实情况</w:t>
      </w:r>
      <w:bookmarkEnd w:id="53"/>
      <w:bookmarkEnd w:id="54"/>
      <w:bookmarkEnd w:id="55"/>
      <w:bookmarkEnd w:id="56"/>
      <w:bookmarkEnd w:id="57"/>
      <w:bookmarkEnd w:id="58"/>
      <w:bookmarkEnd w:id="59"/>
      <w:bookmarkEnd w:id="60"/>
      <w:bookmarkEnd w:id="61"/>
      <w:bookmarkEnd w:id="62"/>
    </w:p>
    <w:p w14:paraId="0781658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1.2.1本招标项目的资金来源及出资比例：见投标人须知前附表。</w:t>
      </w:r>
    </w:p>
    <w:p w14:paraId="10CA138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1.2.2本招标项目的项目预算：见投标人须知前附表。</w:t>
      </w:r>
    </w:p>
    <w:p w14:paraId="4F55058F">
      <w:pPr>
        <w:pStyle w:val="4"/>
        <w:pageBreakBefore w:val="0"/>
        <w:wordWrap/>
        <w:topLinePunct w:val="0"/>
        <w:autoSpaceDE/>
        <w:autoSpaceDN/>
        <w:bidi w:val="0"/>
        <w:adjustRightInd/>
        <w:spacing w:before="0" w:beforeLines="0" w:after="0" w:afterLines="0" w:line="600" w:lineRule="exact"/>
        <w:textAlignment w:val="auto"/>
        <w:rPr>
          <w:rFonts w:hint="default" w:ascii="宋体" w:hAnsi="宋体" w:eastAsia="宋体" w:cs="宋体"/>
          <w:sz w:val="24"/>
          <w:szCs w:val="24"/>
          <w:lang w:val="en-US"/>
        </w:rPr>
      </w:pPr>
      <w:bookmarkStart w:id="63" w:name="_Toc246996178"/>
      <w:bookmarkStart w:id="64" w:name="_Toc152045532"/>
      <w:bookmarkStart w:id="65" w:name="_Toc247085692"/>
      <w:bookmarkStart w:id="66" w:name="_Toc21770"/>
      <w:bookmarkStart w:id="67" w:name="_Toc246996921"/>
      <w:bookmarkStart w:id="68" w:name="_Toc179632549"/>
      <w:bookmarkStart w:id="69" w:name="_Toc20745"/>
      <w:bookmarkStart w:id="70" w:name="_Toc152042308"/>
      <w:bookmarkStart w:id="71" w:name="_Toc18917"/>
      <w:bookmarkStart w:id="72" w:name="_Toc144974500"/>
      <w:r>
        <w:rPr>
          <w:rFonts w:hint="eastAsia" w:ascii="宋体" w:hAnsi="宋体" w:eastAsia="宋体" w:cs="宋体"/>
          <w:sz w:val="24"/>
          <w:szCs w:val="24"/>
        </w:rPr>
        <w:t>1.3 招标内容、</w:t>
      </w:r>
      <w:bookmarkEnd w:id="63"/>
      <w:bookmarkEnd w:id="64"/>
      <w:bookmarkEnd w:id="65"/>
      <w:bookmarkEnd w:id="66"/>
      <w:bookmarkEnd w:id="67"/>
      <w:bookmarkEnd w:id="68"/>
      <w:bookmarkEnd w:id="69"/>
      <w:bookmarkEnd w:id="70"/>
      <w:bookmarkEnd w:id="71"/>
      <w:bookmarkEnd w:id="72"/>
      <w:r>
        <w:rPr>
          <w:rFonts w:hint="eastAsia" w:ascii="宋体" w:hAnsi="宋体" w:cs="宋体"/>
          <w:sz w:val="24"/>
          <w:szCs w:val="24"/>
          <w:lang w:val="en-US" w:eastAsia="zh-CN"/>
        </w:rPr>
        <w:t>供货期、质保期</w:t>
      </w:r>
    </w:p>
    <w:p w14:paraId="0B8BF2D2">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bookmarkStart w:id="73" w:name="_Toc247085693"/>
      <w:bookmarkStart w:id="74" w:name="_Toc179632551"/>
      <w:bookmarkStart w:id="75" w:name="_Toc246996922"/>
      <w:bookmarkStart w:id="76" w:name="_Toc28754"/>
      <w:bookmarkStart w:id="77" w:name="_Toc3275"/>
      <w:bookmarkStart w:id="78" w:name="_Toc144974502"/>
      <w:bookmarkStart w:id="79" w:name="_Toc413"/>
      <w:bookmarkStart w:id="80" w:name="_Toc152045534"/>
      <w:bookmarkStart w:id="81" w:name="_Toc246996179"/>
      <w:bookmarkStart w:id="82" w:name="_Toc152042310"/>
      <w:r>
        <w:rPr>
          <w:rFonts w:hint="eastAsia" w:ascii="宋体" w:hAnsi="宋体" w:eastAsia="宋体" w:cs="宋体"/>
          <w:sz w:val="24"/>
          <w:szCs w:val="24"/>
        </w:rPr>
        <w:t>1.3.1本次招标内容：见投标人须知前附表。</w:t>
      </w:r>
    </w:p>
    <w:p w14:paraId="24A4D8B1">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1.3.2本招标项目的</w:t>
      </w:r>
      <w:r>
        <w:rPr>
          <w:rFonts w:hint="eastAsia" w:ascii="宋体" w:hAnsi="宋体" w:eastAsia="宋体" w:cs="宋体"/>
          <w:sz w:val="24"/>
          <w:szCs w:val="24"/>
          <w:lang w:eastAsia="zh-CN"/>
        </w:rPr>
        <w:t>供货期</w:t>
      </w:r>
      <w:r>
        <w:rPr>
          <w:rFonts w:hint="eastAsia" w:ascii="宋体" w:hAnsi="宋体" w:eastAsia="宋体" w:cs="宋体"/>
          <w:sz w:val="24"/>
          <w:szCs w:val="24"/>
        </w:rPr>
        <w:t>：见投标人须知前附表。</w:t>
      </w:r>
    </w:p>
    <w:p w14:paraId="63B98F77">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lang w:eastAsia="zh-CN"/>
        </w:rPr>
      </w:pPr>
      <w:r>
        <w:rPr>
          <w:rFonts w:hint="eastAsia" w:ascii="宋体" w:hAnsi="宋体" w:eastAsia="宋体" w:cs="宋体"/>
          <w:sz w:val="24"/>
          <w:szCs w:val="24"/>
        </w:rPr>
        <w:t>1.3.</w:t>
      </w:r>
      <w:r>
        <w:rPr>
          <w:rFonts w:hint="eastAsia" w:ascii="宋体" w:hAnsi="宋体" w:eastAsia="宋体" w:cs="宋体"/>
          <w:sz w:val="24"/>
          <w:szCs w:val="24"/>
          <w:lang w:val="en-US" w:eastAsia="zh-CN"/>
        </w:rPr>
        <w:t>3</w:t>
      </w:r>
      <w:r>
        <w:rPr>
          <w:rFonts w:hint="eastAsia" w:ascii="宋体" w:hAnsi="宋体" w:eastAsia="宋体" w:cs="宋体"/>
          <w:sz w:val="24"/>
          <w:szCs w:val="24"/>
        </w:rPr>
        <w:t>本招标项目的</w:t>
      </w:r>
      <w:r>
        <w:rPr>
          <w:rFonts w:hint="eastAsia" w:ascii="宋体" w:hAnsi="宋体" w:eastAsia="宋体" w:cs="宋体"/>
          <w:sz w:val="24"/>
          <w:szCs w:val="24"/>
          <w:lang w:eastAsia="zh-CN"/>
        </w:rPr>
        <w:t>质保期</w:t>
      </w:r>
      <w:r>
        <w:rPr>
          <w:rFonts w:hint="eastAsia" w:ascii="宋体" w:hAnsi="宋体" w:eastAsia="宋体" w:cs="宋体"/>
          <w:sz w:val="24"/>
          <w:szCs w:val="24"/>
        </w:rPr>
        <w:t>：见投标人须知前附表</w:t>
      </w:r>
      <w:r>
        <w:rPr>
          <w:rFonts w:hint="eastAsia" w:ascii="宋体" w:hAnsi="宋体" w:eastAsia="宋体" w:cs="宋体"/>
          <w:sz w:val="24"/>
          <w:szCs w:val="24"/>
          <w:lang w:eastAsia="zh-CN"/>
        </w:rPr>
        <w:t>。</w:t>
      </w:r>
    </w:p>
    <w:p w14:paraId="09B2D65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1.4 投标人资格要求</w:t>
      </w:r>
      <w:bookmarkEnd w:id="73"/>
      <w:bookmarkEnd w:id="74"/>
      <w:bookmarkEnd w:id="75"/>
      <w:bookmarkEnd w:id="76"/>
      <w:bookmarkEnd w:id="77"/>
      <w:bookmarkEnd w:id="78"/>
      <w:bookmarkEnd w:id="79"/>
      <w:bookmarkEnd w:id="80"/>
      <w:bookmarkEnd w:id="81"/>
      <w:bookmarkEnd w:id="82"/>
    </w:p>
    <w:p w14:paraId="77C5259A">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1.4.1 投标人应具备承担本项目的资质条件、能力和信誉：见投标人须知前附表。</w:t>
      </w:r>
    </w:p>
    <w:p w14:paraId="36447217">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1.4.2 投标人须知前附表规定接受联合体投标的，除应符合本章第1.4.1项的要求外，还应遵守以下规定： </w:t>
      </w:r>
    </w:p>
    <w:p w14:paraId="62851556">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（1）联合体各方应按招标文件提供的格式签订联合体协议书，明确联合体牵头人和各方权利义务；</w:t>
      </w:r>
    </w:p>
    <w:p w14:paraId="41065647">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（2）由同一专业的单位组成的联合体，按照资质等级较低的单位确定资质等级； </w:t>
      </w:r>
    </w:p>
    <w:p w14:paraId="306407E4">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（3）联合体各方不得再以自己名义单独或参加其他联合体在同一标段中投标。</w:t>
      </w:r>
    </w:p>
    <w:p w14:paraId="30B5B075">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1.4.3投标人不得存在下列情形之一：</w:t>
      </w:r>
    </w:p>
    <w:p w14:paraId="2779FA3A">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（1）与采购人存在利害关系可能影响招标公正性的法人或其他组织；</w:t>
      </w:r>
    </w:p>
    <w:p w14:paraId="78E5F012">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（2）接受委托参与项目前期咨询和招标文件编制的法人或其他组织； </w:t>
      </w:r>
    </w:p>
    <w:p w14:paraId="5ACD81B2">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（3）为该项目的投标人编制投标文件或者提供咨询的机构；</w:t>
      </w:r>
    </w:p>
    <w:p w14:paraId="58E42085">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（4）为本招标项目提供招标代理服务的； </w:t>
      </w:r>
    </w:p>
    <w:p w14:paraId="473662EC">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（5）被责令停业的； </w:t>
      </w:r>
    </w:p>
    <w:p w14:paraId="0A278C1E">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（6）被暂停或取消投标资格的； </w:t>
      </w:r>
    </w:p>
    <w:p w14:paraId="30728A57">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（7）财产被接管或冻结的；</w:t>
      </w:r>
    </w:p>
    <w:p w14:paraId="19C5522B">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lang w:eastAsia="zh-CN"/>
        </w:rPr>
      </w:pPr>
      <w:r>
        <w:rPr>
          <w:rFonts w:hint="eastAsia" w:ascii="宋体" w:hAnsi="宋体" w:eastAsia="宋体" w:cs="宋体"/>
          <w:sz w:val="24"/>
          <w:szCs w:val="24"/>
        </w:rPr>
        <w:t>（8）在最近三年内有骗取中标或严重违约或重大质量问题的</w:t>
      </w:r>
      <w:r>
        <w:rPr>
          <w:rFonts w:hint="eastAsia" w:ascii="宋体" w:hAnsi="宋体" w:cs="宋体"/>
          <w:sz w:val="24"/>
          <w:szCs w:val="24"/>
          <w:lang w:eastAsia="zh-CN"/>
        </w:rPr>
        <w:t>；</w:t>
      </w:r>
    </w:p>
    <w:p w14:paraId="751C7715">
      <w:pPr>
        <w:pageBreakBefore w:val="0"/>
        <w:wordWrap/>
        <w:topLinePunct w:val="0"/>
        <w:autoSpaceDE/>
        <w:autoSpaceDN/>
        <w:bidi w:val="0"/>
        <w:adjustRightInd/>
        <w:spacing w:line="600" w:lineRule="exact"/>
        <w:ind w:firstLine="410" w:firstLineChars="171"/>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cs="宋体"/>
          <w:sz w:val="24"/>
          <w:szCs w:val="24"/>
          <w:lang w:val="en-US" w:eastAsia="zh-CN"/>
        </w:rPr>
        <w:t>为本项目提供整体设计、规范编制或者项目管理、监理、检测等服务的供应商，不得再参与本项目投标。</w:t>
      </w:r>
    </w:p>
    <w:p w14:paraId="6CC4EC9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单位负责人为同一人或者存在控股、管理关系的不同单位，不得同时参加本招标项目投标。</w:t>
      </w:r>
    </w:p>
    <w:p w14:paraId="5AD1F16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83" w:name="_Toc10816"/>
      <w:bookmarkStart w:id="84" w:name="_Toc1757"/>
      <w:bookmarkStart w:id="85" w:name="_Toc19113"/>
      <w:bookmarkStart w:id="86" w:name="_Toc179632552"/>
      <w:bookmarkStart w:id="87" w:name="_Toc152045535"/>
      <w:bookmarkStart w:id="88" w:name="_Toc247085694"/>
      <w:bookmarkStart w:id="89" w:name="_Toc246996180"/>
      <w:bookmarkStart w:id="90" w:name="_Toc152042311"/>
      <w:bookmarkStart w:id="91" w:name="_Toc144974503"/>
      <w:bookmarkStart w:id="92" w:name="_Toc246996923"/>
      <w:r>
        <w:rPr>
          <w:rFonts w:hint="eastAsia" w:ascii="宋体" w:hAnsi="宋体" w:eastAsia="宋体" w:cs="宋体"/>
          <w:sz w:val="24"/>
          <w:szCs w:val="24"/>
        </w:rPr>
        <w:t>1.5 费用承担</w:t>
      </w:r>
      <w:bookmarkEnd w:id="83"/>
      <w:bookmarkEnd w:id="84"/>
      <w:bookmarkEnd w:id="85"/>
      <w:bookmarkEnd w:id="86"/>
      <w:bookmarkEnd w:id="87"/>
      <w:bookmarkEnd w:id="88"/>
      <w:bookmarkEnd w:id="89"/>
      <w:bookmarkEnd w:id="90"/>
      <w:bookmarkEnd w:id="91"/>
      <w:bookmarkEnd w:id="92"/>
    </w:p>
    <w:p w14:paraId="155CEAC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投标人准备和参加投标活动发生的费用自理。</w:t>
      </w:r>
    </w:p>
    <w:p w14:paraId="4AC9C96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93" w:name="_Toc3803"/>
      <w:bookmarkStart w:id="94" w:name="_Toc1605"/>
      <w:bookmarkStart w:id="95" w:name="_Toc152042312"/>
      <w:bookmarkStart w:id="96" w:name="_Toc246996181"/>
      <w:bookmarkStart w:id="97" w:name="_Toc246996924"/>
      <w:bookmarkStart w:id="98" w:name="_Toc144974504"/>
      <w:bookmarkStart w:id="99" w:name="_Toc152045536"/>
      <w:bookmarkStart w:id="100" w:name="_Toc179632553"/>
      <w:bookmarkStart w:id="101" w:name="_Toc5909"/>
      <w:bookmarkStart w:id="102" w:name="_Toc247085695"/>
      <w:r>
        <w:rPr>
          <w:rFonts w:hint="eastAsia" w:ascii="宋体" w:hAnsi="宋体" w:eastAsia="宋体" w:cs="宋体"/>
          <w:sz w:val="24"/>
          <w:szCs w:val="24"/>
        </w:rPr>
        <w:t>1.6 保密</w:t>
      </w:r>
      <w:bookmarkEnd w:id="93"/>
      <w:bookmarkEnd w:id="94"/>
      <w:bookmarkEnd w:id="95"/>
      <w:bookmarkEnd w:id="96"/>
      <w:bookmarkEnd w:id="97"/>
      <w:bookmarkEnd w:id="98"/>
      <w:bookmarkEnd w:id="99"/>
      <w:bookmarkEnd w:id="100"/>
      <w:bookmarkEnd w:id="101"/>
      <w:bookmarkEnd w:id="102"/>
    </w:p>
    <w:p w14:paraId="10A1FF6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14:paraId="7142885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03" w:name="_Toc144974505"/>
      <w:bookmarkStart w:id="104" w:name="_Toc246996925"/>
      <w:bookmarkStart w:id="105" w:name="_Toc246996182"/>
      <w:bookmarkStart w:id="106" w:name="_Toc152042313"/>
      <w:bookmarkStart w:id="107" w:name="_Toc152045537"/>
      <w:bookmarkStart w:id="108" w:name="_Toc179632554"/>
      <w:bookmarkStart w:id="109" w:name="_Toc977"/>
      <w:bookmarkStart w:id="110" w:name="_Toc24696"/>
      <w:bookmarkStart w:id="111" w:name="_Toc5424"/>
      <w:bookmarkStart w:id="112" w:name="_Toc247085696"/>
      <w:r>
        <w:rPr>
          <w:rFonts w:hint="eastAsia" w:ascii="宋体" w:hAnsi="宋体" w:eastAsia="宋体" w:cs="宋体"/>
          <w:sz w:val="24"/>
          <w:szCs w:val="24"/>
        </w:rPr>
        <w:t>1.7 语言</w:t>
      </w:r>
      <w:bookmarkEnd w:id="103"/>
      <w:r>
        <w:rPr>
          <w:rFonts w:hint="eastAsia" w:ascii="宋体" w:hAnsi="宋体" w:eastAsia="宋体" w:cs="宋体"/>
          <w:sz w:val="24"/>
          <w:szCs w:val="24"/>
        </w:rPr>
        <w:t>文字</w:t>
      </w:r>
      <w:bookmarkEnd w:id="104"/>
      <w:bookmarkEnd w:id="105"/>
      <w:bookmarkEnd w:id="106"/>
      <w:bookmarkEnd w:id="107"/>
      <w:bookmarkEnd w:id="108"/>
      <w:bookmarkEnd w:id="109"/>
      <w:bookmarkEnd w:id="110"/>
      <w:bookmarkEnd w:id="111"/>
      <w:bookmarkEnd w:id="112"/>
    </w:p>
    <w:p w14:paraId="3A21A8E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113" w:name="_Toc152045538"/>
      <w:bookmarkStart w:id="114" w:name="_Toc179632555"/>
      <w:bookmarkStart w:id="115" w:name="_Toc246996926"/>
      <w:bookmarkStart w:id="116" w:name="_Toc144974506"/>
      <w:bookmarkStart w:id="117" w:name="_Toc246996183"/>
      <w:bookmarkStart w:id="118" w:name="_Toc247085697"/>
      <w:bookmarkStart w:id="119" w:name="_Toc152042314"/>
      <w:r>
        <w:rPr>
          <w:rFonts w:hint="eastAsia" w:ascii="宋体" w:hAnsi="宋体" w:eastAsia="宋体" w:cs="宋体"/>
          <w:sz w:val="24"/>
          <w:szCs w:val="24"/>
        </w:rPr>
        <w:t>招标投标文件使用的语言文字为中文。专用术语使用外文的，应附有中文注释。</w:t>
      </w:r>
    </w:p>
    <w:p w14:paraId="4CF456ED">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20" w:name="_Toc23391"/>
      <w:bookmarkStart w:id="121" w:name="_Toc9225"/>
      <w:bookmarkStart w:id="122" w:name="_Toc13990"/>
      <w:r>
        <w:rPr>
          <w:rFonts w:hint="eastAsia" w:ascii="宋体" w:hAnsi="宋体" w:eastAsia="宋体" w:cs="宋体"/>
          <w:sz w:val="24"/>
          <w:szCs w:val="24"/>
        </w:rPr>
        <w:t>1.8 计量单位</w:t>
      </w:r>
      <w:bookmarkEnd w:id="113"/>
      <w:bookmarkEnd w:id="114"/>
      <w:bookmarkEnd w:id="115"/>
      <w:bookmarkEnd w:id="116"/>
      <w:bookmarkEnd w:id="117"/>
      <w:bookmarkEnd w:id="118"/>
      <w:bookmarkEnd w:id="119"/>
      <w:bookmarkEnd w:id="120"/>
      <w:bookmarkEnd w:id="121"/>
      <w:bookmarkEnd w:id="122"/>
    </w:p>
    <w:p w14:paraId="78D8E1A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51BEEEB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23" w:name="_Toc27993"/>
      <w:bookmarkStart w:id="124" w:name="_Toc152042315"/>
      <w:bookmarkStart w:id="125" w:name="_Toc247592876"/>
      <w:bookmarkStart w:id="126" w:name="_Toc19468"/>
      <w:bookmarkStart w:id="127" w:name="_Toc247527563"/>
      <w:bookmarkStart w:id="128" w:name="_Toc22945"/>
      <w:bookmarkStart w:id="129" w:name="_Toc152045539"/>
      <w:bookmarkStart w:id="130" w:name="_Toc247513962"/>
      <w:bookmarkStart w:id="131" w:name="_Toc144974507"/>
      <w:r>
        <w:rPr>
          <w:rFonts w:hint="eastAsia" w:ascii="宋体" w:hAnsi="宋体" w:eastAsia="宋体" w:cs="宋体"/>
          <w:sz w:val="24"/>
          <w:szCs w:val="24"/>
        </w:rPr>
        <w:t>1.9 踏勘现场</w:t>
      </w:r>
      <w:bookmarkEnd w:id="123"/>
      <w:bookmarkEnd w:id="124"/>
      <w:bookmarkEnd w:id="125"/>
      <w:bookmarkEnd w:id="126"/>
      <w:bookmarkEnd w:id="127"/>
      <w:bookmarkEnd w:id="128"/>
      <w:bookmarkEnd w:id="129"/>
      <w:bookmarkEnd w:id="130"/>
      <w:bookmarkEnd w:id="131"/>
    </w:p>
    <w:p w14:paraId="0EA1D73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1.9.1 投标人须知前附表规定组织踏勘现场的，采购人按投标人须知前附表规定的时间、地点组织投标人踏勘项目现场。 </w:t>
      </w:r>
    </w:p>
    <w:p w14:paraId="2AEBE2F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 投标人踏勘现场发生的费用自理。</w:t>
      </w:r>
    </w:p>
    <w:p w14:paraId="3D57AD9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32" w:name="_Toc152042316"/>
      <w:bookmarkStart w:id="133" w:name="_Toc3757"/>
      <w:bookmarkStart w:id="134" w:name="_Toc247592877"/>
      <w:bookmarkStart w:id="135" w:name="_Toc152045540"/>
      <w:bookmarkStart w:id="136" w:name="_Toc247513963"/>
      <w:bookmarkStart w:id="137" w:name="_Toc144974508"/>
      <w:bookmarkStart w:id="138" w:name="_Toc30092"/>
      <w:bookmarkStart w:id="139" w:name="_Toc247527564"/>
      <w:bookmarkStart w:id="140" w:name="_Toc80"/>
      <w:r>
        <w:rPr>
          <w:rFonts w:hint="eastAsia" w:ascii="宋体" w:hAnsi="宋体" w:eastAsia="宋体" w:cs="宋体"/>
          <w:sz w:val="24"/>
          <w:szCs w:val="24"/>
        </w:rPr>
        <w:t>1.10 投标预备会</w:t>
      </w:r>
      <w:bookmarkEnd w:id="132"/>
      <w:bookmarkEnd w:id="133"/>
      <w:bookmarkEnd w:id="134"/>
      <w:bookmarkEnd w:id="135"/>
      <w:bookmarkEnd w:id="136"/>
      <w:bookmarkEnd w:id="137"/>
      <w:bookmarkEnd w:id="138"/>
      <w:bookmarkEnd w:id="139"/>
      <w:bookmarkEnd w:id="140"/>
    </w:p>
    <w:p w14:paraId="6FAF11C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141" w:name="_Toc11626"/>
      <w:bookmarkStart w:id="142" w:name="_Toc4429"/>
      <w:r>
        <w:rPr>
          <w:rFonts w:hint="eastAsia" w:ascii="宋体" w:hAnsi="宋体" w:eastAsia="宋体" w:cs="宋体"/>
          <w:sz w:val="24"/>
          <w:szCs w:val="24"/>
        </w:rPr>
        <w:t>1.10.1 投标人须知前附表规定召开投标预备会的，采购人按投标人须知前附表规定的时间和地点召开投标预备会，澄清投标人提出的问题。</w:t>
      </w:r>
    </w:p>
    <w:p w14:paraId="609FEC9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 投标人应在投标人须知前附表规定的时间前，以书面形式将提出的问题送达采购人，以便采购人在会议期间澄清。</w:t>
      </w:r>
    </w:p>
    <w:p w14:paraId="1D48321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1.10.3采购人书面澄清的时间：见投标人须知前附表。</w:t>
      </w:r>
    </w:p>
    <w:p w14:paraId="773C6E6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1.10.4购买招标文件的时间、地点：见投标人须知前附表。</w:t>
      </w:r>
    </w:p>
    <w:bookmarkEnd w:id="141"/>
    <w:bookmarkEnd w:id="142"/>
    <w:p w14:paraId="19D861F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43" w:name="_Toc13281"/>
      <w:bookmarkStart w:id="144" w:name="_Toc18581"/>
      <w:bookmarkStart w:id="145" w:name="_Toc247085701"/>
      <w:bookmarkStart w:id="146" w:name="_Toc31978"/>
      <w:bookmarkStart w:id="147" w:name="_Toc246996930"/>
      <w:bookmarkStart w:id="148" w:name="_Toc144974510"/>
      <w:bookmarkStart w:id="149" w:name="_Toc152045542"/>
      <w:bookmarkStart w:id="150" w:name="_Toc246996187"/>
      <w:bookmarkStart w:id="151" w:name="_Toc179632560"/>
      <w:bookmarkStart w:id="152" w:name="_Toc152042318"/>
      <w:r>
        <w:rPr>
          <w:rFonts w:hint="eastAsia" w:ascii="宋体" w:hAnsi="宋体" w:eastAsia="宋体" w:cs="宋体"/>
          <w:sz w:val="24"/>
          <w:szCs w:val="24"/>
        </w:rPr>
        <w:t>1.</w:t>
      </w:r>
      <w:r>
        <w:rPr>
          <w:rFonts w:hint="eastAsia" w:ascii="宋体" w:hAnsi="宋体" w:cs="宋体"/>
          <w:sz w:val="24"/>
          <w:szCs w:val="24"/>
          <w:lang w:val="en-US" w:eastAsia="zh-CN"/>
        </w:rPr>
        <w:t>11</w:t>
      </w:r>
      <w:r>
        <w:rPr>
          <w:rFonts w:hint="eastAsia" w:ascii="宋体" w:hAnsi="宋体" w:eastAsia="宋体" w:cs="宋体"/>
          <w:sz w:val="24"/>
          <w:szCs w:val="24"/>
        </w:rPr>
        <w:t xml:space="preserve"> 关于同一品牌产品的处理</w:t>
      </w:r>
    </w:p>
    <w:p w14:paraId="731DFA1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一产品采购项目中，提供相同品牌的产品的不同供应商参加同一合同项下投标的，提供相同品牌产品且通过资格审查、符合性审查的不同供应商，按一家供应商计算，评审后得分最高的同品牌供应商获得中标（成交）供应商推荐资格；评审得分相同的，由</w:t>
      </w:r>
      <w:r>
        <w:rPr>
          <w:rFonts w:hint="eastAsia" w:ascii="宋体" w:hAnsi="宋体" w:eastAsia="宋体" w:cs="宋体"/>
          <w:sz w:val="24"/>
          <w:szCs w:val="24"/>
          <w:lang w:eastAsia="zh-CN"/>
        </w:rPr>
        <w:t>评标委员会</w:t>
      </w:r>
      <w:r>
        <w:rPr>
          <w:rFonts w:hint="eastAsia" w:ascii="宋体" w:hAnsi="宋体" w:eastAsia="宋体" w:cs="宋体"/>
          <w:sz w:val="24"/>
          <w:szCs w:val="24"/>
        </w:rPr>
        <w:t>按照最后报价最低的方式确定一个获得中标（成交）供应商推荐资格，其他同品牌供应商不作为中标（成交）候选人。</w:t>
      </w:r>
    </w:p>
    <w:p w14:paraId="26C06B2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成交）供应商推荐资格；评审得分相同的，由</w:t>
      </w:r>
      <w:r>
        <w:rPr>
          <w:rFonts w:hint="eastAsia" w:ascii="宋体" w:hAnsi="宋体" w:eastAsia="宋体" w:cs="宋体"/>
          <w:sz w:val="24"/>
          <w:szCs w:val="24"/>
          <w:lang w:eastAsia="zh-CN"/>
        </w:rPr>
        <w:t>评标委员会</w:t>
      </w:r>
      <w:r>
        <w:rPr>
          <w:rFonts w:hint="eastAsia" w:ascii="宋体" w:hAnsi="宋体" w:eastAsia="宋体" w:cs="宋体"/>
          <w:sz w:val="24"/>
          <w:szCs w:val="24"/>
        </w:rPr>
        <w:t>按照投标报价最低的方式确定一个获得中标（成交）供应商推荐资格，其他同品牌供应商不作为中标（成交）候选人。</w:t>
      </w:r>
    </w:p>
    <w:p w14:paraId="3C35E64B">
      <w:pPr>
        <w:pageBreakBefore w:val="0"/>
        <w:wordWrap/>
        <w:topLinePunct w:val="0"/>
        <w:autoSpaceDE/>
        <w:autoSpaceDN/>
        <w:bidi w:val="0"/>
        <w:adjustRightInd/>
        <w:spacing w:line="600" w:lineRule="exact"/>
        <w:ind w:firstLine="480" w:firstLineChars="200"/>
        <w:textAlignment w:val="auto"/>
        <w:rPr>
          <w:rFonts w:hint="eastAsia"/>
        </w:rPr>
      </w:pPr>
      <w:r>
        <w:rPr>
          <w:rFonts w:hint="eastAsia" w:ascii="宋体" w:hAnsi="宋体" w:eastAsia="宋体" w:cs="宋体"/>
          <w:sz w:val="24"/>
          <w:szCs w:val="24"/>
        </w:rPr>
        <w:t>3.核心产品为两个以上时，多家供应商提供的核心产品有部分采用或全部采用相同品牌的，按一家供应商计算。</w:t>
      </w:r>
    </w:p>
    <w:p w14:paraId="2F4DAC58">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2. 招标文件</w:t>
      </w:r>
      <w:bookmarkEnd w:id="143"/>
      <w:bookmarkEnd w:id="144"/>
      <w:bookmarkEnd w:id="145"/>
      <w:bookmarkEnd w:id="146"/>
      <w:bookmarkEnd w:id="147"/>
      <w:bookmarkEnd w:id="148"/>
      <w:bookmarkEnd w:id="149"/>
      <w:bookmarkEnd w:id="150"/>
      <w:bookmarkEnd w:id="151"/>
      <w:bookmarkEnd w:id="152"/>
    </w:p>
    <w:p w14:paraId="1DACEDE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53" w:name="_Toc179632561"/>
      <w:bookmarkStart w:id="154" w:name="_Toc29070"/>
      <w:bookmarkStart w:id="155" w:name="_Toc152042319"/>
      <w:bookmarkStart w:id="156" w:name="_Toc246996188"/>
      <w:bookmarkStart w:id="157" w:name="_Toc9862"/>
      <w:bookmarkStart w:id="158" w:name="_Toc247085702"/>
      <w:bookmarkStart w:id="159" w:name="_Toc25465"/>
      <w:bookmarkStart w:id="160" w:name="_Toc152045543"/>
      <w:bookmarkStart w:id="161" w:name="_Toc246996931"/>
      <w:bookmarkStart w:id="162" w:name="_Toc144974511"/>
      <w:r>
        <w:rPr>
          <w:rFonts w:hint="eastAsia" w:ascii="宋体" w:hAnsi="宋体" w:eastAsia="宋体" w:cs="宋体"/>
          <w:sz w:val="24"/>
          <w:szCs w:val="24"/>
        </w:rPr>
        <w:t>2.1 招标文件的组成</w:t>
      </w:r>
      <w:bookmarkEnd w:id="153"/>
      <w:bookmarkEnd w:id="154"/>
      <w:bookmarkEnd w:id="155"/>
      <w:bookmarkEnd w:id="156"/>
      <w:bookmarkEnd w:id="157"/>
      <w:bookmarkEnd w:id="158"/>
      <w:bookmarkEnd w:id="159"/>
      <w:bookmarkEnd w:id="160"/>
      <w:bookmarkEnd w:id="161"/>
      <w:bookmarkEnd w:id="162"/>
    </w:p>
    <w:p w14:paraId="6A8A08DC">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2.1.1 本招标文件包括：</w:t>
      </w:r>
    </w:p>
    <w:p w14:paraId="129A905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招标公告；</w:t>
      </w:r>
    </w:p>
    <w:p w14:paraId="0AE826B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 投标人须知；</w:t>
      </w:r>
    </w:p>
    <w:p w14:paraId="1531C5E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第三章 投标人资格证明文件及审核</w:t>
      </w:r>
      <w:r>
        <w:rPr>
          <w:rFonts w:hint="eastAsia" w:ascii="宋体" w:hAnsi="宋体" w:eastAsia="宋体" w:cs="宋体"/>
          <w:sz w:val="24"/>
          <w:szCs w:val="24"/>
          <w:lang w:eastAsia="zh-CN"/>
        </w:rPr>
        <w:t>；</w:t>
      </w:r>
    </w:p>
    <w:p w14:paraId="2C03F4D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 评标办法前附表及评标办法；</w:t>
      </w:r>
    </w:p>
    <w:p w14:paraId="2402EFD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 合同（拟签订文本）；</w:t>
      </w:r>
    </w:p>
    <w:p w14:paraId="02C5578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 技术要求 ；</w:t>
      </w:r>
    </w:p>
    <w:p w14:paraId="23378E8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第七章 投标文件格式。</w:t>
      </w:r>
    </w:p>
    <w:p w14:paraId="69EF106F">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 根据本章第1.10款、第2.2款和第2.3款对招标文件所作的澄清、修改，构成招标文件的组成部分。</w:t>
      </w:r>
    </w:p>
    <w:p w14:paraId="3B220C17">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 投标人应同时认真审阅招标文件中所有的事项、格式、条款和规范要求等，若投标人的投标文件没有按照招标文件要求提交全部资料，或投标文件没有对招标文件做出实质性响应，其风险由投标人自行承担，并根据有关条款规定，该投标将被拒绝。</w:t>
      </w:r>
    </w:p>
    <w:p w14:paraId="7615C562">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2.1.4招标文件由招标组织机构登记发售，一经售出，恕不能退。</w:t>
      </w:r>
    </w:p>
    <w:p w14:paraId="1B3A4D20">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2.1.5投标人不得擅自转让、变卖或复制招标文件进行投标。</w:t>
      </w:r>
    </w:p>
    <w:p w14:paraId="1B8F5F9E">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2.1.6招标文件的解释权归招标组织机构。</w:t>
      </w:r>
    </w:p>
    <w:p w14:paraId="75BC85A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63" w:name="_Toc19400"/>
      <w:bookmarkStart w:id="164" w:name="_Toc144974512"/>
      <w:bookmarkStart w:id="165" w:name="_Toc247085703"/>
      <w:bookmarkStart w:id="166" w:name="_Toc25646"/>
      <w:bookmarkStart w:id="167" w:name="_Toc246996189"/>
      <w:bookmarkStart w:id="168" w:name="_Toc179632562"/>
      <w:bookmarkStart w:id="169" w:name="_Toc152045544"/>
      <w:bookmarkStart w:id="170" w:name="_Toc9540"/>
      <w:bookmarkStart w:id="171" w:name="_Toc246996932"/>
      <w:bookmarkStart w:id="172" w:name="_Toc152042320"/>
      <w:r>
        <w:rPr>
          <w:rFonts w:hint="eastAsia" w:ascii="宋体" w:hAnsi="宋体" w:eastAsia="宋体" w:cs="宋体"/>
          <w:sz w:val="24"/>
          <w:szCs w:val="24"/>
        </w:rPr>
        <w:t>2.2 招标文件的澄清</w:t>
      </w:r>
      <w:bookmarkEnd w:id="163"/>
      <w:bookmarkEnd w:id="164"/>
      <w:bookmarkEnd w:id="165"/>
      <w:bookmarkEnd w:id="166"/>
      <w:bookmarkEnd w:id="167"/>
      <w:bookmarkEnd w:id="168"/>
      <w:bookmarkEnd w:id="169"/>
      <w:bookmarkEnd w:id="170"/>
      <w:bookmarkEnd w:id="171"/>
      <w:bookmarkEnd w:id="172"/>
      <w:r>
        <w:rPr>
          <w:rFonts w:hint="eastAsia" w:ascii="宋体" w:hAnsi="宋体" w:eastAsia="宋体" w:cs="宋体"/>
          <w:sz w:val="24"/>
          <w:szCs w:val="24"/>
        </w:rPr>
        <w:t xml:space="preserve"> </w:t>
      </w:r>
    </w:p>
    <w:p w14:paraId="22E0B92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逾期将失去提出异议的权利；招标组织机构在投标截止时间七日前以书面形式予以答复；必要时将书面答复传送给所有招标文件收受人。投标人在收到该澄清文件后应于一日内，以书面形式予以确认，该澄清、修改或补正的内容作为招标文件的组成部分，具有约束作用。</w:t>
      </w:r>
    </w:p>
    <w:p w14:paraId="09C767B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 投标截止时间：招标组织机构可对已发出的招标文件进行必要的修改、澄清或补正，修改、澄清或补正的内容在投标截止时间十五日前，在财政部门指定的政府采购信息发布媒体上发布更正公告，并以书面形式通知所有招标文件收受人，该澄清或修改的内容为招标文件的组成部分。</w:t>
      </w:r>
    </w:p>
    <w:p w14:paraId="07617D0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2.2.3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14:paraId="0BDC0AE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73" w:name="_Toc246996933"/>
      <w:bookmarkStart w:id="174" w:name="_Toc13614"/>
      <w:bookmarkStart w:id="175" w:name="_Toc32623"/>
      <w:bookmarkStart w:id="176" w:name="_Toc152045545"/>
      <w:bookmarkStart w:id="177" w:name="_Toc179632563"/>
      <w:bookmarkStart w:id="178" w:name="_Toc152042321"/>
      <w:bookmarkStart w:id="179" w:name="_Toc27203"/>
      <w:bookmarkStart w:id="180" w:name="_Toc144974513"/>
      <w:bookmarkStart w:id="181" w:name="_Toc246996190"/>
      <w:bookmarkStart w:id="182" w:name="_Toc247085704"/>
      <w:r>
        <w:rPr>
          <w:rFonts w:hint="eastAsia" w:ascii="宋体" w:hAnsi="宋体" w:eastAsia="宋体" w:cs="宋体"/>
          <w:sz w:val="24"/>
          <w:szCs w:val="24"/>
        </w:rPr>
        <w:t>2.3 招标文件的修改</w:t>
      </w:r>
      <w:bookmarkEnd w:id="173"/>
      <w:bookmarkEnd w:id="174"/>
      <w:bookmarkEnd w:id="175"/>
      <w:bookmarkEnd w:id="176"/>
      <w:bookmarkEnd w:id="177"/>
      <w:bookmarkEnd w:id="178"/>
      <w:bookmarkEnd w:id="179"/>
      <w:bookmarkEnd w:id="180"/>
      <w:bookmarkEnd w:id="181"/>
      <w:bookmarkEnd w:id="182"/>
    </w:p>
    <w:p w14:paraId="3711E81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2.3.1招标文件的澄清、修改、补充等内容均以书面形式明确的内容为准。当招标文件、招标文件的澄清、修改、补充等在同一内容的表述不一致时，以最后发出的书面文件为准。</w:t>
      </w:r>
    </w:p>
    <w:p w14:paraId="0FB625F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2.3.2投标人确认收到招标文件修改的时间：见投标人须知前附表。</w:t>
      </w:r>
      <w:bookmarkStart w:id="183" w:name="_Toc144974514"/>
      <w:bookmarkStart w:id="184" w:name="_Toc152042322"/>
      <w:bookmarkStart w:id="185" w:name="_Toc246996191"/>
      <w:bookmarkStart w:id="186" w:name="_Toc7461"/>
      <w:bookmarkStart w:id="187" w:name="_Toc179632564"/>
      <w:bookmarkStart w:id="188" w:name="_Toc247085705"/>
      <w:bookmarkStart w:id="189" w:name="_Toc8058"/>
      <w:bookmarkStart w:id="190" w:name="_Toc152045546"/>
      <w:bookmarkStart w:id="191" w:name="_Toc23378"/>
      <w:bookmarkStart w:id="192" w:name="_Toc246996934"/>
    </w:p>
    <w:p w14:paraId="3F3F53A7">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3. 投标文件</w:t>
      </w:r>
      <w:bookmarkEnd w:id="183"/>
      <w:bookmarkEnd w:id="184"/>
      <w:bookmarkEnd w:id="185"/>
      <w:bookmarkEnd w:id="186"/>
      <w:bookmarkEnd w:id="187"/>
      <w:bookmarkEnd w:id="188"/>
      <w:bookmarkEnd w:id="189"/>
      <w:bookmarkEnd w:id="190"/>
      <w:bookmarkEnd w:id="191"/>
      <w:bookmarkEnd w:id="192"/>
    </w:p>
    <w:p w14:paraId="1D5D72C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93" w:name="_Toc246996935"/>
      <w:bookmarkStart w:id="194" w:name="_Toc27247"/>
      <w:bookmarkStart w:id="195" w:name="_Toc28974"/>
      <w:bookmarkStart w:id="196" w:name="_Toc179632565"/>
      <w:bookmarkStart w:id="197" w:name="_Toc152045547"/>
      <w:bookmarkStart w:id="198" w:name="_Toc152042323"/>
      <w:bookmarkStart w:id="199" w:name="_Toc247085706"/>
      <w:bookmarkStart w:id="200" w:name="_Toc246996192"/>
      <w:bookmarkStart w:id="201" w:name="_Toc237"/>
      <w:bookmarkStart w:id="202" w:name="_Toc144974515"/>
      <w:r>
        <w:rPr>
          <w:rFonts w:hint="eastAsia" w:ascii="宋体" w:hAnsi="宋体" w:eastAsia="宋体" w:cs="宋体"/>
          <w:sz w:val="24"/>
          <w:szCs w:val="24"/>
        </w:rPr>
        <w:t>3.1 投标文件的组成</w:t>
      </w:r>
      <w:bookmarkEnd w:id="193"/>
      <w:bookmarkEnd w:id="194"/>
      <w:bookmarkEnd w:id="195"/>
      <w:bookmarkEnd w:id="196"/>
      <w:bookmarkEnd w:id="197"/>
      <w:bookmarkEnd w:id="198"/>
      <w:bookmarkEnd w:id="199"/>
      <w:bookmarkEnd w:id="200"/>
      <w:bookmarkEnd w:id="201"/>
      <w:bookmarkEnd w:id="202"/>
    </w:p>
    <w:p w14:paraId="6AA1362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03" w:name="_Toc343511476"/>
      <w:bookmarkStart w:id="204" w:name="_Toc246996193"/>
      <w:bookmarkStart w:id="205" w:name="_Toc10240"/>
      <w:bookmarkStart w:id="206" w:name="_Toc246996936"/>
      <w:bookmarkStart w:id="207" w:name="_Toc247085707"/>
      <w:bookmarkStart w:id="208" w:name="_Toc152042324"/>
      <w:bookmarkStart w:id="209" w:name="_Toc144974516"/>
      <w:bookmarkStart w:id="210" w:name="_Toc4527"/>
      <w:bookmarkStart w:id="211" w:name="_Toc179632566"/>
      <w:bookmarkStart w:id="212" w:name="_Toc152045548"/>
      <w:bookmarkStart w:id="213" w:name="_Toc28739"/>
      <w:r>
        <w:rPr>
          <w:rFonts w:hint="eastAsia" w:ascii="宋体" w:hAnsi="宋体" w:eastAsia="宋体" w:cs="宋体"/>
          <w:color w:val="000000"/>
          <w:sz w:val="24"/>
          <w:szCs w:val="24"/>
        </w:rPr>
        <w:t>3.1.</w:t>
      </w:r>
      <w:r>
        <w:rPr>
          <w:rFonts w:hint="eastAsia" w:ascii="宋体" w:hAnsi="宋体" w:eastAsia="宋体" w:cs="宋体"/>
          <w:sz w:val="24"/>
          <w:szCs w:val="24"/>
        </w:rPr>
        <w:t>1投标文件由商务部分、技术</w:t>
      </w:r>
      <w:r>
        <w:rPr>
          <w:rFonts w:hint="eastAsia" w:ascii="宋体" w:hAnsi="宋体" w:eastAsia="宋体" w:cs="宋体"/>
          <w:color w:val="000000"/>
          <w:sz w:val="24"/>
          <w:szCs w:val="24"/>
        </w:rPr>
        <w:t>部分组成。</w:t>
      </w:r>
      <w:bookmarkEnd w:id="203"/>
    </w:p>
    <w:p w14:paraId="2D94523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3.1.2投标文件主要包括以下内容：</w:t>
      </w:r>
    </w:p>
    <w:p w14:paraId="36F1A9A4">
      <w:pPr>
        <w:pageBreakBefore w:val="0"/>
        <w:numPr>
          <w:ilvl w:val="0"/>
          <w:numId w:val="3"/>
        </w:numPr>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资格证明文件</w:t>
      </w:r>
    </w:p>
    <w:p w14:paraId="0600947D">
      <w:pPr>
        <w:pageBreakBefore w:val="0"/>
        <w:numPr>
          <w:ilvl w:val="0"/>
          <w:numId w:val="3"/>
        </w:numPr>
        <w:wordWrap/>
        <w:topLinePunct w:val="0"/>
        <w:autoSpaceDE/>
        <w:autoSpaceDN/>
        <w:bidi w:val="0"/>
        <w:adjustRightInd/>
        <w:spacing w:line="600" w:lineRule="exact"/>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投标函</w:t>
      </w:r>
    </w:p>
    <w:p w14:paraId="2487717A">
      <w:pPr>
        <w:pageBreakBefore w:val="0"/>
        <w:numPr>
          <w:ilvl w:val="0"/>
          <w:numId w:val="3"/>
        </w:numPr>
        <w:wordWrap/>
        <w:topLinePunct w:val="0"/>
        <w:autoSpaceDE/>
        <w:autoSpaceDN/>
        <w:bidi w:val="0"/>
        <w:adjustRightInd/>
        <w:spacing w:line="60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投标报价一览表</w:t>
      </w:r>
    </w:p>
    <w:p w14:paraId="13CFFBF1">
      <w:pPr>
        <w:pageBreakBefore w:val="0"/>
        <w:numPr>
          <w:ilvl w:val="0"/>
          <w:numId w:val="0"/>
        </w:numPr>
        <w:wordWrap/>
        <w:topLinePunct w:val="0"/>
        <w:autoSpaceDE/>
        <w:autoSpaceDN/>
        <w:bidi w:val="0"/>
        <w:adjustRightInd/>
        <w:spacing w:line="600" w:lineRule="exact"/>
        <w:ind w:left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val="en-US" w:eastAsia="zh-CN"/>
        </w:rPr>
        <w:t>投标</w:t>
      </w:r>
      <w:r>
        <w:rPr>
          <w:rFonts w:hint="eastAsia" w:ascii="宋体" w:hAnsi="宋体" w:eastAsia="宋体" w:cs="宋体"/>
          <w:b w:val="0"/>
          <w:bCs w:val="0"/>
          <w:sz w:val="24"/>
          <w:szCs w:val="24"/>
          <w:lang w:eastAsia="zh-CN"/>
        </w:rPr>
        <w:t>分项报价表</w:t>
      </w:r>
    </w:p>
    <w:p w14:paraId="450E589E">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lang w:eastAsia="zh-CN"/>
        </w:rPr>
        <w:t>偏离表</w:t>
      </w:r>
    </w:p>
    <w:p w14:paraId="5BF054AF">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、陕西省政府采购供应商拒绝政府采购领域商业贿赂承诺书</w:t>
      </w:r>
    </w:p>
    <w:p w14:paraId="7F49E727">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、技术部分响应内容</w:t>
      </w:r>
    </w:p>
    <w:p w14:paraId="15E99606">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八</w:t>
      </w:r>
      <w:r>
        <w:rPr>
          <w:rFonts w:hint="eastAsia" w:ascii="宋体" w:hAnsi="宋体" w:eastAsia="宋体" w:cs="宋体"/>
          <w:b w:val="0"/>
          <w:bCs w:val="0"/>
          <w:sz w:val="24"/>
          <w:szCs w:val="24"/>
        </w:rPr>
        <w:t>、商务部分响应内容</w:t>
      </w:r>
    </w:p>
    <w:p w14:paraId="4B3971A3">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九</w:t>
      </w:r>
      <w:r>
        <w:rPr>
          <w:rFonts w:hint="eastAsia" w:ascii="宋体" w:hAnsi="宋体" w:eastAsia="宋体" w:cs="宋体"/>
          <w:b w:val="0"/>
          <w:bCs w:val="0"/>
          <w:sz w:val="24"/>
          <w:szCs w:val="24"/>
        </w:rPr>
        <w:t>、其他资料</w:t>
      </w:r>
    </w:p>
    <w:p w14:paraId="7DF0474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3.2 投标报价</w:t>
      </w:r>
      <w:bookmarkEnd w:id="204"/>
      <w:bookmarkEnd w:id="205"/>
      <w:bookmarkEnd w:id="206"/>
      <w:bookmarkEnd w:id="207"/>
      <w:bookmarkEnd w:id="208"/>
      <w:bookmarkEnd w:id="209"/>
      <w:bookmarkEnd w:id="210"/>
      <w:bookmarkEnd w:id="211"/>
      <w:bookmarkEnd w:id="212"/>
      <w:bookmarkEnd w:id="213"/>
    </w:p>
    <w:p w14:paraId="27B592A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14" w:name="_Toc152042325"/>
      <w:bookmarkStart w:id="215" w:name="_Toc246996937"/>
      <w:bookmarkStart w:id="216" w:name="_Toc246996194"/>
      <w:bookmarkStart w:id="217" w:name="_Toc18722"/>
      <w:bookmarkStart w:id="218" w:name="_Toc31607"/>
      <w:bookmarkStart w:id="219" w:name="_Toc152045549"/>
      <w:bookmarkStart w:id="220" w:name="_Toc144974517"/>
      <w:bookmarkStart w:id="221" w:name="_Toc27607"/>
      <w:bookmarkStart w:id="222" w:name="_Toc247085708"/>
      <w:bookmarkStart w:id="223" w:name="_Toc179632567"/>
      <w:r>
        <w:rPr>
          <w:rFonts w:hint="eastAsia" w:ascii="宋体" w:hAnsi="宋体" w:eastAsia="宋体" w:cs="宋体"/>
          <w:color w:val="000000"/>
          <w:sz w:val="24"/>
          <w:szCs w:val="24"/>
        </w:rPr>
        <w:t>3.2.1</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应对此项目进行全面响应，不得将其中所列的所有内容拆开报价。凡本招标文件要求（或允许）及</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认为需要进行投标的各项费用项目（不论是否要求进入报价），若投标时未报或未在投标文件中予以说明，</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将认为这些费用</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已计取，并包含在总报价中（项目内容、项目量调整除外）</w:t>
      </w:r>
    </w:p>
    <w:p w14:paraId="33D57C4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分项报价表”填写时应注意下列要求：</w:t>
      </w:r>
    </w:p>
    <w:p w14:paraId="1A1FD98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所提供的报价货物交货价是货到项目现场价格，包括货物的价格、所有使用的辅材价格等所有费用。（所有税费不必分别填写，计入货价内即可）。</w:t>
      </w:r>
    </w:p>
    <w:p w14:paraId="3CE06F7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不得以低于成本的报价参加投标，当评标委员会认为</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的投标报价或者某些分项报价明显不合理或低于成本价，有可能影响商品质量和不能诚信履约的，可要求</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在规定的期限内提供书面说明，并提交相关证明材料，否则，可拒绝</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的投标。</w:t>
      </w:r>
    </w:p>
    <w:p w14:paraId="638FCE3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3.2.4投标报价只能提交唯一、不可选择的报价。投标货币：人民币。</w:t>
      </w:r>
    </w:p>
    <w:p w14:paraId="77A312C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3.2.5</w:t>
      </w:r>
      <w:r>
        <w:rPr>
          <w:rFonts w:hint="eastAsia" w:ascii="宋体" w:hAnsi="宋体" w:eastAsia="宋体" w:cs="宋体"/>
          <w:color w:val="000000"/>
          <w:sz w:val="24"/>
          <w:szCs w:val="24"/>
          <w:lang w:eastAsia="zh-CN"/>
        </w:rPr>
        <w:t>投标期间一切费用自理。</w:t>
      </w:r>
    </w:p>
    <w:p w14:paraId="09FB3B8F">
      <w:pPr>
        <w:pageBreakBefore w:val="0"/>
        <w:wordWrap/>
        <w:topLinePunct w:val="0"/>
        <w:autoSpaceDE/>
        <w:autoSpaceDN/>
        <w:bidi w:val="0"/>
        <w:adjustRightInd/>
        <w:spacing w:line="60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最低投标报价不作为中标的唯一条件，中标须经投标报价、</w:t>
      </w:r>
      <w:bookmarkStart w:id="224" w:name="_Hlk519149183"/>
      <w:r>
        <w:rPr>
          <w:rFonts w:hint="eastAsia" w:ascii="宋体" w:hAnsi="宋体" w:eastAsia="宋体" w:cs="宋体"/>
          <w:b/>
          <w:bCs/>
          <w:color w:val="000000"/>
          <w:sz w:val="24"/>
          <w:szCs w:val="24"/>
        </w:rPr>
        <w:t>技术部分评审、商务部分评审</w:t>
      </w:r>
      <w:bookmarkEnd w:id="224"/>
      <w:r>
        <w:rPr>
          <w:rFonts w:hint="eastAsia" w:ascii="宋体" w:hAnsi="宋体" w:eastAsia="宋体" w:cs="宋体"/>
          <w:b/>
          <w:bCs/>
          <w:color w:val="000000"/>
          <w:sz w:val="24"/>
          <w:szCs w:val="24"/>
        </w:rPr>
        <w:t>等内容综合评定。</w:t>
      </w:r>
    </w:p>
    <w:p w14:paraId="73CDA72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3.3 投标有效期</w:t>
      </w:r>
      <w:bookmarkEnd w:id="214"/>
      <w:bookmarkEnd w:id="215"/>
      <w:bookmarkEnd w:id="216"/>
      <w:bookmarkEnd w:id="217"/>
      <w:bookmarkEnd w:id="218"/>
      <w:bookmarkEnd w:id="219"/>
      <w:bookmarkEnd w:id="220"/>
      <w:bookmarkEnd w:id="221"/>
      <w:bookmarkEnd w:id="222"/>
      <w:bookmarkEnd w:id="223"/>
    </w:p>
    <w:p w14:paraId="7460153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25" w:name="_Hlk522170577"/>
      <w:bookmarkStart w:id="226" w:name="_Toc10049"/>
      <w:bookmarkStart w:id="227" w:name="_Toc17558"/>
      <w:bookmarkStart w:id="228" w:name="_Toc247085709"/>
      <w:bookmarkStart w:id="229" w:name="_Toc179632568"/>
      <w:bookmarkStart w:id="230" w:name="_Toc144974518"/>
      <w:bookmarkStart w:id="231" w:name="_Toc246996938"/>
      <w:bookmarkStart w:id="232" w:name="_Toc246996195"/>
      <w:bookmarkStart w:id="233" w:name="_Toc152042326"/>
      <w:bookmarkStart w:id="234" w:name="_Toc152045550"/>
      <w:r>
        <w:rPr>
          <w:rFonts w:hint="eastAsia" w:ascii="宋体" w:hAnsi="宋体" w:eastAsia="宋体" w:cs="宋体"/>
          <w:color w:val="000000"/>
          <w:sz w:val="24"/>
          <w:szCs w:val="24"/>
        </w:rPr>
        <w:t>3.3.1 在投标人须知前附表规定的投标有效期内，投标人不得要求撤销或修改其投标文件。</w:t>
      </w:r>
    </w:p>
    <w:p w14:paraId="22F834E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225"/>
    </w:p>
    <w:p w14:paraId="48BAAF45">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35" w:name="_Toc25617"/>
      <w:r>
        <w:rPr>
          <w:rFonts w:hint="eastAsia" w:ascii="宋体" w:hAnsi="宋体" w:eastAsia="宋体" w:cs="宋体"/>
          <w:sz w:val="24"/>
          <w:szCs w:val="24"/>
        </w:rPr>
        <w:t>3.4 投标保证金</w:t>
      </w:r>
      <w:bookmarkEnd w:id="226"/>
      <w:bookmarkEnd w:id="227"/>
      <w:bookmarkEnd w:id="228"/>
      <w:bookmarkEnd w:id="229"/>
      <w:bookmarkEnd w:id="230"/>
      <w:bookmarkEnd w:id="231"/>
      <w:bookmarkEnd w:id="232"/>
      <w:bookmarkEnd w:id="233"/>
      <w:bookmarkEnd w:id="234"/>
      <w:bookmarkEnd w:id="235"/>
    </w:p>
    <w:p w14:paraId="0DCFF26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36" w:name="_Toc343511515"/>
      <w:bookmarkStart w:id="237" w:name="_Hlk522170699"/>
      <w:r>
        <w:rPr>
          <w:rFonts w:hint="eastAsia" w:ascii="宋体" w:hAnsi="宋体" w:eastAsia="宋体" w:cs="宋体"/>
          <w:color w:val="000000"/>
          <w:sz w:val="24"/>
          <w:szCs w:val="24"/>
        </w:rPr>
        <w:t>3.4.1 供应商在递交投标文件的同时，应按供应商须知前附表规定的金额、担保形式缴纳投标保证金。</w:t>
      </w:r>
    </w:p>
    <w:p w14:paraId="190DC1F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 投标人不按本章第3.4.1项要求提交投标保证金的，其投标文件作废标处理。</w:t>
      </w:r>
    </w:p>
    <w:bookmarkEnd w:id="236"/>
    <w:bookmarkEnd w:id="237"/>
    <w:p w14:paraId="5882272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38" w:name="_Toc343511517"/>
      <w:r>
        <w:rPr>
          <w:rFonts w:hint="eastAsia" w:ascii="宋体" w:hAnsi="宋体" w:eastAsia="宋体" w:cs="宋体"/>
          <w:color w:val="000000"/>
          <w:sz w:val="24"/>
          <w:szCs w:val="24"/>
        </w:rPr>
        <w:t>3.4.3</w:t>
      </w:r>
      <w:bookmarkEnd w:id="238"/>
      <w:r>
        <w:rPr>
          <w:rFonts w:hint="eastAsia" w:ascii="宋体" w:hAnsi="宋体" w:eastAsia="宋体" w:cs="宋体"/>
          <w:color w:val="000000"/>
          <w:sz w:val="24"/>
          <w:szCs w:val="24"/>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2A65F3E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应当自中标通知书发出之日起5个工作日内退还未中标投标人的投标保证金，向未中标的投标人扣除银行交易手续费后退还投标保证金及银行同期存款利息。自合同签订之日起5个工作日内退还中标投标人的投标保证金向中标投标人扣除银行交易手续费后退还投标保证金及银行同期存款利息。</w:t>
      </w:r>
    </w:p>
    <w:p w14:paraId="3BAF58B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3.4.4采购人在招标文件中要求投标人提交投标保证金的，投标保证金不得超过招标项目估算价的2%。投标保证金有效期应当与投标有效期一致。</w:t>
      </w:r>
    </w:p>
    <w:p w14:paraId="56895E2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依法必须进行招标的项目的境内投标单位，以现金或者支票形式提交的投标保证金应当从其基本账户转出。</w:t>
      </w:r>
    </w:p>
    <w:p w14:paraId="4F12486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采购人不得挪用投标保证金。</w:t>
      </w:r>
    </w:p>
    <w:p w14:paraId="2208506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3.4.5采购人终止招标的，应当及时发布公告，或者以书面形式通知被邀请的或者已经获取资格预审文件、招标文件的潜在投标人。已经发售资格预审文件、招标文件或者已经收取投标保证金的，采购人应当及时退还所收取的资格预审文件、招标文件的费用，以及所收取的投标保证金及银行同期存款利息。</w:t>
      </w:r>
    </w:p>
    <w:p w14:paraId="5139461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3.4.6投标人撤回已提交的投标文件，应当在投标截止时间前书面通知采购人。采购人已收取投标保证金的，应当自收到投标人书面撤回通知之日起5日内退还。</w:t>
      </w:r>
    </w:p>
    <w:p w14:paraId="52A2CA3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投标截止后投标人撤销投标文件的，采购人可以不退还投标保证金。</w:t>
      </w:r>
    </w:p>
    <w:p w14:paraId="16790DC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3.4.7采购人和中标人应当依照招标投标法和本条例的规定签订书面合同，合同的标的、价款、质量、履行期限等主要条款应当与招标文件和中标人的投标文件的内容一致。采购人和中标人不得再行订立背离合同实质性内容的其他协议。</w:t>
      </w:r>
    </w:p>
    <w:p w14:paraId="56E6E5C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3.4.8中标人无正当理由不与采购人订立合同，在签订合同时向采购人提出附加条件，或者不按照招标文件要求提交履约保证金的，取消其中标资格，投标保证金不予退还。对依法必须进行招标的项目的中标人，由有关行政监督部门责令改正，可以处中标项目金额10‰以下的罚款。</w:t>
      </w:r>
    </w:p>
    <w:p w14:paraId="5B36609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39" w:name="_Toc343511518"/>
      <w:bookmarkStart w:id="240" w:name="_Hlk522172384"/>
      <w:r>
        <w:rPr>
          <w:rFonts w:hint="eastAsia" w:ascii="宋体" w:hAnsi="宋体" w:eastAsia="宋体" w:cs="宋体"/>
          <w:color w:val="000000"/>
          <w:sz w:val="24"/>
          <w:szCs w:val="24"/>
        </w:rPr>
        <w:t>3.4.9有下列情形之一的，投标保证金将不予退还</w:t>
      </w:r>
      <w:bookmarkEnd w:id="239"/>
      <w:r>
        <w:rPr>
          <w:rFonts w:hint="eastAsia" w:ascii="宋体" w:hAnsi="宋体" w:eastAsia="宋体" w:cs="宋体"/>
          <w:color w:val="000000"/>
          <w:sz w:val="24"/>
          <w:szCs w:val="24"/>
        </w:rPr>
        <w:t>。招标公司有权扣留其投标保证金，以弥补采购人损失。</w:t>
      </w:r>
    </w:p>
    <w:p w14:paraId="1EBEF7B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41" w:name="_Hlk522172370"/>
      <w:r>
        <w:rPr>
          <w:rFonts w:hint="eastAsia" w:ascii="宋体" w:hAnsi="宋体" w:eastAsia="宋体" w:cs="宋体"/>
          <w:color w:val="000000"/>
          <w:sz w:val="24"/>
          <w:szCs w:val="24"/>
        </w:rPr>
        <w:t>（1）投标人在规定的投标有效期内撤销或修改其投标文件。</w:t>
      </w:r>
    </w:p>
    <w:p w14:paraId="1BCC229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（2）中标人在收到中标通知书后，无正当理由拒签合同协议书或未按招标文件规定提交履约担保。</w:t>
      </w:r>
    </w:p>
    <w:bookmarkEnd w:id="240"/>
    <w:bookmarkEnd w:id="241"/>
    <w:p w14:paraId="5978B2C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（3）投标人与采购人、其他投标人或者采购代理机构恶意串通的。</w:t>
      </w:r>
    </w:p>
    <w:p w14:paraId="4103E1C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（4）投标人中标后无正当理由放弃中标的</w:t>
      </w:r>
    </w:p>
    <w:p w14:paraId="7E70B5F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（5）投标人中标后未能按规定交纳招标代理服务费。</w:t>
      </w:r>
    </w:p>
    <w:p w14:paraId="53D10C6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（6）投标人中标后将中标项目转让给他人，未经采购人同意，将中标项目分包给他人的。</w:t>
      </w:r>
    </w:p>
    <w:p w14:paraId="72CB783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（7）投标人在投标文件中提供伪造、套改、虚假资料参加投标的。</w:t>
      </w:r>
    </w:p>
    <w:p w14:paraId="25C7585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（8）投标人不按法定程序进行质疑和投诉,捏造事实，查无实据，造成恶劣影响，导致采购活动无法正常进行的。</w:t>
      </w:r>
    </w:p>
    <w:p w14:paraId="6C91C28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（9）招标文件规定的其他情形。</w:t>
      </w:r>
    </w:p>
    <w:p w14:paraId="3CD71DE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42" w:name="_Toc247085710"/>
      <w:bookmarkStart w:id="243" w:name="_Toc246996196"/>
      <w:bookmarkStart w:id="244" w:name="_Toc246996939"/>
      <w:bookmarkStart w:id="245" w:name="_Toc144974520"/>
      <w:bookmarkStart w:id="246" w:name="_Toc179632570"/>
      <w:bookmarkStart w:id="247" w:name="_Toc152045552"/>
      <w:bookmarkStart w:id="248" w:name="_Toc296602441"/>
      <w:bookmarkStart w:id="249" w:name="_Toc152042328"/>
      <w:bookmarkStart w:id="250" w:name="_Toc5131"/>
      <w:bookmarkStart w:id="251" w:name="_Toc18308"/>
      <w:bookmarkStart w:id="252" w:name="_Toc16361"/>
      <w:r>
        <w:rPr>
          <w:rFonts w:hint="eastAsia" w:ascii="宋体" w:hAnsi="宋体" w:eastAsia="宋体" w:cs="宋体"/>
          <w:sz w:val="24"/>
          <w:szCs w:val="24"/>
        </w:rPr>
        <w:t>3.5</w:t>
      </w:r>
      <w:bookmarkEnd w:id="242"/>
      <w:bookmarkEnd w:id="243"/>
      <w:bookmarkEnd w:id="244"/>
      <w:bookmarkEnd w:id="245"/>
      <w:bookmarkEnd w:id="246"/>
      <w:bookmarkEnd w:id="247"/>
      <w:bookmarkEnd w:id="248"/>
      <w:bookmarkEnd w:id="249"/>
      <w:bookmarkStart w:id="253" w:name="_Toc152042329"/>
      <w:bookmarkStart w:id="254" w:name="_Toc247085711"/>
      <w:bookmarkStart w:id="255" w:name="_Toc246996197"/>
      <w:bookmarkStart w:id="256" w:name="_Toc144974521"/>
      <w:bookmarkStart w:id="257" w:name="_Toc152045553"/>
      <w:bookmarkStart w:id="258" w:name="_Toc246996940"/>
      <w:bookmarkStart w:id="259" w:name="_Toc179632571"/>
      <w:r>
        <w:rPr>
          <w:rFonts w:hint="eastAsia" w:ascii="宋体" w:hAnsi="宋体" w:eastAsia="宋体" w:cs="宋体"/>
          <w:sz w:val="24"/>
          <w:szCs w:val="24"/>
        </w:rPr>
        <w:t xml:space="preserve"> 投标文件的编制</w:t>
      </w:r>
      <w:bookmarkEnd w:id="250"/>
      <w:bookmarkEnd w:id="251"/>
      <w:bookmarkEnd w:id="252"/>
    </w:p>
    <w:bookmarkEnd w:id="253"/>
    <w:bookmarkEnd w:id="254"/>
    <w:bookmarkEnd w:id="255"/>
    <w:bookmarkEnd w:id="256"/>
    <w:bookmarkEnd w:id="257"/>
    <w:bookmarkEnd w:id="258"/>
    <w:bookmarkEnd w:id="259"/>
    <w:p w14:paraId="636FA67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260" w:name="_Toc31049"/>
      <w:bookmarkStart w:id="261" w:name="_Toc144974523"/>
      <w:bookmarkStart w:id="262" w:name="_Toc19372"/>
      <w:bookmarkStart w:id="263" w:name="_Toc246996199"/>
      <w:bookmarkStart w:id="264" w:name="_Toc247085713"/>
      <w:bookmarkStart w:id="265" w:name="_Toc246996942"/>
      <w:bookmarkStart w:id="266" w:name="_Toc152042331"/>
      <w:bookmarkStart w:id="267" w:name="_Toc152045555"/>
      <w:bookmarkStart w:id="268" w:name="_Toc179632573"/>
      <w:bookmarkStart w:id="269" w:name="_Toc28026"/>
      <w:r>
        <w:rPr>
          <w:rFonts w:hint="eastAsia" w:ascii="宋体" w:hAnsi="宋体" w:eastAsia="宋体" w:cs="宋体"/>
          <w:sz w:val="24"/>
          <w:szCs w:val="24"/>
        </w:rPr>
        <w:t>3.5.1投标文件必须按“投标文件格式”进行编写，如有必要，可以增加附页，作为投标文件的组成部分。</w:t>
      </w:r>
    </w:p>
    <w:p w14:paraId="7B14D14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投标文件应当对招标文件有关</w:t>
      </w:r>
      <w:r>
        <w:rPr>
          <w:rFonts w:hint="eastAsia" w:ascii="宋体" w:hAnsi="宋体" w:eastAsia="宋体" w:cs="宋体"/>
          <w:sz w:val="24"/>
          <w:szCs w:val="24"/>
          <w:lang w:val="en-US" w:eastAsia="zh-CN"/>
        </w:rPr>
        <w:t>供货期</w:t>
      </w:r>
      <w:r>
        <w:rPr>
          <w:rFonts w:hint="eastAsia" w:ascii="宋体" w:hAnsi="宋体" w:eastAsia="宋体" w:cs="宋体"/>
          <w:sz w:val="24"/>
          <w:szCs w:val="24"/>
        </w:rPr>
        <w:t>、投标有效期、技术要求、招标范围等实质性内容作出响应。</w:t>
      </w:r>
    </w:p>
    <w:p w14:paraId="61E63ED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3.5.3投标文件应尽量避免涂改、行间插字或删除。如果出现上述情况，改动之处应必须加盖投标人单位公章；由委托代理人签字或盖章的，需随投标文件一起提交有效的“授权委托书”原件的（正副本各一份）；</w:t>
      </w:r>
    </w:p>
    <w:p w14:paraId="71BF7E5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投标文件正本一份，副本份数见投标人须知前附表。正本和副本的封面上必须清楚地标记 “正本”或“副本”的字样。当副本和正本不一致时，以正本为准。</w:t>
      </w:r>
    </w:p>
    <w:p w14:paraId="291C604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3.5.5投标文件的正本和所有的副本必须全部打印并分别装订成册，并编制目录，统一装订、编码，必须在每一页的下方清楚标明。</w:t>
      </w:r>
    </w:p>
    <w:p w14:paraId="03AB618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3.5.6 投标文件签字或盖章要求，见投标人须知前附表。</w:t>
      </w:r>
    </w:p>
    <w:p w14:paraId="614109E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3.5.7 投标文件因字迹潦草或表达不清所引起的后果由投标单位负责。</w:t>
      </w:r>
    </w:p>
    <w:p w14:paraId="2BB19FA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3.5.8 未按本章第3.5.1 项至第3.5.7项规定，出现任何一项未按要求编制的投标文件，采购人（或采购代理机构）不予受理，投标文件按无效文件处理。</w:t>
      </w:r>
    </w:p>
    <w:p w14:paraId="2E31B4A1">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3.6</w:t>
      </w:r>
      <w:r>
        <w:rPr>
          <w:rFonts w:hint="eastAsia" w:ascii="宋体" w:hAnsi="宋体" w:eastAsia="宋体" w:cs="宋体"/>
          <w:b/>
          <w:bCs/>
          <w:sz w:val="24"/>
          <w:szCs w:val="24"/>
        </w:rPr>
        <w:t>关于投标文件的雷同性分析</w:t>
      </w:r>
    </w:p>
    <w:p w14:paraId="43634A2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sz w:val="24"/>
          <w:szCs w:val="24"/>
          <w:lang w:eastAsia="zh-CN"/>
        </w:rPr>
        <w:t>投标人</w:t>
      </w:r>
      <w:r>
        <w:rPr>
          <w:rFonts w:hint="eastAsia" w:ascii="宋体" w:hAnsi="宋体" w:eastAsia="宋体" w:cs="宋体"/>
          <w:sz w:val="24"/>
          <w:szCs w:val="24"/>
        </w:rPr>
        <w:t>的电子投标文件进行雷同性分析。</w:t>
      </w:r>
    </w:p>
    <w:p w14:paraId="4AF00E6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6F28884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若“文件制作机器码”一致，则表明不同投标</w:t>
      </w:r>
      <w:r>
        <w:rPr>
          <w:rFonts w:hint="eastAsia" w:ascii="宋体" w:hAnsi="宋体" w:eastAsia="宋体" w:cs="宋体"/>
          <w:sz w:val="24"/>
          <w:szCs w:val="24"/>
          <w:lang w:eastAsia="zh-CN"/>
        </w:rPr>
        <w:t>投标人</w:t>
      </w:r>
      <w:r>
        <w:rPr>
          <w:rFonts w:hint="eastAsia" w:ascii="宋体" w:hAnsi="宋体" w:eastAsia="宋体" w:cs="宋体"/>
          <w:sz w:val="24"/>
          <w:szCs w:val="24"/>
        </w:rPr>
        <w:t>的电子投标文件出自同一台制作设备，根据《陕西省财政厅关于政府采购有关政策的复函》（陕财办采函〔2019〕18号），该情形可以视为投标</w:t>
      </w:r>
      <w:r>
        <w:rPr>
          <w:rFonts w:hint="eastAsia" w:ascii="宋体" w:hAnsi="宋体" w:eastAsia="宋体" w:cs="宋体"/>
          <w:sz w:val="24"/>
          <w:szCs w:val="24"/>
          <w:lang w:eastAsia="zh-CN"/>
        </w:rPr>
        <w:t>投标人</w:t>
      </w:r>
      <w:r>
        <w:rPr>
          <w:rFonts w:hint="eastAsia" w:ascii="宋体" w:hAnsi="宋体" w:eastAsia="宋体" w:cs="宋体"/>
          <w:sz w:val="24"/>
          <w:szCs w:val="24"/>
        </w:rPr>
        <w:t>串通投标，其投标无效。</w:t>
      </w:r>
    </w:p>
    <w:p w14:paraId="2AD5033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若“文件创建标识码”一致，则表示不同投标</w:t>
      </w:r>
      <w:r>
        <w:rPr>
          <w:rFonts w:hint="eastAsia" w:ascii="宋体" w:hAnsi="宋体" w:eastAsia="宋体" w:cs="宋体"/>
          <w:sz w:val="24"/>
          <w:szCs w:val="24"/>
          <w:lang w:eastAsia="zh-CN"/>
        </w:rPr>
        <w:t>投标人</w:t>
      </w:r>
      <w:r>
        <w:rPr>
          <w:rFonts w:hint="eastAsia" w:ascii="宋体" w:hAnsi="宋体" w:eastAsia="宋体" w:cs="宋体"/>
          <w:sz w:val="24"/>
          <w:szCs w:val="24"/>
        </w:rPr>
        <w:t>使用投标文件制作软件时，使用同一源工程文件，该情形建议由评标委员会结合项目情况综合判定。</w:t>
      </w:r>
    </w:p>
    <w:p w14:paraId="0D86153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在投标截止时间之后，</w:t>
      </w:r>
      <w:r>
        <w:rPr>
          <w:rFonts w:hint="eastAsia" w:ascii="宋体" w:hAnsi="宋体" w:eastAsia="宋体" w:cs="宋体"/>
          <w:sz w:val="24"/>
          <w:szCs w:val="24"/>
          <w:lang w:eastAsia="zh-CN"/>
        </w:rPr>
        <w:t>投标人</w:t>
      </w:r>
      <w:r>
        <w:rPr>
          <w:rFonts w:hint="eastAsia" w:ascii="宋体" w:hAnsi="宋体" w:eastAsia="宋体" w:cs="宋体"/>
          <w:sz w:val="24"/>
          <w:szCs w:val="24"/>
        </w:rPr>
        <w:t>不得对其投标文件做任何修改。</w:t>
      </w:r>
    </w:p>
    <w:p w14:paraId="0FF75E4C">
      <w:pPr>
        <w:pStyle w:val="2"/>
        <w:pageBreakBefore w:val="0"/>
        <w:wordWrap/>
        <w:topLinePunct w:val="0"/>
        <w:autoSpaceDE/>
        <w:autoSpaceDN/>
        <w:bidi w:val="0"/>
        <w:adjustRightInd/>
        <w:spacing w:before="0" w:beforeLines="0" w:after="0" w:afterLines="0"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 投标</w:t>
      </w:r>
      <w:bookmarkEnd w:id="260"/>
      <w:bookmarkEnd w:id="261"/>
      <w:bookmarkEnd w:id="262"/>
      <w:bookmarkEnd w:id="263"/>
      <w:bookmarkEnd w:id="264"/>
      <w:bookmarkEnd w:id="265"/>
      <w:bookmarkEnd w:id="266"/>
      <w:bookmarkEnd w:id="267"/>
      <w:bookmarkEnd w:id="268"/>
      <w:bookmarkEnd w:id="269"/>
    </w:p>
    <w:p w14:paraId="2AB56348">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bookmarkStart w:id="270" w:name="_Toc179632575"/>
      <w:bookmarkStart w:id="271" w:name="_Toc15547"/>
      <w:bookmarkStart w:id="272" w:name="_Toc152045557"/>
      <w:bookmarkStart w:id="273" w:name="_Toc2783"/>
      <w:bookmarkStart w:id="274" w:name="_Toc144974525"/>
      <w:bookmarkStart w:id="275" w:name="_Toc152042333"/>
      <w:bookmarkStart w:id="276" w:name="_Toc2773"/>
      <w:bookmarkStart w:id="277" w:name="_Toc152045558"/>
      <w:bookmarkStart w:id="278" w:name="_Toc247085716"/>
      <w:bookmarkStart w:id="279" w:name="_Toc144974526"/>
      <w:bookmarkStart w:id="280" w:name="_Toc246996202"/>
      <w:bookmarkStart w:id="281" w:name="_Toc246996945"/>
      <w:bookmarkStart w:id="282" w:name="_Toc152042334"/>
      <w:bookmarkStart w:id="283" w:name="_Toc179632576"/>
      <w:r>
        <w:rPr>
          <w:rFonts w:hint="eastAsia" w:ascii="宋体" w:hAnsi="宋体" w:eastAsia="宋体" w:cs="宋体"/>
          <w:b/>
          <w:bCs/>
          <w:sz w:val="24"/>
          <w:szCs w:val="24"/>
        </w:rPr>
        <w:t>4.</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投标文件的递交</w:t>
      </w:r>
      <w:bookmarkEnd w:id="270"/>
      <w:bookmarkEnd w:id="271"/>
      <w:bookmarkEnd w:id="272"/>
      <w:bookmarkEnd w:id="273"/>
      <w:bookmarkEnd w:id="274"/>
      <w:bookmarkEnd w:id="275"/>
      <w:bookmarkEnd w:id="276"/>
      <w:r>
        <w:rPr>
          <w:rFonts w:hint="eastAsia" w:ascii="宋体" w:hAnsi="宋体" w:eastAsia="宋体" w:cs="宋体"/>
          <w:b/>
          <w:bCs/>
          <w:sz w:val="24"/>
          <w:szCs w:val="24"/>
        </w:rPr>
        <w:t xml:space="preserve"> </w:t>
      </w:r>
    </w:p>
    <w:p w14:paraId="3935FD31">
      <w:pPr>
        <w:pageBreakBefore w:val="0"/>
        <w:numPr>
          <w:ilvl w:val="0"/>
          <w:numId w:val="0"/>
        </w:numPr>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kern w:val="2"/>
          <w:sz w:val="24"/>
          <w:szCs w:val="24"/>
          <w:lang w:val="en-US" w:eastAsia="zh-CN" w:bidi="ar-SA"/>
        </w:rPr>
        <w:t>4.1.1</w:t>
      </w:r>
      <w:r>
        <w:rPr>
          <w:rFonts w:hint="eastAsia" w:ascii="宋体" w:hAnsi="宋体" w:eastAsia="宋体" w:cs="宋体"/>
          <w:b w:val="0"/>
          <w:bCs w:val="0"/>
          <w:sz w:val="24"/>
          <w:szCs w:val="24"/>
        </w:rPr>
        <w:t>电子投标文件可于递交投标文件截止时间前任意时段，登录“全国公共资源交易中心平台（陕西省·延安市）”（延安市公共资源交易平台）〖首页→电子交易平台→陕西政府采购交易系统→企业端〗，登录后上传加密后的电子投标文件。上传成功后，延安市公共资源交易平台政府采购系统将予以记录。</w:t>
      </w:r>
    </w:p>
    <w:p w14:paraId="774F749A">
      <w:pPr>
        <w:pageBreakBefore w:val="0"/>
        <w:numPr>
          <w:ilvl w:val="0"/>
          <w:numId w:val="0"/>
        </w:numPr>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cs="宋体"/>
          <w:b w:val="0"/>
          <w:bCs w:val="0"/>
          <w:sz w:val="24"/>
          <w:szCs w:val="24"/>
          <w:lang w:val="en-US" w:eastAsia="zh-CN"/>
        </w:rPr>
        <w:t>4.1.2</w:t>
      </w:r>
      <w:r>
        <w:rPr>
          <w:rFonts w:hint="eastAsia" w:ascii="宋体" w:hAnsi="宋体" w:eastAsia="宋体" w:cs="宋体"/>
          <w:b w:val="0"/>
          <w:bCs w:val="0"/>
          <w:sz w:val="24"/>
          <w:szCs w:val="24"/>
          <w:lang w:val="en-US" w:eastAsia="zh-CN"/>
        </w:rPr>
        <w:t>纸质投标文</w:t>
      </w:r>
      <w:r>
        <w:rPr>
          <w:rFonts w:hint="eastAsia" w:ascii="宋体" w:hAnsi="宋体" w:eastAsia="宋体" w:cs="宋体"/>
          <w:b w:val="0"/>
          <w:bCs w:val="0"/>
          <w:color w:val="000000" w:themeColor="text1"/>
          <w:sz w:val="24"/>
          <w:szCs w:val="24"/>
          <w:lang w:val="en-US" w:eastAsia="zh-CN"/>
          <w14:textFill>
            <w14:solidFill>
              <w14:schemeClr w14:val="tx1"/>
            </w14:solidFill>
          </w14:textFill>
        </w:rPr>
        <w:t>件递交地点：延安市公共资源交易中心交易</w:t>
      </w:r>
      <w:r>
        <w:rPr>
          <w:rFonts w:hint="eastAsia" w:ascii="宋体" w:hAnsi="宋体" w:cs="宋体"/>
          <w:b w:val="0"/>
          <w:bCs w:val="0"/>
          <w:color w:val="000000" w:themeColor="text1"/>
          <w:sz w:val="24"/>
          <w:szCs w:val="24"/>
          <w:lang w:val="en-US" w:eastAsia="zh-CN"/>
          <w14:textFill>
            <w14:solidFill>
              <w14:schemeClr w14:val="tx1"/>
            </w14:solidFill>
          </w14:textFill>
        </w:rPr>
        <w:t>四</w:t>
      </w:r>
      <w:r>
        <w:rPr>
          <w:rFonts w:hint="eastAsia" w:ascii="宋体" w:hAnsi="宋体" w:eastAsia="宋体" w:cs="宋体"/>
          <w:b w:val="0"/>
          <w:bCs w:val="0"/>
          <w:color w:val="000000" w:themeColor="text1"/>
          <w:sz w:val="24"/>
          <w:szCs w:val="24"/>
          <w:lang w:val="en-US" w:eastAsia="zh-CN"/>
          <w14:textFill>
            <w14:solidFill>
              <w14:schemeClr w14:val="tx1"/>
            </w14:solidFill>
          </w14:textFill>
        </w:rPr>
        <w:t>厅。</w:t>
      </w:r>
    </w:p>
    <w:p w14:paraId="34EC3C25">
      <w:pPr>
        <w:pageBreakBefore w:val="0"/>
        <w:numPr>
          <w:ilvl w:val="0"/>
          <w:numId w:val="0"/>
        </w:numPr>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注：（1）递交投标文件方式：纸质版与电子版并行。</w:t>
      </w:r>
    </w:p>
    <w:p w14:paraId="1027B5CD">
      <w:pPr>
        <w:pageBreakBefore w:val="0"/>
        <w:numPr>
          <w:ilvl w:val="0"/>
          <w:numId w:val="0"/>
        </w:numPr>
        <w:wordWrap/>
        <w:topLinePunct w:val="0"/>
        <w:autoSpaceDE/>
        <w:autoSpaceDN/>
        <w:bidi w:val="0"/>
        <w:adjustRightInd/>
        <w:spacing w:line="600" w:lineRule="exact"/>
        <w:ind w:firstLine="960" w:firstLineChars="4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sz w:val="24"/>
          <w:szCs w:val="24"/>
          <w:lang w:val="en-US" w:eastAsia="zh-CN"/>
        </w:rPr>
        <w:t>逾期</w:t>
      </w:r>
      <w:r>
        <w:rPr>
          <w:rFonts w:hint="eastAsia" w:ascii="宋体" w:hAnsi="宋体" w:cs="宋体"/>
          <w:b w:val="0"/>
          <w:bCs w:val="0"/>
          <w:sz w:val="24"/>
          <w:szCs w:val="24"/>
          <w:lang w:val="en-US" w:eastAsia="zh-CN"/>
        </w:rPr>
        <w:t>及未递交</w:t>
      </w:r>
      <w:r>
        <w:rPr>
          <w:rFonts w:hint="eastAsia" w:ascii="宋体" w:hAnsi="宋体" w:eastAsia="宋体" w:cs="宋体"/>
          <w:b w:val="0"/>
          <w:bCs w:val="0"/>
          <w:sz w:val="24"/>
          <w:szCs w:val="24"/>
          <w:lang w:val="en-US" w:eastAsia="zh-CN"/>
        </w:rPr>
        <w:t>电子及纸质版投标文件的投标文件将被拒绝接收。</w:t>
      </w:r>
    </w:p>
    <w:p w14:paraId="279DAAF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4.1.3投标单位代表身份确认：在所有投标文件开启之前，按以下要求对参加开标大会的投标单位代表进行身份确认：</w:t>
      </w:r>
    </w:p>
    <w:p w14:paraId="6B4E9F7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（1）若参加开标大会的为投标单位法定代表人授权代理人，须手持一份法定代表人授权委托书原件和本人身份证原件；</w:t>
      </w:r>
    </w:p>
    <w:p w14:paraId="25BAFCB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（2）若参加开标的为投标单位法定代表人，须手持一份法定代表人身份证明原件和本人身份证原件；</w:t>
      </w:r>
    </w:p>
    <w:p w14:paraId="0D19C85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（3）投标人须按招标文件确定的时间和地点，将全部投标文件递交至招标组织机构项目承办人。</w:t>
      </w:r>
    </w:p>
    <w:p w14:paraId="642F817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（4）招标组织机构项目承办人仅负责投标文件的接收、清点、记录工作，并请递交人签字确认。</w:t>
      </w:r>
    </w:p>
    <w:p w14:paraId="04288E2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（5）递交、接收手续完毕的投标文件由招标组织机构项目承办人妥善保管，任何人不得擅自拆封、调换和退回。</w:t>
      </w:r>
    </w:p>
    <w:p w14:paraId="5515CBB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）无论投标人中标与否，其投标文件恕不退还。</w:t>
      </w:r>
    </w:p>
    <w:p w14:paraId="72BBC2CA">
      <w:pPr>
        <w:pageBreakBefore w:val="0"/>
        <w:numPr>
          <w:ilvl w:val="0"/>
          <w:numId w:val="0"/>
        </w:numPr>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投标文件的修改与撤回</w:t>
      </w:r>
      <w:bookmarkEnd w:id="277"/>
      <w:bookmarkEnd w:id="278"/>
      <w:bookmarkEnd w:id="279"/>
      <w:bookmarkEnd w:id="280"/>
      <w:bookmarkEnd w:id="281"/>
      <w:bookmarkEnd w:id="282"/>
      <w:bookmarkEnd w:id="283"/>
      <w:bookmarkStart w:id="284" w:name="_Toc23736"/>
      <w:bookmarkStart w:id="285" w:name="_Toc246996946"/>
      <w:bookmarkStart w:id="286" w:name="_Toc8495"/>
      <w:bookmarkStart w:id="287" w:name="_Toc152045559"/>
      <w:bookmarkStart w:id="288" w:name="_Toc144974527"/>
      <w:bookmarkStart w:id="289" w:name="_Toc246996203"/>
      <w:bookmarkStart w:id="290" w:name="_Toc247085717"/>
      <w:bookmarkStart w:id="291" w:name="_Toc27697"/>
      <w:bookmarkStart w:id="292" w:name="_Toc179632577"/>
      <w:bookmarkStart w:id="293" w:name="_Toc152042335"/>
    </w:p>
    <w:p w14:paraId="2543A3E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上传</w:t>
      </w:r>
      <w:r>
        <w:rPr>
          <w:rFonts w:hint="eastAsia" w:ascii="宋体" w:hAnsi="宋体" w:eastAsia="宋体" w:cs="宋体"/>
          <w:b w:val="0"/>
          <w:bCs w:val="0"/>
          <w:sz w:val="24"/>
          <w:szCs w:val="24"/>
          <w:lang w:val="en-US" w:eastAsia="zh-CN"/>
        </w:rPr>
        <w:t>的电子投标</w:t>
      </w:r>
      <w:r>
        <w:rPr>
          <w:rFonts w:hint="eastAsia" w:ascii="宋体" w:hAnsi="宋体" w:eastAsia="宋体" w:cs="宋体"/>
          <w:b w:val="0"/>
          <w:bCs w:val="0"/>
          <w:sz w:val="24"/>
          <w:szCs w:val="24"/>
        </w:rPr>
        <w:t>文件有误或需要重新提交的，可先撤销已经上传的文件，然后重新上传新文件。</w:t>
      </w:r>
    </w:p>
    <w:p w14:paraId="3C15F91A">
      <w:pPr>
        <w:pageBreakBefore w:val="0"/>
        <w:wordWrap/>
        <w:topLinePunct w:val="0"/>
        <w:autoSpaceDE/>
        <w:autoSpaceDN/>
        <w:bidi w:val="0"/>
        <w:adjustRightInd/>
        <w:spacing w:line="6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5.开标</w:t>
      </w:r>
      <w:bookmarkEnd w:id="284"/>
      <w:bookmarkEnd w:id="285"/>
      <w:bookmarkEnd w:id="286"/>
      <w:bookmarkEnd w:id="287"/>
      <w:bookmarkEnd w:id="288"/>
      <w:bookmarkEnd w:id="289"/>
      <w:bookmarkEnd w:id="290"/>
      <w:bookmarkEnd w:id="291"/>
      <w:bookmarkEnd w:id="292"/>
      <w:bookmarkEnd w:id="293"/>
    </w:p>
    <w:p w14:paraId="6A90218B">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94" w:name="_Toc144974528"/>
      <w:bookmarkStart w:id="295" w:name="_Toc246996204"/>
      <w:bookmarkStart w:id="296" w:name="_Toc247085718"/>
      <w:bookmarkStart w:id="297" w:name="_Toc179632578"/>
      <w:bookmarkStart w:id="298" w:name="_Toc246996947"/>
      <w:bookmarkStart w:id="299" w:name="_Toc152042336"/>
      <w:bookmarkStart w:id="300" w:name="_Toc19034"/>
      <w:bookmarkStart w:id="301" w:name="_Toc152045560"/>
      <w:bookmarkStart w:id="302" w:name="_Toc11197"/>
      <w:bookmarkStart w:id="303" w:name="_Toc32417"/>
      <w:r>
        <w:rPr>
          <w:rFonts w:hint="eastAsia" w:ascii="宋体" w:hAnsi="宋体" w:eastAsia="宋体" w:cs="宋体"/>
          <w:sz w:val="24"/>
          <w:szCs w:val="24"/>
        </w:rPr>
        <w:t>5.1 开标时间和地点</w:t>
      </w:r>
      <w:bookmarkEnd w:id="294"/>
      <w:bookmarkEnd w:id="295"/>
      <w:bookmarkEnd w:id="296"/>
      <w:bookmarkEnd w:id="297"/>
      <w:bookmarkEnd w:id="298"/>
      <w:bookmarkEnd w:id="299"/>
      <w:bookmarkEnd w:id="300"/>
      <w:bookmarkEnd w:id="301"/>
      <w:bookmarkEnd w:id="302"/>
      <w:bookmarkEnd w:id="303"/>
    </w:p>
    <w:p w14:paraId="69D23BC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投标人须知前附表规定的地点和时间公开开标，并邀请所有投标人的法定代表人或其委托代理人准时参加。</w:t>
      </w:r>
    </w:p>
    <w:p w14:paraId="0A0F743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04" w:name="_Toc247085719"/>
      <w:bookmarkStart w:id="305" w:name="_Toc152042337"/>
      <w:bookmarkStart w:id="306" w:name="_Toc246996948"/>
      <w:bookmarkStart w:id="307" w:name="_Toc179632579"/>
      <w:bookmarkStart w:id="308" w:name="_Toc3352"/>
      <w:bookmarkStart w:id="309" w:name="_Toc152045561"/>
      <w:bookmarkStart w:id="310" w:name="_Toc144974529"/>
      <w:bookmarkStart w:id="311" w:name="_Toc27426"/>
      <w:bookmarkStart w:id="312" w:name="_Toc246996205"/>
      <w:bookmarkStart w:id="313" w:name="_Toc20464"/>
      <w:r>
        <w:rPr>
          <w:rFonts w:hint="eastAsia" w:ascii="宋体" w:hAnsi="宋体" w:eastAsia="宋体" w:cs="宋体"/>
          <w:sz w:val="24"/>
          <w:szCs w:val="24"/>
        </w:rPr>
        <w:t>5.2 开标程序</w:t>
      </w:r>
      <w:bookmarkEnd w:id="304"/>
      <w:bookmarkEnd w:id="305"/>
      <w:bookmarkEnd w:id="306"/>
      <w:bookmarkEnd w:id="307"/>
      <w:bookmarkEnd w:id="308"/>
      <w:bookmarkEnd w:id="309"/>
      <w:bookmarkEnd w:id="310"/>
      <w:bookmarkEnd w:id="311"/>
      <w:bookmarkEnd w:id="312"/>
      <w:bookmarkEnd w:id="313"/>
    </w:p>
    <w:p w14:paraId="4AB896F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bookmarkStart w:id="314" w:name="_Toc30701"/>
      <w:bookmarkStart w:id="315" w:name="_Toc5502"/>
      <w:r>
        <w:rPr>
          <w:rFonts w:hint="eastAsia" w:ascii="宋体" w:hAnsi="宋体" w:cs="宋体"/>
          <w:kern w:val="0"/>
          <w:sz w:val="24"/>
          <w:szCs w:val="24"/>
          <w:lang w:val="en-US" w:eastAsia="zh-CN"/>
        </w:rPr>
        <w:t>5.2.1</w:t>
      </w:r>
      <w:r>
        <w:rPr>
          <w:rFonts w:hint="eastAsia" w:ascii="宋体" w:hAnsi="宋体" w:eastAsia="宋体" w:cs="宋体"/>
          <w:kern w:val="0"/>
          <w:sz w:val="24"/>
          <w:szCs w:val="24"/>
        </w:rPr>
        <w:t>采购人和采购代理机构将按投标人须知前附表中规定的开标时间和地点组织开标。投标人不足3家的，不予开标。</w:t>
      </w:r>
    </w:p>
    <w:p w14:paraId="2ACAC4E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5.2.2</w:t>
      </w:r>
      <w:r>
        <w:rPr>
          <w:rFonts w:hint="eastAsia" w:ascii="宋体" w:hAnsi="宋体" w:eastAsia="宋体" w:cs="宋体"/>
          <w:kern w:val="0"/>
          <w:sz w:val="24"/>
          <w:szCs w:val="24"/>
        </w:rPr>
        <w:t>开标时，由采购人和代理机构组织各投标人线上解密，并在线上公示开标记录。若投标人在系统规定时间内未完成解密，或因投标人原因造成其投标文件无法解密（或无法打开的），按无效投标处理。</w:t>
      </w:r>
    </w:p>
    <w:p w14:paraId="44CBE7B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5.2.3</w:t>
      </w:r>
      <w:r>
        <w:rPr>
          <w:rFonts w:hint="eastAsia" w:ascii="宋体" w:hAnsi="宋体" w:eastAsia="宋体" w:cs="宋体"/>
          <w:kern w:val="0"/>
          <w:sz w:val="24"/>
          <w:szCs w:val="24"/>
        </w:rPr>
        <w:t>本项目采用“不见面开标”具体流程如下：</w:t>
      </w:r>
    </w:p>
    <w:p w14:paraId="0D89FCD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项目开标时，投标人使用CA锁登录交易中心网站不见面开标大厅，通过不见面开标大厅参加开标，使用不见面开标系统与招标人、招标代理机构现场工作人员进行互动交流、澄清答疑活动。提交投标文件截止时间前，招标代理机构、交易中心工作人员提前一小时进入不见面开标系统，投标人提前一小时进入该系统，进行在线查看互动区消息等。</w:t>
      </w:r>
    </w:p>
    <w:p w14:paraId="3247591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5.2.</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提交投标文件截止时间后，由主持人通过系统发出投标文件解密指令，投标人按规定时间自行实施远程解密，解密限定在规定时间内完成</w:t>
      </w:r>
      <w:r>
        <w:rPr>
          <w:rFonts w:hint="eastAsia" w:ascii="宋体" w:hAnsi="宋体" w:eastAsia="宋体" w:cs="宋体"/>
          <w:kern w:val="0"/>
          <w:sz w:val="24"/>
          <w:szCs w:val="24"/>
          <w:lang w:eastAsia="zh-CN"/>
        </w:rPr>
        <w:t>。</w:t>
      </w:r>
    </w:p>
    <w:p w14:paraId="1B3E6FC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w:t>
      </w: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开标过程中，投标人应当重点关注不见面开标系统相关流程和互动区消息，并根据提醒及时进行投标文件在线解密等操作。</w:t>
      </w:r>
    </w:p>
    <w:p w14:paraId="4A922F4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w:t>
      </w: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项目进入投标文件在线解密阶段后，投标人须在规定的时限内对电子投标文件进行解密，逾期系统将拒绝操作。解密时所用CA锁应与加密投标文件时所用CA锁为同一锁，且在正常使用期内，否则将无法解密。</w:t>
      </w:r>
    </w:p>
    <w:p w14:paraId="1E77637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w:t>
      </w:r>
      <w:r>
        <w:rPr>
          <w:rFonts w:hint="eastAsia" w:ascii="宋体" w:hAnsi="宋体" w:eastAsia="宋体" w:cs="宋体"/>
          <w:kern w:val="0"/>
          <w:sz w:val="24"/>
          <w:szCs w:val="24"/>
          <w:lang w:val="en-US" w:eastAsia="zh-CN"/>
        </w:rPr>
        <w:t>3.5</w:t>
      </w:r>
      <w:r>
        <w:rPr>
          <w:rFonts w:hint="eastAsia" w:ascii="宋体" w:hAnsi="宋体" w:eastAsia="宋体" w:cs="宋体"/>
          <w:kern w:val="0"/>
          <w:sz w:val="24"/>
          <w:szCs w:val="24"/>
        </w:rPr>
        <w:t>因投标人自身原因未能按时完成投标文件解密，视为投标人放弃该项目投标，其投标文件将被退回；因交易中心不见面开标系统原因，导致投标人无法按时完成投标文件解密的，交易中心可根据实际情况相应延迟解密时间或调整开标时间。</w:t>
      </w:r>
    </w:p>
    <w:p w14:paraId="5A0E0F1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5.2.</w:t>
      </w:r>
      <w:r>
        <w:rPr>
          <w:rFonts w:hint="eastAsia" w:ascii="宋体" w:hAnsi="宋体" w:eastAsia="宋体" w:cs="宋体"/>
          <w:kern w:val="0"/>
          <w:sz w:val="24"/>
          <w:szCs w:val="24"/>
          <w:lang w:val="en-US" w:eastAsia="zh-CN"/>
        </w:rPr>
        <w:t>3.6</w:t>
      </w:r>
      <w:r>
        <w:rPr>
          <w:rFonts w:hint="eastAsia" w:ascii="宋体" w:hAnsi="宋体" w:eastAsia="宋体" w:cs="宋体"/>
          <w:kern w:val="0"/>
          <w:sz w:val="24"/>
          <w:szCs w:val="24"/>
        </w:rPr>
        <w:t>开标过程中，参加在线开标的投标人代表视为投标人全权委托委托人，行使投标人权利与义务。投标人不得以不承认解密及互动发言人员的资格或身份等为借口否认投标行为。操作流程详见延安市公共资源交易中心不见面开标系统操作手册（投标人）。投标申请人应及时获取招标文件、澄清或修改文件以及答疑等相关文件，在提交投标文件截止时间前必须递交投标文件，否则按无效处理。</w:t>
      </w:r>
    </w:p>
    <w:p w14:paraId="1D2F7E4B">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5.3投标文件的有效性</w:t>
      </w:r>
      <w:bookmarkEnd w:id="314"/>
      <w:bookmarkEnd w:id="315"/>
    </w:p>
    <w:p w14:paraId="78A9E17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5.3.1开标时，投标文件出现下列情况之一的，应当作为无效投标文件，不得进入评标：</w:t>
      </w:r>
    </w:p>
    <w:p w14:paraId="4C45292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1</w:t>
      </w:r>
      <w:r>
        <w:rPr>
          <w:rFonts w:hint="eastAsia" w:ascii="宋体" w:hAnsi="宋体" w:eastAsia="宋体" w:cs="宋体"/>
          <w:sz w:val="24"/>
          <w:szCs w:val="24"/>
        </w:rPr>
        <w:t>本须知第3.1条规定的投标文件有关内容未按本须知第3.5.3条规定加盖投标人印章或未经法定代表人或其委托代理人签字或盖章的，由委托代理人签字或盖章的，但未随投标文件一起提交有效的“授权委托书”原件的；</w:t>
      </w:r>
    </w:p>
    <w:p w14:paraId="6DF114F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2</w:t>
      </w:r>
      <w:r>
        <w:rPr>
          <w:rFonts w:hint="eastAsia" w:ascii="宋体" w:hAnsi="宋体" w:eastAsia="宋体" w:cs="宋体"/>
          <w:sz w:val="24"/>
          <w:szCs w:val="24"/>
        </w:rPr>
        <w:t>投标文件的关键内容字迹模糊，无法辨认的；</w:t>
      </w:r>
    </w:p>
    <w:p w14:paraId="09FC09B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投标人未按照招标文件的要求提供投标保证金的；                   </w:t>
      </w:r>
    </w:p>
    <w:p w14:paraId="348E27A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4</w:t>
      </w:r>
      <w:r>
        <w:rPr>
          <w:rFonts w:hint="eastAsia" w:ascii="宋体" w:hAnsi="宋体" w:eastAsia="宋体" w:cs="宋体"/>
          <w:sz w:val="24"/>
          <w:szCs w:val="24"/>
        </w:rPr>
        <w:t>投标文件不符合本须知第3.1条规定，其组成缺项者；</w:t>
      </w:r>
    </w:p>
    <w:p w14:paraId="13EA3B4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开标大会在递交投标文件截止时间的同一时间举行，出席和参加大会的人员和代表，应在会议开始之前进行会议签到。</w:t>
      </w:r>
    </w:p>
    <w:p w14:paraId="0619AD2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开标时，投标文件中出现下列情况，修正原则为。</w:t>
      </w:r>
    </w:p>
    <w:p w14:paraId="0C1D3F9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a.投标报价的大写金额和小写不一致的，以大写金额为准；</w:t>
      </w:r>
    </w:p>
    <w:p w14:paraId="436213A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b.单价金额小数点有明显错位的，以修改单价为准；</w:t>
      </w:r>
    </w:p>
    <w:p w14:paraId="06A18AD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c.多处内容交叉不符时，以评标委员会评审结果为准；</w:t>
      </w:r>
    </w:p>
    <w:p w14:paraId="066DB36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d.文字与图表不符时以文字为准。</w:t>
      </w:r>
    </w:p>
    <w:p w14:paraId="2944478D">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16" w:name="_Toc7178"/>
      <w:bookmarkStart w:id="317" w:name="_Toc21836"/>
      <w:bookmarkStart w:id="318" w:name="_Toc24451"/>
      <w:r>
        <w:rPr>
          <w:rFonts w:hint="eastAsia" w:ascii="宋体" w:hAnsi="宋体" w:eastAsia="宋体" w:cs="宋体"/>
          <w:sz w:val="24"/>
          <w:szCs w:val="24"/>
        </w:rPr>
        <w:t>5.4开标异议</w:t>
      </w:r>
      <w:bookmarkEnd w:id="316"/>
      <w:bookmarkEnd w:id="317"/>
      <w:bookmarkEnd w:id="318"/>
    </w:p>
    <w:p w14:paraId="763604D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lang w:val="en-US" w:eastAsia="zh-CN"/>
        </w:rPr>
      </w:pPr>
      <w:bookmarkStart w:id="319" w:name="_Toc152042338"/>
      <w:bookmarkStart w:id="320" w:name="_Toc179632580"/>
      <w:bookmarkStart w:id="321" w:name="_Toc152045562"/>
      <w:bookmarkStart w:id="322" w:name="_Toc246996949"/>
      <w:bookmarkStart w:id="323" w:name="_Toc247085720"/>
      <w:bookmarkStart w:id="324" w:name="_Toc144974530"/>
      <w:bookmarkStart w:id="325" w:name="_Toc19772"/>
      <w:bookmarkStart w:id="326" w:name="_Toc16510"/>
      <w:bookmarkStart w:id="327" w:name="_Toc8409"/>
      <w:bookmarkStart w:id="328" w:name="_Toc246996206"/>
      <w:r>
        <w:rPr>
          <w:rFonts w:hint="eastAsia" w:ascii="宋体" w:hAnsi="宋体" w:eastAsia="宋体" w:cs="宋体"/>
          <w:kern w:val="0"/>
          <w:sz w:val="24"/>
          <w:szCs w:val="24"/>
          <w:lang w:val="en-US" w:eastAsia="zh-CN"/>
        </w:rPr>
        <w:t>标人代表对开标过程和开标记录有疑义，以及认为开标现场采购人、采购代理机构相关工作人员有需要回避的情形，应在开标大厅当场提出询问或回避申请，若投标人在开标会议结束前，未提出疑义，视其对开标过程和开标记录无疑义。</w:t>
      </w:r>
    </w:p>
    <w:p w14:paraId="3967EF71">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6. 评标</w:t>
      </w:r>
      <w:bookmarkEnd w:id="319"/>
      <w:bookmarkEnd w:id="320"/>
      <w:bookmarkEnd w:id="321"/>
      <w:bookmarkEnd w:id="322"/>
      <w:bookmarkEnd w:id="323"/>
      <w:bookmarkEnd w:id="324"/>
      <w:bookmarkEnd w:id="325"/>
      <w:bookmarkEnd w:id="326"/>
      <w:bookmarkEnd w:id="327"/>
      <w:bookmarkEnd w:id="328"/>
    </w:p>
    <w:p w14:paraId="6CE0893A">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bookmarkStart w:id="329" w:name="_Toc17653"/>
      <w:bookmarkStart w:id="330" w:name="_Toc24650"/>
      <w:bookmarkStart w:id="331" w:name="_Toc144974531"/>
      <w:bookmarkStart w:id="332" w:name="_Toc247085721"/>
      <w:bookmarkStart w:id="333" w:name="_Toc246996207"/>
      <w:bookmarkStart w:id="334" w:name="_Toc246996950"/>
      <w:bookmarkStart w:id="335" w:name="_Toc152042339"/>
      <w:bookmarkStart w:id="336" w:name="_Toc179632581"/>
      <w:bookmarkStart w:id="337" w:name="_Toc152045563"/>
      <w:bookmarkStart w:id="338" w:name="_Toc32310"/>
      <w:r>
        <w:rPr>
          <w:rFonts w:hint="eastAsia" w:ascii="宋体" w:hAnsi="宋体" w:eastAsia="宋体" w:cs="宋体"/>
          <w:b w:val="0"/>
          <w:bCs w:val="0"/>
          <w:sz w:val="24"/>
          <w:szCs w:val="24"/>
        </w:rPr>
        <w:t>6.1 评标委员会</w:t>
      </w:r>
      <w:bookmarkEnd w:id="329"/>
      <w:bookmarkEnd w:id="330"/>
      <w:bookmarkEnd w:id="331"/>
      <w:bookmarkEnd w:id="332"/>
      <w:bookmarkEnd w:id="333"/>
      <w:bookmarkEnd w:id="334"/>
      <w:bookmarkEnd w:id="335"/>
      <w:bookmarkEnd w:id="336"/>
      <w:bookmarkEnd w:id="337"/>
      <w:bookmarkEnd w:id="338"/>
    </w:p>
    <w:p w14:paraId="11268BE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6.1.1 </w:t>
      </w:r>
      <w:r>
        <w:rPr>
          <w:rFonts w:hint="eastAsia" w:ascii="宋体" w:hAnsi="宋体" w:eastAsia="宋体" w:cs="宋体"/>
          <w:sz w:val="24"/>
          <w:szCs w:val="24"/>
          <w:lang w:val="en-US" w:eastAsia="zh-CN"/>
        </w:rPr>
        <w:t>评标委员会由采购人代表和评审专家组成，成员人数应当为5人以上单数，其中评审专家不得少于成员总数的三分之二。</w:t>
      </w:r>
    </w:p>
    <w:p w14:paraId="3C5C6C6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评标委员会成员有下列情形之一的，应当回避：</w:t>
      </w:r>
    </w:p>
    <w:p w14:paraId="60183B27">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（1）投标人或投标人主要负责人的近亲属；</w:t>
      </w:r>
    </w:p>
    <w:p w14:paraId="7A5E418D">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（2）项目主管部门或者行政监督部门的人员；</w:t>
      </w:r>
    </w:p>
    <w:p w14:paraId="5FD26AFA">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（3）与投标人有经济利益关系；</w:t>
      </w:r>
    </w:p>
    <w:p w14:paraId="4EB3CAC4">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（4）曾因在招标、评标以及其他与招标投标有关活动中从事违法行为而受过行政处罚或刑事处罚的；</w:t>
      </w:r>
    </w:p>
    <w:p w14:paraId="1550AF98">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（5）与投标人有其他利害关系。</w:t>
      </w:r>
    </w:p>
    <w:p w14:paraId="1D54EC7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339" w:name="_Toc246996951"/>
      <w:bookmarkStart w:id="340" w:name="_Toc16516"/>
      <w:bookmarkStart w:id="341" w:name="_Toc246996208"/>
      <w:bookmarkStart w:id="342" w:name="_Toc144974532"/>
      <w:bookmarkStart w:id="343" w:name="_Toc152045564"/>
      <w:bookmarkStart w:id="344" w:name="_Toc152042340"/>
      <w:bookmarkStart w:id="345" w:name="_Toc346"/>
      <w:bookmarkStart w:id="346" w:name="_Toc390"/>
      <w:bookmarkStart w:id="347" w:name="_Toc247085722"/>
      <w:bookmarkStart w:id="348" w:name="_Toc179632582"/>
      <w:r>
        <w:rPr>
          <w:rFonts w:hint="eastAsia" w:ascii="宋体" w:hAnsi="宋体" w:eastAsia="宋体" w:cs="宋体"/>
          <w:sz w:val="24"/>
          <w:szCs w:val="24"/>
        </w:rPr>
        <w:t xml:space="preserve">6.2 </w:t>
      </w:r>
      <w:bookmarkEnd w:id="339"/>
      <w:bookmarkEnd w:id="340"/>
      <w:bookmarkEnd w:id="341"/>
      <w:bookmarkEnd w:id="342"/>
      <w:bookmarkEnd w:id="343"/>
      <w:bookmarkEnd w:id="344"/>
      <w:bookmarkEnd w:id="345"/>
      <w:bookmarkEnd w:id="346"/>
      <w:bookmarkEnd w:id="347"/>
      <w:bookmarkEnd w:id="348"/>
      <w:r>
        <w:rPr>
          <w:rFonts w:hint="eastAsia" w:ascii="宋体" w:hAnsi="宋体" w:eastAsia="宋体" w:cs="宋体"/>
          <w:sz w:val="24"/>
          <w:szCs w:val="24"/>
        </w:rPr>
        <w:t>评标委员会应当遵守并履行下列职责义务：</w:t>
      </w:r>
    </w:p>
    <w:p w14:paraId="7023D54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a.遵纪守法，客观、公正、认真负责的履行职责，审查投标文件是否符合招标文件的要求，并作出评价；</w:t>
      </w:r>
    </w:p>
    <w:p w14:paraId="24A88AA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b.要求投标人对投标文件有关事项作出解释或者澄清；</w:t>
      </w:r>
    </w:p>
    <w:p w14:paraId="7917A6D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c.按照招标文件的要求和评标办法进行评标，推荐中标候选人名单；</w:t>
      </w:r>
    </w:p>
    <w:p w14:paraId="67359CD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d.配合招标组织机构答复投标人提出的质疑；</w:t>
      </w:r>
    </w:p>
    <w:p w14:paraId="5FD26AB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评标委员会有权就投标文件中有疑义之处或前后表述不一致的问题，向投标人提出询问或澄清。投标人必须在评标委员会规定的时间内派技术和商务人员进行澄清，有关澄清的内容应以书面形式提交，并由投标人法定代表人或委托代理人签字确认。澄清时投标人只作说明和解释，不得借此对投标报价、优惠条件、售后服务等实质性内容做任何修改。</w:t>
      </w:r>
    </w:p>
    <w:p w14:paraId="1BF42E2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f.评标委员会有权对开标、评标过程中出现的一切问题，根据相关法律法规，本着公平、公正的原则，提出处理意见，经采购人、招标组织机构同意后做出处理决定。</w:t>
      </w:r>
    </w:p>
    <w:p w14:paraId="321CCFD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g.向招标组织机构或有关部门报告非法干预评标工作的行为。</w:t>
      </w:r>
    </w:p>
    <w:p w14:paraId="2B02090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评标保密工作</w:t>
      </w:r>
    </w:p>
    <w:p w14:paraId="05B5440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 招标组织机构必须采取必要措施，保证评标工作在严格保密的情况下进行。任何单位和个人不得非法干预、影响评标方法的确定，以及评标过程和结果。</w:t>
      </w:r>
    </w:p>
    <w:p w14:paraId="723B3C4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6.3.2 开标后，直至授予中标合同为止，评标委员会成员及全体与会工作人员不得将投标文件的审查、答疑、评价和比较的有关资料以及中标候选人的推荐情况，与评标有关的其他任何情况均严格保密。违者依法追究其责任。</w:t>
      </w:r>
    </w:p>
    <w:p w14:paraId="01718F7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 定标程序</w:t>
      </w:r>
    </w:p>
    <w:p w14:paraId="5B44CEC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 招标组织机构在评标工作结束后2个工作日内，将评标报告送采购人。</w:t>
      </w:r>
    </w:p>
    <w:p w14:paraId="508B0CA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 采购人在收到评标报告后5个工作日内，按照评标报告中推荐的中标候选人顺序确定中标供应商，并函复招标组织机构。</w:t>
      </w:r>
    </w:p>
    <w:p w14:paraId="091B788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6.4.3 中标供应商确定之日发出中标通知书，并在省级以上人民政府财政部门指定的媒体上公告中标结果。</w:t>
      </w:r>
    </w:p>
    <w:p w14:paraId="00EEC72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6.4.4 中标供应商因不可抗力或者自身原因不能履行政府采购合同的，采购人可以与排序在中标供应商之后第一位的中标候选人签订政府采购合同，以此类推至第二位。</w:t>
      </w:r>
    </w:p>
    <w:p w14:paraId="13959714">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49" w:name="_Toc24420"/>
      <w:bookmarkStart w:id="350" w:name="_Toc247085724"/>
      <w:bookmarkStart w:id="351" w:name="_Toc179632584"/>
      <w:bookmarkStart w:id="352" w:name="_Toc21695"/>
      <w:bookmarkStart w:id="353" w:name="_Toc246996210"/>
      <w:bookmarkStart w:id="354" w:name="_Toc19723"/>
      <w:bookmarkStart w:id="355" w:name="_Toc246996953"/>
      <w:bookmarkStart w:id="356" w:name="_Toc152045566"/>
      <w:bookmarkStart w:id="357" w:name="_Toc144974534"/>
      <w:bookmarkStart w:id="358" w:name="_Toc152042342"/>
      <w:r>
        <w:rPr>
          <w:rFonts w:hint="eastAsia" w:ascii="宋体" w:hAnsi="宋体" w:eastAsia="宋体" w:cs="宋体"/>
          <w:sz w:val="24"/>
          <w:szCs w:val="24"/>
        </w:rPr>
        <w:t>7. 合同授予</w:t>
      </w:r>
      <w:bookmarkEnd w:id="349"/>
      <w:bookmarkEnd w:id="350"/>
      <w:bookmarkEnd w:id="351"/>
      <w:bookmarkEnd w:id="352"/>
      <w:bookmarkEnd w:id="353"/>
      <w:bookmarkEnd w:id="354"/>
      <w:bookmarkEnd w:id="355"/>
      <w:bookmarkEnd w:id="356"/>
      <w:bookmarkEnd w:id="357"/>
      <w:bookmarkEnd w:id="358"/>
    </w:p>
    <w:p w14:paraId="6655017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59" w:name="_Toc179632585"/>
      <w:bookmarkStart w:id="360" w:name="_Toc246996211"/>
      <w:bookmarkStart w:id="361" w:name="_Toc152042343"/>
      <w:bookmarkStart w:id="362" w:name="_Toc152045567"/>
      <w:bookmarkStart w:id="363" w:name="_Toc144974535"/>
      <w:bookmarkStart w:id="364" w:name="_Toc26031"/>
      <w:bookmarkStart w:id="365" w:name="_Toc247085725"/>
      <w:bookmarkStart w:id="366" w:name="_Toc23291"/>
      <w:bookmarkStart w:id="367" w:name="_Toc461"/>
      <w:bookmarkStart w:id="368" w:name="_Toc246996954"/>
      <w:r>
        <w:rPr>
          <w:rFonts w:hint="eastAsia" w:ascii="宋体" w:hAnsi="宋体" w:eastAsia="宋体" w:cs="宋体"/>
          <w:sz w:val="24"/>
          <w:szCs w:val="24"/>
        </w:rPr>
        <w:t xml:space="preserve">7.1 </w:t>
      </w:r>
      <w:bookmarkEnd w:id="359"/>
      <w:bookmarkEnd w:id="360"/>
      <w:bookmarkEnd w:id="361"/>
      <w:bookmarkEnd w:id="362"/>
      <w:bookmarkEnd w:id="363"/>
      <w:bookmarkEnd w:id="364"/>
      <w:bookmarkEnd w:id="365"/>
      <w:bookmarkEnd w:id="366"/>
      <w:bookmarkEnd w:id="367"/>
      <w:bookmarkEnd w:id="368"/>
      <w:r>
        <w:rPr>
          <w:rFonts w:hint="eastAsia" w:ascii="宋体" w:hAnsi="宋体" w:eastAsia="宋体" w:cs="宋体"/>
          <w:sz w:val="24"/>
          <w:szCs w:val="24"/>
        </w:rPr>
        <w:t>签订合同</w:t>
      </w:r>
    </w:p>
    <w:p w14:paraId="09E152F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369" w:name="_Toc23618"/>
      <w:bookmarkStart w:id="370" w:name="_Toc19535"/>
      <w:bookmarkStart w:id="371" w:name="_Toc2601"/>
      <w:r>
        <w:rPr>
          <w:rFonts w:hint="eastAsia" w:ascii="宋体" w:hAnsi="宋体" w:eastAsia="宋体" w:cs="宋体"/>
          <w:sz w:val="24"/>
          <w:szCs w:val="24"/>
        </w:rPr>
        <w:t>7.1</w:t>
      </w:r>
      <w:r>
        <w:rPr>
          <w:rFonts w:hint="eastAsia" w:ascii="宋体" w:hAnsi="宋体" w:eastAsia="宋体" w:cs="宋体"/>
          <w:sz w:val="24"/>
          <w:szCs w:val="24"/>
          <w:lang w:val="en-US" w:eastAsia="zh-CN"/>
        </w:rPr>
        <w:t>.1</w:t>
      </w:r>
      <w:r>
        <w:rPr>
          <w:rFonts w:hint="eastAsia" w:ascii="宋体" w:hAnsi="宋体" w:eastAsia="宋体" w:cs="宋体"/>
          <w:sz w:val="24"/>
          <w:szCs w:val="24"/>
        </w:rPr>
        <w:t>合同将授予有采购人出具的定标复函确认的供应商。排名第一的中标候选人放弃中标、 因不可抗力提出不能履行合同，或者招标文件规定应当提交履约保证金而在规定的期限内未能提交，或者被查实存在影响中标结果的违法行为等情形，不符合中标条件的，采购人可以按照评标委员会提出的中标候选人名单排序依次确定其他中标候选人为供应商。依次确定其他中标候选人与采购人预期差距较大，或者对采购人明显不利的，采购人可以重新招标。</w:t>
      </w:r>
    </w:p>
    <w:p w14:paraId="084CCAD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2 采购人、中标供应商须在招标组织机构发出中标通知书。并在中标通知书发出之日起</w:t>
      </w:r>
      <w:r>
        <w:rPr>
          <w:rFonts w:hint="eastAsia" w:ascii="宋体" w:hAnsi="宋体" w:eastAsia="宋体" w:cs="宋体"/>
          <w:sz w:val="24"/>
          <w:szCs w:val="24"/>
          <w:lang w:val="en-US" w:eastAsia="zh-CN"/>
        </w:rPr>
        <w:t>十五天</w:t>
      </w:r>
      <w:r>
        <w:rPr>
          <w:rFonts w:hint="eastAsia" w:ascii="宋体" w:hAnsi="宋体" w:eastAsia="宋体" w:cs="宋体"/>
          <w:sz w:val="24"/>
          <w:szCs w:val="24"/>
        </w:rPr>
        <w:t>内签订书面合同，中标人不能按投标文件，包括补充文件（如澄清、 承诺等） 中承诺的条件履行签约行为，采购人有权废标，并扣除其投标保证金。</w:t>
      </w:r>
    </w:p>
    <w:p w14:paraId="7F51F7A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3招标组织机构应当督促采购人、中标供应商在规定的期限内完成合同签订工作，并对采购合同内容进行审核确认。</w:t>
      </w:r>
    </w:p>
    <w:p w14:paraId="3F0B29F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1.4</w:t>
      </w:r>
      <w:r>
        <w:rPr>
          <w:rFonts w:hint="eastAsia" w:ascii="宋体" w:hAnsi="宋体" w:eastAsia="宋体" w:cs="宋体"/>
          <w:sz w:val="24"/>
          <w:szCs w:val="24"/>
        </w:rPr>
        <w:t>合同在执行过程中，确需修改、变更时，应当按照相应的审核批准程序办理。</w:t>
      </w:r>
    </w:p>
    <w:p w14:paraId="32ED321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1.5</w:t>
      </w:r>
      <w:r>
        <w:rPr>
          <w:rFonts w:hint="eastAsia" w:ascii="宋体" w:hAnsi="宋体" w:eastAsia="宋体" w:cs="宋体"/>
          <w:sz w:val="24"/>
          <w:szCs w:val="24"/>
        </w:rPr>
        <w:t>招标文件、投标文件、补充协议等为合同的组成部分，具有同等法律效力。</w:t>
      </w:r>
    </w:p>
    <w:p w14:paraId="6DB16678">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7.2 </w:t>
      </w:r>
      <w:bookmarkStart w:id="372" w:name="_Toc152042344"/>
      <w:bookmarkStart w:id="373" w:name="_Toc246996955"/>
      <w:bookmarkStart w:id="374" w:name="_Toc247085726"/>
      <w:bookmarkStart w:id="375" w:name="_Toc179632586"/>
      <w:bookmarkStart w:id="376" w:name="_Toc152045568"/>
      <w:bookmarkStart w:id="377" w:name="_Toc144974536"/>
      <w:bookmarkStart w:id="378" w:name="_Toc246996212"/>
      <w:r>
        <w:rPr>
          <w:rFonts w:hint="eastAsia" w:ascii="宋体" w:hAnsi="宋体" w:eastAsia="宋体" w:cs="宋体"/>
          <w:sz w:val="24"/>
          <w:szCs w:val="24"/>
        </w:rPr>
        <w:t>中标通知</w:t>
      </w:r>
      <w:bookmarkEnd w:id="369"/>
      <w:bookmarkEnd w:id="370"/>
      <w:bookmarkEnd w:id="371"/>
      <w:bookmarkEnd w:id="372"/>
      <w:bookmarkEnd w:id="373"/>
      <w:bookmarkEnd w:id="374"/>
      <w:bookmarkEnd w:id="375"/>
      <w:bookmarkEnd w:id="376"/>
      <w:bookmarkEnd w:id="377"/>
      <w:bookmarkEnd w:id="378"/>
    </w:p>
    <w:p w14:paraId="606544B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在公告中标结果的同时，采购人或采购代理机构应当向中标人发出中标通知书</w:t>
      </w:r>
      <w:r>
        <w:rPr>
          <w:rFonts w:hint="eastAsia" w:ascii="宋体" w:hAnsi="宋体" w:eastAsia="宋体" w:cs="宋体"/>
          <w:sz w:val="24"/>
          <w:szCs w:val="24"/>
        </w:rPr>
        <w:t>，同时将中标结果通知未中标的投标人。</w:t>
      </w:r>
    </w:p>
    <w:p w14:paraId="30128C37">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7.3 履约</w:t>
      </w:r>
      <w:r>
        <w:rPr>
          <w:rFonts w:hint="eastAsia" w:ascii="宋体" w:hAnsi="宋体" w:eastAsia="宋体" w:cs="宋体"/>
          <w:sz w:val="24"/>
          <w:szCs w:val="24"/>
          <w:lang w:val="en-US" w:eastAsia="zh-CN"/>
        </w:rPr>
        <w:t>保证金</w:t>
      </w:r>
    </w:p>
    <w:p w14:paraId="629E0FA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2AB69C5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79" w:name="_Toc179632587"/>
      <w:bookmarkStart w:id="380" w:name="_Toc152045569"/>
      <w:bookmarkStart w:id="381" w:name="_Toc32758"/>
      <w:bookmarkStart w:id="382" w:name="_Toc27185"/>
      <w:bookmarkStart w:id="383" w:name="_Toc246996213"/>
      <w:bookmarkStart w:id="384" w:name="_Toc144974537"/>
      <w:bookmarkStart w:id="385" w:name="_Toc247085727"/>
      <w:bookmarkStart w:id="386" w:name="_Toc246996956"/>
      <w:bookmarkStart w:id="387" w:name="_Toc152042345"/>
      <w:bookmarkStart w:id="388" w:name="_Toc24057"/>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履约担保</w:t>
      </w:r>
      <w:bookmarkEnd w:id="379"/>
      <w:bookmarkEnd w:id="380"/>
      <w:bookmarkEnd w:id="381"/>
      <w:bookmarkEnd w:id="382"/>
      <w:bookmarkEnd w:id="383"/>
      <w:bookmarkEnd w:id="384"/>
      <w:bookmarkEnd w:id="385"/>
      <w:bookmarkEnd w:id="386"/>
      <w:bookmarkEnd w:id="387"/>
      <w:bookmarkEnd w:id="388"/>
    </w:p>
    <w:p w14:paraId="73B7191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.1在签订合同前，中标人应按投标人须知前附表规定的担保形式或者事先经过采购人书面认可的履约担保格式向采购人提交履约担保。除投标人须知前附表另有规定外，履约担保金额为中标合同金额的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02B0531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.2 中标人不能按本章第7.</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项要求提交履约担保的，视为放弃中标，其投标保证金不予退还，给采购人造成的损失超过投标保证金数额的，中标人还应当对超过部分予以赔偿。</w:t>
      </w:r>
    </w:p>
    <w:p w14:paraId="6923A718">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89" w:name="_Toc18338"/>
      <w:bookmarkStart w:id="390" w:name="_Toc16299"/>
      <w:bookmarkStart w:id="391" w:name="_Toc15263"/>
      <w:r>
        <w:rPr>
          <w:rFonts w:hint="eastAsia" w:ascii="宋体" w:hAnsi="宋体" w:eastAsia="宋体" w:cs="宋体"/>
          <w:sz w:val="24"/>
          <w:szCs w:val="24"/>
        </w:rPr>
        <w:t>8. 纪律和监督</w:t>
      </w:r>
      <w:bookmarkEnd w:id="389"/>
      <w:bookmarkEnd w:id="390"/>
      <w:bookmarkEnd w:id="391"/>
    </w:p>
    <w:p w14:paraId="4806EE5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92" w:name="_Toc247085733"/>
      <w:bookmarkStart w:id="393" w:name="_Toc144974543"/>
      <w:bookmarkStart w:id="394" w:name="_Toc246996219"/>
      <w:bookmarkStart w:id="395" w:name="_Toc9257"/>
      <w:bookmarkStart w:id="396" w:name="_Toc246996962"/>
      <w:bookmarkStart w:id="397" w:name="_Toc15654"/>
      <w:bookmarkStart w:id="398" w:name="_Toc152042351"/>
      <w:bookmarkStart w:id="399" w:name="_Toc296590983"/>
      <w:bookmarkStart w:id="400" w:name="_Toc179632593"/>
      <w:bookmarkStart w:id="401" w:name="_Toc152045575"/>
      <w:bookmarkStart w:id="402" w:name="_Toc11012"/>
      <w:r>
        <w:rPr>
          <w:rFonts w:hint="eastAsia" w:ascii="宋体" w:hAnsi="宋体" w:eastAsia="宋体" w:cs="宋体"/>
          <w:sz w:val="24"/>
          <w:szCs w:val="24"/>
        </w:rPr>
        <w:t>8.1 对采购人的纪律要求</w:t>
      </w:r>
      <w:bookmarkEnd w:id="392"/>
      <w:bookmarkEnd w:id="393"/>
      <w:bookmarkEnd w:id="394"/>
      <w:bookmarkEnd w:id="395"/>
      <w:bookmarkEnd w:id="396"/>
      <w:bookmarkEnd w:id="397"/>
      <w:bookmarkEnd w:id="398"/>
      <w:bookmarkEnd w:id="399"/>
      <w:bookmarkEnd w:id="400"/>
      <w:bookmarkEnd w:id="401"/>
      <w:bookmarkEnd w:id="402"/>
    </w:p>
    <w:p w14:paraId="3529F4F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采购人不得泄漏招标投标活动中应当保密的情况和资料，不得与投标人串通损害国家利益、社会公共利益或者他人合法权益。</w:t>
      </w:r>
    </w:p>
    <w:p w14:paraId="5A9B900F">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03" w:name="_Toc246996963"/>
      <w:bookmarkStart w:id="404" w:name="_Toc179632594"/>
      <w:bookmarkStart w:id="405" w:name="_Toc152045576"/>
      <w:bookmarkStart w:id="406" w:name="_Toc247085734"/>
      <w:bookmarkStart w:id="407" w:name="_Toc27112"/>
      <w:bookmarkStart w:id="408" w:name="_Toc246996220"/>
      <w:bookmarkStart w:id="409" w:name="_Toc144974544"/>
      <w:bookmarkStart w:id="410" w:name="_Toc152042352"/>
      <w:bookmarkStart w:id="411" w:name="_Toc13979"/>
      <w:bookmarkStart w:id="412" w:name="_Toc9119"/>
      <w:r>
        <w:rPr>
          <w:rFonts w:hint="eastAsia" w:ascii="宋体" w:hAnsi="宋体" w:eastAsia="宋体" w:cs="宋体"/>
          <w:sz w:val="24"/>
          <w:szCs w:val="24"/>
        </w:rPr>
        <w:t>8.2 对投标人的纪律要求</w:t>
      </w:r>
      <w:bookmarkEnd w:id="403"/>
      <w:bookmarkEnd w:id="404"/>
      <w:bookmarkEnd w:id="405"/>
      <w:bookmarkEnd w:id="406"/>
      <w:bookmarkEnd w:id="407"/>
      <w:bookmarkEnd w:id="408"/>
      <w:bookmarkEnd w:id="409"/>
      <w:bookmarkEnd w:id="410"/>
      <w:bookmarkEnd w:id="411"/>
      <w:bookmarkEnd w:id="412"/>
    </w:p>
    <w:p w14:paraId="33CD555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0C21E3D">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13" w:name="_Toc24158"/>
      <w:bookmarkStart w:id="414" w:name="_Toc247085735"/>
      <w:bookmarkStart w:id="415" w:name="_Toc144974545"/>
      <w:bookmarkStart w:id="416" w:name="_Toc246996964"/>
      <w:bookmarkStart w:id="417" w:name="_Toc14763"/>
      <w:bookmarkStart w:id="418" w:name="_Toc6639"/>
      <w:bookmarkStart w:id="419" w:name="_Toc152042353"/>
      <w:bookmarkStart w:id="420" w:name="_Toc246996221"/>
      <w:bookmarkStart w:id="421" w:name="_Toc152045577"/>
      <w:bookmarkStart w:id="422" w:name="_Toc179632595"/>
      <w:r>
        <w:rPr>
          <w:rFonts w:hint="eastAsia" w:ascii="宋体" w:hAnsi="宋体" w:eastAsia="宋体" w:cs="宋体"/>
          <w:sz w:val="24"/>
          <w:szCs w:val="24"/>
        </w:rPr>
        <w:t>8.3 对评标委员会成员的纪律要求</w:t>
      </w:r>
      <w:bookmarkEnd w:id="413"/>
      <w:bookmarkEnd w:id="414"/>
      <w:bookmarkEnd w:id="415"/>
      <w:bookmarkEnd w:id="416"/>
      <w:bookmarkEnd w:id="417"/>
      <w:bookmarkEnd w:id="418"/>
      <w:bookmarkEnd w:id="419"/>
      <w:bookmarkEnd w:id="420"/>
      <w:bookmarkEnd w:id="421"/>
      <w:bookmarkEnd w:id="422"/>
    </w:p>
    <w:p w14:paraId="44FC43A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漏对投标文件的评审和比较、中标候选人的推荐情况以及与评标有关的其他情况。在评标活动中，评标委员会成员应当客观、公正地履行职责，遵守职业道德，不得擅离职守，影响评标程序正常进行，不得使用第三章“评标办法”没有规定的评审因素和标准进行评标。</w:t>
      </w:r>
    </w:p>
    <w:p w14:paraId="5FCAF70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23" w:name="_Toc152042354"/>
      <w:bookmarkStart w:id="424" w:name="_Toc179632596"/>
      <w:bookmarkStart w:id="425" w:name="_Toc746"/>
      <w:bookmarkStart w:id="426" w:name="_Toc18417"/>
      <w:bookmarkStart w:id="427" w:name="_Toc247085736"/>
      <w:bookmarkStart w:id="428" w:name="_Toc10721"/>
      <w:bookmarkStart w:id="429" w:name="_Toc152045578"/>
      <w:bookmarkStart w:id="430" w:name="_Toc246996965"/>
      <w:bookmarkStart w:id="431" w:name="_Toc246996222"/>
      <w:bookmarkStart w:id="432" w:name="_Toc144974546"/>
      <w:r>
        <w:rPr>
          <w:rFonts w:hint="eastAsia" w:ascii="宋体" w:hAnsi="宋体" w:eastAsia="宋体" w:cs="宋体"/>
          <w:sz w:val="24"/>
          <w:szCs w:val="24"/>
        </w:rPr>
        <w:t>8.4 对与评标活动有关的工作人员的纪律要求</w:t>
      </w:r>
      <w:bookmarkEnd w:id="423"/>
      <w:bookmarkEnd w:id="424"/>
      <w:bookmarkEnd w:id="425"/>
      <w:bookmarkEnd w:id="426"/>
      <w:bookmarkEnd w:id="427"/>
      <w:bookmarkEnd w:id="428"/>
      <w:bookmarkEnd w:id="429"/>
      <w:bookmarkEnd w:id="430"/>
      <w:bookmarkEnd w:id="431"/>
    </w:p>
    <w:p w14:paraId="1EF8401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433" w:name="_Toc152042355"/>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433"/>
    </w:p>
    <w:p w14:paraId="3848217C">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34" w:name="_Toc247085737"/>
      <w:bookmarkStart w:id="435" w:name="_Toc22014"/>
      <w:bookmarkStart w:id="436" w:name="_Toc14107"/>
      <w:bookmarkStart w:id="437" w:name="_Toc246996223"/>
      <w:bookmarkStart w:id="438" w:name="_Toc179632597"/>
      <w:bookmarkStart w:id="439" w:name="_Toc22107"/>
      <w:bookmarkStart w:id="440" w:name="_Toc152045579"/>
      <w:bookmarkStart w:id="441" w:name="_Toc152042356"/>
      <w:bookmarkStart w:id="442" w:name="_Toc246996966"/>
      <w:r>
        <w:rPr>
          <w:rFonts w:hint="eastAsia" w:ascii="宋体" w:hAnsi="宋体" w:eastAsia="宋体" w:cs="宋体"/>
          <w:sz w:val="24"/>
          <w:szCs w:val="24"/>
        </w:rPr>
        <w:t>8.5 投诉</w:t>
      </w:r>
      <w:bookmarkEnd w:id="432"/>
      <w:bookmarkEnd w:id="434"/>
      <w:bookmarkEnd w:id="435"/>
      <w:bookmarkEnd w:id="436"/>
      <w:bookmarkEnd w:id="437"/>
      <w:bookmarkEnd w:id="438"/>
      <w:bookmarkEnd w:id="439"/>
      <w:bookmarkEnd w:id="440"/>
      <w:bookmarkEnd w:id="441"/>
      <w:bookmarkEnd w:id="442"/>
    </w:p>
    <w:p w14:paraId="072C232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443" w:name="_Toc144974547"/>
      <w:bookmarkStart w:id="444" w:name="_Toc247085738"/>
      <w:bookmarkStart w:id="445" w:name="_Toc9155"/>
      <w:bookmarkStart w:id="446" w:name="_Toc6779"/>
      <w:bookmarkStart w:id="447" w:name="_Toc152045580"/>
      <w:bookmarkStart w:id="448" w:name="_Toc179632598"/>
      <w:bookmarkStart w:id="449" w:name="_Toc246996967"/>
      <w:bookmarkStart w:id="450" w:name="_Toc24729"/>
      <w:bookmarkStart w:id="451" w:name="_Toc152042357"/>
      <w:bookmarkStart w:id="452" w:name="_Toc246996224"/>
      <w:r>
        <w:rPr>
          <w:rFonts w:hint="eastAsia" w:ascii="宋体" w:hAnsi="宋体" w:eastAsia="宋体" w:cs="宋体"/>
          <w:sz w:val="24"/>
          <w:szCs w:val="24"/>
        </w:rPr>
        <w:t>8.5.1供应商和其他利害关系人认为本次招标活动违反法律、法规和规章规定的，有权向有关行政监督部门投诉。</w:t>
      </w:r>
    </w:p>
    <w:p w14:paraId="6899354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8.5.2供应商的质疑和投诉，详见《中华人民共和国财政部令第94号--政府采购质疑和投诉办法》有关规定。</w:t>
      </w:r>
    </w:p>
    <w:p w14:paraId="7612F76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8.5.3投诉人不得以投诉为名排挤竞争对手，不得进行虚假、恶意投诉，阻碍招标投标活动的正常进行。</w:t>
      </w:r>
    </w:p>
    <w:p w14:paraId="7F3F8AB2">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8.6评标过程的监控</w:t>
      </w:r>
    </w:p>
    <w:p w14:paraId="76C9D72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本项目评标过程实行全程录音、录像监控，供应商在评标过程中所进行的试图影响评标结果的不公正活动，可能导致其投标被拒绝。</w:t>
      </w:r>
    </w:p>
    <w:p w14:paraId="70F8A84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8.7质疑</w:t>
      </w:r>
    </w:p>
    <w:p w14:paraId="1263FE8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8.7.1供应商对采购事项有疑问的，应当按照《政府采购质疑和投诉办法》规定，以书面形式向采购人或代理机构提出，经法定代表人签字并加盖公章。</w:t>
      </w:r>
    </w:p>
    <w:p w14:paraId="73541F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8.7.2供应商认为招标文件、采购过程、中标或者成交结果使自己的权益受到损害的，可以在知道或者应知其权益受到损害之日起7个工作日内，以书面形式向采购人、采购代理机构提出质疑。</w:t>
      </w:r>
    </w:p>
    <w:p w14:paraId="12CE7D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8.7.3供应商对招标文件条款或技术参数有异议的，应当在开标前通过澄清或修改程序提出。供应商已经参与开标，并于开标后对招标文件提出质疑的，其质疑应当被视为无效质疑。在法定质疑期内对招标文件只能是一次性提出针对同一采购程序环节的质疑。</w:t>
      </w:r>
    </w:p>
    <w:p w14:paraId="5D029C2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8.7.4提出质疑的供应商（以下简称质疑供应商）应当是参与所质疑项目采购活动的供应商。潜在供应商已依法获取其可质疑的招标文件的，可以对该文件提出质疑。</w:t>
      </w:r>
    </w:p>
    <w:p w14:paraId="24C3E15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8.7.5对招标文件提出质疑的，应当在获取招标文件或者招标文件公告期限届满之日起7个工作日内提出。</w:t>
      </w:r>
    </w:p>
    <w:p w14:paraId="4FF3C9F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8.7.6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35FD62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8.7.7有下列情形之一的，属于无效质疑，代理机构可不予受理：</w:t>
      </w:r>
    </w:p>
    <w:p w14:paraId="408B4EB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（1）未在有效期限内提出质疑的；</w:t>
      </w:r>
    </w:p>
    <w:p w14:paraId="5B3DB39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（2）质疑未以书面形式提出的；</w:t>
      </w:r>
    </w:p>
    <w:p w14:paraId="2831B4D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（3）所提交材料未明示属于质疑材料的；</w:t>
      </w:r>
    </w:p>
    <w:p w14:paraId="0678462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33F9664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（5）质疑书未提供有效联系人或联系方式的；</w:t>
      </w:r>
    </w:p>
    <w:p w14:paraId="42F82DA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（6）质疑事项已经进入投诉或者诉讼程序的；</w:t>
      </w:r>
    </w:p>
    <w:p w14:paraId="3E21141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（7）其它不符合受理条件的情形。</w:t>
      </w:r>
    </w:p>
    <w:p w14:paraId="51BD3C0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16194F0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8.7.9供应商对评审过程、中标或者成交结果提出质疑的，采购人、采购代理机构可以组织原评标委员会、竞争性谈判小组、询价小组或者竞争性磋商小组协助答复质疑。</w:t>
      </w:r>
    </w:p>
    <w:p w14:paraId="40D269D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8.7.10质疑人有下列情形之一的，代理机构应驳回质疑：</w:t>
      </w:r>
    </w:p>
    <w:p w14:paraId="568B980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（1）质疑缺乏事实和法律依据的；</w:t>
      </w:r>
    </w:p>
    <w:p w14:paraId="259BDF9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（2）质疑人捏造事实、提供虚假材料，或在一定期限内多次质疑而无实据的；</w:t>
      </w:r>
    </w:p>
    <w:p w14:paraId="474FFCC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（3）质疑已经处理并答复后，质疑人就同一事项又提起质疑且未提供新的有效证据的；</w:t>
      </w:r>
    </w:p>
    <w:p w14:paraId="53C0C5A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（4）其他根据相关法律、法规应当予以驳回的情形。</w:t>
      </w:r>
    </w:p>
    <w:p w14:paraId="78D7159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8.7.11供应商进行虚假和恶意质疑的，代理机构可以提请有关部门将其列入不良记录名单，在一至三年内禁止参加政府采购活动，并将处理决定在相关政府采购媒体上公布。</w:t>
      </w:r>
    </w:p>
    <w:p w14:paraId="72C664F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8.7.12采购人、采购代理机构认为供应商质疑不成立，或者成立但未对中标、成交结果构成影响的，继续开展采购活动；认为供应商质疑成立且影响或者可能影响中标、成交结果的，按照下列情况处理：</w:t>
      </w:r>
    </w:p>
    <w:p w14:paraId="215F1E1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（一）对招标文件提出的质疑，依法通过澄清或者修改可以继续开展采购活动的，澄清或者修改招标文件后继续开展采购活动；否则应当修改招标文件后重新开展采购活动。</w:t>
      </w:r>
    </w:p>
    <w:p w14:paraId="77FA13D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0879C55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质疑答复导致中标、成交结果改变的，采购人或者采购代理机构应当将有关情况书面报告本级财政部门。</w:t>
      </w:r>
    </w:p>
    <w:p w14:paraId="28A17C5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8.7.13质疑供应商对采购人、采购代理机构的答复不满意，或者采购人、采购代理机构未在规定时间内作出答复的，可以在答复期满后15个工作日内向本办法第六条规定的财政部门提起投诉（投诉书范本见附件②）。</w:t>
      </w:r>
    </w:p>
    <w:p w14:paraId="570299D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sectPr>
          <w:footerReference r:id="rId9" w:type="first"/>
          <w:footerReference r:id="rId8"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p>
    <w:p w14:paraId="3FAEF2CC">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附件①</w:t>
      </w:r>
    </w:p>
    <w:p w14:paraId="37EDBF58">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p>
    <w:p w14:paraId="5E06AA5F">
      <w:pPr>
        <w:pageBreakBefore w:val="0"/>
        <w:wordWrap/>
        <w:topLinePunct w:val="0"/>
        <w:autoSpaceDE/>
        <w:autoSpaceDN/>
        <w:bidi w:val="0"/>
        <w:adjustRightInd/>
        <w:spacing w:line="600" w:lineRule="exact"/>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质疑函范本</w:t>
      </w:r>
    </w:p>
    <w:p w14:paraId="016AD127">
      <w:pPr>
        <w:pageBreakBefore w:val="0"/>
        <w:wordWrap/>
        <w:topLinePunct w:val="0"/>
        <w:autoSpaceDE/>
        <w:autoSpaceDN/>
        <w:bidi w:val="0"/>
        <w:adjustRightInd/>
        <w:spacing w:line="600" w:lineRule="exact"/>
        <w:ind w:firstLine="562" w:firstLineChars="200"/>
        <w:jc w:val="center"/>
        <w:textAlignment w:val="auto"/>
        <w:rPr>
          <w:rFonts w:hint="eastAsia" w:ascii="宋体" w:hAnsi="宋体" w:eastAsia="宋体" w:cs="宋体"/>
          <w:b/>
          <w:bCs/>
          <w:sz w:val="28"/>
          <w:szCs w:val="28"/>
        </w:rPr>
      </w:pPr>
    </w:p>
    <w:p w14:paraId="771E3DC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一、质疑供应商基本信息</w:t>
      </w:r>
    </w:p>
    <w:p w14:paraId="23C1D06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质疑供应商：                                        </w:t>
      </w:r>
    </w:p>
    <w:p w14:paraId="1BB782F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14:paraId="5768112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6D08423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                      </w:t>
      </w:r>
    </w:p>
    <w:p w14:paraId="10B568A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p w14:paraId="0DA015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授权代表：                                          </w:t>
      </w:r>
    </w:p>
    <w:p w14:paraId="1C28ABD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p w14:paraId="284D598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14:paraId="7194544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5B16D0C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二、质疑项目基本情况</w:t>
      </w:r>
    </w:p>
    <w:p w14:paraId="54975CC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质疑项目的名称：                                      </w:t>
      </w:r>
    </w:p>
    <w:p w14:paraId="415B1BA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质疑项目的编号：                                      </w:t>
      </w:r>
    </w:p>
    <w:p w14:paraId="3F9095F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采购人名称：                                          </w:t>
      </w:r>
    </w:p>
    <w:p w14:paraId="55AB372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招标文件获取日期：                                    </w:t>
      </w:r>
    </w:p>
    <w:p w14:paraId="6DFA73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三、质疑事项具体内容</w:t>
      </w:r>
    </w:p>
    <w:p w14:paraId="5284E3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质疑事项1：                                         </w:t>
      </w:r>
    </w:p>
    <w:p w14:paraId="5D9B3FA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事实依据：                                           </w:t>
      </w:r>
    </w:p>
    <w:p w14:paraId="171022D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法律依据：                                           </w:t>
      </w:r>
    </w:p>
    <w:p w14:paraId="373C15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质疑事项2</w:t>
      </w:r>
    </w:p>
    <w:p w14:paraId="3C76EC6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75BB4B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5D46FAD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请求：                                               </w:t>
      </w:r>
    </w:p>
    <w:p w14:paraId="0F6ADA5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p>
    <w:p w14:paraId="092FF24B">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3C3CF24">
      <w:pPr>
        <w:keepNext w:val="0"/>
        <w:keepLines w:val="0"/>
        <w:pageBreakBefore w:val="0"/>
        <w:widowControl w:val="0"/>
        <w:kinsoku/>
        <w:wordWrap/>
        <w:overflowPunct/>
        <w:topLinePunct w:val="0"/>
        <w:autoSpaceDE/>
        <w:autoSpaceDN/>
        <w:bidi w:val="0"/>
        <w:adjustRightInd/>
        <w:snapToGrid/>
        <w:spacing w:line="600" w:lineRule="exact"/>
        <w:ind w:firstLine="3360" w:firstLineChars="1400"/>
        <w:textAlignment w:val="auto"/>
        <w:rPr>
          <w:rFonts w:hint="eastAsia" w:ascii="宋体" w:hAnsi="宋体" w:eastAsia="宋体" w:cs="宋体"/>
          <w:sz w:val="24"/>
          <w:szCs w:val="24"/>
        </w:rPr>
      </w:pPr>
    </w:p>
    <w:p w14:paraId="6C578285">
      <w:pPr>
        <w:keepNext w:val="0"/>
        <w:keepLines w:val="0"/>
        <w:pageBreakBefore w:val="0"/>
        <w:widowControl w:val="0"/>
        <w:kinsoku/>
        <w:wordWrap/>
        <w:overflowPunct/>
        <w:topLinePunct w:val="0"/>
        <w:autoSpaceDE/>
        <w:autoSpaceDN/>
        <w:bidi w:val="0"/>
        <w:adjustRightInd/>
        <w:snapToGrid/>
        <w:spacing w:line="600" w:lineRule="exact"/>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章：   </w:t>
      </w:r>
    </w:p>
    <w:p w14:paraId="0D3B6655">
      <w:pPr>
        <w:keepNext w:val="0"/>
        <w:keepLines w:val="0"/>
        <w:pageBreakBefore w:val="0"/>
        <w:widowControl w:val="0"/>
        <w:kinsoku/>
        <w:wordWrap/>
        <w:overflowPunct/>
        <w:topLinePunct w:val="0"/>
        <w:autoSpaceDE/>
        <w:autoSpaceDN/>
        <w:bidi w:val="0"/>
        <w:adjustRightInd/>
        <w:snapToGrid/>
        <w:spacing w:line="600" w:lineRule="exact"/>
        <w:ind w:firstLine="5280" w:firstLineChars="2200"/>
        <w:textAlignment w:val="auto"/>
        <w:rPr>
          <w:rFonts w:hint="eastAsia" w:ascii="宋体" w:hAnsi="宋体" w:eastAsia="宋体" w:cs="宋体"/>
          <w:sz w:val="24"/>
          <w:szCs w:val="24"/>
        </w:rPr>
      </w:pPr>
      <w:r>
        <w:rPr>
          <w:rFonts w:hint="eastAsia" w:ascii="宋体" w:hAnsi="宋体" w:eastAsia="宋体" w:cs="宋体"/>
          <w:sz w:val="24"/>
          <w:szCs w:val="24"/>
        </w:rPr>
        <w:t xml:space="preserve">签字(签字或盖章)：                    </w:t>
      </w:r>
    </w:p>
    <w:p w14:paraId="5AEDA377">
      <w:pPr>
        <w:keepNext w:val="0"/>
        <w:keepLines w:val="0"/>
        <w:pageBreakBefore w:val="0"/>
        <w:widowControl w:val="0"/>
        <w:kinsoku/>
        <w:wordWrap/>
        <w:overflowPunct/>
        <w:topLinePunct w:val="0"/>
        <w:autoSpaceDE/>
        <w:autoSpaceDN/>
        <w:bidi w:val="0"/>
        <w:adjustRightInd/>
        <w:snapToGrid/>
        <w:spacing w:line="600" w:lineRule="exact"/>
        <w:ind w:firstLine="5280" w:firstLineChars="22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期：    </w:t>
      </w:r>
    </w:p>
    <w:p w14:paraId="1BAE82F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6AB20D1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0AEAC05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5AD92F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65D965F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0947229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70A1E5C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0EB435B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609D517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6C7811A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4E8E52B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185BAB1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7B5ED67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5575267C">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质疑函制作说明：</w:t>
      </w:r>
    </w:p>
    <w:p w14:paraId="73E2764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675E7A9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30F2D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4F87DD9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1EE9A36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6B4CA30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017A42D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附件②</w:t>
      </w:r>
    </w:p>
    <w:p w14:paraId="67CC2638">
      <w:pPr>
        <w:pageBreakBefore w:val="0"/>
        <w:wordWrap/>
        <w:topLinePunct w:val="0"/>
        <w:autoSpaceDE/>
        <w:autoSpaceDN/>
        <w:bidi w:val="0"/>
        <w:adjustRightInd/>
        <w:spacing w:line="600" w:lineRule="exact"/>
        <w:ind w:firstLine="482" w:firstLineChars="200"/>
        <w:textAlignment w:val="auto"/>
        <w:rPr>
          <w:rFonts w:hint="eastAsia" w:ascii="宋体" w:hAnsi="宋体" w:eastAsia="宋体" w:cs="宋体"/>
          <w:b/>
          <w:bCs/>
          <w:sz w:val="24"/>
          <w:szCs w:val="24"/>
        </w:rPr>
      </w:pPr>
    </w:p>
    <w:p w14:paraId="688AC761">
      <w:pPr>
        <w:pageBreakBefore w:val="0"/>
        <w:wordWrap/>
        <w:topLinePunct w:val="0"/>
        <w:autoSpaceDE/>
        <w:autoSpaceDN/>
        <w:bidi w:val="0"/>
        <w:adjustRightInd/>
        <w:spacing w:line="600" w:lineRule="exact"/>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投诉书范本</w:t>
      </w:r>
    </w:p>
    <w:p w14:paraId="31E0C796">
      <w:pPr>
        <w:pageBreakBefore w:val="0"/>
        <w:wordWrap/>
        <w:topLinePunct w:val="0"/>
        <w:autoSpaceDE/>
        <w:autoSpaceDN/>
        <w:bidi w:val="0"/>
        <w:adjustRightInd/>
        <w:spacing w:line="600" w:lineRule="exact"/>
        <w:ind w:firstLine="562" w:firstLineChars="200"/>
        <w:jc w:val="center"/>
        <w:textAlignment w:val="auto"/>
        <w:rPr>
          <w:rFonts w:hint="eastAsia" w:ascii="宋体" w:hAnsi="宋体" w:eastAsia="宋体" w:cs="宋体"/>
          <w:b/>
          <w:bCs/>
          <w:sz w:val="28"/>
          <w:szCs w:val="28"/>
        </w:rPr>
      </w:pPr>
    </w:p>
    <w:p w14:paraId="56E122C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一、投诉相关主体基本情况</w:t>
      </w:r>
    </w:p>
    <w:p w14:paraId="280B895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投诉人：                                               </w:t>
      </w:r>
    </w:p>
    <w:p w14:paraId="15D34BD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4486814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6462613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法定代表人/主要负责人：                                </w:t>
      </w:r>
    </w:p>
    <w:p w14:paraId="5E0537A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p w14:paraId="5864DA4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授权代表：               </w:t>
      </w:r>
    </w:p>
    <w:p w14:paraId="1DEA031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p w14:paraId="138C202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62230D3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7FEC78A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被投诉人1：                                            </w:t>
      </w:r>
    </w:p>
    <w:p w14:paraId="350825B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682257C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49D3DFB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               </w:t>
      </w:r>
    </w:p>
    <w:p w14:paraId="2991B20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p w14:paraId="5069A21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被投诉人2</w:t>
      </w:r>
    </w:p>
    <w:p w14:paraId="7B9576E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296E59C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相关供应商：                                           </w:t>
      </w:r>
    </w:p>
    <w:p w14:paraId="5E0AE77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2BCB5E0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14:paraId="6AE747B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               </w:t>
      </w:r>
    </w:p>
    <w:p w14:paraId="788AD70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联系电话：                      </w:t>
      </w:r>
    </w:p>
    <w:p w14:paraId="703544B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二、投诉项目基本情况</w:t>
      </w:r>
    </w:p>
    <w:p w14:paraId="2CC9F6C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采购项目名称：                                         </w:t>
      </w:r>
    </w:p>
    <w:p w14:paraId="20206E0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采购项目编号：                                        </w:t>
      </w:r>
    </w:p>
    <w:p w14:paraId="604FD38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采购人名称：                                           </w:t>
      </w:r>
    </w:p>
    <w:p w14:paraId="1C90B5D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代理机构名称：                                         </w:t>
      </w:r>
    </w:p>
    <w:p w14:paraId="011E24E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招标文件公告:是/否     </w:t>
      </w:r>
    </w:p>
    <w:p w14:paraId="49A6A73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公告期限：                      </w:t>
      </w:r>
    </w:p>
    <w:p w14:paraId="6412DE9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采购结果公告:是/否     </w:t>
      </w:r>
    </w:p>
    <w:p w14:paraId="52FCDB6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公告期限：                      </w:t>
      </w:r>
    </w:p>
    <w:p w14:paraId="7842353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三、质疑基本情况</w:t>
      </w:r>
    </w:p>
    <w:p w14:paraId="5FDB965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投诉人于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 xml:space="preserve">          </w:t>
      </w:r>
      <w:r>
        <w:rPr>
          <w:rFonts w:hint="eastAsia" w:ascii="宋体" w:hAnsi="宋体" w:eastAsia="宋体" w:cs="宋体"/>
          <w:sz w:val="24"/>
          <w:szCs w:val="24"/>
        </w:rPr>
        <w:t>提出质疑，质疑事项为：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2B7FA0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采购人/代理机构于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日,就质疑事项作出了答复/没有在法定期限内作出答复。</w:t>
      </w:r>
    </w:p>
    <w:p w14:paraId="15C70F4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四、投诉事项具体内容</w:t>
      </w:r>
    </w:p>
    <w:p w14:paraId="0DD5E6F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投诉事项 1：                                       </w:t>
      </w:r>
    </w:p>
    <w:p w14:paraId="08A7428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事实依据：                                         </w:t>
      </w:r>
    </w:p>
    <w:p w14:paraId="0F115DB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法律依据：                                         </w:t>
      </w:r>
    </w:p>
    <w:p w14:paraId="187ABE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投诉事项2</w:t>
      </w:r>
    </w:p>
    <w:p w14:paraId="190EAB2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3FA6F5A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0533712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五、与投诉事项相关的投诉请求</w:t>
      </w:r>
    </w:p>
    <w:p w14:paraId="4B87D0E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请求：     </w:t>
      </w:r>
    </w:p>
    <w:p w14:paraId="54FE542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37517A3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1F2F867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46BB9BB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章：   </w:t>
      </w:r>
    </w:p>
    <w:p w14:paraId="4622B5B6">
      <w:pPr>
        <w:pageBreakBefore w:val="0"/>
        <w:wordWrap/>
        <w:topLinePunct w:val="0"/>
        <w:autoSpaceDE/>
        <w:autoSpaceDN/>
        <w:bidi w:val="0"/>
        <w:adjustRightInd/>
        <w:spacing w:line="600" w:lineRule="exact"/>
        <w:ind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 xml:space="preserve">签字(签字或盖章)：                     </w:t>
      </w:r>
    </w:p>
    <w:p w14:paraId="1F6BEE6C">
      <w:pPr>
        <w:pageBreakBefore w:val="0"/>
        <w:wordWrap/>
        <w:topLinePunct w:val="0"/>
        <w:autoSpaceDE/>
        <w:autoSpaceDN/>
        <w:bidi w:val="0"/>
        <w:adjustRightInd/>
        <w:spacing w:line="600" w:lineRule="exact"/>
        <w:ind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期：                </w:t>
      </w:r>
    </w:p>
    <w:p w14:paraId="4146C08C">
      <w:pPr>
        <w:pageBreakBefore w:val="0"/>
        <w:wordWrap/>
        <w:topLinePunct w:val="0"/>
        <w:autoSpaceDE/>
        <w:autoSpaceDN/>
        <w:bidi w:val="0"/>
        <w:adjustRightInd/>
        <w:spacing w:before="0" w:beforeLines="0" w:after="0" w:afterLines="0" w:line="600" w:lineRule="exact"/>
        <w:textAlignment w:val="auto"/>
        <w:outlineLvl w:val="9"/>
        <w:rPr>
          <w:rFonts w:hint="eastAsia" w:ascii="宋体" w:hAnsi="宋体" w:eastAsia="宋体" w:cs="宋体"/>
          <w:sz w:val="24"/>
          <w:szCs w:val="24"/>
        </w:rPr>
      </w:pPr>
    </w:p>
    <w:p w14:paraId="7A4A6F3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73E964C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3985E53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0B8C3DF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0792178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266EDE8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267EAE0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4A32AAA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299486D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3C0A243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1954F98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4EFE559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6AA0A4A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45015C36">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p>
    <w:p w14:paraId="0275A22C">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投诉书制作说明：</w:t>
      </w:r>
    </w:p>
    <w:p w14:paraId="2E19079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14:paraId="33511C2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ED726E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14:paraId="61CEE38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14:paraId="794E9D4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14:paraId="18264AF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6.投诉书的投诉请求应与投诉事项相关。</w:t>
      </w:r>
    </w:p>
    <w:p w14:paraId="27FF0A0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14:paraId="129E4F0C">
      <w:pPr>
        <w:pageBreakBefore w:val="0"/>
        <w:wordWrap/>
        <w:topLinePunct w:val="0"/>
        <w:autoSpaceDE/>
        <w:autoSpaceDN/>
        <w:bidi w:val="0"/>
        <w:adjustRightInd/>
        <w:spacing w:before="0" w:beforeLines="0" w:after="0" w:afterLines="0" w:line="600" w:lineRule="exact"/>
        <w:textAlignment w:val="auto"/>
        <w:outlineLvl w:val="9"/>
        <w:rPr>
          <w:rFonts w:hint="eastAsia" w:ascii="宋体" w:hAnsi="宋体" w:eastAsia="宋体" w:cs="宋体"/>
          <w:sz w:val="24"/>
          <w:szCs w:val="24"/>
        </w:rPr>
      </w:pPr>
    </w:p>
    <w:p w14:paraId="1E9E3A99">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0B0DD387">
      <w:pPr>
        <w:pageBreakBefore w:val="0"/>
        <w:wordWrap/>
        <w:topLinePunct w:val="0"/>
        <w:autoSpaceDE/>
        <w:autoSpaceDN/>
        <w:bidi w:val="0"/>
        <w:adjustRightInd/>
        <w:spacing w:before="0" w:beforeLines="0" w:after="0" w:afterLines="0" w:line="600" w:lineRule="exact"/>
        <w:textAlignment w:val="auto"/>
        <w:outlineLvl w:val="9"/>
        <w:rPr>
          <w:rFonts w:hint="eastAsia" w:ascii="宋体" w:hAnsi="宋体" w:eastAsia="宋体" w:cs="宋体"/>
          <w:sz w:val="24"/>
          <w:szCs w:val="24"/>
        </w:rPr>
      </w:pPr>
    </w:p>
    <w:p w14:paraId="60DA5153">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3C086B2C">
      <w:pPr>
        <w:pageBreakBefore w:val="0"/>
        <w:wordWrap/>
        <w:topLinePunct w:val="0"/>
        <w:autoSpaceDE/>
        <w:autoSpaceDN/>
        <w:bidi w:val="0"/>
        <w:adjustRightInd/>
        <w:spacing w:before="0" w:beforeLines="0" w:after="0" w:afterLines="0" w:line="600" w:lineRule="exact"/>
        <w:textAlignment w:val="auto"/>
        <w:outlineLvl w:val="9"/>
        <w:rPr>
          <w:rFonts w:hint="eastAsia" w:ascii="宋体" w:hAnsi="宋体" w:eastAsia="宋体" w:cs="宋体"/>
          <w:sz w:val="24"/>
          <w:szCs w:val="24"/>
        </w:rPr>
      </w:pPr>
    </w:p>
    <w:p w14:paraId="55D9F63B">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7F43095A">
      <w:pPr>
        <w:pageBreakBefore w:val="0"/>
        <w:wordWrap/>
        <w:topLinePunct w:val="0"/>
        <w:autoSpaceDE/>
        <w:autoSpaceDN/>
        <w:bidi w:val="0"/>
        <w:adjustRightInd/>
        <w:spacing w:before="0" w:beforeLines="0" w:after="0" w:afterLines="0" w:line="600" w:lineRule="exact"/>
        <w:jc w:val="both"/>
        <w:textAlignment w:val="auto"/>
        <w:outlineLvl w:val="9"/>
        <w:rPr>
          <w:rFonts w:hint="eastAsia" w:ascii="宋体" w:hAnsi="宋体" w:eastAsia="宋体" w:cs="宋体"/>
          <w:sz w:val="24"/>
          <w:szCs w:val="24"/>
        </w:rPr>
      </w:pPr>
    </w:p>
    <w:p w14:paraId="2BE5688F">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5DC49F39">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3C188A7D">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6C0E57A9">
      <w:pPr>
        <w:pageBreakBefore w:val="0"/>
        <w:wordWrap/>
        <w:topLinePunct w:val="0"/>
        <w:autoSpaceDE/>
        <w:autoSpaceDN/>
        <w:bidi w:val="0"/>
        <w:adjustRightInd/>
        <w:spacing w:line="600" w:lineRule="exact"/>
        <w:textAlignment w:val="auto"/>
        <w:outlineLvl w:val="9"/>
        <w:rPr>
          <w:rFonts w:hint="eastAsia" w:ascii="宋体" w:hAnsi="宋体" w:eastAsia="宋体" w:cs="宋体"/>
          <w:sz w:val="24"/>
          <w:szCs w:val="24"/>
        </w:rPr>
      </w:pPr>
    </w:p>
    <w:p w14:paraId="3A89130B">
      <w:pPr>
        <w:pStyle w:val="2"/>
        <w:pageBreakBefore w:val="0"/>
        <w:numPr>
          <w:ilvl w:val="0"/>
          <w:numId w:val="4"/>
        </w:numPr>
        <w:wordWrap/>
        <w:topLinePunct w:val="0"/>
        <w:autoSpaceDE/>
        <w:autoSpaceDN/>
        <w:bidi w:val="0"/>
        <w:adjustRightInd/>
        <w:spacing w:before="0" w:beforeLines="0" w:after="0" w:afterLines="0"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需要补充的其他内容</w:t>
      </w:r>
      <w:bookmarkEnd w:id="443"/>
      <w:bookmarkEnd w:id="444"/>
      <w:bookmarkEnd w:id="445"/>
      <w:bookmarkEnd w:id="446"/>
      <w:bookmarkEnd w:id="447"/>
      <w:bookmarkEnd w:id="448"/>
      <w:bookmarkEnd w:id="449"/>
      <w:bookmarkEnd w:id="450"/>
      <w:bookmarkEnd w:id="451"/>
      <w:bookmarkEnd w:id="452"/>
      <w:bookmarkStart w:id="453" w:name="_Toc19207"/>
      <w:bookmarkStart w:id="454" w:name="_Toc22515"/>
      <w:bookmarkStart w:id="455" w:name="_Toc31455"/>
    </w:p>
    <w:p w14:paraId="46291E4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9.1投标截止时，实际参加投标人不足三家的或在评标阶段有效投标人不足三家，除采购任务取消外，招标单位上报政府采购管理部门批准，按照以下原则处理：</w:t>
      </w:r>
    </w:p>
    <w:p w14:paraId="688526D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a.招标文件没有不合理条款的，招标公告时间及程序符合规定的，同意采用竞争性谈判方式；</w:t>
      </w:r>
    </w:p>
    <w:p w14:paraId="0BC35CA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b.招标文件存在不合理条款的，招标公告时间及程序不符合规定的，责成招标单位依法重新招标;</w:t>
      </w:r>
    </w:p>
    <w:p w14:paraId="13C25A7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9.2转为竞争性谈判方式，评标委员会将自行转为竞争性谈判小组，谈判文件以招标文件为基础，若有重大变动，以书面形式通知参加谈判的全体谈判响应单位；</w:t>
      </w:r>
    </w:p>
    <w:p w14:paraId="672B59D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9.3转为竞争性谈判方式的，在谈判过程中将采取二次报价的形式，各投标单位的开标报价为第一次报价，谈判后参与竞争性谈判的各单位进行第二次报价。</w:t>
      </w:r>
    </w:p>
    <w:p w14:paraId="7184EF8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6A996F05">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sectPr>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E26CD92">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8"/>
          <w:szCs w:val="28"/>
        </w:rPr>
      </w:pPr>
      <w:bookmarkStart w:id="456" w:name="_Toc3162"/>
      <w:bookmarkStart w:id="457" w:name="_Toc22717"/>
      <w:bookmarkStart w:id="458" w:name="_Toc4838"/>
      <w:r>
        <w:rPr>
          <w:rFonts w:hint="eastAsia" w:ascii="宋体" w:hAnsi="宋体" w:eastAsia="宋体" w:cs="宋体"/>
          <w:sz w:val="28"/>
          <w:szCs w:val="28"/>
        </w:rPr>
        <w:t>第三章  投标人资格证明文件及审核</w:t>
      </w:r>
      <w:bookmarkEnd w:id="456"/>
      <w:bookmarkEnd w:id="457"/>
      <w:bookmarkEnd w:id="458"/>
    </w:p>
    <w:p w14:paraId="02B36419">
      <w:pPr>
        <w:pStyle w:val="82"/>
        <w:pageBreakBefore w:val="0"/>
        <w:widowControl/>
        <w:wordWrap/>
        <w:overflowPunct w:val="0"/>
        <w:topLinePunct w:val="0"/>
        <w:autoSpaceDE/>
        <w:autoSpaceDN/>
        <w:bidi w:val="0"/>
        <w:adjustRightInd/>
        <w:snapToGrid w:val="0"/>
        <w:spacing w:line="6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一、供应商须</w:t>
      </w:r>
      <w:r>
        <w:rPr>
          <w:rFonts w:hint="eastAsia" w:ascii="宋体" w:hAnsi="宋体" w:eastAsia="宋体" w:cs="宋体"/>
          <w:b/>
          <w:color w:val="auto"/>
          <w:sz w:val="24"/>
          <w:szCs w:val="24"/>
          <w:lang w:val="en-US" w:eastAsia="zh-CN"/>
        </w:rPr>
        <w:t>提供</w:t>
      </w:r>
      <w:r>
        <w:rPr>
          <w:rFonts w:hint="eastAsia" w:ascii="宋体" w:hAnsi="宋体" w:eastAsia="宋体" w:cs="宋体"/>
          <w:b/>
          <w:color w:val="auto"/>
          <w:sz w:val="24"/>
          <w:szCs w:val="24"/>
        </w:rPr>
        <w:t>下列资格证明文件。</w:t>
      </w:r>
    </w:p>
    <w:p w14:paraId="001FEC6D">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基本资格条件：</w:t>
      </w:r>
    </w:p>
    <w:p w14:paraId="78740B50">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符合《中华人民共和国政府采购法》第二十二条的规定；</w:t>
      </w:r>
    </w:p>
    <w:p w14:paraId="172F478C">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（2）特定资格条件：</w:t>
      </w:r>
    </w:p>
    <w:p w14:paraId="61BC16B3">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1.提供营业执照、税务登记证、组织机构代码证或三证合一的营业执照（供应商无需提供营业执照年检报告，在资格审查时通过互联网或者相关信息系统查询）；</w:t>
      </w:r>
    </w:p>
    <w:p w14:paraId="34596FA1">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2.银行开户许可证或开户行基本信息； </w:t>
      </w:r>
    </w:p>
    <w:p w14:paraId="54B00067">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3.法定代表人授权委托书及被授权人身份证（法定代表人直接参加时，只须出示法定代表人身份证)；</w:t>
      </w:r>
    </w:p>
    <w:p w14:paraId="6B031D59">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提供参加政府采购活动前3年内经营活动中没有重大违法记录声明</w:t>
      </w:r>
      <w:r>
        <w:rPr>
          <w:rFonts w:hint="eastAsia" w:ascii="宋体" w:hAnsi="宋体" w:eastAsia="宋体" w:cs="宋体"/>
          <w:sz w:val="24"/>
          <w:szCs w:val="24"/>
        </w:rPr>
        <w:t>；</w:t>
      </w:r>
    </w:p>
    <w:p w14:paraId="661D0D2A">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5.税收缴纳证明：自202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月1日以来已缴纳的至少一个月的纳税证明或完税证明，纳税证明或完税证明上应有代收机构或税务机关的公章。依法免税的供应商应提供相关文件证明；</w:t>
      </w:r>
    </w:p>
    <w:p w14:paraId="4055FDDB">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6.社会保障资金缴纳证明：自202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月1日以来已缴存的至少一个月的社会保障资金缴存单据或社保机构开具的社会保险参保缴费情况证明，依法不需要缴纳社会保障资金的供应商应提供相关文件证明；</w:t>
      </w:r>
    </w:p>
    <w:p w14:paraId="627E85B3">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7.财务状况报告：提供</w:t>
      </w:r>
      <w:r>
        <w:rPr>
          <w:rFonts w:hint="eastAsia" w:ascii="宋体" w:hAnsi="宋体" w:eastAsia="宋体" w:cs="宋体"/>
          <w:sz w:val="24"/>
          <w:szCs w:val="24"/>
          <w:lang w:val="en-US" w:eastAsia="zh-CN"/>
        </w:rPr>
        <w:t>2023</w:t>
      </w:r>
      <w:r>
        <w:rPr>
          <w:rFonts w:hint="eastAsia" w:ascii="宋体" w:hAnsi="宋体" w:eastAsia="宋体" w:cs="宋体"/>
          <w:sz w:val="24"/>
          <w:szCs w:val="24"/>
        </w:rPr>
        <w:t>或20</w:t>
      </w:r>
      <w:r>
        <w:rPr>
          <w:rFonts w:hint="eastAsia" w:ascii="宋体" w:hAnsi="宋体" w:eastAsia="宋体" w:cs="宋体"/>
          <w:sz w:val="24"/>
          <w:szCs w:val="24"/>
          <w:lang w:val="en-US" w:eastAsia="zh-CN"/>
        </w:rPr>
        <w:t>24</w:t>
      </w:r>
      <w:r>
        <w:rPr>
          <w:rFonts w:hint="eastAsia" w:ascii="宋体" w:hAnsi="宋体" w:eastAsia="宋体" w:cs="宋体"/>
          <w:sz w:val="24"/>
          <w:szCs w:val="24"/>
        </w:rPr>
        <w:t>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68E8DDC2">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1CABA1BC">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9.提供投标保证金的银行转账或电汇凭证并确保投标文件递交截止时间前到达采购文件指定账户；</w:t>
      </w:r>
    </w:p>
    <w:p w14:paraId="44C034A0">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10.本项目专门面向中小企业采购（提供中小企业声明函）；</w:t>
      </w:r>
    </w:p>
    <w:p w14:paraId="489C6294">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.本项目不接受联合体投标。</w:t>
      </w:r>
    </w:p>
    <w:p w14:paraId="1A821A7B">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3）有关资格证明文件的特别提示</w:t>
      </w:r>
    </w:p>
    <w:p w14:paraId="30E09E70">
      <w:pPr>
        <w:pageBreakBefore w:val="0"/>
        <w:wordWrap/>
        <w:overflowPunct w:val="0"/>
        <w:topLinePunct w:val="0"/>
        <w:autoSpaceDE/>
        <w:autoSpaceDN/>
        <w:bidi w:val="0"/>
        <w:adjustRightInd/>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a.上列资格证明文件为必备资格条件，缺项或者符合性、有效性、合法性审核不合格的，自动丧失投标资格。</w:t>
      </w:r>
    </w:p>
    <w:p w14:paraId="0EE78652">
      <w:pPr>
        <w:pStyle w:val="82"/>
        <w:pageBreakBefore w:val="0"/>
        <w:widowControl/>
        <w:wordWrap/>
        <w:overflowPunct w:val="0"/>
        <w:topLinePunct w:val="0"/>
        <w:autoSpaceDE/>
        <w:autoSpaceDN/>
        <w:bidi w:val="0"/>
        <w:adjustRightInd/>
        <w:snapToGrid w:val="0"/>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二、投标文件审核方法</w:t>
      </w:r>
    </w:p>
    <w:p w14:paraId="52B9660A">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1.投标文件的初审</w:t>
      </w:r>
    </w:p>
    <w:p w14:paraId="77AA4ED9">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1.1资格性检查：依据法律法规和招标文件的规定，对投标文件中的资格证明、投标保证金等进行审查，以确定投标单位是否具备投标资格。</w:t>
      </w:r>
    </w:p>
    <w:p w14:paraId="7FDCE532">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 符合性检查：依据招标文件的规定，对投标文件的有效性、完整性、</w:t>
      </w:r>
      <w:r>
        <w:rPr>
          <w:rFonts w:hint="eastAsia" w:ascii="宋体" w:hAnsi="宋体" w:eastAsia="宋体" w:cs="宋体"/>
          <w:sz w:val="24"/>
          <w:szCs w:val="24"/>
        </w:rPr>
        <w:t>投标方案进行审查，以确定其是否对招标文件的实质性要求作出响应。</w:t>
      </w:r>
    </w:p>
    <w:p w14:paraId="060221FF">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1.2.1.投标文件的完整性。投标文件构成是否有重大缺项，是否按照招标文件要求的格式编写投标文件。</w:t>
      </w:r>
    </w:p>
    <w:p w14:paraId="751E21E1">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1.2.2.投标文件的有效性。投标文件的签署、加盖印章是否合格、有效；提供的各种证明文件、数据、资料是否真实、有效。</w:t>
      </w:r>
    </w:p>
    <w:p w14:paraId="6331E2EE">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投标文件的响应性。投标有效期是否符合招标文件要求；是否满足本次投标的特殊要求；投标方案是否有重大缺漏项；投标产品的技术规格是否有重大偏离；商务响应条款是否有重大偏离；对合同中规定的双方的权利和义务是否做出了实质性修改。</w:t>
      </w:r>
    </w:p>
    <w:p w14:paraId="2D270766">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1.3.报价是否超过采购预算。</w:t>
      </w:r>
    </w:p>
    <w:p w14:paraId="7EC48A1C">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2.供应商或其投标文件有下列情形之一的，否决其投标：</w:t>
      </w:r>
    </w:p>
    <w:p w14:paraId="2272F3A9">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（1）投标报价明显低于成本形成不正当竞争的；</w:t>
      </w:r>
    </w:p>
    <w:p w14:paraId="18E27BF3">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）投标文件的语言、计量单位、报价货币、知识产权、投标有效期等不符合招标文件规定；</w:t>
      </w:r>
    </w:p>
    <w:p w14:paraId="6A9B690D">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）未按招标文件规定要求签署、盖章的；无投标有效期或有效期达不到招标文件要求的，不符合招标文件规定且影响整个投标文件有效性和采购活动公平竞争的；</w:t>
      </w:r>
    </w:p>
    <w:p w14:paraId="0AF16118">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）响应技术标准明显不符合采购项目的要求；</w:t>
      </w:r>
    </w:p>
    <w:p w14:paraId="10A701C1">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）附有采购人不能接受的条件或者不符合招标文件规定的其他实质性要求，商务条款偏离的；</w:t>
      </w:r>
    </w:p>
    <w:p w14:paraId="2E8FA357">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）未按照招标文件要求编制，内容严重缺失的。</w:t>
      </w:r>
    </w:p>
    <w:p w14:paraId="25BDF473">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）投标人单位未经过正常渠道领取招标文件，或投标人名称与领取招标文件时登记的投标单位名称不符的；</w:t>
      </w:r>
    </w:p>
    <w:p w14:paraId="6C4392B9">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）未按规定交纳投标保证金的；</w:t>
      </w:r>
    </w:p>
    <w:p w14:paraId="00648342">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）投标文件未按照投标文件格式及内容要求填写的；</w:t>
      </w:r>
    </w:p>
    <w:p w14:paraId="5FADCC33">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）投标人针对同一项目递交两份或多份内容不同的投标文件，未书面声明哪一份是有效的或出现选择性报价的；</w:t>
      </w:r>
    </w:p>
    <w:p w14:paraId="7A11AA4E">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）附有采购人、招标组织机构不能接受的条款和商务响应方面（</w:t>
      </w:r>
      <w:r>
        <w:rPr>
          <w:rFonts w:hint="eastAsia" w:ascii="宋体" w:hAnsi="宋体" w:eastAsia="宋体" w:cs="宋体"/>
          <w:sz w:val="24"/>
          <w:szCs w:val="24"/>
          <w:lang w:eastAsia="zh-CN"/>
        </w:rPr>
        <w:t>服务期限</w:t>
      </w:r>
      <w:r>
        <w:rPr>
          <w:rFonts w:hint="eastAsia" w:ascii="宋体" w:hAnsi="宋体" w:eastAsia="宋体" w:cs="宋体"/>
          <w:sz w:val="24"/>
          <w:szCs w:val="24"/>
        </w:rPr>
        <w:t>、履约验收）与投标文件要求不一致的；</w:t>
      </w:r>
    </w:p>
    <w:p w14:paraId="526C15BA">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）在政府采购或其它重大项目履约过程中有不良记录，不能按期履约的；</w:t>
      </w:r>
    </w:p>
    <w:p w14:paraId="3F62D889">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）投标报价与市场价偏离较大，低于成本，形成不正当竞争的；</w:t>
      </w:r>
    </w:p>
    <w:p w14:paraId="70BA6F2C">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）有重大缺漏项的；</w:t>
      </w:r>
    </w:p>
    <w:p w14:paraId="012872D0">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）以他人名义进行投标的；</w:t>
      </w:r>
    </w:p>
    <w:p w14:paraId="6F0ACE4A">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）投标人无法定代表人授权书或其授权书的有效性不符合招标文件规定的；</w:t>
      </w:r>
    </w:p>
    <w:p w14:paraId="6E2ACA67">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）投标人有串通投标、弄虚作假、行贿等违法行为的；</w:t>
      </w:r>
    </w:p>
    <w:p w14:paraId="719A8A7C">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）照抄或复印招标文件技术及商务要求的、手写的、未按规定签署的投标文件的；</w:t>
      </w:r>
    </w:p>
    <w:p w14:paraId="581694F8">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）投标文件的实质性内容未使用中文表述，意思表述不明确，前后矛盾或者使用计量单位不符合招标文件要求；</w:t>
      </w:r>
    </w:p>
    <w:p w14:paraId="4EBB77DF">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）投标文件的关键内容字迹模糊、无法辨认的，或者投标文件中经修正的内容字迹模糊难以辨认或者修改处未按规定签名盖章的；</w:t>
      </w:r>
    </w:p>
    <w:p w14:paraId="45EFEDA7">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）未实质性响应或者擅自改变招标文件要求的；</w:t>
      </w:r>
    </w:p>
    <w:p w14:paraId="72E521C5">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）投标报价超出最高限价或者超出采购预算，采购人不能支付的；</w:t>
      </w:r>
    </w:p>
    <w:p w14:paraId="52508173">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）中小企业声明函未按要求填写，或填写信息有误的。</w:t>
      </w:r>
    </w:p>
    <w:p w14:paraId="054D61EA">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）法律法规规定其他投标无效情形的。</w:t>
      </w:r>
    </w:p>
    <w:p w14:paraId="0241C730">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3.澄清有关问题。对投标文件中含义不明确、同类问题表述不一致或者有明显文字和计算错误的内容，评审小组可以要求供应商作出必要的澄清、说明或者纠正。供应商的澄清、说明或者补正应当采用书面形式，由其授权代理人签字，但不得改变投标文件的实质性内容，如澄清、补正、说明的内容与投标文件内容有重大相悖或矛盾，将被认定为无效标。</w:t>
      </w:r>
    </w:p>
    <w:p w14:paraId="322799B9">
      <w:pPr>
        <w:spacing w:line="360" w:lineRule="auto"/>
        <w:rPr>
          <w:rFonts w:hint="eastAsia" w:ascii="宋体" w:hAnsi="宋体" w:eastAsia="宋体" w:cs="宋体"/>
          <w:sz w:val="28"/>
          <w:szCs w:val="28"/>
        </w:rPr>
      </w:pPr>
    </w:p>
    <w:p w14:paraId="46A6159B">
      <w:pPr>
        <w:pStyle w:val="12"/>
        <w:jc w:val="center"/>
        <w:rPr>
          <w:rFonts w:hint="eastAsia"/>
        </w:rPr>
        <w:sectPr>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0D346A6">
      <w:pPr>
        <w:pStyle w:val="3"/>
        <w:spacing w:line="240" w:lineRule="auto"/>
        <w:jc w:val="center"/>
        <w:rPr>
          <w:rFonts w:hint="eastAsia" w:ascii="宋体" w:hAnsi="宋体" w:eastAsia="宋体" w:cs="宋体"/>
          <w:sz w:val="28"/>
          <w:szCs w:val="28"/>
        </w:rPr>
      </w:pPr>
      <w:bookmarkStart w:id="459" w:name="_Toc11405"/>
      <w:bookmarkStart w:id="460" w:name="_Toc28084"/>
      <w:bookmarkStart w:id="461" w:name="_Toc5895"/>
      <w:bookmarkStart w:id="462" w:name="_Toc1706"/>
      <w:bookmarkStart w:id="463" w:name="_Toc28077"/>
      <w:bookmarkStart w:id="464" w:name="_Toc23160"/>
      <w:bookmarkStart w:id="465" w:name="_Toc26899"/>
      <w:r>
        <w:rPr>
          <w:rFonts w:hint="eastAsia" w:ascii="宋体" w:hAnsi="宋体" w:eastAsia="宋体" w:cs="宋体"/>
          <w:sz w:val="28"/>
          <w:szCs w:val="28"/>
        </w:rPr>
        <w:t>第四章</w:t>
      </w:r>
      <w:bookmarkEnd w:id="39"/>
      <w:bookmarkEnd w:id="40"/>
      <w:bookmarkEnd w:id="41"/>
      <w:bookmarkEnd w:id="453"/>
      <w:bookmarkStart w:id="466" w:name="_Toc31157"/>
      <w:bookmarkStart w:id="467" w:name="_Toc6477"/>
      <w:bookmarkStart w:id="468" w:name="_Toc25838"/>
      <w:bookmarkStart w:id="469" w:name="_Toc12522"/>
      <w:bookmarkStart w:id="470" w:name="_Toc10057"/>
      <w:bookmarkStart w:id="471" w:name="_Toc28261"/>
      <w:bookmarkStart w:id="472" w:name="_Toc13365"/>
      <w:r>
        <w:rPr>
          <w:rFonts w:hint="eastAsia" w:ascii="宋体" w:hAnsi="宋体" w:eastAsia="宋体" w:cs="宋体"/>
          <w:sz w:val="28"/>
          <w:szCs w:val="28"/>
        </w:rPr>
        <w:t xml:space="preserve">  评标办法前附表及评标办法</w:t>
      </w:r>
      <w:bookmarkEnd w:id="454"/>
      <w:bookmarkEnd w:id="455"/>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81D92DF">
      <w:pPr>
        <w:rPr>
          <w:rFonts w:hint="eastAsia" w:ascii="宋体" w:hAnsi="宋体" w:eastAsia="宋体" w:cs="宋体"/>
          <w:sz w:val="28"/>
          <w:szCs w:val="28"/>
        </w:rPr>
      </w:pPr>
    </w:p>
    <w:p w14:paraId="37F9E652">
      <w:pPr>
        <w:jc w:val="center"/>
        <w:rPr>
          <w:rFonts w:hint="eastAsia" w:ascii="宋体" w:hAnsi="宋体" w:eastAsia="宋体" w:cs="宋体"/>
          <w:b/>
          <w:bCs/>
          <w:sz w:val="28"/>
          <w:szCs w:val="28"/>
        </w:rPr>
      </w:pPr>
      <w:bookmarkStart w:id="473" w:name="_Toc29466"/>
      <w:bookmarkStart w:id="474" w:name="_Toc6699"/>
      <w:bookmarkStart w:id="475" w:name="_Toc20147"/>
      <w:bookmarkStart w:id="476" w:name="_Toc24633"/>
      <w:bookmarkStart w:id="477" w:name="_Toc14732"/>
      <w:bookmarkStart w:id="478" w:name="_Toc22441"/>
      <w:bookmarkStart w:id="479" w:name="_Toc14581"/>
      <w:bookmarkStart w:id="480" w:name="_Toc13909"/>
      <w:bookmarkStart w:id="481" w:name="_Toc17672"/>
      <w:bookmarkStart w:id="482" w:name="_Toc7528"/>
      <w:bookmarkStart w:id="483" w:name="_Toc16362"/>
      <w:bookmarkStart w:id="484" w:name="_Toc31853"/>
      <w:bookmarkStart w:id="485" w:name="_Toc29124"/>
      <w:bookmarkStart w:id="486" w:name="_Toc30830"/>
      <w:r>
        <w:rPr>
          <w:rFonts w:hint="eastAsia" w:ascii="宋体" w:hAnsi="宋体" w:eastAsia="宋体" w:cs="宋体"/>
          <w:b/>
          <w:bCs/>
          <w:sz w:val="28"/>
          <w:szCs w:val="28"/>
        </w:rPr>
        <w:t>评标办法前附表</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bookmarkEnd w:id="42"/>
    <w:tbl>
      <w:tblPr>
        <w:tblStyle w:val="36"/>
        <w:tblW w:w="964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850"/>
        <w:gridCol w:w="3224"/>
        <w:gridCol w:w="4856"/>
      </w:tblGrid>
      <w:tr w14:paraId="16705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6" w:hRule="atLeast"/>
        </w:trPr>
        <w:tc>
          <w:tcPr>
            <w:tcW w:w="1560" w:type="dxa"/>
            <w:gridSpan w:val="2"/>
            <w:tcBorders>
              <w:tl2br w:val="nil"/>
              <w:tr2bl w:val="nil"/>
            </w:tcBorders>
            <w:noWrap w:val="0"/>
            <w:vAlign w:val="center"/>
          </w:tcPr>
          <w:p w14:paraId="2B475E1A">
            <w:pPr>
              <w:spacing w:line="360" w:lineRule="auto"/>
              <w:jc w:val="center"/>
              <w:rPr>
                <w:rFonts w:hint="eastAsia" w:ascii="宋体" w:hAnsi="宋体" w:eastAsia="宋体" w:cs="宋体"/>
                <w:b/>
                <w:color w:val="000000"/>
                <w:sz w:val="24"/>
                <w:szCs w:val="24"/>
              </w:rPr>
            </w:pPr>
            <w:bookmarkStart w:id="487" w:name="_Toc145989485"/>
            <w:bookmarkStart w:id="488" w:name="_Toc132684599"/>
            <w:bookmarkStart w:id="489" w:name="_Toc221523517"/>
            <w:bookmarkStart w:id="490" w:name="_Toc169940988"/>
            <w:bookmarkStart w:id="491" w:name="_Toc112236889"/>
            <w:bookmarkStart w:id="492" w:name="_Toc123211617"/>
            <w:bookmarkStart w:id="493" w:name="_Toc225592722"/>
            <w:bookmarkStart w:id="494" w:name="_Toc5306"/>
            <w:bookmarkStart w:id="495" w:name="_Toc905"/>
            <w:bookmarkStart w:id="496" w:name="_Toc19476"/>
            <w:r>
              <w:rPr>
                <w:rFonts w:hint="eastAsia" w:ascii="宋体" w:hAnsi="宋体" w:eastAsia="宋体" w:cs="宋体"/>
                <w:b/>
                <w:color w:val="000000"/>
                <w:sz w:val="24"/>
                <w:szCs w:val="24"/>
              </w:rPr>
              <w:t>条款号</w:t>
            </w:r>
          </w:p>
        </w:tc>
        <w:tc>
          <w:tcPr>
            <w:tcW w:w="3224" w:type="dxa"/>
            <w:tcBorders>
              <w:tl2br w:val="nil"/>
              <w:tr2bl w:val="nil"/>
            </w:tcBorders>
            <w:noWrap w:val="0"/>
            <w:vAlign w:val="center"/>
          </w:tcPr>
          <w:p w14:paraId="3A9923CF">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条款名称</w:t>
            </w:r>
          </w:p>
        </w:tc>
        <w:tc>
          <w:tcPr>
            <w:tcW w:w="4856" w:type="dxa"/>
            <w:tcBorders>
              <w:tl2br w:val="nil"/>
              <w:tr2bl w:val="nil"/>
            </w:tcBorders>
            <w:noWrap w:val="0"/>
            <w:vAlign w:val="center"/>
          </w:tcPr>
          <w:p w14:paraId="2C011752">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编列内容</w:t>
            </w:r>
          </w:p>
        </w:tc>
      </w:tr>
      <w:tr w14:paraId="36D77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trPr>
        <w:tc>
          <w:tcPr>
            <w:tcW w:w="1560" w:type="dxa"/>
            <w:gridSpan w:val="2"/>
            <w:tcBorders>
              <w:tl2br w:val="nil"/>
              <w:tr2bl w:val="nil"/>
            </w:tcBorders>
            <w:noWrap w:val="0"/>
            <w:vAlign w:val="center"/>
          </w:tcPr>
          <w:p w14:paraId="5B4B4F03">
            <w:pPr>
              <w:spacing w:line="360" w:lineRule="auto"/>
              <w:jc w:val="center"/>
              <w:rPr>
                <w:rFonts w:hint="eastAsia" w:ascii="宋体" w:hAnsi="宋体" w:eastAsia="宋体" w:cs="宋体"/>
                <w:b/>
                <w:color w:val="000000"/>
                <w:sz w:val="24"/>
                <w:szCs w:val="24"/>
              </w:rPr>
            </w:pPr>
            <w:bookmarkStart w:id="497" w:name="_Toc343511683"/>
            <w:r>
              <w:rPr>
                <w:rFonts w:hint="eastAsia" w:ascii="宋体" w:hAnsi="宋体" w:eastAsia="宋体" w:cs="宋体"/>
                <w:b/>
                <w:color w:val="000000"/>
                <w:sz w:val="24"/>
                <w:szCs w:val="24"/>
              </w:rPr>
              <w:t>条款号</w:t>
            </w:r>
            <w:bookmarkEnd w:id="497"/>
          </w:p>
        </w:tc>
        <w:tc>
          <w:tcPr>
            <w:tcW w:w="3224" w:type="dxa"/>
            <w:tcBorders>
              <w:tl2br w:val="nil"/>
              <w:tr2bl w:val="nil"/>
            </w:tcBorders>
            <w:noWrap w:val="0"/>
            <w:vAlign w:val="center"/>
          </w:tcPr>
          <w:p w14:paraId="445B2C8D">
            <w:pPr>
              <w:spacing w:line="360" w:lineRule="auto"/>
              <w:jc w:val="center"/>
              <w:rPr>
                <w:rFonts w:hint="eastAsia" w:ascii="宋体" w:hAnsi="宋体" w:eastAsia="宋体" w:cs="宋体"/>
                <w:b/>
                <w:color w:val="000000"/>
                <w:sz w:val="24"/>
                <w:szCs w:val="24"/>
              </w:rPr>
            </w:pPr>
            <w:bookmarkStart w:id="498" w:name="_Toc343511684"/>
            <w:r>
              <w:rPr>
                <w:rFonts w:hint="eastAsia" w:ascii="宋体" w:hAnsi="宋体" w:eastAsia="宋体" w:cs="宋体"/>
                <w:b/>
                <w:color w:val="000000"/>
                <w:sz w:val="24"/>
                <w:szCs w:val="24"/>
              </w:rPr>
              <w:t>评审因素</w:t>
            </w:r>
            <w:bookmarkEnd w:id="498"/>
          </w:p>
        </w:tc>
        <w:tc>
          <w:tcPr>
            <w:tcW w:w="4856" w:type="dxa"/>
            <w:tcBorders>
              <w:tl2br w:val="nil"/>
              <w:tr2bl w:val="nil"/>
            </w:tcBorders>
            <w:noWrap w:val="0"/>
            <w:vAlign w:val="center"/>
          </w:tcPr>
          <w:p w14:paraId="11C90FA5">
            <w:pPr>
              <w:spacing w:line="360" w:lineRule="auto"/>
              <w:jc w:val="center"/>
              <w:rPr>
                <w:rFonts w:hint="eastAsia" w:ascii="宋体" w:hAnsi="宋体" w:eastAsia="宋体" w:cs="宋体"/>
                <w:b/>
                <w:color w:val="000000"/>
                <w:sz w:val="24"/>
                <w:szCs w:val="24"/>
              </w:rPr>
            </w:pPr>
            <w:bookmarkStart w:id="499" w:name="_Toc343511685"/>
            <w:r>
              <w:rPr>
                <w:rFonts w:hint="eastAsia" w:ascii="宋体" w:hAnsi="宋体" w:eastAsia="宋体" w:cs="宋体"/>
                <w:b/>
                <w:color w:val="000000"/>
                <w:sz w:val="24"/>
                <w:szCs w:val="24"/>
              </w:rPr>
              <w:t>评审标准</w:t>
            </w:r>
            <w:bookmarkEnd w:id="499"/>
          </w:p>
        </w:tc>
      </w:tr>
      <w:tr w14:paraId="04FCE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710" w:type="dxa"/>
            <w:vMerge w:val="restart"/>
            <w:tcBorders>
              <w:tl2br w:val="nil"/>
              <w:tr2bl w:val="nil"/>
            </w:tcBorders>
            <w:noWrap w:val="0"/>
            <w:vAlign w:val="center"/>
          </w:tcPr>
          <w:p w14:paraId="3862D191">
            <w:pPr>
              <w:spacing w:line="360" w:lineRule="auto"/>
              <w:jc w:val="center"/>
              <w:rPr>
                <w:rFonts w:hint="eastAsia" w:ascii="宋体" w:hAnsi="宋体" w:eastAsia="宋体" w:cs="宋体"/>
                <w:color w:val="000000"/>
                <w:sz w:val="24"/>
                <w:szCs w:val="24"/>
              </w:rPr>
            </w:pPr>
            <w:bookmarkStart w:id="500" w:name="_Toc343511686"/>
            <w:r>
              <w:rPr>
                <w:rFonts w:hint="eastAsia" w:ascii="宋体" w:hAnsi="宋体" w:eastAsia="宋体" w:cs="宋体"/>
                <w:color w:val="000000"/>
                <w:sz w:val="24"/>
                <w:szCs w:val="24"/>
              </w:rPr>
              <w:t>2.1.1</w:t>
            </w:r>
            <w:bookmarkEnd w:id="500"/>
          </w:p>
        </w:tc>
        <w:tc>
          <w:tcPr>
            <w:tcW w:w="850" w:type="dxa"/>
            <w:vMerge w:val="restart"/>
            <w:tcBorders>
              <w:tl2br w:val="nil"/>
              <w:tr2bl w:val="nil"/>
            </w:tcBorders>
            <w:noWrap w:val="0"/>
            <w:vAlign w:val="center"/>
          </w:tcPr>
          <w:p w14:paraId="6C6F0C66">
            <w:pPr>
              <w:spacing w:line="360" w:lineRule="auto"/>
              <w:jc w:val="center"/>
              <w:rPr>
                <w:rFonts w:hint="eastAsia" w:ascii="宋体" w:hAnsi="宋体" w:eastAsia="宋体" w:cs="宋体"/>
                <w:color w:val="000000"/>
                <w:sz w:val="24"/>
                <w:szCs w:val="24"/>
              </w:rPr>
            </w:pPr>
            <w:bookmarkStart w:id="501" w:name="_Toc343511687"/>
            <w:r>
              <w:rPr>
                <w:rFonts w:hint="eastAsia" w:ascii="宋体" w:hAnsi="宋体" w:eastAsia="宋体" w:cs="宋体"/>
                <w:color w:val="000000"/>
                <w:sz w:val="24"/>
                <w:szCs w:val="24"/>
              </w:rPr>
              <w:t>形式</w:t>
            </w:r>
          </w:p>
          <w:p w14:paraId="3BF791C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4B71AF0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bookmarkEnd w:id="501"/>
          </w:p>
        </w:tc>
        <w:tc>
          <w:tcPr>
            <w:tcW w:w="3224" w:type="dxa"/>
            <w:tcBorders>
              <w:tl2br w:val="nil"/>
              <w:tr2bl w:val="nil"/>
            </w:tcBorders>
            <w:noWrap w:val="0"/>
            <w:vAlign w:val="center"/>
          </w:tcPr>
          <w:p w14:paraId="051BFCF0">
            <w:pPr>
              <w:spacing w:line="360" w:lineRule="auto"/>
              <w:jc w:val="center"/>
              <w:rPr>
                <w:rFonts w:hint="eastAsia" w:ascii="宋体" w:hAnsi="宋体" w:eastAsia="宋体" w:cs="宋体"/>
                <w:color w:val="000000"/>
                <w:sz w:val="24"/>
                <w:szCs w:val="24"/>
              </w:rPr>
            </w:pPr>
            <w:bookmarkStart w:id="502" w:name="_Toc343511688"/>
            <w:r>
              <w:rPr>
                <w:rFonts w:hint="eastAsia" w:ascii="宋体" w:hAnsi="宋体" w:eastAsia="宋体" w:cs="宋体"/>
                <w:color w:val="000000"/>
                <w:sz w:val="24"/>
                <w:szCs w:val="24"/>
              </w:rPr>
              <w:t>投标人名称</w:t>
            </w:r>
            <w:bookmarkEnd w:id="502"/>
          </w:p>
        </w:tc>
        <w:tc>
          <w:tcPr>
            <w:tcW w:w="4856" w:type="dxa"/>
            <w:tcBorders>
              <w:tl2br w:val="nil"/>
              <w:tr2bl w:val="nil"/>
            </w:tcBorders>
            <w:noWrap w:val="0"/>
            <w:vAlign w:val="center"/>
          </w:tcPr>
          <w:p w14:paraId="19A2FCFC">
            <w:pPr>
              <w:spacing w:line="360" w:lineRule="auto"/>
              <w:rPr>
                <w:rFonts w:hint="eastAsia" w:ascii="宋体" w:hAnsi="宋体" w:eastAsia="宋体" w:cs="宋体"/>
                <w:color w:val="000000"/>
                <w:sz w:val="24"/>
                <w:szCs w:val="24"/>
              </w:rPr>
            </w:pPr>
            <w:bookmarkStart w:id="503" w:name="_Toc343511689"/>
            <w:r>
              <w:rPr>
                <w:rFonts w:hint="eastAsia" w:ascii="宋体" w:hAnsi="宋体" w:eastAsia="宋体" w:cs="宋体"/>
                <w:color w:val="000000"/>
                <w:sz w:val="24"/>
                <w:szCs w:val="24"/>
              </w:rPr>
              <w:t>与营业执照一致</w:t>
            </w:r>
            <w:bookmarkEnd w:id="503"/>
          </w:p>
        </w:tc>
      </w:tr>
      <w:tr w14:paraId="08AF3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710" w:type="dxa"/>
            <w:vMerge w:val="continue"/>
            <w:tcBorders>
              <w:tl2br w:val="nil"/>
              <w:tr2bl w:val="nil"/>
            </w:tcBorders>
            <w:noWrap w:val="0"/>
            <w:vAlign w:val="center"/>
          </w:tcPr>
          <w:p w14:paraId="4FA4C0F5">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0B126BA1">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5617F4EB">
            <w:pPr>
              <w:spacing w:line="360" w:lineRule="auto"/>
              <w:jc w:val="center"/>
              <w:rPr>
                <w:rFonts w:hint="eastAsia" w:ascii="宋体" w:hAnsi="宋体" w:eastAsia="宋体" w:cs="宋体"/>
                <w:color w:val="000000"/>
                <w:sz w:val="24"/>
                <w:szCs w:val="24"/>
              </w:rPr>
            </w:pPr>
            <w:bookmarkStart w:id="504" w:name="_Toc343511690"/>
            <w:r>
              <w:rPr>
                <w:rFonts w:hint="eastAsia" w:ascii="宋体" w:hAnsi="宋体" w:eastAsia="宋体" w:cs="宋体"/>
                <w:color w:val="000000"/>
                <w:sz w:val="24"/>
                <w:szCs w:val="24"/>
              </w:rPr>
              <w:t>投标函签字盖章</w:t>
            </w:r>
            <w:bookmarkEnd w:id="504"/>
          </w:p>
        </w:tc>
        <w:tc>
          <w:tcPr>
            <w:tcW w:w="4856" w:type="dxa"/>
            <w:tcBorders>
              <w:tl2br w:val="nil"/>
              <w:tr2bl w:val="nil"/>
            </w:tcBorders>
            <w:noWrap w:val="0"/>
            <w:vAlign w:val="center"/>
          </w:tcPr>
          <w:p w14:paraId="38CB305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符合第二章“投标人须知”第3.5款规定</w:t>
            </w:r>
          </w:p>
        </w:tc>
      </w:tr>
      <w:tr w14:paraId="626EE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trPr>
        <w:tc>
          <w:tcPr>
            <w:tcW w:w="710" w:type="dxa"/>
            <w:vMerge w:val="continue"/>
            <w:tcBorders>
              <w:tl2br w:val="nil"/>
              <w:tr2bl w:val="nil"/>
            </w:tcBorders>
            <w:noWrap w:val="0"/>
            <w:vAlign w:val="center"/>
          </w:tcPr>
          <w:p w14:paraId="00DF24C6">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23967C00">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0649DBB3">
            <w:pPr>
              <w:spacing w:line="360" w:lineRule="auto"/>
              <w:jc w:val="center"/>
              <w:rPr>
                <w:rFonts w:hint="eastAsia" w:ascii="宋体" w:hAnsi="宋体" w:eastAsia="宋体" w:cs="宋体"/>
                <w:color w:val="000000"/>
                <w:sz w:val="24"/>
                <w:szCs w:val="24"/>
              </w:rPr>
            </w:pPr>
            <w:bookmarkStart w:id="505" w:name="_Toc343511692"/>
            <w:r>
              <w:rPr>
                <w:rFonts w:hint="eastAsia" w:ascii="宋体" w:hAnsi="宋体" w:eastAsia="宋体" w:cs="宋体"/>
                <w:color w:val="000000"/>
                <w:sz w:val="24"/>
                <w:szCs w:val="24"/>
              </w:rPr>
              <w:t>投标文件格式</w:t>
            </w:r>
            <w:bookmarkEnd w:id="505"/>
          </w:p>
        </w:tc>
        <w:tc>
          <w:tcPr>
            <w:tcW w:w="4856" w:type="dxa"/>
            <w:tcBorders>
              <w:tl2br w:val="nil"/>
              <w:tr2bl w:val="nil"/>
            </w:tcBorders>
            <w:noWrap w:val="0"/>
            <w:vAlign w:val="center"/>
          </w:tcPr>
          <w:p w14:paraId="4AAC880E">
            <w:pPr>
              <w:spacing w:line="360" w:lineRule="auto"/>
              <w:rPr>
                <w:rFonts w:hint="eastAsia" w:ascii="宋体" w:hAnsi="宋体" w:eastAsia="宋体" w:cs="宋体"/>
                <w:color w:val="000000"/>
                <w:sz w:val="24"/>
                <w:szCs w:val="24"/>
              </w:rPr>
            </w:pPr>
            <w:bookmarkStart w:id="506" w:name="_Toc343511693"/>
            <w:r>
              <w:rPr>
                <w:rFonts w:hint="eastAsia" w:ascii="宋体" w:hAnsi="宋体" w:eastAsia="宋体" w:cs="宋体"/>
                <w:color w:val="000000"/>
                <w:sz w:val="24"/>
                <w:szCs w:val="24"/>
              </w:rPr>
              <w:t>符合第六章“投标文件格式”的要求</w:t>
            </w:r>
            <w:bookmarkEnd w:id="506"/>
          </w:p>
        </w:tc>
      </w:tr>
      <w:tr w14:paraId="7F819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710" w:type="dxa"/>
            <w:vMerge w:val="continue"/>
            <w:tcBorders>
              <w:tl2br w:val="nil"/>
              <w:tr2bl w:val="nil"/>
            </w:tcBorders>
            <w:noWrap w:val="0"/>
            <w:vAlign w:val="center"/>
          </w:tcPr>
          <w:p w14:paraId="739F651D">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5D1C3D46">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0D1559AE">
            <w:pPr>
              <w:spacing w:line="360" w:lineRule="auto"/>
              <w:jc w:val="center"/>
              <w:rPr>
                <w:rFonts w:hint="eastAsia" w:ascii="宋体" w:hAnsi="宋体" w:eastAsia="宋体" w:cs="宋体"/>
                <w:color w:val="000000"/>
                <w:sz w:val="24"/>
                <w:szCs w:val="24"/>
              </w:rPr>
            </w:pPr>
            <w:bookmarkStart w:id="507" w:name="_Toc343511694"/>
            <w:r>
              <w:rPr>
                <w:rFonts w:hint="eastAsia" w:ascii="宋体" w:hAnsi="宋体" w:eastAsia="宋体" w:cs="宋体"/>
                <w:color w:val="000000"/>
                <w:sz w:val="24"/>
                <w:szCs w:val="24"/>
              </w:rPr>
              <w:t>报价唯一</w:t>
            </w:r>
            <w:bookmarkEnd w:id="507"/>
          </w:p>
        </w:tc>
        <w:tc>
          <w:tcPr>
            <w:tcW w:w="4856" w:type="dxa"/>
            <w:tcBorders>
              <w:tl2br w:val="nil"/>
              <w:tr2bl w:val="nil"/>
            </w:tcBorders>
            <w:noWrap w:val="0"/>
            <w:vAlign w:val="center"/>
          </w:tcPr>
          <w:p w14:paraId="59FFD236">
            <w:pPr>
              <w:spacing w:line="360" w:lineRule="auto"/>
              <w:rPr>
                <w:rFonts w:hint="eastAsia" w:ascii="宋体" w:hAnsi="宋体" w:eastAsia="宋体" w:cs="宋体"/>
                <w:color w:val="000000"/>
                <w:sz w:val="24"/>
                <w:szCs w:val="24"/>
              </w:rPr>
            </w:pPr>
            <w:bookmarkStart w:id="508" w:name="_Toc343511695"/>
            <w:r>
              <w:rPr>
                <w:rFonts w:hint="eastAsia" w:ascii="宋体" w:hAnsi="宋体" w:eastAsia="宋体" w:cs="宋体"/>
                <w:color w:val="000000"/>
                <w:sz w:val="24"/>
                <w:szCs w:val="24"/>
              </w:rPr>
              <w:t>只能有一个有效报价</w:t>
            </w:r>
            <w:bookmarkEnd w:id="508"/>
          </w:p>
        </w:tc>
      </w:tr>
      <w:tr w14:paraId="022E4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710" w:type="dxa"/>
            <w:vMerge w:val="restart"/>
            <w:tcBorders>
              <w:tl2br w:val="nil"/>
              <w:tr2bl w:val="nil"/>
            </w:tcBorders>
            <w:noWrap w:val="0"/>
            <w:vAlign w:val="center"/>
          </w:tcPr>
          <w:p w14:paraId="6FDD20E1">
            <w:pPr>
              <w:spacing w:line="360" w:lineRule="auto"/>
              <w:jc w:val="center"/>
              <w:rPr>
                <w:rFonts w:hint="eastAsia" w:ascii="宋体" w:hAnsi="宋体" w:eastAsia="宋体" w:cs="宋体"/>
                <w:color w:val="000000"/>
                <w:sz w:val="24"/>
                <w:szCs w:val="24"/>
              </w:rPr>
            </w:pPr>
            <w:bookmarkStart w:id="509" w:name="_Toc343511710"/>
            <w:r>
              <w:rPr>
                <w:rFonts w:hint="eastAsia" w:ascii="宋体" w:hAnsi="宋体" w:eastAsia="宋体" w:cs="宋体"/>
                <w:color w:val="000000"/>
                <w:sz w:val="24"/>
                <w:szCs w:val="24"/>
              </w:rPr>
              <w:t>2.1.</w:t>
            </w:r>
            <w:bookmarkEnd w:id="509"/>
            <w:r>
              <w:rPr>
                <w:rFonts w:hint="eastAsia" w:ascii="宋体" w:hAnsi="宋体" w:eastAsia="宋体" w:cs="宋体"/>
                <w:color w:val="000000"/>
                <w:sz w:val="24"/>
                <w:szCs w:val="24"/>
              </w:rPr>
              <w:t>2</w:t>
            </w:r>
          </w:p>
        </w:tc>
        <w:tc>
          <w:tcPr>
            <w:tcW w:w="850" w:type="dxa"/>
            <w:vMerge w:val="restart"/>
            <w:tcBorders>
              <w:tl2br w:val="nil"/>
              <w:tr2bl w:val="nil"/>
            </w:tcBorders>
            <w:noWrap w:val="0"/>
            <w:vAlign w:val="center"/>
          </w:tcPr>
          <w:p w14:paraId="191076EB">
            <w:pPr>
              <w:spacing w:line="360" w:lineRule="auto"/>
              <w:jc w:val="center"/>
              <w:rPr>
                <w:rFonts w:hint="eastAsia" w:ascii="宋体" w:hAnsi="宋体" w:eastAsia="宋体" w:cs="宋体"/>
                <w:color w:val="000000"/>
                <w:sz w:val="24"/>
                <w:szCs w:val="24"/>
              </w:rPr>
            </w:pPr>
            <w:bookmarkStart w:id="510" w:name="_Toc343511711"/>
            <w:r>
              <w:rPr>
                <w:rFonts w:hint="eastAsia" w:ascii="宋体" w:hAnsi="宋体" w:eastAsia="宋体" w:cs="宋体"/>
                <w:color w:val="000000"/>
                <w:sz w:val="24"/>
                <w:szCs w:val="24"/>
              </w:rPr>
              <w:t>响应性</w:t>
            </w:r>
            <w:bookmarkEnd w:id="510"/>
          </w:p>
          <w:p w14:paraId="0D67F702">
            <w:pPr>
              <w:spacing w:line="360" w:lineRule="auto"/>
              <w:jc w:val="center"/>
              <w:rPr>
                <w:rFonts w:hint="eastAsia" w:ascii="宋体" w:hAnsi="宋体" w:eastAsia="宋体" w:cs="宋体"/>
                <w:color w:val="000000"/>
                <w:sz w:val="24"/>
                <w:szCs w:val="24"/>
              </w:rPr>
            </w:pPr>
            <w:bookmarkStart w:id="511" w:name="_Toc343511712"/>
            <w:r>
              <w:rPr>
                <w:rFonts w:hint="eastAsia" w:ascii="宋体" w:hAnsi="宋体" w:eastAsia="宋体" w:cs="宋体"/>
                <w:color w:val="000000"/>
                <w:sz w:val="24"/>
                <w:szCs w:val="24"/>
              </w:rPr>
              <w:t>评审</w:t>
            </w:r>
            <w:bookmarkEnd w:id="511"/>
            <w:bookmarkStart w:id="512" w:name="_Toc343511713"/>
          </w:p>
          <w:p w14:paraId="4CA1B26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bookmarkEnd w:id="512"/>
          </w:p>
        </w:tc>
        <w:tc>
          <w:tcPr>
            <w:tcW w:w="3224" w:type="dxa"/>
            <w:tcBorders>
              <w:tl2br w:val="nil"/>
              <w:tr2bl w:val="nil"/>
            </w:tcBorders>
            <w:noWrap w:val="0"/>
            <w:vAlign w:val="center"/>
          </w:tcPr>
          <w:p w14:paraId="440532C5">
            <w:pPr>
              <w:spacing w:line="360" w:lineRule="auto"/>
              <w:jc w:val="center"/>
              <w:rPr>
                <w:rFonts w:hint="eastAsia" w:ascii="宋体" w:hAnsi="宋体" w:eastAsia="宋体" w:cs="宋体"/>
                <w:color w:val="000000"/>
                <w:sz w:val="24"/>
                <w:szCs w:val="24"/>
              </w:rPr>
            </w:pPr>
            <w:bookmarkStart w:id="513" w:name="_Toc343511714"/>
            <w:r>
              <w:rPr>
                <w:rFonts w:hint="eastAsia" w:ascii="宋体" w:hAnsi="宋体" w:eastAsia="宋体" w:cs="宋体"/>
                <w:color w:val="000000"/>
                <w:sz w:val="24"/>
                <w:szCs w:val="24"/>
              </w:rPr>
              <w:t>投标报价</w:t>
            </w:r>
            <w:bookmarkEnd w:id="513"/>
          </w:p>
        </w:tc>
        <w:tc>
          <w:tcPr>
            <w:tcW w:w="4856" w:type="dxa"/>
            <w:tcBorders>
              <w:tl2br w:val="nil"/>
              <w:tr2bl w:val="nil"/>
            </w:tcBorders>
            <w:noWrap w:val="0"/>
            <w:vAlign w:val="center"/>
          </w:tcPr>
          <w:p w14:paraId="45CA23C1">
            <w:pPr>
              <w:spacing w:line="360" w:lineRule="auto"/>
              <w:rPr>
                <w:rFonts w:hint="eastAsia" w:ascii="宋体" w:hAnsi="宋体" w:eastAsia="宋体" w:cs="宋体"/>
                <w:color w:val="000000"/>
                <w:sz w:val="24"/>
                <w:szCs w:val="24"/>
              </w:rPr>
            </w:pPr>
            <w:bookmarkStart w:id="514" w:name="_Toc343511715"/>
            <w:r>
              <w:rPr>
                <w:rFonts w:hint="eastAsia" w:ascii="宋体" w:hAnsi="宋体" w:eastAsia="宋体" w:cs="宋体"/>
                <w:color w:val="000000"/>
                <w:sz w:val="24"/>
                <w:szCs w:val="24"/>
              </w:rPr>
              <w:t>符合第二章“投标人须知”第3.2项规定</w:t>
            </w:r>
            <w:bookmarkEnd w:id="514"/>
          </w:p>
        </w:tc>
      </w:tr>
      <w:tr w14:paraId="133B43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710" w:type="dxa"/>
            <w:vMerge w:val="continue"/>
            <w:tcBorders>
              <w:tl2br w:val="nil"/>
              <w:tr2bl w:val="nil"/>
            </w:tcBorders>
            <w:noWrap w:val="0"/>
            <w:vAlign w:val="center"/>
          </w:tcPr>
          <w:p w14:paraId="2C5B66D3">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0A49F26F">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7EBCA2A9">
            <w:pPr>
              <w:spacing w:line="360" w:lineRule="auto"/>
              <w:jc w:val="center"/>
              <w:rPr>
                <w:rFonts w:hint="eastAsia" w:ascii="宋体" w:hAnsi="宋体" w:eastAsia="宋体" w:cs="宋体"/>
                <w:color w:val="000000"/>
                <w:sz w:val="24"/>
                <w:szCs w:val="24"/>
              </w:rPr>
            </w:pPr>
            <w:bookmarkStart w:id="515" w:name="_Toc343511716"/>
            <w:r>
              <w:rPr>
                <w:rFonts w:hint="eastAsia" w:ascii="宋体" w:hAnsi="宋体" w:eastAsia="宋体" w:cs="宋体"/>
                <w:color w:val="000000"/>
                <w:sz w:val="24"/>
                <w:szCs w:val="24"/>
              </w:rPr>
              <w:t>投标内容</w:t>
            </w:r>
            <w:bookmarkEnd w:id="515"/>
          </w:p>
        </w:tc>
        <w:tc>
          <w:tcPr>
            <w:tcW w:w="4856" w:type="dxa"/>
            <w:tcBorders>
              <w:tl2br w:val="nil"/>
              <w:tr2bl w:val="nil"/>
            </w:tcBorders>
            <w:noWrap w:val="0"/>
            <w:vAlign w:val="center"/>
          </w:tcPr>
          <w:p w14:paraId="20A2BD7E">
            <w:pPr>
              <w:spacing w:line="360" w:lineRule="auto"/>
              <w:rPr>
                <w:rFonts w:hint="eastAsia" w:ascii="宋体" w:hAnsi="宋体" w:eastAsia="宋体" w:cs="宋体"/>
                <w:color w:val="000000"/>
                <w:sz w:val="24"/>
                <w:szCs w:val="24"/>
              </w:rPr>
            </w:pPr>
            <w:bookmarkStart w:id="516" w:name="_Toc343511717"/>
            <w:r>
              <w:rPr>
                <w:rFonts w:hint="eastAsia" w:ascii="宋体" w:hAnsi="宋体" w:eastAsia="宋体" w:cs="宋体"/>
                <w:color w:val="000000"/>
                <w:sz w:val="24"/>
                <w:szCs w:val="24"/>
              </w:rPr>
              <w:t>符合第二章“投标人须知”第3.1.2项规定</w:t>
            </w:r>
            <w:bookmarkEnd w:id="516"/>
          </w:p>
        </w:tc>
      </w:tr>
      <w:tr w14:paraId="2E79C6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710" w:type="dxa"/>
            <w:vMerge w:val="continue"/>
            <w:tcBorders>
              <w:tl2br w:val="nil"/>
              <w:tr2bl w:val="nil"/>
            </w:tcBorders>
            <w:noWrap w:val="0"/>
            <w:vAlign w:val="center"/>
          </w:tcPr>
          <w:p w14:paraId="00B6A5F8">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455968AA">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34CADFFB">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供货期</w:t>
            </w:r>
          </w:p>
        </w:tc>
        <w:tc>
          <w:tcPr>
            <w:tcW w:w="4856" w:type="dxa"/>
            <w:tcBorders>
              <w:tl2br w:val="nil"/>
              <w:tr2bl w:val="nil"/>
            </w:tcBorders>
            <w:noWrap w:val="0"/>
            <w:vAlign w:val="center"/>
          </w:tcPr>
          <w:p w14:paraId="7727390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符合第二章“投标人须知”第1.3.2项规定</w:t>
            </w:r>
          </w:p>
        </w:tc>
      </w:tr>
      <w:tr w14:paraId="6C13F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710" w:type="dxa"/>
            <w:vMerge w:val="continue"/>
            <w:tcBorders>
              <w:tl2br w:val="nil"/>
              <w:tr2bl w:val="nil"/>
            </w:tcBorders>
            <w:noWrap w:val="0"/>
            <w:vAlign w:val="center"/>
          </w:tcPr>
          <w:p w14:paraId="303C722D">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15F8E8E0">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0D79E23A">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质保期</w:t>
            </w:r>
          </w:p>
        </w:tc>
        <w:tc>
          <w:tcPr>
            <w:tcW w:w="4856" w:type="dxa"/>
            <w:tcBorders>
              <w:tl2br w:val="nil"/>
              <w:tr2bl w:val="nil"/>
            </w:tcBorders>
            <w:noWrap w:val="0"/>
            <w:vAlign w:val="center"/>
          </w:tcPr>
          <w:p w14:paraId="76E646D5">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符合第二章“投标人须知”第1.3.</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项规定</w:t>
            </w:r>
          </w:p>
        </w:tc>
      </w:tr>
      <w:tr w14:paraId="3A858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710" w:type="dxa"/>
            <w:vMerge w:val="continue"/>
            <w:tcBorders>
              <w:tl2br w:val="nil"/>
              <w:tr2bl w:val="nil"/>
            </w:tcBorders>
            <w:noWrap w:val="0"/>
            <w:vAlign w:val="center"/>
          </w:tcPr>
          <w:p w14:paraId="54B0A17D">
            <w:pPr>
              <w:spacing w:line="360" w:lineRule="auto"/>
              <w:jc w:val="center"/>
              <w:rPr>
                <w:rFonts w:hint="eastAsia" w:ascii="宋体" w:hAnsi="宋体" w:eastAsia="宋体" w:cs="宋体"/>
                <w:color w:val="000000"/>
                <w:sz w:val="24"/>
                <w:szCs w:val="24"/>
              </w:rPr>
            </w:pPr>
          </w:p>
        </w:tc>
        <w:tc>
          <w:tcPr>
            <w:tcW w:w="850" w:type="dxa"/>
            <w:vMerge w:val="continue"/>
            <w:tcBorders>
              <w:tl2br w:val="nil"/>
              <w:tr2bl w:val="nil"/>
            </w:tcBorders>
            <w:noWrap w:val="0"/>
            <w:vAlign w:val="center"/>
          </w:tcPr>
          <w:p w14:paraId="4EC47E9A">
            <w:pPr>
              <w:spacing w:line="360" w:lineRule="auto"/>
              <w:jc w:val="center"/>
              <w:rPr>
                <w:rFonts w:hint="eastAsia" w:ascii="宋体" w:hAnsi="宋体" w:eastAsia="宋体" w:cs="宋体"/>
                <w:color w:val="000000"/>
                <w:sz w:val="24"/>
                <w:szCs w:val="24"/>
              </w:rPr>
            </w:pPr>
          </w:p>
        </w:tc>
        <w:tc>
          <w:tcPr>
            <w:tcW w:w="3224" w:type="dxa"/>
            <w:tcBorders>
              <w:tl2br w:val="nil"/>
              <w:tr2bl w:val="nil"/>
            </w:tcBorders>
            <w:noWrap w:val="0"/>
            <w:vAlign w:val="center"/>
          </w:tcPr>
          <w:p w14:paraId="0DADB8E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4856" w:type="dxa"/>
            <w:tcBorders>
              <w:tl2br w:val="nil"/>
              <w:tr2bl w:val="nil"/>
            </w:tcBorders>
            <w:noWrap w:val="0"/>
            <w:vAlign w:val="center"/>
          </w:tcPr>
          <w:p w14:paraId="594029F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符合第二章“投标人须知”第3.3.1项规定</w:t>
            </w:r>
          </w:p>
        </w:tc>
      </w:tr>
      <w:tr w14:paraId="2FD22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1560" w:type="dxa"/>
            <w:gridSpan w:val="2"/>
            <w:tcBorders>
              <w:tl2br w:val="nil"/>
              <w:tr2bl w:val="nil"/>
            </w:tcBorders>
            <w:noWrap w:val="0"/>
            <w:vAlign w:val="center"/>
          </w:tcPr>
          <w:p w14:paraId="1E7B0297">
            <w:pPr>
              <w:spacing w:line="360" w:lineRule="auto"/>
              <w:jc w:val="center"/>
              <w:rPr>
                <w:rFonts w:hint="eastAsia" w:ascii="宋体" w:hAnsi="宋体" w:eastAsia="宋体" w:cs="宋体"/>
                <w:b/>
                <w:color w:val="000000"/>
                <w:sz w:val="24"/>
                <w:szCs w:val="24"/>
              </w:rPr>
            </w:pPr>
            <w:bookmarkStart w:id="517" w:name="_Toc343511732"/>
            <w:r>
              <w:rPr>
                <w:rFonts w:hint="eastAsia" w:ascii="宋体" w:hAnsi="宋体" w:eastAsia="宋体" w:cs="宋体"/>
                <w:b/>
                <w:color w:val="000000"/>
                <w:sz w:val="24"/>
                <w:szCs w:val="24"/>
              </w:rPr>
              <w:t>条款号</w:t>
            </w:r>
            <w:bookmarkEnd w:id="517"/>
          </w:p>
        </w:tc>
        <w:tc>
          <w:tcPr>
            <w:tcW w:w="3224" w:type="dxa"/>
            <w:tcBorders>
              <w:tl2br w:val="nil"/>
              <w:tr2bl w:val="nil"/>
            </w:tcBorders>
            <w:noWrap w:val="0"/>
            <w:vAlign w:val="center"/>
          </w:tcPr>
          <w:p w14:paraId="32882FFF">
            <w:pPr>
              <w:spacing w:line="360" w:lineRule="auto"/>
              <w:jc w:val="center"/>
              <w:rPr>
                <w:rFonts w:hint="eastAsia" w:ascii="宋体" w:hAnsi="宋体" w:eastAsia="宋体" w:cs="宋体"/>
                <w:color w:val="000000"/>
                <w:sz w:val="24"/>
                <w:szCs w:val="24"/>
              </w:rPr>
            </w:pPr>
            <w:bookmarkStart w:id="518" w:name="_Toc343511733"/>
            <w:r>
              <w:rPr>
                <w:rFonts w:hint="eastAsia" w:ascii="宋体" w:hAnsi="宋体" w:eastAsia="宋体" w:cs="宋体"/>
                <w:color w:val="000000"/>
                <w:sz w:val="24"/>
                <w:szCs w:val="24"/>
              </w:rPr>
              <w:t>条款内容</w:t>
            </w:r>
            <w:bookmarkEnd w:id="518"/>
          </w:p>
        </w:tc>
        <w:tc>
          <w:tcPr>
            <w:tcW w:w="4856" w:type="dxa"/>
            <w:tcBorders>
              <w:tl2br w:val="nil"/>
              <w:tr2bl w:val="nil"/>
            </w:tcBorders>
            <w:noWrap w:val="0"/>
            <w:vAlign w:val="center"/>
          </w:tcPr>
          <w:p w14:paraId="28124895">
            <w:pPr>
              <w:spacing w:line="360" w:lineRule="auto"/>
              <w:rPr>
                <w:rFonts w:hint="eastAsia" w:ascii="宋体" w:hAnsi="宋体" w:eastAsia="宋体" w:cs="宋体"/>
                <w:b/>
                <w:color w:val="000000"/>
                <w:sz w:val="24"/>
                <w:szCs w:val="24"/>
              </w:rPr>
            </w:pPr>
            <w:bookmarkStart w:id="519" w:name="_Toc343511734"/>
            <w:r>
              <w:rPr>
                <w:rFonts w:hint="eastAsia" w:ascii="宋体" w:hAnsi="宋体" w:eastAsia="宋体" w:cs="宋体"/>
                <w:b/>
                <w:color w:val="000000"/>
                <w:sz w:val="24"/>
                <w:szCs w:val="24"/>
              </w:rPr>
              <w:t>编列内容</w:t>
            </w:r>
            <w:bookmarkEnd w:id="519"/>
          </w:p>
        </w:tc>
      </w:tr>
      <w:tr w14:paraId="3F4CB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3" w:hRule="atLeast"/>
        </w:trPr>
        <w:tc>
          <w:tcPr>
            <w:tcW w:w="1560" w:type="dxa"/>
            <w:gridSpan w:val="2"/>
            <w:tcBorders>
              <w:tl2br w:val="nil"/>
              <w:tr2bl w:val="nil"/>
            </w:tcBorders>
            <w:noWrap w:val="0"/>
            <w:vAlign w:val="center"/>
          </w:tcPr>
          <w:p w14:paraId="78EFCE73">
            <w:pPr>
              <w:spacing w:line="360" w:lineRule="auto"/>
              <w:jc w:val="center"/>
              <w:rPr>
                <w:rFonts w:hint="eastAsia" w:ascii="宋体" w:hAnsi="宋体" w:eastAsia="宋体" w:cs="宋体"/>
                <w:color w:val="000000"/>
                <w:sz w:val="24"/>
                <w:szCs w:val="24"/>
              </w:rPr>
            </w:pPr>
            <w:bookmarkStart w:id="520" w:name="_Toc343511735"/>
            <w:r>
              <w:rPr>
                <w:rFonts w:hint="eastAsia" w:ascii="宋体" w:hAnsi="宋体" w:eastAsia="宋体" w:cs="宋体"/>
                <w:color w:val="000000"/>
                <w:sz w:val="24"/>
                <w:szCs w:val="24"/>
              </w:rPr>
              <w:t>2.2.1</w:t>
            </w:r>
            <w:bookmarkEnd w:id="520"/>
          </w:p>
        </w:tc>
        <w:tc>
          <w:tcPr>
            <w:tcW w:w="3224" w:type="dxa"/>
            <w:tcBorders>
              <w:tl2br w:val="nil"/>
              <w:tr2bl w:val="nil"/>
            </w:tcBorders>
            <w:noWrap w:val="0"/>
            <w:vAlign w:val="center"/>
          </w:tcPr>
          <w:p w14:paraId="6FEDE9B5">
            <w:pPr>
              <w:spacing w:line="360" w:lineRule="auto"/>
              <w:jc w:val="center"/>
              <w:rPr>
                <w:rFonts w:hint="eastAsia" w:ascii="宋体" w:hAnsi="宋体" w:eastAsia="宋体" w:cs="宋体"/>
                <w:color w:val="000000"/>
                <w:sz w:val="24"/>
                <w:szCs w:val="24"/>
              </w:rPr>
            </w:pPr>
            <w:bookmarkStart w:id="521" w:name="_Toc343511736"/>
            <w:r>
              <w:rPr>
                <w:rFonts w:hint="eastAsia" w:ascii="宋体" w:hAnsi="宋体" w:eastAsia="宋体" w:cs="宋体"/>
                <w:color w:val="000000"/>
                <w:sz w:val="24"/>
                <w:szCs w:val="24"/>
              </w:rPr>
              <w:t>分值构成</w:t>
            </w:r>
            <w:bookmarkEnd w:id="521"/>
          </w:p>
          <w:p w14:paraId="7D02E2DB">
            <w:pPr>
              <w:spacing w:line="360" w:lineRule="auto"/>
              <w:jc w:val="center"/>
              <w:rPr>
                <w:rFonts w:hint="eastAsia" w:ascii="宋体" w:hAnsi="宋体" w:eastAsia="宋体" w:cs="宋体"/>
                <w:color w:val="000000"/>
                <w:sz w:val="24"/>
                <w:szCs w:val="24"/>
              </w:rPr>
            </w:pPr>
            <w:bookmarkStart w:id="522" w:name="_Toc343511737"/>
            <w:r>
              <w:rPr>
                <w:rFonts w:hint="eastAsia" w:ascii="宋体" w:hAnsi="宋体" w:eastAsia="宋体" w:cs="宋体"/>
                <w:color w:val="000000"/>
                <w:sz w:val="24"/>
                <w:szCs w:val="24"/>
              </w:rPr>
              <w:t>(总分100分)</w:t>
            </w:r>
            <w:bookmarkEnd w:id="522"/>
          </w:p>
        </w:tc>
        <w:tc>
          <w:tcPr>
            <w:tcW w:w="4856" w:type="dxa"/>
            <w:tcBorders>
              <w:tl2br w:val="nil"/>
              <w:tr2bl w:val="nil"/>
            </w:tcBorders>
            <w:noWrap w:val="0"/>
            <w:vAlign w:val="center"/>
          </w:tcPr>
          <w:p w14:paraId="218B230B">
            <w:pPr>
              <w:spacing w:line="360" w:lineRule="auto"/>
              <w:rPr>
                <w:rFonts w:hint="eastAsia" w:ascii="宋体" w:hAnsi="宋体" w:eastAsia="宋体" w:cs="宋体"/>
                <w:color w:val="000000"/>
                <w:sz w:val="24"/>
                <w:szCs w:val="24"/>
              </w:rPr>
            </w:pPr>
            <w:bookmarkStart w:id="523" w:name="_Toc343511738"/>
            <w:bookmarkStart w:id="524" w:name="_Toc343511739"/>
            <w:r>
              <w:rPr>
                <w:rFonts w:hint="eastAsia" w:ascii="宋体" w:hAnsi="宋体" w:eastAsia="宋体" w:cs="宋体"/>
                <w:color w:val="000000"/>
                <w:sz w:val="24"/>
                <w:szCs w:val="24"/>
              </w:rPr>
              <w:t>1.投标报价评审：</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p w14:paraId="299338B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2.技术部分评审：</w:t>
            </w:r>
            <w:r>
              <w:rPr>
                <w:rFonts w:hint="eastAsia" w:ascii="宋体" w:hAnsi="宋体" w:cs="宋体"/>
                <w:color w:val="000000"/>
                <w:sz w:val="24"/>
                <w:szCs w:val="24"/>
                <w:lang w:val="en-US" w:eastAsia="zh-CN"/>
              </w:rPr>
              <w:t>58</w:t>
            </w:r>
            <w:r>
              <w:rPr>
                <w:rFonts w:hint="eastAsia" w:ascii="宋体" w:hAnsi="宋体" w:eastAsia="宋体" w:cs="宋体"/>
                <w:color w:val="000000"/>
                <w:sz w:val="24"/>
                <w:szCs w:val="24"/>
              </w:rPr>
              <w:t>分</w:t>
            </w:r>
          </w:p>
          <w:p w14:paraId="5EA5C71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3.商务部分评审：</w:t>
            </w:r>
            <w:r>
              <w:rPr>
                <w:rFonts w:hint="eastAsia" w:ascii="宋体" w:hAnsi="宋体" w:cs="宋体"/>
                <w:color w:val="000000"/>
                <w:sz w:val="24"/>
                <w:szCs w:val="24"/>
                <w:lang w:val="en-US" w:eastAsia="zh-CN"/>
              </w:rPr>
              <w:t>12</w:t>
            </w:r>
            <w:r>
              <w:rPr>
                <w:rFonts w:hint="eastAsia" w:ascii="宋体" w:hAnsi="宋体" w:eastAsia="宋体" w:cs="宋体"/>
                <w:color w:val="000000"/>
                <w:sz w:val="24"/>
                <w:szCs w:val="24"/>
              </w:rPr>
              <w:t>分</w:t>
            </w:r>
            <w:bookmarkEnd w:id="523"/>
            <w:bookmarkEnd w:id="524"/>
          </w:p>
        </w:tc>
      </w:tr>
    </w:tbl>
    <w:p w14:paraId="1322C5C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8"/>
          <w:szCs w:val="28"/>
        </w:rPr>
        <w:br w:type="page"/>
      </w:r>
      <w:bookmarkStart w:id="525" w:name="_Toc490171551"/>
      <w:bookmarkStart w:id="526" w:name="_Toc394320899"/>
      <w:bookmarkStart w:id="527" w:name="_Toc490171392"/>
      <w:bookmarkStart w:id="528" w:name="_Toc361406351"/>
      <w:bookmarkStart w:id="529" w:name="_Toc397410657"/>
      <w:bookmarkStart w:id="530" w:name="_Toc397410470"/>
      <w:bookmarkStart w:id="531" w:name="_Toc152042377"/>
      <w:bookmarkStart w:id="532" w:name="_Toc343511762"/>
      <w:bookmarkStart w:id="533" w:name="_Toc397585168"/>
      <w:bookmarkStart w:id="534" w:name="_Toc152045600"/>
      <w:bookmarkStart w:id="535" w:name="_Toc361406430"/>
      <w:bookmarkStart w:id="536" w:name="_Toc395711818"/>
      <w:bookmarkStart w:id="537" w:name="_Toc247085758"/>
      <w:bookmarkStart w:id="538" w:name="_Toc456197086"/>
      <w:bookmarkStart w:id="539" w:name="_Toc246996243"/>
      <w:bookmarkStart w:id="540" w:name="_Toc179632618"/>
      <w:bookmarkStart w:id="541" w:name="_Toc397585237"/>
      <w:bookmarkStart w:id="542" w:name="_Toc246996986"/>
      <w:bookmarkStart w:id="543" w:name="_Toc144974567"/>
      <w:r>
        <w:rPr>
          <w:rFonts w:hint="eastAsia" w:ascii="宋体" w:hAnsi="宋体" w:cs="宋体"/>
          <w:color w:val="000000"/>
          <w:sz w:val="24"/>
          <w:szCs w:val="24"/>
          <w:lang w:eastAsia="zh-CN"/>
        </w:rPr>
        <w:t>吴起县小学生午休桌椅购置</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招标文件由陕西宸永项目管理有限公司根据采购人提出的采购要求和商务要求编制，经采购人审定后发售。</w:t>
      </w:r>
    </w:p>
    <w:p w14:paraId="7D75A79A">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 评标方法</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8668C8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544" w:name="_Toc343511763"/>
      <w:r>
        <w:rPr>
          <w:rFonts w:hint="eastAsia" w:ascii="宋体" w:hAnsi="宋体" w:eastAsia="宋体" w:cs="宋体"/>
          <w:color w:val="000000"/>
          <w:sz w:val="24"/>
          <w:szCs w:val="24"/>
        </w:rPr>
        <w:t>1.1评标原则</w:t>
      </w:r>
    </w:p>
    <w:p w14:paraId="62FE89A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（1）公平、公正、科学、择优；</w:t>
      </w:r>
    </w:p>
    <w:p w14:paraId="11214AF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服务期限</w:t>
      </w:r>
      <w:r>
        <w:rPr>
          <w:rFonts w:hint="eastAsia" w:ascii="宋体" w:hAnsi="宋体" w:eastAsia="宋体" w:cs="宋体"/>
          <w:color w:val="000000"/>
          <w:sz w:val="24"/>
          <w:szCs w:val="24"/>
        </w:rPr>
        <w:t>合理、方案可行；</w:t>
      </w:r>
    </w:p>
    <w:p w14:paraId="5802DC6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（3）价格合理，且不低于成本价；</w:t>
      </w:r>
    </w:p>
    <w:p w14:paraId="03F9FE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（4）禁止不正当竞争。</w:t>
      </w:r>
    </w:p>
    <w:p w14:paraId="630BDE5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 本次评标采用综合评分法。</w:t>
      </w:r>
    </w:p>
    <w:p w14:paraId="37E76A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评标委员会对满足招标文件实质性要求的投标文件，按照本章第2.2款规定的评分标准进行打分。</w:t>
      </w:r>
      <w:bookmarkEnd w:id="544"/>
      <w:r>
        <w:rPr>
          <w:rFonts w:hint="eastAsia" w:ascii="宋体" w:hAnsi="宋体" w:eastAsia="宋体" w:cs="宋体"/>
          <w:color w:val="000000"/>
          <w:sz w:val="24"/>
          <w:szCs w:val="24"/>
        </w:rPr>
        <w:t>评标委员会对投标人在投标文件中提出的质量、</w:t>
      </w:r>
      <w:r>
        <w:rPr>
          <w:rFonts w:hint="eastAsia" w:ascii="宋体" w:hAnsi="宋体" w:eastAsia="宋体" w:cs="宋体"/>
          <w:color w:val="000000"/>
          <w:sz w:val="24"/>
          <w:szCs w:val="24"/>
          <w:lang w:eastAsia="zh-CN"/>
        </w:rPr>
        <w:t>服务期限</w:t>
      </w:r>
      <w:r>
        <w:rPr>
          <w:rFonts w:hint="eastAsia" w:ascii="宋体" w:hAnsi="宋体" w:eastAsia="宋体" w:cs="宋体"/>
          <w:color w:val="000000"/>
          <w:sz w:val="24"/>
          <w:szCs w:val="24"/>
        </w:rPr>
        <w:t>、投标价格、技术部分、商务部分等能否最大限度地满足招标文件的要求进行评审、赋分，向采购人推荐前三名中标候选投标人，标明排列顺序。</w:t>
      </w:r>
    </w:p>
    <w:p w14:paraId="4CE9F7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1.3在评标过程中，投标人对采购人和评标委员会施加影响的任何行为，都将导致其投标资格被取消。</w:t>
      </w:r>
    </w:p>
    <w:p w14:paraId="1B9ADDB1">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545" w:name="_Toc397410471"/>
      <w:bookmarkStart w:id="546" w:name="_Toc397585169"/>
      <w:bookmarkStart w:id="547" w:name="_Toc152042378"/>
      <w:bookmarkStart w:id="548" w:name="_Toc144974568"/>
      <w:bookmarkStart w:id="549" w:name="_Toc397585238"/>
      <w:bookmarkStart w:id="550" w:name="_Toc152045601"/>
      <w:bookmarkStart w:id="551" w:name="_Toc490171552"/>
      <w:bookmarkStart w:id="552" w:name="_Toc361406431"/>
      <w:bookmarkStart w:id="553" w:name="_Toc490171393"/>
      <w:bookmarkStart w:id="554" w:name="_Toc394320900"/>
      <w:bookmarkStart w:id="555" w:name="_Toc246996244"/>
      <w:bookmarkStart w:id="556" w:name="_Toc456197087"/>
      <w:bookmarkStart w:id="557" w:name="_Toc397410658"/>
      <w:bookmarkStart w:id="558" w:name="_Toc343511764"/>
      <w:bookmarkStart w:id="559" w:name="_Toc179632619"/>
      <w:bookmarkStart w:id="560" w:name="_Toc361406352"/>
      <w:bookmarkStart w:id="561" w:name="_Toc246996987"/>
      <w:bookmarkStart w:id="562" w:name="_Toc395711819"/>
      <w:bookmarkStart w:id="563" w:name="_Toc247085759"/>
      <w:r>
        <w:rPr>
          <w:rFonts w:hint="eastAsia" w:ascii="宋体" w:hAnsi="宋体" w:eastAsia="宋体" w:cs="宋体"/>
          <w:b/>
          <w:color w:val="000000"/>
          <w:sz w:val="24"/>
          <w:szCs w:val="24"/>
        </w:rPr>
        <w:t>2. 评审标准</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B80262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564" w:name="_Toc343511765"/>
      <w:bookmarkStart w:id="565" w:name="_Toc361406432"/>
      <w:bookmarkStart w:id="566" w:name="_Toc152042379"/>
      <w:bookmarkStart w:id="567" w:name="_Toc144974569"/>
      <w:bookmarkStart w:id="568" w:name="_Toc397585170"/>
      <w:bookmarkStart w:id="569" w:name="_Toc395711820"/>
      <w:bookmarkStart w:id="570" w:name="_Toc397410472"/>
      <w:bookmarkStart w:id="571" w:name="_Toc152045602"/>
      <w:bookmarkStart w:id="572" w:name="_Toc490171553"/>
      <w:bookmarkStart w:id="573" w:name="_Toc394320901"/>
      <w:bookmarkStart w:id="574" w:name="_Toc490171394"/>
      <w:bookmarkStart w:id="575" w:name="_Toc246996988"/>
      <w:bookmarkStart w:id="576" w:name="_Toc397585239"/>
      <w:bookmarkStart w:id="577" w:name="_Toc246996245"/>
      <w:bookmarkStart w:id="578" w:name="_Toc361406353"/>
      <w:bookmarkStart w:id="579" w:name="_Toc456197088"/>
      <w:bookmarkStart w:id="580" w:name="_Toc179632620"/>
      <w:bookmarkStart w:id="581" w:name="_Toc397410659"/>
      <w:bookmarkStart w:id="582" w:name="_Toc247085760"/>
      <w:r>
        <w:rPr>
          <w:rFonts w:hint="eastAsia" w:ascii="宋体" w:hAnsi="宋体" w:eastAsia="宋体" w:cs="宋体"/>
          <w:b/>
          <w:color w:val="000000"/>
          <w:sz w:val="24"/>
          <w:szCs w:val="24"/>
        </w:rPr>
        <w:t>2.1 初步评审标准</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2CDEBE1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583" w:name="_Toc343511766"/>
      <w:r>
        <w:rPr>
          <w:rFonts w:hint="eastAsia" w:ascii="宋体" w:hAnsi="宋体" w:eastAsia="宋体" w:cs="宋体"/>
          <w:color w:val="000000"/>
          <w:sz w:val="24"/>
          <w:szCs w:val="24"/>
        </w:rPr>
        <w:t>2.1.1 形式评审标准：见评标办法前附表。</w:t>
      </w:r>
      <w:bookmarkEnd w:id="583"/>
    </w:p>
    <w:p w14:paraId="6FCFFBA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584" w:name="_Toc343511767"/>
      <w:r>
        <w:rPr>
          <w:rFonts w:hint="eastAsia" w:ascii="宋体" w:hAnsi="宋体" w:eastAsia="宋体" w:cs="宋体"/>
          <w:color w:val="000000"/>
          <w:sz w:val="24"/>
          <w:szCs w:val="24"/>
        </w:rPr>
        <w:t>2.1.2</w:t>
      </w:r>
      <w:bookmarkEnd w:id="584"/>
      <w:bookmarkStart w:id="585" w:name="_Toc343511768"/>
      <w:r>
        <w:rPr>
          <w:rFonts w:hint="eastAsia" w:ascii="宋体" w:hAnsi="宋体" w:eastAsia="宋体" w:cs="宋体"/>
          <w:color w:val="000000"/>
          <w:sz w:val="24"/>
          <w:szCs w:val="24"/>
        </w:rPr>
        <w:t>响应性评审标准：见评标办法前附表。</w:t>
      </w:r>
      <w:bookmarkEnd w:id="585"/>
    </w:p>
    <w:p w14:paraId="039CE430">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586" w:name="_Toc397585240"/>
      <w:bookmarkStart w:id="587" w:name="_Toc361406354"/>
      <w:bookmarkStart w:id="588" w:name="_Toc490171395"/>
      <w:bookmarkStart w:id="589" w:name="_Toc490171554"/>
      <w:bookmarkStart w:id="590" w:name="_Toc397585171"/>
      <w:bookmarkStart w:id="591" w:name="_Toc179632621"/>
      <w:bookmarkStart w:id="592" w:name="_Toc246996246"/>
      <w:bookmarkStart w:id="593" w:name="_Toc246996989"/>
      <w:bookmarkStart w:id="594" w:name="_Toc361406433"/>
      <w:bookmarkStart w:id="595" w:name="_Toc395711821"/>
      <w:bookmarkStart w:id="596" w:name="_Toc343511769"/>
      <w:bookmarkStart w:id="597" w:name="_Toc144974570"/>
      <w:bookmarkStart w:id="598" w:name="_Toc394320902"/>
      <w:bookmarkStart w:id="599" w:name="_Toc247085761"/>
      <w:bookmarkStart w:id="600" w:name="_Toc397410473"/>
      <w:bookmarkStart w:id="601" w:name="_Toc152045603"/>
      <w:bookmarkStart w:id="602" w:name="_Toc397410660"/>
      <w:bookmarkStart w:id="603" w:name="_Toc152042380"/>
      <w:bookmarkStart w:id="604" w:name="_Toc456197089"/>
      <w:r>
        <w:rPr>
          <w:rFonts w:hint="eastAsia" w:ascii="宋体" w:hAnsi="宋体" w:eastAsia="宋体" w:cs="宋体"/>
          <w:b/>
          <w:color w:val="000000"/>
          <w:sz w:val="24"/>
          <w:szCs w:val="24"/>
        </w:rPr>
        <w:t>2.2 分值构成与评分标准</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48E5546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05" w:name="_Toc343511770"/>
      <w:r>
        <w:rPr>
          <w:rFonts w:hint="eastAsia" w:ascii="宋体" w:hAnsi="宋体" w:eastAsia="宋体" w:cs="宋体"/>
          <w:color w:val="000000"/>
          <w:sz w:val="24"/>
          <w:szCs w:val="24"/>
        </w:rPr>
        <w:t>2.2.1 分值构成</w:t>
      </w:r>
      <w:bookmarkEnd w:id="605"/>
      <w:r>
        <w:rPr>
          <w:rFonts w:hint="eastAsia" w:ascii="宋体" w:hAnsi="宋体" w:eastAsia="宋体" w:cs="宋体"/>
          <w:color w:val="000000"/>
          <w:sz w:val="24"/>
          <w:szCs w:val="24"/>
        </w:rPr>
        <w:t>：见评标办法前附表。</w:t>
      </w:r>
    </w:p>
    <w:p w14:paraId="74D667D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06" w:name="_Toc144974571"/>
      <w:bookmarkStart w:id="607" w:name="_Toc456197090"/>
      <w:bookmarkStart w:id="608" w:name="_Toc152045604"/>
      <w:bookmarkStart w:id="609" w:name="_Toc490171555"/>
      <w:bookmarkStart w:id="610" w:name="_Toc246996247"/>
      <w:bookmarkStart w:id="611" w:name="_Toc397410474"/>
      <w:bookmarkStart w:id="612" w:name="_Toc247085762"/>
      <w:bookmarkStart w:id="613" w:name="_Toc397410661"/>
      <w:bookmarkStart w:id="614" w:name="_Toc343511776"/>
      <w:bookmarkStart w:id="615" w:name="_Toc152042381"/>
      <w:bookmarkStart w:id="616" w:name="_Toc397585172"/>
      <w:bookmarkStart w:id="617" w:name="_Toc246996990"/>
      <w:bookmarkStart w:id="618" w:name="_Toc361406434"/>
      <w:bookmarkStart w:id="619" w:name="_Toc490171396"/>
      <w:bookmarkStart w:id="620" w:name="_Toc361406355"/>
      <w:bookmarkStart w:id="621" w:name="_Toc394320903"/>
      <w:bookmarkStart w:id="622" w:name="_Toc179632622"/>
      <w:bookmarkStart w:id="623" w:name="_Toc395711822"/>
      <w:bookmarkStart w:id="624" w:name="_Toc397585241"/>
      <w:r>
        <w:rPr>
          <w:rFonts w:hint="eastAsia" w:ascii="宋体" w:hAnsi="宋体" w:eastAsia="宋体" w:cs="宋体"/>
          <w:b/>
          <w:color w:val="000000"/>
          <w:sz w:val="24"/>
          <w:szCs w:val="24"/>
        </w:rPr>
        <w:t>3. 评标程序</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A3629E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25" w:name="_Toc490171397"/>
      <w:bookmarkStart w:id="626" w:name="_Toc179632623"/>
      <w:bookmarkStart w:id="627" w:name="_Toc456197091"/>
      <w:bookmarkStart w:id="628" w:name="_Toc394320904"/>
      <w:bookmarkStart w:id="629" w:name="_Toc397410662"/>
      <w:bookmarkStart w:id="630" w:name="_Toc395711823"/>
      <w:bookmarkStart w:id="631" w:name="_Toc397585173"/>
      <w:bookmarkStart w:id="632" w:name="_Toc246996991"/>
      <w:bookmarkStart w:id="633" w:name="_Toc247085763"/>
      <w:bookmarkStart w:id="634" w:name="_Toc397585242"/>
      <w:bookmarkStart w:id="635" w:name="_Toc490171556"/>
      <w:bookmarkStart w:id="636" w:name="_Toc152042382"/>
      <w:bookmarkStart w:id="637" w:name="_Toc152045605"/>
      <w:bookmarkStart w:id="638" w:name="_Toc343511777"/>
      <w:bookmarkStart w:id="639" w:name="_Toc361406356"/>
      <w:bookmarkStart w:id="640" w:name="_Toc246996248"/>
      <w:bookmarkStart w:id="641" w:name="_Toc144974572"/>
      <w:bookmarkStart w:id="642" w:name="_Toc397410475"/>
      <w:bookmarkStart w:id="643" w:name="_Toc361406435"/>
      <w:r>
        <w:rPr>
          <w:rFonts w:hint="eastAsia" w:ascii="宋体" w:hAnsi="宋体" w:eastAsia="宋体" w:cs="宋体"/>
          <w:b/>
          <w:color w:val="000000"/>
          <w:sz w:val="24"/>
          <w:szCs w:val="24"/>
        </w:rPr>
        <w:t>3.1 初步评审</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1F4C53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44" w:name="_Toc343511778"/>
      <w:r>
        <w:rPr>
          <w:rFonts w:hint="eastAsia" w:ascii="宋体" w:hAnsi="宋体" w:eastAsia="宋体" w:cs="宋体"/>
          <w:color w:val="000000"/>
          <w:sz w:val="24"/>
          <w:szCs w:val="24"/>
        </w:rPr>
        <w:t>3.1.1评标委员会依据本章第2.1款规定的标准对投标文件进行初步评审。有一项不符合评审标准的，评标委员会应当否决其投标。</w:t>
      </w:r>
      <w:bookmarkEnd w:id="644"/>
    </w:p>
    <w:p w14:paraId="4C95F27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45" w:name="_Toc343511779"/>
      <w:r>
        <w:rPr>
          <w:rFonts w:hint="eastAsia" w:ascii="宋体" w:hAnsi="宋体" w:eastAsia="宋体" w:cs="宋体"/>
          <w:color w:val="000000"/>
          <w:sz w:val="24"/>
          <w:szCs w:val="24"/>
        </w:rPr>
        <w:t>3.1.2 投标人有以下情形之一的，评标委员会应当否决其投标：</w:t>
      </w:r>
      <w:bookmarkEnd w:id="645"/>
    </w:p>
    <w:p w14:paraId="0ECF0D7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46" w:name="_Toc343511780"/>
      <w:r>
        <w:rPr>
          <w:rFonts w:hint="eastAsia" w:ascii="宋体" w:hAnsi="宋体" w:eastAsia="宋体" w:cs="宋体"/>
          <w:color w:val="000000"/>
          <w:sz w:val="24"/>
          <w:szCs w:val="24"/>
        </w:rPr>
        <w:t>（1）第二章“投标人须知”第1.4.2项、第1.4.3项规定的任何一种情形的；</w:t>
      </w:r>
      <w:bookmarkEnd w:id="646"/>
    </w:p>
    <w:p w14:paraId="34CD6B8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47" w:name="_Toc343511781"/>
      <w:r>
        <w:rPr>
          <w:rFonts w:hint="eastAsia" w:ascii="宋体" w:hAnsi="宋体" w:eastAsia="宋体" w:cs="宋体"/>
          <w:color w:val="000000"/>
          <w:sz w:val="24"/>
          <w:szCs w:val="24"/>
        </w:rPr>
        <w:t>（2）串通投标或弄虚作假或有其他违法行为的；</w:t>
      </w:r>
      <w:bookmarkEnd w:id="647"/>
    </w:p>
    <w:p w14:paraId="1675FEA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48" w:name="_Toc343511784"/>
      <w:r>
        <w:rPr>
          <w:rFonts w:hint="eastAsia" w:ascii="宋体" w:hAnsi="宋体" w:eastAsia="宋体" w:cs="宋体"/>
          <w:color w:val="000000"/>
          <w:sz w:val="24"/>
          <w:szCs w:val="24"/>
        </w:rPr>
        <w:t>（3）不按评标委员会要求澄清、说明或补正的。</w:t>
      </w:r>
      <w:bookmarkEnd w:id="648"/>
    </w:p>
    <w:p w14:paraId="224F5CE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3.1.3评标过程如需询标须有监管人员在场，询标不得改变投标文件的实质性内容，不得扣留和传播任何涉及投标人商业秘密的询标资料，询标结果以投标人确认的文字资料为准。</w:t>
      </w:r>
    </w:p>
    <w:p w14:paraId="2AFF5B40">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49" w:name="_Toc397585174"/>
      <w:bookmarkStart w:id="650" w:name="_Toc246996249"/>
      <w:bookmarkStart w:id="651" w:name="_Toc490171398"/>
      <w:bookmarkStart w:id="652" w:name="_Toc152045606"/>
      <w:bookmarkStart w:id="653" w:name="_Toc395711824"/>
      <w:bookmarkStart w:id="654" w:name="_Toc144974573"/>
      <w:bookmarkStart w:id="655" w:name="_Toc343511788"/>
      <w:bookmarkStart w:id="656" w:name="_Toc152042384"/>
      <w:bookmarkStart w:id="657" w:name="_Toc361406436"/>
      <w:bookmarkStart w:id="658" w:name="_Toc247085764"/>
      <w:bookmarkStart w:id="659" w:name="_Toc397410663"/>
      <w:bookmarkStart w:id="660" w:name="_Toc397585243"/>
      <w:bookmarkStart w:id="661" w:name="_Toc456197092"/>
      <w:bookmarkStart w:id="662" w:name="_Toc394320905"/>
      <w:bookmarkStart w:id="663" w:name="_Toc490171557"/>
      <w:bookmarkStart w:id="664" w:name="_Toc397410476"/>
      <w:bookmarkStart w:id="665" w:name="_Toc246996992"/>
      <w:bookmarkStart w:id="666" w:name="_Toc179632624"/>
      <w:bookmarkStart w:id="667" w:name="_Toc361406357"/>
      <w:r>
        <w:rPr>
          <w:rFonts w:hint="eastAsia" w:ascii="宋体" w:hAnsi="宋体" w:eastAsia="宋体" w:cs="宋体"/>
          <w:b/>
          <w:color w:val="000000"/>
          <w:sz w:val="24"/>
          <w:szCs w:val="24"/>
        </w:rPr>
        <w:t>3.2 详细评审</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220268A1">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68" w:name="_Toc343511789"/>
      <w:r>
        <w:rPr>
          <w:rFonts w:hint="eastAsia" w:ascii="宋体" w:hAnsi="宋体" w:eastAsia="宋体" w:cs="宋体"/>
          <w:b/>
          <w:color w:val="000000"/>
          <w:sz w:val="24"/>
          <w:szCs w:val="24"/>
        </w:rPr>
        <w:t>3.2.1评审内容及步骤</w:t>
      </w:r>
      <w:bookmarkEnd w:id="668"/>
    </w:p>
    <w:p w14:paraId="5875ABFC">
      <w:pPr>
        <w:pStyle w:val="13"/>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宋体" w:hAnsi="宋体" w:eastAsia="宋体" w:cs="宋体"/>
          <w:color w:val="000000"/>
          <w:sz w:val="24"/>
          <w:szCs w:val="24"/>
        </w:rPr>
      </w:pPr>
      <w:bookmarkStart w:id="669" w:name="_Toc343511790"/>
      <w:r>
        <w:rPr>
          <w:rFonts w:hint="eastAsia" w:ascii="宋体" w:hAnsi="宋体" w:eastAsia="宋体" w:cs="宋体"/>
          <w:color w:val="000000"/>
          <w:sz w:val="24"/>
          <w:szCs w:val="24"/>
        </w:rPr>
        <w:t>评标前</w:t>
      </w:r>
      <w:r>
        <w:rPr>
          <w:rFonts w:hint="eastAsia" w:cs="宋体"/>
          <w:color w:val="000000"/>
          <w:sz w:val="24"/>
          <w:szCs w:val="24"/>
          <w:lang w:val="en-US" w:eastAsia="zh-CN"/>
        </w:rPr>
        <w:t>采购人</w:t>
      </w:r>
      <w:r>
        <w:rPr>
          <w:rFonts w:hint="eastAsia" w:ascii="宋体" w:hAnsi="宋体" w:eastAsia="宋体" w:cs="宋体"/>
          <w:color w:val="000000"/>
          <w:sz w:val="24"/>
          <w:szCs w:val="24"/>
        </w:rPr>
        <w:t>需先对投标人投标文件中的资格证明文件进行资格审查复核</w:t>
      </w:r>
      <w:r>
        <w:rPr>
          <w:rFonts w:hint="eastAsia" w:cs="宋体"/>
          <w:color w:val="000000"/>
          <w:sz w:val="24"/>
          <w:szCs w:val="24"/>
          <w:lang w:eastAsia="zh-CN"/>
        </w:rPr>
        <w:t>，</w:t>
      </w:r>
      <w:r>
        <w:rPr>
          <w:rFonts w:hint="eastAsia" w:cs="宋体"/>
          <w:color w:val="000000"/>
          <w:sz w:val="24"/>
          <w:szCs w:val="24"/>
          <w:lang w:val="en-US" w:eastAsia="zh-CN"/>
        </w:rPr>
        <w:t>然后在由评标委员会</w:t>
      </w:r>
      <w:r>
        <w:rPr>
          <w:rFonts w:hint="eastAsia" w:ascii="宋体" w:hAnsi="宋体" w:eastAsia="宋体" w:cs="宋体"/>
          <w:color w:val="000000"/>
          <w:sz w:val="24"/>
          <w:szCs w:val="24"/>
        </w:rPr>
        <w:t>对通过资格审查复核和符合性评审的投标人进行技术、商务部分的量化打分。</w:t>
      </w:r>
      <w:bookmarkEnd w:id="669"/>
    </w:p>
    <w:p w14:paraId="4D9614A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70" w:name="_Toc343511791"/>
      <w:r>
        <w:rPr>
          <w:rFonts w:hint="eastAsia" w:ascii="宋体" w:hAnsi="宋体" w:eastAsia="宋体" w:cs="宋体"/>
          <w:b/>
          <w:color w:val="000000"/>
          <w:sz w:val="24"/>
          <w:szCs w:val="24"/>
        </w:rPr>
        <w:t>3.2.2技术部分、商务部分的评审：</w:t>
      </w:r>
      <w:bookmarkEnd w:id="670"/>
    </w:p>
    <w:p w14:paraId="67763504">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000000"/>
          <w:sz w:val="24"/>
          <w:szCs w:val="24"/>
        </w:rPr>
      </w:pPr>
      <w:bookmarkStart w:id="671" w:name="_Toc343511792"/>
      <w:r>
        <w:rPr>
          <w:rFonts w:hint="eastAsia" w:ascii="宋体" w:hAnsi="宋体" w:eastAsia="宋体" w:cs="宋体"/>
          <w:color w:val="000000"/>
          <w:sz w:val="24"/>
          <w:szCs w:val="24"/>
        </w:rPr>
        <w:t>评标委员会依据投标人提交的投标文件，对投标文件的技术部分和商务部分进行详细评审</w:t>
      </w:r>
      <w:bookmarkEnd w:id="671"/>
      <w:bookmarkStart w:id="672" w:name="_Toc343511793"/>
      <w:r>
        <w:rPr>
          <w:rFonts w:hint="eastAsia" w:ascii="宋体" w:hAnsi="宋体" w:eastAsia="宋体" w:cs="宋体"/>
          <w:color w:val="000000"/>
          <w:sz w:val="24"/>
          <w:szCs w:val="24"/>
        </w:rPr>
        <w:t>。与项目相关的一些要求任何一项有严重错误或漏项者，则视为不合格，不再参与评标，其他缺项漏项者得0分。</w:t>
      </w:r>
    </w:p>
    <w:p w14:paraId="6AFB5868">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评分细则如下：</w:t>
      </w:r>
    </w:p>
    <w:p w14:paraId="6AE5BA21">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评价和比较以投标文件为依据，从“投标价格”、“技术部分评审”、“商务部分评审”三个方面进行评审并按照百分制进行赋分。</w:t>
      </w:r>
    </w:p>
    <w:p w14:paraId="29D71B31">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000000"/>
          <w:sz w:val="24"/>
          <w:szCs w:val="24"/>
        </w:rPr>
      </w:pPr>
    </w:p>
    <w:p w14:paraId="75BDB16D">
      <w:pPr>
        <w:outlineLvl w:val="9"/>
        <w:rPr>
          <w:rFonts w:hint="eastAsia" w:ascii="宋体" w:hAnsi="宋体" w:eastAsia="宋体" w:cs="宋体"/>
          <w:color w:val="000000"/>
          <w:sz w:val="28"/>
          <w:szCs w:val="28"/>
        </w:rPr>
      </w:pPr>
    </w:p>
    <w:p w14:paraId="4017E982">
      <w:pPr>
        <w:rPr>
          <w:rFonts w:hint="eastAsia"/>
        </w:rPr>
      </w:pPr>
    </w:p>
    <w:bookmarkEnd w:id="672"/>
    <w:tbl>
      <w:tblPr>
        <w:tblStyle w:val="36"/>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57"/>
        <w:gridCol w:w="1687"/>
        <w:gridCol w:w="5722"/>
      </w:tblGrid>
      <w:tr w14:paraId="42B787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1" w:hRule="atLeast"/>
          <w:jc w:val="center"/>
        </w:trPr>
        <w:tc>
          <w:tcPr>
            <w:tcW w:w="1657" w:type="dxa"/>
            <w:tcBorders>
              <w:bottom w:val="single" w:color="auto" w:sz="4" w:space="0"/>
              <w:right w:val="single" w:color="auto" w:sz="4" w:space="0"/>
            </w:tcBorders>
            <w:noWrap w:val="0"/>
            <w:vAlign w:val="center"/>
          </w:tcPr>
          <w:p w14:paraId="182EEC3E">
            <w:pPr>
              <w:spacing w:line="360" w:lineRule="auto"/>
              <w:ind w:firstLine="420"/>
              <w:jc w:val="both"/>
              <w:rPr>
                <w:rFonts w:hint="eastAsia" w:ascii="宋体" w:hAnsi="宋体" w:eastAsia="宋体" w:cs="宋体"/>
                <w:color w:val="000000"/>
                <w:sz w:val="24"/>
                <w:szCs w:val="24"/>
              </w:rPr>
            </w:pPr>
            <w:bookmarkStart w:id="673" w:name="_Toc343511818"/>
            <w:r>
              <w:rPr>
                <w:rFonts w:hint="eastAsia" w:ascii="宋体" w:hAnsi="宋体" w:eastAsia="宋体" w:cs="宋体"/>
                <w:color w:val="000000"/>
                <w:sz w:val="24"/>
                <w:szCs w:val="24"/>
              </w:rPr>
              <w:t>类别</w:t>
            </w:r>
          </w:p>
        </w:tc>
        <w:tc>
          <w:tcPr>
            <w:tcW w:w="1687" w:type="dxa"/>
            <w:tcBorders>
              <w:left w:val="nil"/>
              <w:bottom w:val="single" w:color="auto" w:sz="4" w:space="0"/>
              <w:right w:val="single" w:color="auto" w:sz="4" w:space="0"/>
            </w:tcBorders>
            <w:noWrap w:val="0"/>
            <w:vAlign w:val="center"/>
          </w:tcPr>
          <w:p w14:paraId="6F7DE5F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评审因素及分值</w:t>
            </w:r>
          </w:p>
        </w:tc>
        <w:tc>
          <w:tcPr>
            <w:tcW w:w="5722" w:type="dxa"/>
            <w:tcBorders>
              <w:left w:val="nil"/>
              <w:bottom w:val="single" w:color="auto" w:sz="4" w:space="0"/>
            </w:tcBorders>
            <w:noWrap w:val="0"/>
            <w:vAlign w:val="center"/>
          </w:tcPr>
          <w:p w14:paraId="29F025CC">
            <w:pPr>
              <w:spacing w:line="360" w:lineRule="auto"/>
              <w:ind w:firstLine="4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评分细则</w:t>
            </w:r>
          </w:p>
        </w:tc>
      </w:tr>
      <w:tr w14:paraId="5D28CC2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657" w:type="dxa"/>
            <w:vMerge w:val="restart"/>
            <w:tcBorders>
              <w:right w:val="single" w:color="auto" w:sz="4" w:space="0"/>
            </w:tcBorders>
            <w:noWrap w:val="0"/>
            <w:vAlign w:val="center"/>
          </w:tcPr>
          <w:p w14:paraId="7C1907AF">
            <w:pPr>
              <w:numPr>
                <w:ilvl w:val="0"/>
                <w:numId w:val="0"/>
              </w:num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一、技术投标方案</w:t>
            </w:r>
          </w:p>
          <w:p w14:paraId="2B265DEF">
            <w:pPr>
              <w:numPr>
                <w:ilvl w:val="0"/>
                <w:numId w:val="0"/>
              </w:num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（满分</w:t>
            </w:r>
            <w:r>
              <w:rPr>
                <w:rFonts w:hint="eastAsia" w:ascii="宋体" w:hAnsi="宋体" w:cs="宋体"/>
                <w:color w:val="000000"/>
                <w:sz w:val="24"/>
                <w:szCs w:val="24"/>
                <w:highlight w:val="none"/>
                <w:lang w:val="en-US" w:eastAsia="zh-CN"/>
              </w:rPr>
              <w:t>58</w:t>
            </w:r>
            <w:r>
              <w:rPr>
                <w:rFonts w:hint="eastAsia" w:ascii="宋体" w:hAnsi="宋体" w:eastAsia="宋体" w:cs="宋体"/>
                <w:color w:val="000000"/>
                <w:sz w:val="24"/>
                <w:szCs w:val="24"/>
              </w:rPr>
              <w:t>分）</w:t>
            </w:r>
          </w:p>
        </w:tc>
        <w:tc>
          <w:tcPr>
            <w:tcW w:w="1687" w:type="dxa"/>
            <w:tcBorders>
              <w:top w:val="single" w:color="auto" w:sz="4" w:space="0"/>
              <w:left w:val="nil"/>
              <w:bottom w:val="single" w:color="auto" w:sz="4" w:space="0"/>
              <w:right w:val="single" w:color="auto" w:sz="4" w:space="0"/>
            </w:tcBorders>
            <w:noWrap w:val="0"/>
            <w:vAlign w:val="center"/>
          </w:tcPr>
          <w:p w14:paraId="16A5CFDA">
            <w:pPr>
              <w:spacing w:line="360" w:lineRule="auto"/>
              <w:ind w:firstLine="240" w:firstLineChars="10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实施、供货方案</w:t>
            </w:r>
          </w:p>
          <w:p w14:paraId="43FC4193">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（满分</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rPr>
              <w:t>分）</w:t>
            </w:r>
          </w:p>
        </w:tc>
        <w:tc>
          <w:tcPr>
            <w:tcW w:w="5722" w:type="dxa"/>
            <w:tcBorders>
              <w:top w:val="single" w:color="auto" w:sz="4" w:space="0"/>
              <w:left w:val="nil"/>
              <w:bottom w:val="single" w:color="auto" w:sz="4" w:space="0"/>
            </w:tcBorders>
            <w:noWrap w:val="0"/>
            <w:vAlign w:val="center"/>
          </w:tcPr>
          <w:p w14:paraId="00F2F8A7">
            <w:pPr>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一、评审内容</w:t>
            </w:r>
          </w:p>
          <w:p w14:paraId="4011FBC4">
            <w:pPr>
              <w:spacing w:line="360" w:lineRule="auto"/>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根据本项目实际需求及特点，制定实施、供货方案，内容包含①</w:t>
            </w:r>
            <w:r>
              <w:rPr>
                <w:rFonts w:hint="eastAsia" w:ascii="宋体" w:hAnsi="宋体" w:cs="宋体"/>
                <w:color w:val="000000"/>
                <w:sz w:val="24"/>
                <w:szCs w:val="24"/>
                <w:lang w:val="en-US" w:eastAsia="zh-CN"/>
              </w:rPr>
              <w:t>需求</w:t>
            </w:r>
            <w:r>
              <w:rPr>
                <w:rFonts w:hint="eastAsia" w:ascii="宋体" w:hAnsi="宋体" w:eastAsia="宋体" w:cs="宋体"/>
                <w:color w:val="000000"/>
                <w:sz w:val="24"/>
                <w:szCs w:val="24"/>
                <w:lang w:val="en-US" w:eastAsia="zh-CN"/>
              </w:rPr>
              <w:t>重点难点分析及技术解决方案②产品运输及安全保障方案③实施流程及进度计划④安装、调试、验收方案等内容。</w:t>
            </w:r>
          </w:p>
          <w:p w14:paraId="2C5BD7F3">
            <w:pPr>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二、评审标准</w:t>
            </w:r>
          </w:p>
          <w:p w14:paraId="300123B3">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1.完整性：切合本项目实际情况，方案内容齐全，对招标文件中各项要求有详细描述及其他内容的补充；</w:t>
            </w:r>
          </w:p>
          <w:p w14:paraId="23D1F43C">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2.合理性：方案内容符合项目实际特点，合理、恰当；</w:t>
            </w:r>
          </w:p>
          <w:p w14:paraId="10EF5755">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3.针对性：切合本项目实际情况，根据招标文件要求提出针对本项目实际操作性强的措施方案。</w:t>
            </w:r>
          </w:p>
          <w:p w14:paraId="2C396CD6">
            <w:pPr>
              <w:spacing w:line="360" w:lineRule="auto"/>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三、赋分标准（满分</w:t>
            </w:r>
            <w:r>
              <w:rPr>
                <w:rFonts w:hint="eastAsia" w:ascii="宋体" w:hAnsi="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lang w:val="en-US" w:eastAsia="zh-CN"/>
              </w:rPr>
              <w:t>分）</w:t>
            </w:r>
          </w:p>
          <w:p w14:paraId="39F5C108">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①</w:t>
            </w:r>
            <w:r>
              <w:rPr>
                <w:rFonts w:hint="eastAsia" w:ascii="宋体" w:hAnsi="宋体" w:cs="宋体"/>
                <w:color w:val="000000"/>
                <w:sz w:val="24"/>
                <w:szCs w:val="24"/>
                <w:lang w:val="en-US" w:eastAsia="zh-CN"/>
              </w:rPr>
              <w:t>需求</w:t>
            </w:r>
            <w:r>
              <w:rPr>
                <w:rFonts w:hint="eastAsia" w:ascii="宋体" w:hAnsi="宋体" w:eastAsia="宋体" w:cs="宋体"/>
                <w:color w:val="000000"/>
                <w:sz w:val="24"/>
                <w:szCs w:val="24"/>
                <w:lang w:val="en-US" w:eastAsia="zh-CN"/>
              </w:rPr>
              <w:t>重点难点分析及技术解决方案</w:t>
            </w:r>
            <w:r>
              <w:rPr>
                <w:rFonts w:hint="eastAsia" w:ascii="宋体" w:hAnsi="宋体" w:eastAsia="宋体" w:cs="宋体"/>
                <w:color w:val="000000"/>
                <w:sz w:val="24"/>
                <w:szCs w:val="24"/>
                <w:highlight w:val="none"/>
                <w:lang w:val="en-US" w:eastAsia="zh-CN"/>
              </w:rPr>
              <w:t>：每完全满足一个评审标准得</w:t>
            </w:r>
            <w:r>
              <w:rPr>
                <w:rFonts w:hint="eastAsia" w:ascii="宋体" w:hAnsi="宋体" w:cs="宋体"/>
                <w:color w:val="000000"/>
                <w:sz w:val="24"/>
                <w:szCs w:val="24"/>
                <w:highlight w:val="none"/>
                <w:lang w:val="en-US" w:eastAsia="zh-CN"/>
              </w:rPr>
              <w:t xml:space="preserve">0.5 </w:t>
            </w:r>
            <w:r>
              <w:rPr>
                <w:rFonts w:hint="eastAsia" w:ascii="宋体" w:hAnsi="宋体" w:eastAsia="宋体" w:cs="宋体"/>
                <w:color w:val="000000"/>
                <w:sz w:val="24"/>
                <w:szCs w:val="24"/>
                <w:highlight w:val="none"/>
                <w:lang w:val="en-US" w:eastAsia="zh-CN"/>
              </w:rPr>
              <w:t>分，满分</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p w14:paraId="1EA4C640">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②产品运输及安全保障方案：每完全满足一个评审标准得</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lang w:val="en-US" w:eastAsia="zh-CN"/>
              </w:rPr>
              <w:t>分，满分</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p w14:paraId="32300E34">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③实施流程及进度计划：每完全满足一个评审标准得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分，满分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14:paraId="66425FCD">
            <w:pPr>
              <w:spacing w:line="360" w:lineRule="auto"/>
              <w:ind w:firstLine="480" w:firstLineChars="200"/>
              <w:jc w:val="left"/>
              <w:rPr>
                <w:rFonts w:hint="eastAsia"/>
                <w:lang w:val="en-US" w:eastAsia="zh-CN"/>
              </w:rPr>
            </w:pPr>
            <w:r>
              <w:rPr>
                <w:rFonts w:hint="eastAsia" w:ascii="宋体" w:hAnsi="宋体" w:eastAsia="宋体" w:cs="宋体"/>
                <w:color w:val="000000"/>
                <w:sz w:val="24"/>
                <w:szCs w:val="24"/>
                <w:highlight w:val="none"/>
                <w:lang w:val="en-US" w:eastAsia="zh-CN"/>
              </w:rPr>
              <w:t>④安装、调试、验收方案：每完全满足一个评审标准得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分，满分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tc>
      </w:tr>
      <w:tr w14:paraId="254C45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0AD64F3D">
            <w:pPr>
              <w:spacing w:line="360" w:lineRule="auto"/>
              <w:ind w:firstLine="420"/>
              <w:jc w:val="center"/>
              <w:rPr>
                <w:rFonts w:hint="eastAsia" w:ascii="宋体" w:hAnsi="宋体" w:eastAsia="宋体" w:cs="宋体"/>
                <w:color w:val="000000"/>
                <w:sz w:val="24"/>
                <w:szCs w:val="24"/>
              </w:rPr>
            </w:pPr>
          </w:p>
        </w:tc>
        <w:tc>
          <w:tcPr>
            <w:tcW w:w="1687" w:type="dxa"/>
            <w:tcBorders>
              <w:top w:val="single" w:color="auto" w:sz="4" w:space="0"/>
              <w:left w:val="nil"/>
              <w:bottom w:val="single" w:color="auto" w:sz="4" w:space="0"/>
              <w:right w:val="single" w:color="auto" w:sz="4" w:space="0"/>
            </w:tcBorders>
            <w:shd w:val="clear" w:color="auto" w:fill="auto"/>
            <w:noWrap w:val="0"/>
            <w:vAlign w:val="center"/>
          </w:tcPr>
          <w:p w14:paraId="0A5257A7">
            <w:pPr>
              <w:pStyle w:val="3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技术要求</w:t>
            </w:r>
          </w:p>
          <w:p w14:paraId="5720E20A">
            <w:pPr>
              <w:pStyle w:val="3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2"/>
                <w:sz w:val="24"/>
                <w:szCs w:val="24"/>
                <w:lang w:val="en-US" w:eastAsia="zh-CN" w:bidi="ar-SA"/>
              </w:rPr>
              <w:t>（满分</w:t>
            </w:r>
            <w:r>
              <w:rPr>
                <w:rFonts w:hint="eastAsia" w:ascii="宋体" w:hAnsi="宋体" w:eastAsia="宋体" w:cs="宋体"/>
                <w:color w:val="000000"/>
                <w:kern w:val="2"/>
                <w:sz w:val="24"/>
                <w:szCs w:val="24"/>
                <w:highlight w:val="none"/>
                <w:lang w:val="en-US" w:eastAsia="zh-CN" w:bidi="ar-SA"/>
              </w:rPr>
              <w:t>15</w:t>
            </w:r>
            <w:r>
              <w:rPr>
                <w:rFonts w:hint="eastAsia" w:ascii="宋体" w:hAnsi="宋体" w:eastAsia="宋体" w:cs="宋体"/>
                <w:color w:val="000000"/>
                <w:kern w:val="2"/>
                <w:sz w:val="24"/>
                <w:szCs w:val="24"/>
                <w:lang w:val="en-US" w:eastAsia="zh-CN" w:bidi="ar-SA"/>
              </w:rPr>
              <w:t>分）</w:t>
            </w:r>
          </w:p>
        </w:tc>
        <w:tc>
          <w:tcPr>
            <w:tcW w:w="5722" w:type="dxa"/>
            <w:tcBorders>
              <w:top w:val="single" w:color="auto" w:sz="4" w:space="0"/>
              <w:left w:val="nil"/>
              <w:bottom w:val="single" w:color="auto" w:sz="4" w:space="0"/>
            </w:tcBorders>
            <w:shd w:val="clear" w:color="auto" w:fill="auto"/>
            <w:noWrap w:val="0"/>
            <w:vAlign w:val="center"/>
          </w:tcPr>
          <w:p w14:paraId="2BCEF7D5">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技术参数明确配置齐全、功能满足招标文件要求，</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产品</w:t>
            </w:r>
            <w:r>
              <w:rPr>
                <w:rFonts w:hint="eastAsia" w:ascii="宋体" w:hAnsi="宋体" w:eastAsia="宋体" w:cs="宋体"/>
                <w:color w:val="000000"/>
                <w:sz w:val="24"/>
                <w:szCs w:val="24"/>
                <w:lang w:val="en-US" w:eastAsia="zh-CN"/>
              </w:rPr>
              <w:t>技术参数清楚、详尽、明确</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产品选型、配置、符合使用要求，数量准确无缺漏项，</w:t>
            </w:r>
            <w:r>
              <w:rPr>
                <w:rFonts w:hint="eastAsia" w:ascii="宋体" w:hAnsi="宋体" w:eastAsia="宋体" w:cs="宋体"/>
                <w:color w:val="000000"/>
                <w:sz w:val="24"/>
                <w:szCs w:val="24"/>
              </w:rPr>
              <w:t>技术</w:t>
            </w:r>
            <w:r>
              <w:rPr>
                <w:rFonts w:hint="eastAsia" w:ascii="宋体" w:hAnsi="宋体" w:eastAsia="宋体" w:cs="宋体"/>
                <w:color w:val="000000"/>
                <w:sz w:val="24"/>
                <w:szCs w:val="24"/>
                <w:lang w:val="en-US" w:eastAsia="zh-CN"/>
              </w:rPr>
              <w:t>指标</w:t>
            </w:r>
            <w:r>
              <w:rPr>
                <w:rFonts w:hint="eastAsia" w:ascii="宋体" w:hAnsi="宋体" w:eastAsia="宋体" w:cs="宋体"/>
                <w:color w:val="000000"/>
                <w:sz w:val="24"/>
                <w:szCs w:val="24"/>
              </w:rPr>
              <w:t>响应全部满足得</w:t>
            </w:r>
            <w:r>
              <w:rPr>
                <w:rFonts w:hint="eastAsia" w:ascii="宋体" w:hAnsi="宋体" w:cs="宋体"/>
                <w:color w:val="auto"/>
                <w:sz w:val="24"/>
                <w:szCs w:val="24"/>
                <w:lang w:val="en-US" w:eastAsia="zh-CN"/>
              </w:rPr>
              <w:t>15</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参数</w:t>
            </w:r>
            <w:r>
              <w:rPr>
                <w:rFonts w:hint="eastAsia" w:ascii="宋体" w:hAnsi="宋体" w:eastAsia="宋体" w:cs="宋体"/>
                <w:color w:val="000000"/>
                <w:sz w:val="24"/>
                <w:szCs w:val="24"/>
              </w:rPr>
              <w:t>每出现一项负偏离</w:t>
            </w:r>
            <w:r>
              <w:rPr>
                <w:rFonts w:hint="eastAsia" w:ascii="宋体" w:hAnsi="宋体" w:eastAsia="宋体" w:cs="宋体"/>
                <w:color w:val="auto"/>
                <w:sz w:val="24"/>
                <w:szCs w:val="24"/>
              </w:rPr>
              <w:t>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r>
              <w:rPr>
                <w:rFonts w:hint="eastAsia" w:ascii="宋体" w:hAnsi="宋体" w:eastAsia="宋体" w:cs="宋体"/>
                <w:color w:val="auto"/>
                <w:sz w:val="24"/>
                <w:szCs w:val="24"/>
                <w:lang w:eastAsia="zh-CN"/>
              </w:rPr>
              <w:t>。</w:t>
            </w:r>
          </w:p>
          <w:p w14:paraId="00C9D1C0">
            <w:pPr>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themeColor="text1"/>
                <w:sz w:val="24"/>
                <w:szCs w:val="24"/>
                <w:lang w:val="en-US" w:eastAsia="zh-CN"/>
                <w14:textFill>
                  <w14:solidFill>
                    <w14:schemeClr w14:val="tx1"/>
                  </w14:solidFill>
                </w14:textFill>
              </w:rPr>
              <w:t>应逐条对应技术参数进行应答，提供相关证明材料（包括但不限于产品彩页、测试报告、官网功能截图等证明文件，未提供相关证明材料不得分）</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予以证明参数的技术响应性；</w:t>
            </w:r>
            <w:r>
              <w:rPr>
                <w:rFonts w:hint="eastAsia" w:ascii="宋体" w:hAnsi="宋体" w:eastAsia="宋体" w:cs="宋体"/>
                <w:b/>
                <w:bCs/>
                <w:color w:val="FF0000"/>
                <w:sz w:val="24"/>
                <w:szCs w:val="24"/>
                <w:lang w:val="en-US" w:eastAsia="zh-CN"/>
              </w:rPr>
              <w:t xml:space="preserve"> </w:t>
            </w:r>
          </w:p>
        </w:tc>
      </w:tr>
      <w:tr w14:paraId="0DEA94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14603E63">
            <w:pPr>
              <w:spacing w:line="360" w:lineRule="auto"/>
              <w:ind w:firstLine="420"/>
              <w:jc w:val="center"/>
              <w:rPr>
                <w:rFonts w:hint="eastAsia" w:ascii="宋体" w:hAnsi="宋体" w:eastAsia="宋体" w:cs="宋体"/>
                <w:color w:val="000000"/>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65A3BCBB">
            <w:pPr>
              <w:pStyle w:val="3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样品</w:t>
            </w:r>
          </w:p>
          <w:p w14:paraId="1B612067">
            <w:pPr>
              <w:pStyle w:val="3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（满分13分）</w:t>
            </w:r>
          </w:p>
        </w:tc>
        <w:tc>
          <w:tcPr>
            <w:tcW w:w="5722" w:type="dxa"/>
            <w:tcBorders>
              <w:top w:val="single" w:color="auto" w:sz="4" w:space="0"/>
              <w:left w:val="nil"/>
              <w:bottom w:val="single" w:color="auto" w:sz="4" w:space="0"/>
            </w:tcBorders>
            <w:noWrap w:val="0"/>
            <w:vAlign w:val="center"/>
          </w:tcPr>
          <w:p w14:paraId="0A0D09AE">
            <w:pPr>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kern w:val="2"/>
                <w:sz w:val="24"/>
                <w:szCs w:val="24"/>
                <w:highlight w:val="none"/>
                <w:lang w:val="en-US" w:eastAsia="zh-CN" w:bidi="ar-SA"/>
              </w:rPr>
              <w:t>投标样品尺寸准确度评价：</w:t>
            </w:r>
            <w:r>
              <w:rPr>
                <w:rFonts w:hint="eastAsia" w:ascii="宋体" w:hAnsi="宋体" w:eastAsia="宋体" w:cs="宋体"/>
                <w:kern w:val="2"/>
                <w:sz w:val="24"/>
                <w:szCs w:val="24"/>
                <w:highlight w:val="none"/>
                <w:lang w:val="en-US" w:eastAsia="zh-CN" w:bidi="ar-SA"/>
              </w:rPr>
              <w:t>产品尺寸准确度是评价产品制造工艺的重要指标，投标样品的各定制尺寸符合采购要求的，得3分，否则不得分。</w:t>
            </w:r>
          </w:p>
          <w:p w14:paraId="39B114AB">
            <w:pPr>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2、投标样品制造工艺评价：</w:t>
            </w:r>
          </w:p>
          <w:p w14:paraId="59E1886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金属件的管材应无裂缝、叠缝，外露管口端面应封闭，管件弯曲处弧形应圆滑一致。金属涂层应光滑均匀，色泽一致，无漏喷、锈蚀和脱色、掉色现象，金属镀层表面应无剥落、返锈、毛刺、起泡、针孔、裂纹和划痕。全部符合的得1分</w:t>
            </w:r>
            <w:r>
              <w:rPr>
                <w:rFonts w:hint="eastAsia" w:ascii="宋体" w:hAnsi="宋体" w:cs="宋体"/>
                <w:kern w:val="2"/>
                <w:sz w:val="24"/>
                <w:szCs w:val="24"/>
                <w:highlight w:val="none"/>
                <w:lang w:val="en-US" w:eastAsia="zh-CN" w:bidi="ar-SA"/>
              </w:rPr>
              <w:t>，一项不符合得0分；</w:t>
            </w:r>
          </w:p>
          <w:p w14:paraId="4A9B681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所投产品各部位无刺激性气味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kern w:val="2"/>
                <w:sz w:val="24"/>
                <w:szCs w:val="24"/>
                <w:highlight w:val="none"/>
                <w:lang w:val="en-US" w:eastAsia="zh-CN" w:bidi="ar-SA"/>
              </w:rPr>
              <w:t>全部符合的得1分</w:t>
            </w:r>
            <w:r>
              <w:rPr>
                <w:rFonts w:hint="eastAsia" w:ascii="宋体" w:hAnsi="宋体" w:cs="宋体"/>
                <w:kern w:val="2"/>
                <w:sz w:val="24"/>
                <w:szCs w:val="24"/>
                <w:highlight w:val="none"/>
                <w:lang w:val="en-US" w:eastAsia="zh-CN" w:bidi="ar-SA"/>
              </w:rPr>
              <w:t>，一项不符合得0分；</w:t>
            </w:r>
          </w:p>
          <w:p w14:paraId="6BB5E22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（3）塑料件应无裂纹、明显变形、缩水、针孔，应无凹陷、飞边、折皱、疙瘩。全部符合的得1分</w:t>
            </w:r>
            <w:r>
              <w:rPr>
                <w:rFonts w:hint="eastAsia" w:ascii="宋体" w:hAnsi="宋体" w:cs="宋体"/>
                <w:kern w:val="2"/>
                <w:sz w:val="24"/>
                <w:szCs w:val="24"/>
                <w:highlight w:val="none"/>
                <w:lang w:val="en-US" w:eastAsia="zh-CN" w:bidi="ar-SA"/>
              </w:rPr>
              <w:t>，一项不符合得0分；</w:t>
            </w:r>
          </w:p>
          <w:p w14:paraId="65E573C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（4）与人体接触的部位不应有毛刺、刃角、锐棱、透钉及其他尖锐物。全部符合的得1分，一项不符合得0分；</w:t>
            </w:r>
          </w:p>
          <w:p w14:paraId="1BE64189">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（5）升降机构、角度调节机构应设有锁定装置或限位装置，该装置应灵活、可靠、安全。全部符合的得1分</w:t>
            </w:r>
            <w:r>
              <w:rPr>
                <w:rFonts w:hint="eastAsia" w:ascii="宋体" w:hAnsi="宋体" w:cs="宋体"/>
                <w:kern w:val="2"/>
                <w:sz w:val="24"/>
                <w:szCs w:val="24"/>
                <w:highlight w:val="none"/>
                <w:lang w:val="en-US" w:eastAsia="zh-CN" w:bidi="ar-SA"/>
              </w:rPr>
              <w:t>，一项不符合得0分；</w:t>
            </w:r>
          </w:p>
          <w:p w14:paraId="2CD6BD72">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（6）整体结构稳固、稳定性好，落地平整无晃动。全部符合的得1分，一项不符合得0分；</w:t>
            </w:r>
          </w:p>
          <w:p w14:paraId="2A26935C">
            <w:pPr>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3、投标样品使用便捷性、安全性评价：</w:t>
            </w:r>
          </w:p>
          <w:p w14:paraId="7FEDB17E">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投标样品的升降机构、角度调节机构、伸缩装置、翻转装置（以上如有）等设计合理，使用方便，要求使用过程中不会发生夹手等情况。</w:t>
            </w:r>
            <w:r>
              <w:rPr>
                <w:rFonts w:hint="eastAsia" w:ascii="宋体" w:hAnsi="宋体" w:cs="宋体"/>
                <w:b w:val="0"/>
                <w:bCs w:val="0"/>
                <w:kern w:val="2"/>
                <w:sz w:val="24"/>
                <w:szCs w:val="24"/>
                <w:highlight w:val="none"/>
                <w:lang w:val="en-US" w:eastAsia="zh-CN" w:bidi="ar-SA"/>
              </w:rPr>
              <w:t>评审小组</w:t>
            </w:r>
            <w:r>
              <w:rPr>
                <w:rFonts w:hint="eastAsia" w:ascii="宋体" w:hAnsi="宋体" w:eastAsia="宋体" w:cs="宋体"/>
                <w:b w:val="0"/>
                <w:bCs w:val="0"/>
                <w:kern w:val="2"/>
                <w:sz w:val="24"/>
                <w:szCs w:val="24"/>
                <w:highlight w:val="none"/>
                <w:lang w:val="en-US" w:eastAsia="zh-CN" w:bidi="ar-SA"/>
              </w:rPr>
              <w:t>根据样品的使用便捷性、安全性体验进行评价给分。以上要求满足的得</w:t>
            </w: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分，一处不满足的得</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分，两处及以上不满足要求的0分。</w:t>
            </w:r>
          </w:p>
          <w:p w14:paraId="7B2AA635">
            <w:pPr>
              <w:keepNext w:val="0"/>
              <w:keepLines w:val="0"/>
              <w:pageBreakBefore w:val="0"/>
              <w:numPr>
                <w:ilvl w:val="0"/>
                <w:numId w:val="5"/>
              </w:numPr>
              <w:kinsoku/>
              <w:wordWrap/>
              <w:overflowPunct/>
              <w:topLinePunct w:val="0"/>
              <w:bidi w:val="0"/>
              <w:adjustRightInd/>
              <w:snapToGrid/>
              <w:spacing w:line="360" w:lineRule="auto"/>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投标样品躺睡体验评价：</w:t>
            </w:r>
          </w:p>
          <w:p w14:paraId="2EADB7CA">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val="0"/>
                <w:bCs w:val="0"/>
                <w:kern w:val="2"/>
                <w:sz w:val="24"/>
                <w:szCs w:val="24"/>
                <w:highlight w:val="none"/>
                <w:lang w:val="en-US" w:eastAsia="zh-CN" w:bidi="ar-SA"/>
              </w:rPr>
              <w:t>为确保学生午休质量，要求产品设计时应当充分考虑学生使用体验。评委根据样品人体工学设计及躺睡体验进行评价给分。满足需求的得</w:t>
            </w: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分，仍需提升或较差的得</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分</w:t>
            </w:r>
            <w:r>
              <w:rPr>
                <w:rFonts w:hint="eastAsia" w:ascii="宋体" w:hAnsi="宋体" w:cs="宋体"/>
                <w:b w:val="0"/>
                <w:bCs w:val="0"/>
                <w:kern w:val="2"/>
                <w:sz w:val="24"/>
                <w:szCs w:val="24"/>
                <w:highlight w:val="none"/>
                <w:lang w:val="en-US" w:eastAsia="zh-CN" w:bidi="ar-SA"/>
              </w:rPr>
              <w:t>，不满足需求得0分</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br w:type="textWrapping"/>
            </w:r>
            <w:r>
              <w:rPr>
                <w:rFonts w:hint="eastAsia" w:ascii="宋体" w:hAnsi="宋体" w:eastAsia="宋体" w:cs="宋体"/>
                <w:b/>
                <w:bCs/>
                <w:color w:val="000000"/>
                <w:sz w:val="24"/>
                <w:szCs w:val="24"/>
                <w:lang w:val="en-US" w:eastAsia="zh-CN"/>
              </w:rPr>
              <w:t xml:space="preserve"> 注：投标人不提供样品或提供样品不齐全，均不得分。</w:t>
            </w:r>
          </w:p>
        </w:tc>
      </w:tr>
      <w:tr w14:paraId="749C69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141741EB">
            <w:pPr>
              <w:spacing w:line="360" w:lineRule="auto"/>
              <w:ind w:firstLine="420"/>
              <w:jc w:val="center"/>
              <w:rPr>
                <w:rFonts w:hint="eastAsia" w:ascii="宋体" w:hAnsi="宋体" w:eastAsia="宋体" w:cs="宋体"/>
                <w:color w:val="000000"/>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33D945B8">
            <w:pPr>
              <w:pStyle w:val="3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default" w:cs="宋体"/>
                <w:color w:val="000000"/>
                <w:kern w:val="2"/>
                <w:sz w:val="24"/>
                <w:szCs w:val="24"/>
                <w:lang w:val="en-US" w:eastAsia="zh-CN" w:bidi="ar-SA"/>
              </w:rPr>
            </w:pPr>
            <w:r>
              <w:rPr>
                <w:rFonts w:hint="eastAsia" w:cs="宋体"/>
                <w:color w:val="000000"/>
                <w:kern w:val="2"/>
                <w:sz w:val="24"/>
                <w:szCs w:val="24"/>
                <w:lang w:val="en-US" w:eastAsia="zh-CN" w:bidi="ar-SA"/>
              </w:rPr>
              <w:t>检测报告</w:t>
            </w:r>
          </w:p>
          <w:p w14:paraId="2497A97C">
            <w:pPr>
              <w:pStyle w:val="3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（满分10分）</w:t>
            </w:r>
          </w:p>
        </w:tc>
        <w:tc>
          <w:tcPr>
            <w:tcW w:w="5722" w:type="dxa"/>
            <w:tcBorders>
              <w:top w:val="single" w:color="auto" w:sz="4" w:space="0"/>
              <w:left w:val="nil"/>
              <w:bottom w:val="single" w:color="auto" w:sz="4" w:space="0"/>
            </w:tcBorders>
            <w:noWrap w:val="0"/>
            <w:vAlign w:val="center"/>
          </w:tcPr>
          <w:p w14:paraId="63AD15A6">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default"/>
                <w:lang w:val="en-US" w:eastAsia="zh-CN"/>
              </w:rPr>
            </w:pPr>
            <w:r>
              <w:rPr>
                <w:rFonts w:hint="eastAsia" w:ascii="宋体" w:hAnsi="宋体" w:cs="宋体"/>
                <w:b w:val="0"/>
                <w:bCs w:val="0"/>
                <w:color w:val="000000"/>
                <w:sz w:val="24"/>
                <w:szCs w:val="24"/>
                <w:lang w:val="en-US" w:eastAsia="zh-CN"/>
              </w:rPr>
              <w:t>随样品提交的检测报告中的检测内容，缺一项扣一分，扣完为止。</w:t>
            </w:r>
          </w:p>
        </w:tc>
      </w:tr>
      <w:tr w14:paraId="21C9EC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3AA49C96">
            <w:pPr>
              <w:spacing w:line="360" w:lineRule="auto"/>
              <w:ind w:firstLine="420"/>
              <w:jc w:val="center"/>
              <w:rPr>
                <w:rFonts w:hint="eastAsia" w:ascii="宋体" w:hAnsi="宋体" w:eastAsia="宋体" w:cs="宋体"/>
                <w:color w:val="000000"/>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0C634085">
            <w:pPr>
              <w:pStyle w:val="35"/>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cs="宋体"/>
                <w:color w:val="000000"/>
                <w:kern w:val="2"/>
                <w:sz w:val="24"/>
                <w:szCs w:val="24"/>
                <w:lang w:val="en-US" w:eastAsia="zh-CN" w:bidi="ar-SA"/>
              </w:rPr>
            </w:pPr>
            <w:r>
              <w:rPr>
                <w:rFonts w:hint="eastAsia" w:cs="宋体"/>
                <w:color w:val="000000"/>
                <w:kern w:val="2"/>
                <w:sz w:val="24"/>
                <w:szCs w:val="24"/>
                <w:lang w:val="en-US" w:eastAsia="zh-CN" w:bidi="ar-SA"/>
              </w:rPr>
              <w:t>政策分</w:t>
            </w:r>
          </w:p>
          <w:p w14:paraId="670F39C7">
            <w:pPr>
              <w:pStyle w:val="3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cs="宋体"/>
                <w:color w:val="000000"/>
                <w:kern w:val="2"/>
                <w:sz w:val="24"/>
                <w:szCs w:val="24"/>
                <w:lang w:val="en-US" w:eastAsia="zh-CN" w:bidi="ar-SA"/>
              </w:rPr>
            </w:pPr>
            <w:r>
              <w:rPr>
                <w:rFonts w:hint="eastAsia" w:cs="宋体"/>
                <w:color w:val="000000"/>
                <w:kern w:val="2"/>
                <w:sz w:val="24"/>
                <w:szCs w:val="24"/>
                <w:lang w:val="en-US" w:eastAsia="zh-CN" w:bidi="ar-SA"/>
              </w:rPr>
              <w:t>（满分2分）</w:t>
            </w:r>
          </w:p>
        </w:tc>
        <w:tc>
          <w:tcPr>
            <w:tcW w:w="5722" w:type="dxa"/>
            <w:tcBorders>
              <w:top w:val="single" w:color="auto" w:sz="4" w:space="0"/>
              <w:left w:val="nil"/>
              <w:bottom w:val="single" w:color="auto" w:sz="4" w:space="0"/>
            </w:tcBorders>
            <w:noWrap w:val="0"/>
            <w:vAlign w:val="center"/>
          </w:tcPr>
          <w:p w14:paraId="5FB16A9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产品列入财政部、发展改革委、生态环境部等部门发布的环境标志产品品目清单（财库〔2019〕18号）且提供国家确定的认证机构出具的、处于有效期之内的环境标志产品认证证书及网页查询截图的，得2分（须同时提供认证证书复印件及网页查询截图，否则不得分。）</w:t>
            </w:r>
          </w:p>
          <w:p w14:paraId="11EA232F">
            <w:pPr>
              <w:keepNext w:val="0"/>
              <w:keepLines w:val="0"/>
              <w:pageBreakBefore w:val="0"/>
              <w:numPr>
                <w:ilvl w:val="0"/>
                <w:numId w:val="0"/>
              </w:numPr>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备注：</w:t>
            </w:r>
          </w:p>
          <w:p w14:paraId="396B1E19">
            <w:pPr>
              <w:keepNext w:val="0"/>
              <w:keepLines w:val="0"/>
              <w:pageBreakBefore w:val="0"/>
              <w:numPr>
                <w:ilvl w:val="0"/>
                <w:numId w:val="0"/>
              </w:numPr>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1、上述提供的证书必须真实、合规，在有效期内。</w:t>
            </w:r>
          </w:p>
          <w:p w14:paraId="54052FDB">
            <w:pPr>
              <w:keepNext w:val="0"/>
              <w:keepLines w:val="0"/>
              <w:pageBreakBefore w:val="0"/>
              <w:numPr>
                <w:ilvl w:val="0"/>
                <w:numId w:val="0"/>
              </w:numPr>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2、投标文件中须提供清晰可辨的证书扫描件，同时提供全国认证认可信息公共服务平台证书查询截图，否则不得分。</w:t>
            </w:r>
          </w:p>
          <w:p w14:paraId="41AC3F58">
            <w:pPr>
              <w:keepNext w:val="0"/>
              <w:keepLines w:val="0"/>
              <w:pageBreakBefore w:val="0"/>
              <w:numPr>
                <w:ilvl w:val="0"/>
                <w:numId w:val="0"/>
              </w:numPr>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、如投标人提供的证书、报告扫描件因模糊不清或一些影响评分的重要内容缺失或不够明确而造成评标委员会在评审时做出对投标人不利的评审由投标人自行承担。</w:t>
            </w:r>
          </w:p>
        </w:tc>
      </w:tr>
      <w:tr w14:paraId="2E3A10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noWrap w:val="0"/>
            <w:vAlign w:val="center"/>
          </w:tcPr>
          <w:p w14:paraId="7426C385">
            <w:pPr>
              <w:spacing w:line="360" w:lineRule="auto"/>
              <w:ind w:firstLine="420"/>
              <w:jc w:val="center"/>
              <w:rPr>
                <w:rFonts w:hint="eastAsia" w:ascii="宋体" w:hAnsi="宋体" w:eastAsia="宋体" w:cs="宋体"/>
                <w:color w:val="000000"/>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397BE9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质量</w:t>
            </w:r>
            <w:r>
              <w:rPr>
                <w:rFonts w:hint="eastAsia" w:ascii="宋体" w:hAnsi="宋体" w:cs="宋体"/>
                <w:color w:val="auto"/>
                <w:spacing w:val="3"/>
                <w:sz w:val="24"/>
                <w:szCs w:val="24"/>
                <w:lang w:val="en-US" w:eastAsia="zh-CN"/>
              </w:rPr>
              <w:t>保障措施</w:t>
            </w:r>
          </w:p>
          <w:p w14:paraId="130DC6E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pacing w:val="3"/>
                <w:sz w:val="24"/>
                <w:szCs w:val="24"/>
                <w:lang w:val="en-US" w:eastAsia="zh-CN"/>
              </w:rPr>
            </w:pPr>
            <w:r>
              <w:rPr>
                <w:rFonts w:hint="eastAsia" w:ascii="宋体" w:hAnsi="宋体" w:eastAsia="宋体" w:cs="宋体"/>
                <w:color w:val="000000"/>
                <w:sz w:val="24"/>
                <w:szCs w:val="24"/>
                <w:lang w:val="en-US" w:eastAsia="zh-CN"/>
              </w:rPr>
              <w:t>（满分</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分）</w:t>
            </w:r>
          </w:p>
        </w:tc>
        <w:tc>
          <w:tcPr>
            <w:tcW w:w="5722" w:type="dxa"/>
            <w:tcBorders>
              <w:top w:val="single" w:color="auto" w:sz="4" w:space="0"/>
              <w:left w:val="nil"/>
              <w:bottom w:val="single" w:color="auto" w:sz="4" w:space="0"/>
            </w:tcBorders>
            <w:noWrap w:val="0"/>
            <w:vAlign w:val="center"/>
          </w:tcPr>
          <w:p w14:paraId="7B3CDB21">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投标人提供</w:t>
            </w:r>
            <w:r>
              <w:rPr>
                <w:rFonts w:hint="eastAsia" w:ascii="宋体" w:hAnsi="宋体" w:cs="宋体"/>
                <w:color w:val="000000"/>
                <w:kern w:val="2"/>
                <w:sz w:val="24"/>
                <w:szCs w:val="24"/>
                <w:lang w:val="en-US" w:eastAsia="zh-CN" w:bidi="ar-SA"/>
              </w:rPr>
              <w:t>所投</w:t>
            </w:r>
            <w:r>
              <w:rPr>
                <w:rFonts w:hint="eastAsia" w:ascii="宋体" w:hAnsi="宋体" w:eastAsia="宋体" w:cs="宋体"/>
                <w:b w:val="0"/>
                <w:bCs w:val="0"/>
                <w:color w:val="000000"/>
                <w:sz w:val="24"/>
                <w:szCs w:val="24"/>
                <w:lang w:val="en-US" w:eastAsia="zh-CN"/>
              </w:rPr>
              <w:t xml:space="preserve">产品的合法来源渠道证明文件，不提供不得分。以下资料提供任意一种： </w:t>
            </w:r>
          </w:p>
          <w:p w14:paraId="3EA7B8C5">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如投标人为所投产品代理商</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提供货物的合法来源渠道证明文件（例如：产品制造商授权、销售协议、代理协议等证明文件）及售后服务承诺函，</w:t>
            </w:r>
            <w:r>
              <w:rPr>
                <w:rFonts w:hint="eastAsia" w:ascii="宋体" w:hAnsi="宋体" w:cs="宋体"/>
                <w:b w:val="0"/>
                <w:bCs w:val="0"/>
                <w:color w:val="000000"/>
                <w:sz w:val="24"/>
                <w:szCs w:val="24"/>
                <w:lang w:val="en-US" w:eastAsia="zh-CN"/>
              </w:rPr>
              <w:t>得2分；</w:t>
            </w:r>
          </w:p>
          <w:p w14:paraId="72780057">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如投标人为所投产品的制造商:需提供情况说明(说明产品为制造商自己生产)，得 </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 xml:space="preserve">分。 </w:t>
            </w:r>
          </w:p>
          <w:p w14:paraId="3521FDB7">
            <w:pPr>
              <w:keepNext w:val="0"/>
              <w:keepLines w:val="0"/>
              <w:pageBreakBefore w:val="0"/>
              <w:numPr>
                <w:ilvl w:val="0"/>
                <w:numId w:val="0"/>
              </w:numPr>
              <w:kinsoku/>
              <w:wordWrap/>
              <w:overflowPunct/>
              <w:topLinePunct w:val="0"/>
              <w:bidi w:val="0"/>
              <w:adjustRightInd/>
              <w:snapToGrid/>
              <w:spacing w:line="360" w:lineRule="auto"/>
              <w:ind w:firstLine="482" w:firstLineChars="200"/>
              <w:jc w:val="left"/>
              <w:textAlignment w:val="auto"/>
              <w:rPr>
                <w:rFonts w:hint="default"/>
                <w:lang w:val="en-US" w:eastAsia="zh-CN"/>
              </w:rPr>
            </w:pPr>
            <w:r>
              <w:rPr>
                <w:rFonts w:hint="eastAsia" w:ascii="宋体" w:hAnsi="宋体" w:eastAsia="宋体" w:cs="宋体"/>
                <w:b/>
                <w:bCs/>
                <w:color w:val="000000"/>
                <w:sz w:val="24"/>
                <w:szCs w:val="24"/>
                <w:lang w:val="en-US" w:eastAsia="zh-CN"/>
              </w:rPr>
              <w:t>备注：以加盖投标人公章的证明材料扫描件或复印件为计分依据</w:t>
            </w:r>
            <w:r>
              <w:rPr>
                <w:rFonts w:hint="eastAsia" w:ascii="宋体" w:hAnsi="宋体" w:cs="宋体"/>
                <w:b/>
                <w:bCs/>
                <w:color w:val="000000"/>
                <w:sz w:val="24"/>
                <w:szCs w:val="24"/>
                <w:lang w:val="en-US" w:eastAsia="zh-CN"/>
              </w:rPr>
              <w:t>。</w:t>
            </w:r>
          </w:p>
          <w:p w14:paraId="16EDB0DA">
            <w:pPr>
              <w:keepNext w:val="0"/>
              <w:keepLines w:val="0"/>
              <w:pageBreakBefore w:val="0"/>
              <w:numPr>
                <w:ilvl w:val="0"/>
                <w:numId w:val="6"/>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投标人根据本项目特点提供质量保障措施方案</w:t>
            </w:r>
            <w:r>
              <w:rPr>
                <w:rFonts w:hint="eastAsia" w:ascii="宋体" w:hAnsi="宋体" w:cs="宋体"/>
                <w:b w:val="0"/>
                <w:bCs w:val="0"/>
                <w:color w:val="000000"/>
                <w:sz w:val="24"/>
                <w:szCs w:val="24"/>
                <w:lang w:val="en-US" w:eastAsia="zh-CN"/>
              </w:rPr>
              <w:t>。</w:t>
            </w:r>
          </w:p>
          <w:p w14:paraId="0A436353">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一、评审内容</w:t>
            </w:r>
          </w:p>
          <w:p w14:paraId="2803556F">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内容包括①环保性能保障措施②安全性能保障措施③力学性能保障措施④耐腐蚀性能保障措施⑤耐老化性能保障措施。 </w:t>
            </w:r>
          </w:p>
          <w:p w14:paraId="75D71B1A">
            <w:pPr>
              <w:keepNext w:val="0"/>
              <w:keepLines w:val="0"/>
              <w:pageBreakBefore w:val="0"/>
              <w:widowControl w:val="0"/>
              <w:kinsoku/>
              <w:wordWrap/>
              <w:overflowPunct/>
              <w:topLinePunct w:val="0"/>
              <w:bidi w:val="0"/>
              <w:adjustRightInd/>
              <w:snapToGrid/>
              <w:spacing w:line="360" w:lineRule="auto"/>
              <w:jc w:val="both"/>
              <w:textAlignment w:val="auto"/>
              <w:rPr>
                <w:rFonts w:hint="eastAsia"/>
                <w:lang w:val="en-US" w:eastAsia="zh-CN"/>
              </w:rPr>
            </w:pPr>
            <w:r>
              <w:rPr>
                <w:rFonts w:hint="eastAsia" w:ascii="宋体" w:hAnsi="宋体" w:eastAsia="宋体" w:cs="宋体"/>
                <w:b/>
                <w:bCs/>
                <w:sz w:val="24"/>
                <w:szCs w:val="24"/>
              </w:rPr>
              <w:t>二、评审标准</w:t>
            </w:r>
          </w:p>
          <w:p w14:paraId="5DCECBE6">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 xml:space="preserve">环保性能保障措施：对课桌椅中甲醛的释放量、有害物质量限量中的重金属元素，判断是否符合环保标准，采取可行有效的保障措施，避免产品不合格。 </w:t>
            </w:r>
          </w:p>
          <w:p w14:paraId="4247EF29">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2.安全性能保障措施：对产品燃烧性能，课桌椅的塑料件等材料，评定材料的阻燃性能，提高安全性，采取可行有效的保障措施，避免产品不合格。 </w:t>
            </w:r>
          </w:p>
          <w:p w14:paraId="4C85D2DA">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3.力学性能保障措施：对课桌椅进行多种力学性能测试，对课桌椅的结构强度、稳定性、耐久性、耐磨性等进行模拟实际使用中的加载试验，确保课桌椅的质量，采取可行有效的保障措施，避免产品不合格。 </w:t>
            </w:r>
          </w:p>
          <w:p w14:paraId="42A5DA5A">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4.耐腐蚀性能保障措施：对课桌椅的金属部件进行耐腐蚀性测试，评估其防锈性能和耐腐蚀能力，确保课桌椅在不同环境条件下的使用寿命，采取可行有效的保障措施，避免产品不合格。 </w:t>
            </w:r>
          </w:p>
          <w:p w14:paraId="4041AD4B">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5.耐老化性能保障措施：对课桌椅的材料，如塑料、涂料等进行老化试验，评估其在长期光照下的耐老化性能，包括颜色变化、光泽度下降、材料脆化等，采取可行有效的保障措施，避免产品不合格。 </w:t>
            </w:r>
          </w:p>
          <w:p w14:paraId="0E1896BA">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三、赋分标准（满分</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分）</w:t>
            </w:r>
          </w:p>
          <w:p w14:paraId="74283632">
            <w:pPr>
              <w:keepNext w:val="0"/>
              <w:keepLines w:val="0"/>
              <w:pageBreakBefore w:val="0"/>
              <w:numPr>
                <w:ilvl w:val="0"/>
                <w:numId w:val="0"/>
              </w:numPr>
              <w:kinsoku/>
              <w:wordWrap/>
              <w:overflowPunct/>
              <w:topLinePunct w:val="0"/>
              <w:bidi w:val="0"/>
              <w:adjustRightInd/>
              <w:snapToGrid/>
              <w:spacing w:line="360" w:lineRule="auto"/>
              <w:ind w:firstLine="480" w:firstLineChars="200"/>
              <w:jc w:val="left"/>
              <w:textAlignment w:val="auto"/>
              <w:rPr>
                <w:rFonts w:hint="default" w:eastAsia="宋体" w:cs="Times New Roman"/>
                <w:lang w:val="en-US" w:eastAsia="zh-CN"/>
              </w:rPr>
            </w:pPr>
            <w:r>
              <w:rPr>
                <w:rFonts w:hint="eastAsia" w:ascii="宋体" w:hAnsi="宋体" w:cs="宋体"/>
                <w:b w:val="0"/>
                <w:bCs w:val="0"/>
                <w:color w:val="000000" w:themeColor="text1"/>
                <w:sz w:val="24"/>
                <w:szCs w:val="24"/>
                <w:lang w:val="en-US" w:eastAsia="zh-CN"/>
                <w14:textFill>
                  <w14:solidFill>
                    <w14:schemeClr w14:val="tx1"/>
                  </w14:solidFill>
                </w14:textFill>
              </w:rPr>
              <w:t>每完全满足一个评审标准得1.4分，满分7分，不满足不得分。</w:t>
            </w:r>
          </w:p>
        </w:tc>
      </w:tr>
      <w:tr w14:paraId="63E7F7C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657" w:type="dxa"/>
            <w:vMerge w:val="restart"/>
            <w:tcBorders>
              <w:top w:val="single" w:color="auto" w:sz="4" w:space="0"/>
              <w:right w:val="single" w:color="auto" w:sz="4" w:space="0"/>
            </w:tcBorders>
            <w:noWrap w:val="0"/>
            <w:vAlign w:val="center"/>
          </w:tcPr>
          <w:p w14:paraId="4E60D2BA">
            <w:pPr>
              <w:numPr>
                <w:ilvl w:val="0"/>
                <w:numId w:val="7"/>
              </w:num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商务投标方案</w:t>
            </w:r>
          </w:p>
          <w:p w14:paraId="7063920C">
            <w:pPr>
              <w:numPr>
                <w:ilvl w:val="0"/>
                <w:numId w:val="0"/>
              </w:num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（满分</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rPr>
              <w:t>分）</w:t>
            </w:r>
          </w:p>
        </w:tc>
        <w:tc>
          <w:tcPr>
            <w:tcW w:w="1687" w:type="dxa"/>
            <w:tcBorders>
              <w:top w:val="single" w:color="auto" w:sz="4" w:space="0"/>
              <w:left w:val="nil"/>
              <w:bottom w:val="single" w:color="auto" w:sz="4" w:space="0"/>
              <w:right w:val="single" w:color="auto" w:sz="4" w:space="0"/>
            </w:tcBorders>
            <w:noWrap w:val="0"/>
            <w:vAlign w:val="center"/>
          </w:tcPr>
          <w:p w14:paraId="0996801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业绩证明</w:t>
            </w:r>
          </w:p>
          <w:p w14:paraId="6AB3393E">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（满分</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分）</w:t>
            </w:r>
          </w:p>
        </w:tc>
        <w:tc>
          <w:tcPr>
            <w:tcW w:w="5722" w:type="dxa"/>
            <w:tcBorders>
              <w:top w:val="single" w:color="auto" w:sz="4" w:space="0"/>
              <w:left w:val="nil"/>
              <w:bottom w:val="single" w:color="auto" w:sz="4" w:space="0"/>
            </w:tcBorders>
            <w:noWrap w:val="0"/>
            <w:vAlign w:val="center"/>
          </w:tcPr>
          <w:p w14:paraId="5F0ABF2A">
            <w:pPr>
              <w:spacing w:line="360" w:lineRule="auto"/>
              <w:ind w:firstLine="42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投标人提供202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月1日及以后具有类似项目的业绩，投标文件中附有说明其业绩证明材料（以合同或中标通知书为准），每个业绩计</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分，最高</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629EBB28">
            <w:pPr>
              <w:spacing w:line="360" w:lineRule="auto"/>
              <w:ind w:firstLine="42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上述业绩的合同复印件加盖单位公章附在投标文件中。</w:t>
            </w:r>
          </w:p>
        </w:tc>
      </w:tr>
      <w:tr w14:paraId="6D1444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4" w:hRule="atLeast"/>
          <w:jc w:val="center"/>
        </w:trPr>
        <w:tc>
          <w:tcPr>
            <w:tcW w:w="1657" w:type="dxa"/>
            <w:vMerge w:val="continue"/>
            <w:tcBorders>
              <w:right w:val="single" w:color="auto" w:sz="4" w:space="0"/>
            </w:tcBorders>
            <w:noWrap w:val="0"/>
            <w:vAlign w:val="center"/>
          </w:tcPr>
          <w:p w14:paraId="1BA2A840">
            <w:pPr>
              <w:spacing w:line="360" w:lineRule="auto"/>
              <w:ind w:firstLine="420"/>
              <w:jc w:val="center"/>
              <w:rPr>
                <w:rFonts w:hint="eastAsia" w:ascii="宋体" w:hAnsi="宋体" w:eastAsia="宋体" w:cs="宋体"/>
                <w:color w:val="000000"/>
                <w:sz w:val="24"/>
                <w:szCs w:val="24"/>
              </w:rPr>
            </w:pPr>
          </w:p>
        </w:tc>
        <w:tc>
          <w:tcPr>
            <w:tcW w:w="1687" w:type="dxa"/>
            <w:tcBorders>
              <w:top w:val="single" w:color="auto" w:sz="4" w:space="0"/>
              <w:left w:val="nil"/>
              <w:bottom w:val="single" w:color="auto" w:sz="4" w:space="0"/>
              <w:right w:val="single" w:color="auto" w:sz="4" w:space="0"/>
            </w:tcBorders>
            <w:noWrap w:val="0"/>
            <w:vAlign w:val="center"/>
          </w:tcPr>
          <w:p w14:paraId="45596549">
            <w:pPr>
              <w:pStyle w:val="35"/>
              <w:spacing w:line="360" w:lineRule="auto"/>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售后服务保障方案</w:t>
            </w:r>
          </w:p>
          <w:p w14:paraId="0370906D">
            <w:pPr>
              <w:pStyle w:val="3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（满分</w:t>
            </w:r>
            <w:r>
              <w:rPr>
                <w:rFonts w:hint="eastAsia" w:cs="宋体"/>
                <w:sz w:val="24"/>
                <w:szCs w:val="24"/>
                <w:lang w:val="en-US" w:eastAsia="zh-CN"/>
              </w:rPr>
              <w:t>10</w:t>
            </w:r>
            <w:r>
              <w:rPr>
                <w:rFonts w:hint="eastAsia" w:ascii="宋体" w:hAnsi="宋体" w:cs="宋体"/>
                <w:sz w:val="24"/>
                <w:szCs w:val="24"/>
                <w:lang w:val="en-US" w:eastAsia="zh-CN"/>
              </w:rPr>
              <w:t>分）</w:t>
            </w:r>
          </w:p>
        </w:tc>
        <w:tc>
          <w:tcPr>
            <w:tcW w:w="5722" w:type="dxa"/>
            <w:tcBorders>
              <w:top w:val="single" w:color="auto" w:sz="4" w:space="0"/>
              <w:left w:val="nil"/>
              <w:bottom w:val="single" w:color="auto" w:sz="4" w:space="0"/>
            </w:tcBorders>
            <w:noWrap w:val="0"/>
            <w:vAlign w:val="center"/>
          </w:tcPr>
          <w:p w14:paraId="3F430EEB">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一、评审内容</w:t>
            </w:r>
          </w:p>
          <w:p w14:paraId="33C35439">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rPr>
              <w:t>根据项目实际需求</w:t>
            </w:r>
            <w:r>
              <w:rPr>
                <w:rFonts w:hint="eastAsia" w:ascii="宋体" w:hAnsi="宋体" w:eastAsia="宋体" w:cs="宋体"/>
                <w:b w:val="0"/>
                <w:bCs w:val="0"/>
                <w:snapToGrid w:val="0"/>
                <w:kern w:val="0"/>
                <w:sz w:val="24"/>
                <w:szCs w:val="24"/>
                <w:lang w:eastAsia="zh-CN"/>
              </w:rPr>
              <w:t>，</w:t>
            </w:r>
            <w:r>
              <w:rPr>
                <w:rFonts w:hint="eastAsia" w:ascii="宋体" w:hAnsi="宋体" w:eastAsia="宋体" w:cs="宋体"/>
                <w:b w:val="0"/>
                <w:bCs w:val="0"/>
                <w:snapToGrid w:val="0"/>
                <w:kern w:val="0"/>
                <w:sz w:val="24"/>
                <w:szCs w:val="24"/>
                <w:lang w:val="en-US" w:eastAsia="zh-CN"/>
              </w:rPr>
              <w:t>提供</w:t>
            </w:r>
            <w:r>
              <w:rPr>
                <w:rFonts w:hint="eastAsia" w:ascii="宋体" w:hAnsi="宋体" w:eastAsia="宋体" w:cs="宋体"/>
                <w:b w:val="0"/>
                <w:bCs w:val="0"/>
                <w:snapToGrid w:val="0"/>
                <w:kern w:val="0"/>
                <w:sz w:val="24"/>
                <w:szCs w:val="24"/>
              </w:rPr>
              <w:t>针对本项目</w:t>
            </w:r>
            <w:r>
              <w:rPr>
                <w:rFonts w:hint="eastAsia" w:ascii="宋体" w:hAnsi="宋体" w:eastAsia="宋体" w:cs="宋体"/>
                <w:b w:val="0"/>
                <w:bCs w:val="0"/>
                <w:snapToGrid w:val="0"/>
                <w:kern w:val="0"/>
                <w:sz w:val="24"/>
                <w:szCs w:val="24"/>
                <w:lang w:val="en-US" w:eastAsia="zh-CN"/>
              </w:rPr>
              <w:t>的</w:t>
            </w:r>
            <w:r>
              <w:rPr>
                <w:rFonts w:hint="eastAsia" w:ascii="宋体" w:hAnsi="宋体" w:eastAsia="宋体" w:cs="宋体"/>
                <w:b w:val="0"/>
                <w:bCs w:val="0"/>
                <w:snapToGrid w:val="0"/>
                <w:kern w:val="0"/>
                <w:sz w:val="24"/>
                <w:szCs w:val="24"/>
              </w:rPr>
              <w:t>售后服务方案，</w:t>
            </w:r>
            <w:r>
              <w:rPr>
                <w:rFonts w:hint="eastAsia" w:ascii="宋体" w:hAnsi="宋体" w:eastAsia="宋体" w:cs="宋体"/>
                <w:b w:val="0"/>
                <w:bCs w:val="0"/>
                <w:snapToGrid w:val="0"/>
                <w:kern w:val="0"/>
                <w:sz w:val="24"/>
                <w:szCs w:val="24"/>
                <w:lang w:val="en-US" w:eastAsia="zh-CN"/>
              </w:rPr>
              <w:t>内容包括①项目质保期内及质保期外的售后服务保障方案②因产品质量问题造成事故的责任承担及赔偿方案③退换货措施运作流程及备品备件供应④</w:t>
            </w:r>
            <w:r>
              <w:rPr>
                <w:rFonts w:hint="eastAsia" w:ascii="宋体" w:hAnsi="宋体" w:eastAsia="宋体" w:cs="宋体"/>
                <w:b w:val="0"/>
                <w:bCs w:val="0"/>
                <w:snapToGrid w:val="0"/>
                <w:kern w:val="0"/>
                <w:sz w:val="24"/>
                <w:szCs w:val="24"/>
              </w:rPr>
              <w:t>紧急响应方案及响应时间⑤</w:t>
            </w:r>
            <w:r>
              <w:rPr>
                <w:rFonts w:hint="eastAsia" w:ascii="宋体" w:hAnsi="宋体" w:eastAsia="宋体" w:cs="宋体"/>
                <w:b w:val="0"/>
                <w:bCs w:val="0"/>
                <w:snapToGrid w:val="0"/>
                <w:kern w:val="0"/>
                <w:sz w:val="24"/>
                <w:szCs w:val="24"/>
                <w:lang w:val="en-US" w:eastAsia="zh-CN"/>
              </w:rPr>
              <w:t>培训方案。</w:t>
            </w:r>
          </w:p>
          <w:p w14:paraId="1E20DBAE">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二、评审标准</w:t>
            </w:r>
          </w:p>
          <w:p w14:paraId="671543AA">
            <w:pPr>
              <w:pStyle w:val="97"/>
              <w:keepNext w:val="0"/>
              <w:keepLines w:val="0"/>
              <w:pageBreakBefore w:val="0"/>
              <w:widowControl w:val="0"/>
              <w:kinsoku/>
              <w:wordWrap/>
              <w:overflowPunct/>
              <w:topLinePunct w:val="0"/>
              <w:autoSpaceDE/>
              <w:autoSpaceDN/>
              <w:bidi w:val="0"/>
              <w:adjustRightInd/>
              <w:snapToGrid/>
              <w:spacing w:before="72" w:line="360" w:lineRule="auto"/>
              <w:ind w:left="107" w:right="99"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完整</w:t>
            </w:r>
            <w:r>
              <w:rPr>
                <w:rFonts w:hint="eastAsia" w:ascii="宋体" w:hAnsi="宋体" w:eastAsia="宋体" w:cs="宋体"/>
                <w:spacing w:val="-2"/>
                <w:sz w:val="24"/>
                <w:szCs w:val="24"/>
                <w:lang w:eastAsia="zh-CN"/>
              </w:rPr>
              <w:t>及针对</w:t>
            </w:r>
            <w:r>
              <w:rPr>
                <w:rFonts w:hint="eastAsia" w:ascii="宋体" w:hAnsi="宋体" w:eastAsia="宋体" w:cs="宋体"/>
                <w:spacing w:val="-2"/>
                <w:sz w:val="24"/>
                <w:szCs w:val="24"/>
              </w:rPr>
              <w:t>性：切合本项目实际情况，方案内容齐</w:t>
            </w:r>
            <w:r>
              <w:rPr>
                <w:rFonts w:hint="eastAsia" w:ascii="宋体" w:hAnsi="宋体" w:eastAsia="宋体" w:cs="宋体"/>
                <w:spacing w:val="-10"/>
                <w:sz w:val="24"/>
                <w:szCs w:val="24"/>
              </w:rPr>
              <w:t>全，对招标文件中各项要求有详细描述及其他内</w:t>
            </w:r>
            <w:r>
              <w:rPr>
                <w:rFonts w:hint="eastAsia" w:ascii="宋体" w:hAnsi="宋体" w:eastAsia="宋体" w:cs="宋体"/>
                <w:spacing w:val="-2"/>
                <w:sz w:val="24"/>
                <w:szCs w:val="24"/>
              </w:rPr>
              <w:t>容的补充；</w:t>
            </w:r>
          </w:p>
          <w:p w14:paraId="7F780A1E">
            <w:pPr>
              <w:pStyle w:val="97"/>
              <w:keepNext w:val="0"/>
              <w:keepLines w:val="0"/>
              <w:pageBreakBefore w:val="0"/>
              <w:widowControl w:val="0"/>
              <w:kinsoku/>
              <w:wordWrap/>
              <w:overflowPunct/>
              <w:topLinePunct w:val="0"/>
              <w:autoSpaceDE/>
              <w:autoSpaceDN/>
              <w:bidi w:val="0"/>
              <w:adjustRightInd/>
              <w:snapToGrid/>
              <w:spacing w:line="360" w:lineRule="auto"/>
              <w:ind w:left="107" w:right="-29"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合理</w:t>
            </w:r>
            <w:r>
              <w:rPr>
                <w:rFonts w:hint="eastAsia" w:ascii="宋体" w:hAnsi="宋体" w:eastAsia="宋体" w:cs="宋体"/>
                <w:spacing w:val="-2"/>
                <w:sz w:val="24"/>
                <w:szCs w:val="24"/>
                <w:lang w:eastAsia="zh-CN"/>
              </w:rPr>
              <w:t>及可实施</w:t>
            </w:r>
            <w:r>
              <w:rPr>
                <w:rFonts w:hint="eastAsia" w:ascii="宋体" w:hAnsi="宋体" w:eastAsia="宋体" w:cs="宋体"/>
                <w:spacing w:val="-2"/>
                <w:sz w:val="24"/>
                <w:szCs w:val="24"/>
              </w:rPr>
              <w:t>性：方案内容符合项目实际特点，合理、</w:t>
            </w:r>
            <w:r>
              <w:rPr>
                <w:rFonts w:hint="eastAsia" w:ascii="宋体" w:hAnsi="宋体" w:eastAsia="宋体" w:cs="宋体"/>
                <w:spacing w:val="-4"/>
                <w:sz w:val="24"/>
                <w:szCs w:val="24"/>
              </w:rPr>
              <w:t>恰当；</w:t>
            </w:r>
          </w:p>
          <w:p w14:paraId="368114BE">
            <w:pPr>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三、赋分标准（满分</w:t>
            </w:r>
            <w:r>
              <w:rPr>
                <w:rFonts w:hint="eastAsia" w:ascii="宋体" w:hAnsi="宋体" w:cs="宋体"/>
                <w:b/>
                <w:bCs/>
                <w:color w:val="000000"/>
                <w:sz w:val="24"/>
                <w:szCs w:val="24"/>
                <w:lang w:val="en-US" w:eastAsia="zh-CN"/>
              </w:rPr>
              <w:t>10</w:t>
            </w:r>
            <w:r>
              <w:rPr>
                <w:rFonts w:hint="eastAsia" w:ascii="宋体" w:hAnsi="宋体" w:eastAsia="宋体" w:cs="宋体"/>
                <w:b/>
                <w:bCs/>
                <w:color w:val="000000"/>
                <w:sz w:val="24"/>
                <w:szCs w:val="24"/>
                <w:lang w:val="en-US" w:eastAsia="zh-CN"/>
              </w:rPr>
              <w:t>分）</w:t>
            </w:r>
          </w:p>
          <w:p w14:paraId="6EE1C78A">
            <w:pPr>
              <w:spacing w:line="360" w:lineRule="auto"/>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①项目质保期内及质保期外的售后服务保障方案：每完全满足一个评审标准得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分，满分</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24309DB5">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②因产品质量问题造成事故的责任承担及赔偿方案：每完全满足一个评审标准得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分，满分</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28C8F0FD">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③退换货措施运作流程及备品备件供应：每完全满足一个评审标准得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分，满分</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323B3845">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b w:val="0"/>
                <w:bCs w:val="0"/>
                <w:snapToGrid w:val="0"/>
                <w:kern w:val="0"/>
                <w:sz w:val="24"/>
                <w:szCs w:val="24"/>
                <w:lang w:val="en-US" w:eastAsia="zh-CN"/>
              </w:rPr>
              <w:t>④紧急响应方案及响应时间</w:t>
            </w:r>
            <w:r>
              <w:rPr>
                <w:rFonts w:hint="eastAsia" w:ascii="宋体" w:hAnsi="宋体" w:cs="宋体"/>
                <w:b w:val="0"/>
                <w:bCs w:val="0"/>
                <w:snapToGrid w:val="0"/>
                <w:kern w:val="0"/>
                <w:sz w:val="24"/>
                <w:szCs w:val="24"/>
                <w:lang w:val="en-US" w:eastAsia="zh-CN"/>
              </w:rPr>
              <w:t>：</w:t>
            </w:r>
            <w:r>
              <w:rPr>
                <w:rFonts w:hint="eastAsia" w:ascii="宋体" w:hAnsi="宋体" w:eastAsia="宋体" w:cs="宋体"/>
                <w:color w:val="000000"/>
                <w:sz w:val="24"/>
                <w:szCs w:val="24"/>
                <w:lang w:val="en-US" w:eastAsia="zh-CN"/>
              </w:rPr>
              <w:t>每完全满足一个评审标准得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分，满分</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6AD48152">
            <w:pPr>
              <w:spacing w:line="360" w:lineRule="auto"/>
              <w:ind w:firstLine="480" w:firstLineChars="200"/>
              <w:jc w:val="left"/>
              <w:rPr>
                <w:rFonts w:hint="eastAsia"/>
                <w:lang w:val="en-US" w:eastAsia="zh-CN"/>
              </w:rPr>
            </w:pPr>
            <w:r>
              <w:rPr>
                <w:rFonts w:hint="eastAsia" w:ascii="宋体" w:hAnsi="宋体" w:eastAsia="宋体" w:cs="宋体"/>
                <w:b w:val="0"/>
                <w:bCs w:val="0"/>
                <w:snapToGrid w:val="0"/>
                <w:kern w:val="0"/>
                <w:sz w:val="24"/>
                <w:szCs w:val="24"/>
                <w:lang w:val="en-US" w:eastAsia="zh-CN"/>
              </w:rPr>
              <w:t>⑤培训方案：</w:t>
            </w:r>
            <w:r>
              <w:rPr>
                <w:rFonts w:hint="eastAsia" w:ascii="宋体" w:hAnsi="宋体" w:eastAsia="宋体" w:cs="宋体"/>
                <w:color w:val="000000"/>
                <w:sz w:val="24"/>
                <w:szCs w:val="24"/>
                <w:lang w:val="en-US" w:eastAsia="zh-CN"/>
              </w:rPr>
              <w:t>每完全满足一个评审标准得</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分，满分</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tc>
      </w:tr>
      <w:tr w14:paraId="67F71F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1657" w:type="dxa"/>
            <w:tcBorders>
              <w:top w:val="single" w:color="auto" w:sz="4" w:space="0"/>
              <w:right w:val="single" w:color="auto" w:sz="4" w:space="0"/>
            </w:tcBorders>
            <w:noWrap w:val="0"/>
            <w:vAlign w:val="center"/>
          </w:tcPr>
          <w:p w14:paraId="44A9F45B">
            <w:pPr>
              <w:numPr>
                <w:ilvl w:val="0"/>
                <w:numId w:val="0"/>
              </w:num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投标报价</w:t>
            </w:r>
          </w:p>
          <w:p w14:paraId="276BE639">
            <w:pPr>
              <w:numPr>
                <w:ilvl w:val="0"/>
                <w:numId w:val="0"/>
              </w:num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（满分</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1687" w:type="dxa"/>
            <w:tcBorders>
              <w:top w:val="single" w:color="auto" w:sz="4" w:space="0"/>
              <w:left w:val="nil"/>
              <w:right w:val="single" w:color="auto" w:sz="4" w:space="0"/>
            </w:tcBorders>
            <w:noWrap w:val="0"/>
            <w:vAlign w:val="center"/>
          </w:tcPr>
          <w:p w14:paraId="12947E91">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投标报</w:t>
            </w:r>
          </w:p>
          <w:p w14:paraId="362C1C60">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（满分30分）</w:t>
            </w:r>
          </w:p>
        </w:tc>
        <w:tc>
          <w:tcPr>
            <w:tcW w:w="5722" w:type="dxa"/>
            <w:tcBorders>
              <w:top w:val="single" w:color="auto" w:sz="4" w:space="0"/>
              <w:left w:val="nil"/>
            </w:tcBorders>
            <w:noWrap w:val="0"/>
            <w:vAlign w:val="center"/>
          </w:tcPr>
          <w:p w14:paraId="48ED8CE2">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1、满足招标文件要求且投标报价最低的投标报价为评标基准价，其价格分为满分。但最低报价并非唯一的中标评判因素。</w:t>
            </w:r>
          </w:p>
          <w:p w14:paraId="2523281D">
            <w:pPr>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2、其他投标人的价格分统一按照下列公式计算：投标报价得分＝（评标基准价/投标报价）×30。</w:t>
            </w:r>
          </w:p>
        </w:tc>
      </w:tr>
    </w:tbl>
    <w:p w14:paraId="06F8CA1A">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3.2.3确定投标人的有效报价：</w:t>
      </w:r>
    </w:p>
    <w:p w14:paraId="4336FF81">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经初审合格的投标文件，其投标报价为有效投标报价。</w:t>
      </w:r>
    </w:p>
    <w:p w14:paraId="46B1AA78">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3.2.4确定评标基准价：</w:t>
      </w:r>
    </w:p>
    <w:p w14:paraId="1F6421F1">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sz w:val="24"/>
          <w:szCs w:val="24"/>
        </w:rPr>
      </w:pPr>
      <w:r>
        <w:rPr>
          <w:rFonts w:hint="eastAsia" w:ascii="宋体" w:hAnsi="宋体" w:eastAsia="宋体" w:cs="宋体"/>
          <w:bCs/>
          <w:color w:val="000000"/>
          <w:sz w:val="24"/>
          <w:szCs w:val="24"/>
        </w:rPr>
        <w:t>满足招标文件要求且报价最低的为评标基准价。</w:t>
      </w:r>
    </w:p>
    <w:p w14:paraId="7C9E9D6F">
      <w:pPr>
        <w:keepNext w:val="0"/>
        <w:keepLines w:val="0"/>
        <w:pageBreakBefore w:val="0"/>
        <w:widowControl w:val="0"/>
        <w:tabs>
          <w:tab w:val="left" w:pos="6060"/>
        </w:tabs>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74" w:name="_Toc343511794"/>
      <w:r>
        <w:rPr>
          <w:rFonts w:hint="eastAsia" w:ascii="宋体" w:hAnsi="宋体" w:eastAsia="宋体" w:cs="宋体"/>
          <w:b/>
          <w:color w:val="000000"/>
          <w:sz w:val="24"/>
          <w:szCs w:val="24"/>
        </w:rPr>
        <w:t>3.2.5投标报价评审：</w:t>
      </w:r>
      <w:bookmarkEnd w:id="674"/>
      <w:r>
        <w:rPr>
          <w:rFonts w:hint="eastAsia" w:ascii="宋体" w:hAnsi="宋体" w:eastAsia="宋体" w:cs="宋体"/>
          <w:b/>
          <w:color w:val="000000"/>
          <w:sz w:val="24"/>
          <w:szCs w:val="24"/>
        </w:rPr>
        <w:t>（总分为</w:t>
      </w:r>
      <w:r>
        <w:rPr>
          <w:rFonts w:hint="eastAsia" w:ascii="宋体" w:hAnsi="宋体" w:eastAsia="宋体" w:cs="宋体"/>
          <w:b/>
          <w:color w:val="000000"/>
          <w:sz w:val="24"/>
          <w:szCs w:val="24"/>
          <w:lang w:val="en-US" w:eastAsia="zh-CN"/>
        </w:rPr>
        <w:t>30</w:t>
      </w:r>
      <w:r>
        <w:rPr>
          <w:rFonts w:hint="eastAsia" w:ascii="宋体" w:hAnsi="宋体" w:eastAsia="宋体" w:cs="宋体"/>
          <w:b/>
          <w:color w:val="000000"/>
          <w:sz w:val="24"/>
          <w:szCs w:val="24"/>
        </w:rPr>
        <w:t>分）</w:t>
      </w:r>
    </w:p>
    <w:p w14:paraId="21E81982">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75" w:name="_Toc343511804"/>
      <w:r>
        <w:rPr>
          <w:rFonts w:hint="eastAsia" w:ascii="宋体" w:hAnsi="宋体" w:eastAsia="宋体" w:cs="宋体"/>
          <w:b/>
          <w:color w:val="000000"/>
          <w:sz w:val="24"/>
          <w:szCs w:val="24"/>
        </w:rPr>
        <w:t>3.2.6汇总上述技术部分和商务部分及投标报价得分，按综合得分由高到低的顺序排序。</w:t>
      </w:r>
      <w:bookmarkEnd w:id="675"/>
    </w:p>
    <w:p w14:paraId="63898E7A">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76" w:name="_Toc343511805"/>
      <w:r>
        <w:rPr>
          <w:rFonts w:hint="eastAsia" w:ascii="宋体" w:hAnsi="宋体" w:eastAsia="宋体" w:cs="宋体"/>
          <w:b/>
          <w:color w:val="000000"/>
          <w:sz w:val="24"/>
          <w:szCs w:val="24"/>
        </w:rPr>
        <w:t>3.2.7确定中标投标人：</w:t>
      </w:r>
      <w:bookmarkEnd w:id="676"/>
    </w:p>
    <w:p w14:paraId="2913D726">
      <w:pPr>
        <w:keepNext w:val="0"/>
        <w:keepLines w:val="0"/>
        <w:pageBreakBefore w:val="0"/>
        <w:widowControl w:val="0"/>
        <w:kinsoku/>
        <w:wordWrap/>
        <w:topLinePunct w:val="0"/>
        <w:autoSpaceDE/>
        <w:autoSpaceDN/>
        <w:bidi w:val="0"/>
        <w:adjustRightInd/>
        <w:spacing w:line="600" w:lineRule="exact"/>
        <w:ind w:firstLine="472" w:firstLineChars="196"/>
        <w:rPr>
          <w:rFonts w:hint="eastAsia" w:ascii="宋体" w:hAnsi="宋体" w:eastAsia="宋体" w:cs="宋体"/>
          <w:color w:val="000000"/>
          <w:sz w:val="24"/>
          <w:szCs w:val="24"/>
        </w:rPr>
      </w:pPr>
      <w:bookmarkStart w:id="677" w:name="_Toc343511806"/>
      <w:bookmarkStart w:id="678" w:name="_Toc343511807"/>
      <w:r>
        <w:rPr>
          <w:rFonts w:hint="eastAsia" w:ascii="宋体" w:hAnsi="宋体" w:eastAsia="宋体" w:cs="宋体"/>
          <w:b/>
          <w:bCs/>
          <w:color w:val="000000"/>
          <w:sz w:val="24"/>
          <w:szCs w:val="24"/>
          <w:u w:val="single"/>
        </w:rPr>
        <w:t>综合得分</w:t>
      </w:r>
      <w:r>
        <w:rPr>
          <w:rFonts w:hint="eastAsia" w:ascii="宋体" w:hAnsi="宋体" w:eastAsia="宋体" w:cs="宋体"/>
          <w:b/>
          <w:color w:val="000000"/>
          <w:sz w:val="24"/>
          <w:szCs w:val="24"/>
          <w:u w:val="single"/>
        </w:rPr>
        <w:t>排序第一的投标人为中标候选投标人即为中标投标人。中标投标人投标报价为中标价即为合同价</w:t>
      </w:r>
      <w:r>
        <w:rPr>
          <w:rFonts w:hint="eastAsia" w:ascii="宋体" w:hAnsi="宋体" w:eastAsia="宋体" w:cs="宋体"/>
          <w:color w:val="000000"/>
          <w:sz w:val="24"/>
          <w:szCs w:val="24"/>
        </w:rPr>
        <w:t>。</w:t>
      </w:r>
      <w:bookmarkEnd w:id="677"/>
    </w:p>
    <w:p w14:paraId="0DA258D4">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当确定的中标投标人放弃中标或不能够履行投标文件承诺的条款，中标投标人按排名顺序依次递补。</w:t>
      </w:r>
      <w:bookmarkEnd w:id="678"/>
    </w:p>
    <w:p w14:paraId="56C384A0">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79" w:name="_Toc343511808"/>
      <w:r>
        <w:rPr>
          <w:rFonts w:hint="eastAsia" w:ascii="宋体" w:hAnsi="宋体" w:eastAsia="宋体" w:cs="宋体"/>
          <w:b/>
          <w:color w:val="000000"/>
          <w:sz w:val="24"/>
          <w:szCs w:val="24"/>
        </w:rPr>
        <w:t>3.2.8其他情况：</w:t>
      </w:r>
      <w:bookmarkEnd w:id="679"/>
    </w:p>
    <w:p w14:paraId="022D47C9">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bookmarkStart w:id="680" w:name="_Toc343511810"/>
      <w:r>
        <w:rPr>
          <w:rFonts w:hint="eastAsia" w:ascii="宋体" w:hAnsi="宋体" w:eastAsia="宋体" w:cs="宋体"/>
          <w:bCs/>
          <w:color w:val="000000"/>
          <w:sz w:val="24"/>
          <w:szCs w:val="24"/>
        </w:rPr>
        <w:t>综合得分并列时，比较投标报价，此分项得分高者排序靠前；若投标报价得分仍相同，比较投标人技术标得分；如仍相同，则由评委无记名投票，以得票高低确定排序先后。</w:t>
      </w:r>
    </w:p>
    <w:p w14:paraId="70780F57">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评标中采用插入法计算保留小数点后两位，第三位四舍五入。</w:t>
      </w:r>
      <w:bookmarkEnd w:id="680"/>
    </w:p>
    <w:p w14:paraId="24A02CB5">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lang w:eastAsia="zh-CN"/>
        </w:rPr>
      </w:pPr>
      <w:bookmarkStart w:id="681" w:name="_Toc343511811"/>
      <w:r>
        <w:rPr>
          <w:rFonts w:hint="eastAsia" w:ascii="宋体" w:hAnsi="宋体" w:eastAsia="宋体" w:cs="宋体"/>
          <w:bCs/>
          <w:color w:val="000000"/>
          <w:sz w:val="24"/>
          <w:szCs w:val="24"/>
        </w:rPr>
        <w:t>本办法由采购人负责解释，未尽事宜执行有关规定</w:t>
      </w:r>
      <w:bookmarkEnd w:id="681"/>
      <w:r>
        <w:rPr>
          <w:rFonts w:hint="eastAsia" w:ascii="宋体" w:hAnsi="宋体" w:cs="宋体"/>
          <w:bCs/>
          <w:color w:val="000000"/>
          <w:sz w:val="24"/>
          <w:szCs w:val="24"/>
          <w:lang w:eastAsia="zh-CN"/>
        </w:rPr>
        <w:t>。</w:t>
      </w:r>
    </w:p>
    <w:p w14:paraId="31A01664">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82" w:name="_Toc144974575"/>
      <w:bookmarkStart w:id="683" w:name="_Toc247085765"/>
      <w:bookmarkStart w:id="684" w:name="_Toc152042385"/>
      <w:bookmarkStart w:id="685" w:name="_Toc490171558"/>
      <w:bookmarkStart w:id="686" w:name="_Toc397410664"/>
      <w:bookmarkStart w:id="687" w:name="_Toc361406358"/>
      <w:bookmarkStart w:id="688" w:name="_Toc361406437"/>
      <w:bookmarkStart w:id="689" w:name="_Toc246996993"/>
      <w:bookmarkStart w:id="690" w:name="_Toc397585244"/>
      <w:bookmarkStart w:id="691" w:name="_Toc397410477"/>
      <w:bookmarkStart w:id="692" w:name="_Toc152045607"/>
      <w:bookmarkStart w:id="693" w:name="_Toc246996250"/>
      <w:bookmarkStart w:id="694" w:name="_Toc456197093"/>
      <w:bookmarkStart w:id="695" w:name="_Toc490171399"/>
      <w:bookmarkStart w:id="696" w:name="_Toc395711825"/>
      <w:bookmarkStart w:id="697" w:name="_Toc397585175"/>
      <w:bookmarkStart w:id="698" w:name="_Toc394320906"/>
      <w:bookmarkStart w:id="699" w:name="_Toc179632625"/>
      <w:bookmarkStart w:id="700" w:name="_Toc343511812"/>
      <w:r>
        <w:rPr>
          <w:rFonts w:hint="eastAsia" w:ascii="宋体" w:hAnsi="宋体" w:eastAsia="宋体" w:cs="宋体"/>
          <w:b/>
          <w:color w:val="000000"/>
          <w:sz w:val="24"/>
          <w:szCs w:val="24"/>
        </w:rPr>
        <w:t>3.3 投标文件的澄清</w:t>
      </w:r>
      <w:bookmarkEnd w:id="682"/>
      <w:r>
        <w:rPr>
          <w:rFonts w:hint="eastAsia" w:ascii="宋体" w:hAnsi="宋体" w:eastAsia="宋体" w:cs="宋体"/>
          <w:b/>
          <w:color w:val="000000"/>
          <w:sz w:val="24"/>
          <w:szCs w:val="24"/>
        </w:rPr>
        <w:t>和补正</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4589DE1D">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701" w:name="_Toc343511813"/>
      <w:r>
        <w:rPr>
          <w:rFonts w:hint="eastAsia" w:ascii="宋体" w:hAnsi="宋体" w:eastAsia="宋体" w:cs="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bookmarkEnd w:id="701"/>
    </w:p>
    <w:p w14:paraId="7FB8CA7A">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702" w:name="_Toc343511814"/>
      <w:r>
        <w:rPr>
          <w:rFonts w:hint="eastAsia" w:ascii="宋体" w:hAnsi="宋体" w:eastAsia="宋体" w:cs="宋体"/>
          <w:color w:val="000000"/>
          <w:sz w:val="24"/>
          <w:szCs w:val="24"/>
        </w:rPr>
        <w:t>3.3.2 澄清、说明和补正不得改变投标文件的实质性内容（算术性错误修正的除外）。投标人的书面澄清、说明和补正属于投标文件的组成部分。</w:t>
      </w:r>
      <w:bookmarkEnd w:id="702"/>
    </w:p>
    <w:p w14:paraId="7C5574BD">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703" w:name="_Toc343511815"/>
      <w:r>
        <w:rPr>
          <w:rFonts w:hint="eastAsia" w:ascii="宋体" w:hAnsi="宋体" w:eastAsia="宋体" w:cs="宋体"/>
          <w:color w:val="000000"/>
          <w:sz w:val="24"/>
          <w:szCs w:val="24"/>
        </w:rPr>
        <w:t>3.3.3 评标委员会对投标人提交的澄清、说明或补正有疑问的，可以要求投标人进一步澄清、说明或补正，直至满足评标委员会的要求。</w:t>
      </w:r>
      <w:bookmarkEnd w:id="703"/>
    </w:p>
    <w:p w14:paraId="38468A08">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704" w:name="_Toc144974576"/>
      <w:bookmarkStart w:id="705" w:name="_Toc246996994"/>
      <w:bookmarkStart w:id="706" w:name="_Toc246996251"/>
      <w:bookmarkStart w:id="707" w:name="_Toc343511816"/>
      <w:bookmarkStart w:id="708" w:name="_Toc395711826"/>
      <w:bookmarkStart w:id="709" w:name="_Toc456197094"/>
      <w:bookmarkStart w:id="710" w:name="_Toc179632626"/>
      <w:bookmarkStart w:id="711" w:name="_Toc397410478"/>
      <w:bookmarkStart w:id="712" w:name="_Toc490171559"/>
      <w:bookmarkStart w:id="713" w:name="_Toc490171400"/>
      <w:bookmarkStart w:id="714" w:name="_Toc394320907"/>
      <w:bookmarkStart w:id="715" w:name="_Toc247085766"/>
      <w:bookmarkStart w:id="716" w:name="_Toc152042386"/>
      <w:bookmarkStart w:id="717" w:name="_Toc397410665"/>
      <w:bookmarkStart w:id="718" w:name="_Toc397585245"/>
      <w:bookmarkStart w:id="719" w:name="_Toc397585176"/>
      <w:bookmarkStart w:id="720" w:name="_Toc152045608"/>
      <w:bookmarkStart w:id="721" w:name="_Toc361406359"/>
      <w:bookmarkStart w:id="722" w:name="_Toc361406438"/>
      <w:r>
        <w:rPr>
          <w:rFonts w:hint="eastAsia" w:ascii="宋体" w:hAnsi="宋体" w:eastAsia="宋体" w:cs="宋体"/>
          <w:b/>
          <w:color w:val="000000"/>
          <w:sz w:val="24"/>
          <w:szCs w:val="24"/>
        </w:rPr>
        <w:t>3.4 评标结果</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1229D06F">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723" w:name="_Toc343511817"/>
      <w:r>
        <w:rPr>
          <w:rFonts w:hint="eastAsia" w:ascii="宋体" w:hAnsi="宋体" w:eastAsia="宋体" w:cs="宋体"/>
          <w:color w:val="000000"/>
          <w:sz w:val="24"/>
          <w:szCs w:val="24"/>
        </w:rPr>
        <w:t>3.4.1评标委员会按照得分由高到低的顺序推荐前三名为</w:t>
      </w:r>
      <w:bookmarkEnd w:id="723"/>
      <w:r>
        <w:rPr>
          <w:rFonts w:hint="eastAsia" w:ascii="宋体" w:hAnsi="宋体" w:eastAsia="宋体" w:cs="宋体"/>
          <w:color w:val="000000"/>
          <w:sz w:val="24"/>
          <w:szCs w:val="24"/>
        </w:rPr>
        <w:t>中标候选投标人。</w:t>
      </w:r>
    </w:p>
    <w:p w14:paraId="367ED38C">
      <w:pPr>
        <w:keepNext w:val="0"/>
        <w:keepLines w:val="0"/>
        <w:pageBreakBefore w:val="0"/>
        <w:widowControl w:val="0"/>
        <w:kinsoku/>
        <w:wordWrap/>
        <w:topLinePunct w:val="0"/>
        <w:autoSpaceDE/>
        <w:autoSpaceDN/>
        <w:bidi w:val="0"/>
        <w:adjustRightInd/>
        <w:spacing w:line="600" w:lineRule="exact"/>
        <w:ind w:firstLine="420"/>
        <w:rPr>
          <w:rFonts w:hint="eastAsia" w:ascii="宋体" w:hAnsi="宋体" w:eastAsia="宋体" w:cs="宋体"/>
          <w:dstrike/>
          <w:color w:val="000000"/>
          <w:sz w:val="24"/>
          <w:szCs w:val="24"/>
        </w:rPr>
      </w:pPr>
      <w:r>
        <w:rPr>
          <w:rFonts w:hint="eastAsia" w:ascii="宋体" w:hAnsi="宋体" w:eastAsia="宋体" w:cs="宋体"/>
          <w:color w:val="000000"/>
          <w:sz w:val="24"/>
          <w:szCs w:val="24"/>
        </w:rPr>
        <w:t>3.4.2 评标委员会完成评标后，应当向采购人提交书面评标报告。</w:t>
      </w:r>
    </w:p>
    <w:bookmarkEnd w:id="487"/>
    <w:bookmarkEnd w:id="488"/>
    <w:bookmarkEnd w:id="489"/>
    <w:bookmarkEnd w:id="490"/>
    <w:bookmarkEnd w:id="491"/>
    <w:bookmarkEnd w:id="492"/>
    <w:bookmarkEnd w:id="493"/>
    <w:bookmarkEnd w:id="673"/>
    <w:p w14:paraId="17C6DCFF">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724" w:name="_Toc1441"/>
      <w:bookmarkStart w:id="725" w:name="_Toc30173"/>
      <w:bookmarkStart w:id="726" w:name="_Toc22517"/>
      <w:bookmarkStart w:id="727" w:name="_Toc24896"/>
      <w:bookmarkStart w:id="728" w:name="_Toc526842116"/>
      <w:r>
        <w:rPr>
          <w:rFonts w:hint="eastAsia" w:ascii="宋体" w:hAnsi="宋体" w:eastAsia="宋体" w:cs="宋体"/>
          <w:b/>
          <w:color w:val="000000"/>
          <w:sz w:val="24"/>
          <w:szCs w:val="24"/>
        </w:rPr>
        <w:t>4.需要落实的政府采购政策</w:t>
      </w:r>
      <w:bookmarkEnd w:id="724"/>
      <w:bookmarkEnd w:id="725"/>
      <w:bookmarkEnd w:id="726"/>
      <w:bookmarkEnd w:id="727"/>
    </w:p>
    <w:p w14:paraId="1B337CF7">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bCs w:val="0"/>
          <w:color w:val="auto"/>
          <w:kern w:val="2"/>
          <w:sz w:val="24"/>
          <w:szCs w:val="24"/>
          <w:lang w:val="en-US" w:eastAsia="zh-CN" w:bidi="ar-SA"/>
        </w:rPr>
      </w:pPr>
      <w:bookmarkStart w:id="729" w:name="_Toc27288"/>
      <w:bookmarkStart w:id="730" w:name="_Toc6400"/>
      <w:bookmarkStart w:id="731" w:name="_Toc5624"/>
      <w:bookmarkStart w:id="732" w:name="_Toc23303"/>
      <w:bookmarkStart w:id="733" w:name="_Toc18527"/>
      <w:r>
        <w:rPr>
          <w:rFonts w:hint="eastAsia" w:ascii="宋体" w:hAnsi="宋体" w:eastAsia="宋体" w:cs="宋体"/>
          <w:b/>
          <w:bCs w:val="0"/>
          <w:color w:val="auto"/>
          <w:kern w:val="2"/>
          <w:sz w:val="24"/>
          <w:szCs w:val="24"/>
          <w:lang w:val="en-US" w:eastAsia="zh-CN" w:bidi="ar-SA"/>
        </w:rPr>
        <w:t>1.《政府采购促进中小企业发展管理办法》的通知（财库〔2020〕46号）</w:t>
      </w:r>
      <w:bookmarkEnd w:id="729"/>
      <w:bookmarkEnd w:id="730"/>
      <w:r>
        <w:rPr>
          <w:rFonts w:hint="eastAsia" w:ascii="宋体" w:hAnsi="宋体" w:eastAsia="宋体" w:cs="宋体"/>
          <w:b/>
          <w:bCs w:val="0"/>
          <w:color w:val="auto"/>
          <w:kern w:val="2"/>
          <w:sz w:val="24"/>
          <w:szCs w:val="24"/>
          <w:lang w:val="en-US" w:eastAsia="zh-CN" w:bidi="ar-SA"/>
        </w:rPr>
        <w:t>。</w:t>
      </w:r>
      <w:bookmarkEnd w:id="731"/>
      <w:bookmarkEnd w:id="732"/>
      <w:bookmarkEnd w:id="733"/>
    </w:p>
    <w:p w14:paraId="02DE0755">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34" w:name="_Toc26075"/>
      <w:bookmarkStart w:id="735" w:name="_Toc28308"/>
      <w:bookmarkStart w:id="736" w:name="_Toc10056"/>
      <w:bookmarkStart w:id="737" w:name="_Toc2618"/>
      <w:bookmarkStart w:id="738" w:name="_Toc15061"/>
      <w:r>
        <w:rPr>
          <w:rFonts w:hint="eastAsia" w:ascii="宋体" w:hAnsi="宋体" w:eastAsia="宋体" w:cs="宋体"/>
          <w:b w:val="0"/>
          <w:bCs/>
          <w:color w:val="auto"/>
          <w:kern w:val="2"/>
          <w:sz w:val="24"/>
          <w:szCs w:val="24"/>
          <w:lang w:val="en-US" w:eastAsia="zh-CN" w:bidi="ar-SA"/>
        </w:rPr>
        <w:t>在政府采购活动中，供应商提供的货物、工程或者服务符合下列情形的，享受《办法》规定的中小企业扶持政策:</w:t>
      </w:r>
      <w:bookmarkEnd w:id="734"/>
      <w:bookmarkEnd w:id="735"/>
      <w:bookmarkEnd w:id="736"/>
      <w:bookmarkEnd w:id="737"/>
      <w:bookmarkEnd w:id="738"/>
    </w:p>
    <w:p w14:paraId="03C015B0">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39" w:name="_Toc12926"/>
      <w:bookmarkStart w:id="740" w:name="_Toc13145"/>
      <w:bookmarkStart w:id="741" w:name="_Toc13553"/>
      <w:bookmarkStart w:id="742" w:name="_Toc3750"/>
      <w:bookmarkStart w:id="743" w:name="_Toc29610"/>
      <w:r>
        <w:rPr>
          <w:rFonts w:hint="eastAsia" w:ascii="宋体" w:hAnsi="宋体" w:eastAsia="宋体" w:cs="宋体"/>
          <w:b w:val="0"/>
          <w:bCs/>
          <w:color w:val="auto"/>
          <w:kern w:val="2"/>
          <w:sz w:val="24"/>
          <w:szCs w:val="24"/>
          <w:lang w:val="en-US" w:eastAsia="zh-CN" w:bidi="ar-SA"/>
        </w:rPr>
        <w:t>(一)在货物采购项目中，货物由中小企业制造，即货物由中小企业生产且使用该中小企业商号或者注册商标；</w:t>
      </w:r>
      <w:bookmarkEnd w:id="739"/>
      <w:bookmarkEnd w:id="740"/>
      <w:bookmarkEnd w:id="741"/>
      <w:bookmarkEnd w:id="742"/>
      <w:bookmarkEnd w:id="743"/>
    </w:p>
    <w:p w14:paraId="34FF4CA9">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44" w:name="_Toc5972"/>
      <w:bookmarkStart w:id="745" w:name="_Toc27737"/>
      <w:bookmarkStart w:id="746" w:name="_Toc2212"/>
      <w:bookmarkStart w:id="747" w:name="_Toc10777"/>
      <w:bookmarkStart w:id="748" w:name="_Toc98"/>
      <w:r>
        <w:rPr>
          <w:rFonts w:hint="eastAsia" w:ascii="宋体" w:hAnsi="宋体" w:eastAsia="宋体" w:cs="宋体"/>
          <w:b w:val="0"/>
          <w:bCs/>
          <w:color w:val="auto"/>
          <w:kern w:val="2"/>
          <w:sz w:val="24"/>
          <w:szCs w:val="24"/>
          <w:lang w:val="en-US" w:eastAsia="zh-CN" w:bidi="ar-SA"/>
        </w:rPr>
        <w:t>(二)在工程采购项目中，工程由中小企业承建，即工程施工单位为中小企业；</w:t>
      </w:r>
      <w:bookmarkEnd w:id="744"/>
      <w:bookmarkEnd w:id="745"/>
      <w:bookmarkEnd w:id="746"/>
      <w:bookmarkEnd w:id="747"/>
      <w:bookmarkEnd w:id="748"/>
    </w:p>
    <w:p w14:paraId="06D0FCE5">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49" w:name="_Toc2676"/>
      <w:bookmarkStart w:id="750" w:name="_Toc14952"/>
      <w:bookmarkStart w:id="751" w:name="_Toc30603"/>
      <w:bookmarkStart w:id="752" w:name="_Toc13181"/>
      <w:bookmarkStart w:id="753" w:name="_Toc31732"/>
      <w:r>
        <w:rPr>
          <w:rFonts w:hint="eastAsia" w:ascii="宋体" w:hAnsi="宋体" w:eastAsia="宋体" w:cs="宋体"/>
          <w:b w:val="0"/>
          <w:bCs/>
          <w:color w:val="auto"/>
          <w:kern w:val="2"/>
          <w:sz w:val="24"/>
          <w:szCs w:val="24"/>
          <w:lang w:val="en-US" w:eastAsia="zh-CN" w:bidi="ar-SA"/>
        </w:rPr>
        <w:t>(三)在服务采购项目中，服务由中小企业承接，即提供服务的人员为中小企业依照《中华人民共和国劳动合同法》订立劳动合同的从业人员。</w:t>
      </w:r>
      <w:bookmarkEnd w:id="749"/>
      <w:bookmarkEnd w:id="750"/>
      <w:bookmarkEnd w:id="751"/>
      <w:bookmarkEnd w:id="752"/>
      <w:bookmarkEnd w:id="753"/>
    </w:p>
    <w:p w14:paraId="262DFDC0">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54" w:name="_Toc21217"/>
      <w:bookmarkStart w:id="755" w:name="_Toc31982"/>
      <w:bookmarkStart w:id="756" w:name="_Toc31112"/>
      <w:bookmarkStart w:id="757" w:name="_Toc28280"/>
      <w:bookmarkStart w:id="758" w:name="_Toc9186"/>
      <w:r>
        <w:rPr>
          <w:rFonts w:hint="eastAsia" w:ascii="宋体" w:hAnsi="宋体" w:eastAsia="宋体" w:cs="宋体"/>
          <w:b w:val="0"/>
          <w:bCs/>
          <w:color w:val="auto"/>
          <w:kern w:val="2"/>
          <w:sz w:val="24"/>
          <w:szCs w:val="24"/>
          <w:lang w:val="en-US" w:eastAsia="zh-CN" w:bidi="ar-SA"/>
        </w:rPr>
        <w:t>在货物采购项目中，供应商提供的货物既有中小企业制造货物，也有大型企业制造货物的，不享受《办法》规定的中小企业扶持政策。</w:t>
      </w:r>
      <w:bookmarkEnd w:id="754"/>
      <w:bookmarkEnd w:id="755"/>
      <w:bookmarkEnd w:id="756"/>
      <w:bookmarkEnd w:id="757"/>
      <w:bookmarkEnd w:id="758"/>
    </w:p>
    <w:p w14:paraId="33CDB6D0">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59" w:name="_Toc12766"/>
      <w:bookmarkStart w:id="760" w:name="_Toc6020"/>
      <w:bookmarkStart w:id="761" w:name="_Toc18434"/>
      <w:bookmarkStart w:id="762" w:name="_Toc28678"/>
      <w:bookmarkStart w:id="763" w:name="_Toc23925"/>
      <w:r>
        <w:rPr>
          <w:rFonts w:hint="eastAsia" w:ascii="宋体" w:hAnsi="宋体" w:eastAsia="宋体" w:cs="宋体"/>
          <w:b w:val="0"/>
          <w:bCs/>
          <w:color w:val="auto"/>
          <w:kern w:val="2"/>
          <w:sz w:val="24"/>
          <w:szCs w:val="24"/>
          <w:lang w:val="en-US" w:eastAsia="zh-CN" w:bidi="ar-SA"/>
        </w:rPr>
        <w:t>以联合体形式参加政府采购活动，联合体各方均为中小企业的，联合体视同中小企业。其中，联合体各方均为小微企业的，联合体视同小微企业。</w:t>
      </w:r>
      <w:bookmarkEnd w:id="759"/>
      <w:bookmarkEnd w:id="760"/>
      <w:bookmarkEnd w:id="761"/>
      <w:bookmarkEnd w:id="762"/>
      <w:bookmarkEnd w:id="763"/>
    </w:p>
    <w:p w14:paraId="7C116154">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64" w:name="_Toc9423"/>
      <w:bookmarkStart w:id="765" w:name="_Toc1848"/>
      <w:bookmarkStart w:id="766" w:name="_Toc17492"/>
      <w:bookmarkStart w:id="767" w:name="_Toc24099"/>
      <w:bookmarkStart w:id="768" w:name="_Toc28971"/>
      <w:r>
        <w:rPr>
          <w:rFonts w:hint="eastAsia" w:ascii="宋体" w:hAnsi="宋体" w:eastAsia="宋体" w:cs="宋体"/>
          <w:b w:val="0"/>
          <w:bCs/>
          <w:color w:val="auto"/>
          <w:kern w:val="2"/>
          <w:sz w:val="24"/>
          <w:szCs w:val="24"/>
          <w:lang w:val="en-US" w:eastAsia="zh-CN" w:bidi="ar-SA"/>
        </w:rPr>
        <w:t>依据《办法》规定享受扶持政策获得政府采购合同的，小微企业不得将合同分包给大中型企业，中型企业不得将合同分包给大型企业。</w:t>
      </w:r>
      <w:bookmarkEnd w:id="764"/>
      <w:bookmarkEnd w:id="765"/>
      <w:bookmarkEnd w:id="766"/>
      <w:bookmarkEnd w:id="767"/>
      <w:bookmarkEnd w:id="768"/>
    </w:p>
    <w:p w14:paraId="6229CFE0">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69" w:name="_Toc26502"/>
      <w:bookmarkStart w:id="770" w:name="_Toc12812"/>
      <w:bookmarkStart w:id="771" w:name="_Toc7194"/>
      <w:bookmarkStart w:id="772" w:name="_Toc4775"/>
      <w:bookmarkStart w:id="773" w:name="_Toc26091"/>
      <w:r>
        <w:rPr>
          <w:rFonts w:hint="eastAsia" w:ascii="宋体" w:hAnsi="宋体" w:eastAsia="宋体" w:cs="宋体"/>
          <w:b w:val="0"/>
          <w:bCs/>
          <w:color w:val="auto"/>
          <w:kern w:val="2"/>
          <w:sz w:val="24"/>
          <w:szCs w:val="24"/>
          <w:lang w:val="en-US" w:eastAsia="zh-CN" w:bidi="ar-SA"/>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769"/>
      <w:bookmarkEnd w:id="770"/>
      <w:bookmarkEnd w:id="771"/>
      <w:bookmarkEnd w:id="772"/>
      <w:bookmarkEnd w:id="773"/>
    </w:p>
    <w:p w14:paraId="491FF753">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74" w:name="_Toc28497"/>
      <w:bookmarkStart w:id="775" w:name="_Toc2963"/>
      <w:bookmarkStart w:id="776" w:name="_Toc29579"/>
      <w:bookmarkStart w:id="777" w:name="_Toc10392"/>
      <w:bookmarkStart w:id="778" w:name="_Toc4731"/>
      <w:r>
        <w:rPr>
          <w:rFonts w:hint="eastAsia" w:ascii="宋体" w:hAnsi="宋体" w:eastAsia="宋体" w:cs="宋体"/>
          <w:b w:val="0"/>
          <w:bCs/>
          <w:color w:val="auto"/>
          <w:kern w:val="2"/>
          <w:sz w:val="24"/>
          <w:szCs w:val="24"/>
          <w:lang w:val="en-US" w:eastAsia="zh-CN" w:bidi="ar-SA"/>
        </w:rPr>
        <w:t>评标委员会根据《政府采购促进中小企业发展管理办法》的通知（财库〔2020〕46号）、《财政部关于进一步加大政府采购支持中小企业力度的通知》（财库〔2022〕19号）的相关规定，小微企业报价给予</w:t>
      </w:r>
      <w:r>
        <w:rPr>
          <w:rFonts w:hint="eastAsia" w:ascii="宋体" w:hAnsi="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774"/>
      <w:bookmarkEnd w:id="775"/>
      <w:bookmarkEnd w:id="776"/>
      <w:bookmarkEnd w:id="777"/>
      <w:bookmarkEnd w:id="778"/>
    </w:p>
    <w:p w14:paraId="624CBE15">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79" w:name="_Toc10033"/>
      <w:bookmarkStart w:id="780" w:name="_Toc25557"/>
      <w:bookmarkStart w:id="781" w:name="_Toc11983"/>
      <w:bookmarkStart w:id="782" w:name="_Toc12101"/>
      <w:bookmarkStart w:id="783" w:name="_Toc2434"/>
      <w:r>
        <w:rPr>
          <w:rFonts w:hint="eastAsia" w:ascii="宋体" w:hAnsi="宋体" w:eastAsia="宋体" w:cs="宋体"/>
          <w:b w:val="0"/>
          <w:bCs/>
          <w:color w:val="auto"/>
          <w:kern w:val="2"/>
          <w:sz w:val="24"/>
          <w:szCs w:val="24"/>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779"/>
      <w:bookmarkEnd w:id="780"/>
      <w:bookmarkEnd w:id="781"/>
      <w:bookmarkEnd w:id="782"/>
      <w:bookmarkEnd w:id="783"/>
    </w:p>
    <w:p w14:paraId="475D05DD">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在政府采购活动中，残疾人福利性单位、监狱企业视同小型、微型企业，不重复享受政策。</w:t>
      </w:r>
    </w:p>
    <w:p w14:paraId="648BC5C6">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bCs w:val="0"/>
          <w:color w:val="auto"/>
          <w:kern w:val="2"/>
          <w:sz w:val="24"/>
          <w:szCs w:val="24"/>
          <w:lang w:val="en-US" w:eastAsia="zh-CN" w:bidi="ar-SA"/>
        </w:rPr>
      </w:pPr>
      <w:bookmarkStart w:id="784" w:name="_Toc12159"/>
      <w:bookmarkStart w:id="785" w:name="_Toc10110"/>
      <w:bookmarkStart w:id="786" w:name="_Toc12743"/>
      <w:bookmarkStart w:id="787" w:name="_Toc5526"/>
      <w:bookmarkStart w:id="788" w:name="_Toc22642"/>
      <w:r>
        <w:rPr>
          <w:rFonts w:hint="eastAsia" w:ascii="宋体" w:hAnsi="宋体" w:eastAsia="宋体" w:cs="宋体"/>
          <w:b/>
          <w:bCs w:val="0"/>
          <w:color w:val="auto"/>
          <w:kern w:val="2"/>
          <w:sz w:val="24"/>
          <w:szCs w:val="24"/>
          <w:lang w:val="en-US" w:eastAsia="zh-CN" w:bidi="ar-SA"/>
        </w:rPr>
        <w:t>2.财政部司法部关于政府采购支持监狱企业发展有关问题的通知—财库〔2014〕68号</w:t>
      </w:r>
      <w:bookmarkEnd w:id="784"/>
      <w:bookmarkEnd w:id="785"/>
      <w:r>
        <w:rPr>
          <w:rFonts w:hint="eastAsia" w:ascii="宋体" w:hAnsi="宋体" w:eastAsia="宋体" w:cs="宋体"/>
          <w:b/>
          <w:bCs w:val="0"/>
          <w:color w:val="auto"/>
          <w:kern w:val="2"/>
          <w:sz w:val="24"/>
          <w:szCs w:val="24"/>
          <w:lang w:val="en-US" w:eastAsia="zh-CN" w:bidi="ar-SA"/>
        </w:rPr>
        <w:t xml:space="preserve"> 。</w:t>
      </w:r>
      <w:bookmarkEnd w:id="786"/>
      <w:bookmarkEnd w:id="787"/>
      <w:bookmarkEnd w:id="788"/>
    </w:p>
    <w:p w14:paraId="5728EE08">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89" w:name="_Toc11892"/>
      <w:bookmarkStart w:id="790" w:name="_Toc11710"/>
      <w:bookmarkStart w:id="791" w:name="_Toc13779"/>
      <w:bookmarkStart w:id="792" w:name="_Toc14358"/>
      <w:bookmarkStart w:id="793" w:name="_Toc4382"/>
      <w:r>
        <w:rPr>
          <w:rFonts w:hint="eastAsia" w:ascii="宋体" w:hAnsi="宋体" w:eastAsia="宋体" w:cs="宋体"/>
          <w:b w:val="0"/>
          <w:bCs/>
          <w:color w:val="auto"/>
          <w:kern w:val="2"/>
          <w:sz w:val="24"/>
          <w:szCs w:val="24"/>
          <w:lang w:val="en-US" w:eastAsia="zh-CN" w:bidi="ar-SA"/>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789"/>
      <w:bookmarkEnd w:id="790"/>
      <w:bookmarkEnd w:id="791"/>
      <w:bookmarkEnd w:id="792"/>
      <w:bookmarkEnd w:id="793"/>
    </w:p>
    <w:p w14:paraId="1B220450">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794" w:name="_Toc32315"/>
      <w:bookmarkStart w:id="795" w:name="_Toc14231"/>
      <w:bookmarkStart w:id="796" w:name="_Toc30736"/>
      <w:bookmarkStart w:id="797" w:name="_Toc5219"/>
      <w:bookmarkStart w:id="798" w:name="_Toc10867"/>
      <w:r>
        <w:rPr>
          <w:rFonts w:hint="eastAsia" w:ascii="宋体" w:hAnsi="宋体" w:eastAsia="宋体" w:cs="宋体"/>
          <w:b w:val="0"/>
          <w:bCs/>
          <w:color w:val="auto"/>
          <w:kern w:val="2"/>
          <w:sz w:val="24"/>
          <w:szCs w:val="24"/>
          <w:lang w:val="en-US" w:eastAsia="zh-CN" w:bidi="ar-SA"/>
        </w:rPr>
        <w:t>评标委员会对监狱企业的价格给予</w:t>
      </w:r>
      <w:r>
        <w:rPr>
          <w:rFonts w:hint="eastAsia" w:ascii="宋体" w:hAnsi="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0%的扣除，用扣除后的价格参与评审。</w:t>
      </w:r>
      <w:bookmarkEnd w:id="794"/>
      <w:bookmarkEnd w:id="795"/>
      <w:bookmarkEnd w:id="796"/>
      <w:bookmarkEnd w:id="797"/>
      <w:bookmarkEnd w:id="798"/>
    </w:p>
    <w:p w14:paraId="5BFE852F">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bCs w:val="0"/>
          <w:color w:val="auto"/>
          <w:kern w:val="2"/>
          <w:sz w:val="24"/>
          <w:szCs w:val="24"/>
          <w:lang w:val="en-US" w:eastAsia="zh-CN" w:bidi="ar-SA"/>
        </w:rPr>
      </w:pPr>
      <w:bookmarkStart w:id="799" w:name="_Toc15904"/>
      <w:bookmarkStart w:id="800" w:name="_Toc14589"/>
      <w:bookmarkStart w:id="801" w:name="_Toc20450"/>
      <w:bookmarkStart w:id="802" w:name="_Toc30515"/>
      <w:bookmarkStart w:id="803" w:name="_Toc18595"/>
      <w:r>
        <w:rPr>
          <w:rFonts w:hint="eastAsia" w:ascii="宋体" w:hAnsi="宋体" w:eastAsia="宋体" w:cs="宋体"/>
          <w:b/>
          <w:bCs w:val="0"/>
          <w:color w:val="auto"/>
          <w:kern w:val="2"/>
          <w:sz w:val="24"/>
          <w:szCs w:val="24"/>
          <w:lang w:val="en-US" w:eastAsia="zh-CN" w:bidi="ar-SA"/>
        </w:rPr>
        <w:t>3.《国务院办公厅关于建立政府强制采购节能产品制度的通知》—国办发〔2007〕51号</w:t>
      </w:r>
      <w:bookmarkEnd w:id="799"/>
      <w:bookmarkEnd w:id="800"/>
      <w:r>
        <w:rPr>
          <w:rFonts w:hint="eastAsia" w:ascii="宋体" w:hAnsi="宋体" w:eastAsia="宋体" w:cs="宋体"/>
          <w:b/>
          <w:bCs w:val="0"/>
          <w:color w:val="auto"/>
          <w:kern w:val="2"/>
          <w:sz w:val="24"/>
          <w:szCs w:val="24"/>
          <w:lang w:val="en-US" w:eastAsia="zh-CN" w:bidi="ar-SA"/>
        </w:rPr>
        <w:t>。</w:t>
      </w:r>
      <w:bookmarkEnd w:id="801"/>
      <w:bookmarkEnd w:id="802"/>
      <w:bookmarkEnd w:id="803"/>
    </w:p>
    <w:p w14:paraId="7EC4C907">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804" w:name="_Toc16954"/>
      <w:bookmarkStart w:id="805" w:name="_Toc11339"/>
      <w:bookmarkStart w:id="806" w:name="_Toc20764"/>
      <w:bookmarkStart w:id="807" w:name="_Toc19432"/>
      <w:r>
        <w:rPr>
          <w:rFonts w:hint="eastAsia" w:ascii="宋体" w:hAnsi="宋体" w:eastAsia="宋体" w:cs="宋体"/>
          <w:b w:val="0"/>
          <w:bCs/>
          <w:color w:val="auto"/>
          <w:kern w:val="2"/>
          <w:sz w:val="24"/>
          <w:szCs w:val="24"/>
          <w:lang w:val="en-US" w:eastAsia="zh-CN" w:bidi="ar-SA"/>
        </w:rPr>
        <w:t>各级政府机构使用财政性资金进行政府采购活动时，在技术、服务等指标满足采购需求的前提下，要优先采购节能产品，对部分节能效果、性能等达到要求的产品，实行强制采购。</w:t>
      </w:r>
      <w:bookmarkEnd w:id="804"/>
      <w:bookmarkEnd w:id="805"/>
      <w:bookmarkEnd w:id="806"/>
      <w:bookmarkEnd w:id="807"/>
    </w:p>
    <w:p w14:paraId="3C210018">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4.《关于印发环境标志产品政府采购品目清单的通知》（财库〔2019〕18号）</w:t>
      </w:r>
    </w:p>
    <w:p w14:paraId="3DFCA3F3">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《关于印发环境标志产品政府采购品目清单的通知》（财库〔2019〕18号）、《财政部发展改革委 生态环境部 市场监管总局关于调整优化节能产品 环境标志产品政府采购执行机制的通知》（财库〔2019〕9号）</w:t>
      </w:r>
      <w:r>
        <w:rPr>
          <w:rFonts w:hint="eastAsia" w:ascii="宋体" w:hAnsi="宋体" w:eastAsia="宋体" w:cs="宋体"/>
          <w:bCs/>
          <w:color w:val="auto"/>
          <w:sz w:val="24"/>
          <w:szCs w:val="24"/>
        </w:rPr>
        <w:t>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eastAsia="宋体" w:cs="宋体"/>
          <w:bCs/>
          <w:color w:val="auto"/>
          <w:sz w:val="24"/>
          <w:szCs w:val="24"/>
          <w:lang w:eastAsia="zh-CN"/>
        </w:rPr>
        <w:t>。</w:t>
      </w:r>
    </w:p>
    <w:p w14:paraId="592DAAE9">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5.《关于印发节能产品政府采购品目清单的通知》（财库〔2019〕19号）</w:t>
      </w:r>
      <w:r>
        <w:rPr>
          <w:rFonts w:hint="eastAsia" w:ascii="宋体" w:hAnsi="宋体" w:eastAsia="宋体" w:cs="宋体"/>
          <w:b/>
          <w:bCs w:val="0"/>
          <w:color w:val="auto"/>
          <w:sz w:val="24"/>
          <w:szCs w:val="24"/>
        </w:rPr>
        <w:t xml:space="preserve"> </w:t>
      </w:r>
    </w:p>
    <w:p w14:paraId="1491BAA6">
      <w:pPr>
        <w:pStyle w:val="95"/>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b/>
          <w:color w:val="000000"/>
          <w:sz w:val="24"/>
          <w:szCs w:val="24"/>
          <w:lang w:eastAsia="zh-CN"/>
        </w:rPr>
      </w:pPr>
      <w:r>
        <w:rPr>
          <w:rFonts w:hint="eastAsia" w:ascii="宋体" w:hAnsi="宋体" w:eastAsia="宋体" w:cs="宋体"/>
          <w:b w:val="0"/>
          <w:bCs/>
          <w:color w:val="000000"/>
          <w:sz w:val="24"/>
          <w:szCs w:val="24"/>
          <w:lang w:eastAsia="zh-CN"/>
        </w:rPr>
        <w:t>根据</w:t>
      </w:r>
      <w:r>
        <w:rPr>
          <w:rFonts w:hint="eastAsia" w:ascii="宋体" w:hAnsi="宋体" w:eastAsia="宋体" w:cs="宋体"/>
          <w:b w:val="0"/>
          <w:bCs/>
          <w:color w:val="000000"/>
          <w:sz w:val="24"/>
          <w:szCs w:val="24"/>
          <w:lang w:val="en-US" w:eastAsia="zh-CN"/>
        </w:rPr>
        <w:t>《关于印发节能产品政府采购品目清单的通知》（财库〔2019〕19号）、《财政部发展改革委 生态环境部 市场监管总局关于调整优化节能产品 环境标志产品政府采购执行机制的通知》（财库〔2019〕9号）</w:t>
      </w:r>
      <w:r>
        <w:rPr>
          <w:rFonts w:hint="eastAsia" w:ascii="宋体" w:hAnsi="宋体" w:eastAsia="宋体" w:cs="宋体"/>
          <w:b w:val="0"/>
          <w:bCs/>
          <w:color w:val="000000"/>
          <w:sz w:val="24"/>
          <w:szCs w:val="24"/>
          <w:lang w:eastAsia="zh-CN"/>
        </w:rPr>
        <w:t>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0C63A9">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000000"/>
          <w:sz w:val="24"/>
          <w:szCs w:val="24"/>
          <w:lang w:eastAsia="zh-CN"/>
        </w:rPr>
        <w:t>注：</w:t>
      </w:r>
      <w:r>
        <w:rPr>
          <w:rFonts w:hint="eastAsia" w:ascii="宋体" w:hAnsi="宋体" w:eastAsia="宋体" w:cs="宋体"/>
          <w:b w:val="0"/>
          <w:bCs/>
          <w:color w:val="000000"/>
          <w:sz w:val="24"/>
          <w:szCs w:val="24"/>
        </w:rPr>
        <w:t>获得上述认证的产品在</w:t>
      </w:r>
      <w:r>
        <w:rPr>
          <w:rFonts w:hint="eastAsia" w:ascii="宋体" w:hAnsi="宋体" w:eastAsia="宋体" w:cs="宋体"/>
          <w:b w:val="0"/>
          <w:bCs/>
          <w:color w:val="000000"/>
          <w:sz w:val="24"/>
          <w:szCs w:val="24"/>
          <w:lang w:eastAsia="zh-CN"/>
        </w:rPr>
        <w:t>投标</w:t>
      </w:r>
      <w:r>
        <w:rPr>
          <w:rFonts w:hint="eastAsia" w:ascii="宋体" w:hAnsi="宋体" w:eastAsia="宋体" w:cs="宋体"/>
          <w:b w:val="0"/>
          <w:bCs/>
          <w:color w:val="000000"/>
          <w:sz w:val="24"/>
          <w:szCs w:val="24"/>
        </w:rPr>
        <w:t>时应提供有效证明材料。以上所有证明文件复印件须加盖</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公章并注明“与原件一致”，否则不予计分。</w:t>
      </w:r>
    </w:p>
    <w:p w14:paraId="4603CDE2">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bCs w:val="0"/>
          <w:color w:val="auto"/>
          <w:kern w:val="2"/>
          <w:sz w:val="24"/>
          <w:szCs w:val="24"/>
          <w:lang w:val="en-US" w:eastAsia="zh-CN" w:bidi="ar-SA"/>
        </w:rPr>
      </w:pPr>
      <w:bookmarkStart w:id="808" w:name="_Toc17122"/>
      <w:bookmarkStart w:id="809" w:name="_Toc5700"/>
      <w:bookmarkStart w:id="810" w:name="_Toc18923"/>
      <w:bookmarkStart w:id="811" w:name="_Toc24583"/>
      <w:bookmarkStart w:id="812" w:name="_Toc27955"/>
      <w:r>
        <w:rPr>
          <w:rFonts w:hint="eastAsia" w:ascii="宋体" w:hAnsi="宋体" w:eastAsia="宋体" w:cs="宋体"/>
          <w:b/>
          <w:bCs w:val="0"/>
          <w:color w:val="auto"/>
          <w:kern w:val="2"/>
          <w:sz w:val="24"/>
          <w:szCs w:val="24"/>
          <w:lang w:val="en-US" w:eastAsia="zh-CN" w:bidi="ar-SA"/>
        </w:rPr>
        <w:t>6.《关于促进残疾人就业政府采购政策的通知》财库〔2017〕141号</w:t>
      </w:r>
      <w:bookmarkEnd w:id="808"/>
      <w:bookmarkEnd w:id="809"/>
      <w:r>
        <w:rPr>
          <w:rFonts w:hint="eastAsia" w:ascii="宋体" w:hAnsi="宋体" w:eastAsia="宋体" w:cs="宋体"/>
          <w:b/>
          <w:bCs w:val="0"/>
          <w:color w:val="auto"/>
          <w:kern w:val="2"/>
          <w:sz w:val="24"/>
          <w:szCs w:val="24"/>
          <w:lang w:val="en-US" w:eastAsia="zh-CN" w:bidi="ar-SA"/>
        </w:rPr>
        <w:t>。</w:t>
      </w:r>
      <w:bookmarkEnd w:id="810"/>
      <w:bookmarkEnd w:id="811"/>
      <w:bookmarkEnd w:id="812"/>
    </w:p>
    <w:p w14:paraId="2004381B">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813" w:name="_Toc30234"/>
      <w:bookmarkStart w:id="814" w:name="_Toc28713"/>
      <w:bookmarkStart w:id="815" w:name="_Toc22172"/>
      <w:bookmarkStart w:id="816" w:name="_Toc24922"/>
      <w:bookmarkStart w:id="817" w:name="_Toc1750"/>
      <w:r>
        <w:rPr>
          <w:rFonts w:hint="eastAsia" w:ascii="宋体" w:hAnsi="宋体" w:eastAsia="宋体" w:cs="宋体"/>
          <w:b w:val="0"/>
          <w:bCs/>
          <w:color w:val="auto"/>
          <w:kern w:val="2"/>
          <w:sz w:val="24"/>
          <w:szCs w:val="24"/>
          <w:lang w:val="en-US" w:eastAsia="zh-CN" w:bidi="ar-SA"/>
        </w:rPr>
        <w:t>福利企业参加政府采购活动时，应当提供市级以上民政局、财政局、残联部门出具的福利性企业的证明文件。</w:t>
      </w:r>
      <w:bookmarkEnd w:id="813"/>
      <w:bookmarkEnd w:id="814"/>
      <w:bookmarkEnd w:id="815"/>
      <w:bookmarkEnd w:id="816"/>
      <w:bookmarkEnd w:id="817"/>
    </w:p>
    <w:p w14:paraId="542802BA">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2"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818" w:name="_Toc14226"/>
      <w:bookmarkStart w:id="819" w:name="_Toc20174"/>
      <w:bookmarkStart w:id="820" w:name="_Toc24373"/>
      <w:bookmarkStart w:id="821" w:name="_Toc27107"/>
      <w:bookmarkStart w:id="822" w:name="_Toc8691"/>
      <w:r>
        <w:rPr>
          <w:rFonts w:hint="eastAsia" w:ascii="宋体" w:hAnsi="宋体" w:eastAsia="宋体" w:cs="宋体"/>
          <w:b/>
          <w:bCs w:val="0"/>
          <w:color w:val="auto"/>
          <w:kern w:val="2"/>
          <w:sz w:val="24"/>
          <w:szCs w:val="24"/>
          <w:lang w:val="en-US" w:eastAsia="zh-CN" w:bidi="ar-SA"/>
        </w:rPr>
        <w:t>7.陕西省财政厅关于印发《陕西省中小企业政府采购信用融资办法》（陕财办采〔2018〕23号）</w:t>
      </w:r>
      <w:bookmarkEnd w:id="818"/>
      <w:bookmarkEnd w:id="819"/>
      <w:r>
        <w:rPr>
          <w:rFonts w:hint="eastAsia" w:ascii="宋体" w:hAnsi="宋体" w:eastAsia="宋体" w:cs="宋体"/>
          <w:b/>
          <w:bCs w:val="0"/>
          <w:color w:val="auto"/>
          <w:kern w:val="2"/>
          <w:sz w:val="24"/>
          <w:szCs w:val="24"/>
          <w:lang w:val="en-US" w:eastAsia="zh-CN" w:bidi="ar-SA"/>
        </w:rPr>
        <w:t>。</w:t>
      </w:r>
      <w:bookmarkEnd w:id="820"/>
      <w:bookmarkEnd w:id="821"/>
      <w:bookmarkEnd w:id="822"/>
    </w:p>
    <w:p w14:paraId="08A7A56A">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823" w:name="_Toc1696"/>
      <w:bookmarkStart w:id="824" w:name="_Toc802"/>
      <w:bookmarkStart w:id="825" w:name="_Toc26044"/>
      <w:bookmarkStart w:id="826" w:name="_Toc2203"/>
      <w:bookmarkStart w:id="827" w:name="_Toc2902"/>
      <w:r>
        <w:rPr>
          <w:rFonts w:hint="eastAsia" w:ascii="宋体" w:hAnsi="宋体" w:eastAsia="宋体" w:cs="宋体"/>
          <w:b w:val="0"/>
          <w:bCs/>
          <w:color w:val="auto"/>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823"/>
      <w:bookmarkEnd w:id="824"/>
      <w:bookmarkEnd w:id="825"/>
      <w:bookmarkEnd w:id="826"/>
      <w:bookmarkEnd w:id="827"/>
    </w:p>
    <w:p w14:paraId="405E158F">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600" w:lineRule="exact"/>
        <w:ind w:firstLine="480" w:firstLineChars="200"/>
        <w:jc w:val="both"/>
        <w:textAlignment w:val="auto"/>
        <w:outlineLvl w:val="9"/>
        <w:rPr>
          <w:rFonts w:ascii="宋体" w:hAnsi="宋体" w:cs="宋体"/>
          <w:b/>
          <w:color w:val="000000"/>
          <w:sz w:val="24"/>
          <w:szCs w:val="24"/>
        </w:rPr>
      </w:pPr>
      <w:bookmarkStart w:id="828" w:name="_Toc31707"/>
      <w:bookmarkStart w:id="829" w:name="_Toc6798"/>
      <w:bookmarkStart w:id="830" w:name="_Toc29619"/>
      <w:bookmarkStart w:id="831" w:name="_Toc4872"/>
      <w:bookmarkStart w:id="832" w:name="_Toc30311"/>
      <w:r>
        <w:rPr>
          <w:rFonts w:hint="eastAsia" w:ascii="宋体" w:hAnsi="宋体" w:eastAsia="宋体" w:cs="宋体"/>
          <w:b w:val="0"/>
          <w:bCs/>
          <w:color w:val="auto"/>
          <w:kern w:val="2"/>
          <w:sz w:val="24"/>
          <w:szCs w:val="24"/>
          <w:lang w:val="en-US" w:eastAsia="zh-CN" w:bidi="ar-SA"/>
        </w:rPr>
        <w:t>网址：http://www.ccgp-shaanxi.gov.cn/zcdservice/zcd/shanxi/</w:t>
      </w:r>
      <w:bookmarkEnd w:id="828"/>
      <w:bookmarkEnd w:id="829"/>
      <w:bookmarkEnd w:id="830"/>
      <w:bookmarkEnd w:id="831"/>
      <w:bookmarkEnd w:id="832"/>
    </w:p>
    <w:p w14:paraId="2D94CC33">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p>
    <w:p w14:paraId="69CD3EBF">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p>
    <w:p w14:paraId="71FCBCA9">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p>
    <w:p w14:paraId="53590C18">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p>
    <w:p w14:paraId="41CABDB3">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p>
    <w:p w14:paraId="21919191">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r>
        <w:rPr>
          <w:rFonts w:hint="eastAsia" w:ascii="宋体" w:hAnsi="宋体" w:eastAsia="宋体" w:cs="宋体"/>
          <w:b/>
          <w:sz w:val="24"/>
          <w:szCs w:val="24"/>
        </w:rPr>
        <w:t>附件A:废标条件</w:t>
      </w:r>
      <w:bookmarkEnd w:id="728"/>
    </w:p>
    <w:p w14:paraId="4CF0DB62">
      <w:pPr>
        <w:pageBreakBefore w:val="0"/>
        <w:widowControl w:val="0"/>
        <w:wordWrap/>
        <w:overflowPunct/>
        <w:topLinePunct w:val="0"/>
        <w:autoSpaceDE/>
        <w:autoSpaceDN/>
        <w:bidi w:val="0"/>
        <w:adjustRightInd w:val="0"/>
        <w:snapToGrid w:val="0"/>
        <w:spacing w:line="6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废 标 条 件</w:t>
      </w:r>
    </w:p>
    <w:p w14:paraId="07D8A891">
      <w:pPr>
        <w:pageBreakBefore w:val="0"/>
        <w:widowControl w:val="0"/>
        <w:wordWrap/>
        <w:overflowPunct/>
        <w:topLinePunct w:val="0"/>
        <w:autoSpaceDE/>
        <w:autoSpaceDN/>
        <w:bidi w:val="0"/>
        <w:spacing w:line="600" w:lineRule="exac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A0. 总  则</w:t>
      </w:r>
    </w:p>
    <w:p w14:paraId="6BDC87C5">
      <w:pPr>
        <w:pageBreakBefore w:val="0"/>
        <w:widowControl w:val="0"/>
        <w:wordWrap/>
        <w:overflowPunct/>
        <w:topLinePunct w:val="0"/>
        <w:autoSpaceDE/>
        <w:autoSpaceDN/>
        <w:bidi w:val="0"/>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本附件所集中所示的否决投标条件，是本章“评标办法”的组成部分，是对本章正文部分所归定否决投标条件的总结和补充，如果出现相互矛盾的情况，以本章正文部分的规定为准。</w:t>
      </w:r>
    </w:p>
    <w:p w14:paraId="3E4BFFD2">
      <w:pPr>
        <w:pageBreakBefore w:val="0"/>
        <w:widowControl w:val="0"/>
        <w:wordWrap/>
        <w:overflowPunct/>
        <w:topLinePunct w:val="0"/>
        <w:autoSpaceDE/>
        <w:autoSpaceDN/>
        <w:bidi w:val="0"/>
        <w:spacing w:line="600" w:lineRule="exac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A1. 否决投标条件</w:t>
      </w:r>
    </w:p>
    <w:p w14:paraId="7E8639A6">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供应商或其投标文件有下列情形之一的，否决其投标：</w:t>
      </w:r>
    </w:p>
    <w:p w14:paraId="65CE2212">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（1）投标单位未经过正常渠道领取招标文件，或投标单位名称与领取招标文件时登记的投标单位名称不符的；</w:t>
      </w:r>
    </w:p>
    <w:p w14:paraId="50DB8B0D">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（2）未按招标文件规定要求签署、盖章的；无响应有效期或有效期达不到招标文件要求的；</w:t>
      </w:r>
    </w:p>
    <w:p w14:paraId="66A226DA">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（3）投标文件未按照投标文件格式及内容要求填写的；</w:t>
      </w:r>
    </w:p>
    <w:p w14:paraId="78C7250F">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（4）投标单位针对同一项目递交两份或多份内容不同的投标文件，未书面声明哪一份是有效的或出现选择性报价的；</w:t>
      </w:r>
    </w:p>
    <w:p w14:paraId="64C01DE9">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（5）未按招标文件要求提供资格证明文件原件或提供的原件缺项；</w:t>
      </w:r>
    </w:p>
    <w:p w14:paraId="4780FA4E">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（6）提供虚假资质、虚假证明（包括第三方提供的虚假证明）的，除按无效文件处理外，还将按照有关规定进行处罚；</w:t>
      </w:r>
    </w:p>
    <w:p w14:paraId="01156676">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（7）附有采购人、采购代理机构不能接受的条款和商务响应方面（付款条件、</w:t>
      </w:r>
      <w:r>
        <w:rPr>
          <w:rFonts w:hint="eastAsia" w:ascii="宋体" w:hAnsi="宋体" w:eastAsia="宋体" w:cs="宋体"/>
          <w:spacing w:val="4"/>
          <w:sz w:val="24"/>
          <w:szCs w:val="24"/>
          <w:lang w:eastAsia="zh-CN"/>
        </w:rPr>
        <w:t>服务期限</w:t>
      </w:r>
      <w:r>
        <w:rPr>
          <w:rFonts w:hint="eastAsia" w:ascii="宋体" w:hAnsi="宋体" w:eastAsia="宋体" w:cs="宋体"/>
          <w:spacing w:val="4"/>
          <w:sz w:val="24"/>
          <w:szCs w:val="24"/>
        </w:rPr>
        <w:t>）与招标文件要求不一致的；</w:t>
      </w:r>
    </w:p>
    <w:p w14:paraId="42A20212">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（8）在政府采购或其它重大项目履约过程中有不良记录，不能按期履约的；</w:t>
      </w:r>
    </w:p>
    <w:p w14:paraId="0A82307B">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（9）投标报价与市场价偏离较大，低于成本，形成不正当竞争的；</w:t>
      </w:r>
    </w:p>
    <w:p w14:paraId="5274A8FB">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（10）有重大缺漏项的；</w:t>
      </w:r>
    </w:p>
    <w:p w14:paraId="18F56AD9">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（11）以他人名义进行投标的；</w:t>
      </w:r>
    </w:p>
    <w:p w14:paraId="057CDDE7">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（12）供应商无法定代表人授权书或其授权书的有效性不符合招标文件规定的；</w:t>
      </w:r>
    </w:p>
    <w:p w14:paraId="5778FAB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（13）供应商有串通投标、弄虚作假、行贿等违法行为的。</w:t>
      </w:r>
    </w:p>
    <w:p w14:paraId="4977ADD3">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（14）投标内容不完整；</w:t>
      </w:r>
    </w:p>
    <w:p w14:paraId="04B9961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（15）供应商的商务响应达不到招标文件要求；</w:t>
      </w:r>
    </w:p>
    <w:p w14:paraId="26DFE12F">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（16）不按评标委员会要求澄清、说明或补正的。</w:t>
      </w:r>
    </w:p>
    <w:p w14:paraId="24947FC6">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（17）评标委员会认定供应商以低于成本报价竞标的。</w:t>
      </w:r>
    </w:p>
    <w:p w14:paraId="2E07FE61">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（18）提供的投标文件电子版不能正常参与评标的。</w:t>
      </w:r>
    </w:p>
    <w:p w14:paraId="1CB86F7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（19）其他经评标委员会确认的未能实质性响应招标文件要求的。</w:t>
      </w:r>
    </w:p>
    <w:p w14:paraId="4A1A6880">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（20）投标文件电子版无法打开或主要内容无法显示，影响正常评标。</w:t>
      </w:r>
    </w:p>
    <w:p w14:paraId="6F87A5D9">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（21）未按时缴纳投标保证金的。</w:t>
      </w:r>
    </w:p>
    <w:p w14:paraId="32D4EF66">
      <w:pPr>
        <w:pageBreakBefore w:val="0"/>
        <w:widowControl w:val="0"/>
        <w:wordWrap/>
        <w:overflowPunct/>
        <w:topLinePunct w:val="0"/>
        <w:autoSpaceDE/>
        <w:autoSpaceDN/>
        <w:bidi w:val="0"/>
        <w:spacing w:line="600" w:lineRule="exac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A2 . 串通投标</w:t>
      </w:r>
    </w:p>
    <w:p w14:paraId="2BB81C58">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有下列情形之一的，属于投标人相互串通投标：</w:t>
      </w:r>
    </w:p>
    <w:p w14:paraId="09B86096">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（1）投标人之间协商投标报价等投标文件的实质性内容；</w:t>
      </w:r>
    </w:p>
    <w:p w14:paraId="2BB64568">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（2）投标人之间约定</w:t>
      </w:r>
      <w:r>
        <w:rPr>
          <w:rFonts w:hint="eastAsia" w:ascii="宋体" w:hAnsi="宋体" w:eastAsia="宋体" w:cs="宋体"/>
          <w:spacing w:val="4"/>
          <w:sz w:val="24"/>
          <w:szCs w:val="24"/>
          <w:lang w:eastAsia="zh-CN"/>
        </w:rPr>
        <w:t>中标</w:t>
      </w:r>
      <w:r>
        <w:rPr>
          <w:rFonts w:hint="eastAsia" w:ascii="宋体" w:hAnsi="宋体" w:eastAsia="宋体" w:cs="宋体"/>
          <w:spacing w:val="4"/>
          <w:sz w:val="24"/>
          <w:szCs w:val="24"/>
        </w:rPr>
        <w:t>投标人；</w:t>
      </w:r>
    </w:p>
    <w:p w14:paraId="69F62F35">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（3）投标人之间约定部分投标人放弃投标或者</w:t>
      </w:r>
      <w:r>
        <w:rPr>
          <w:rFonts w:hint="eastAsia" w:ascii="宋体" w:hAnsi="宋体" w:eastAsia="宋体" w:cs="宋体"/>
          <w:spacing w:val="4"/>
          <w:sz w:val="24"/>
          <w:szCs w:val="24"/>
          <w:lang w:eastAsia="zh-CN"/>
        </w:rPr>
        <w:t>中标</w:t>
      </w:r>
      <w:r>
        <w:rPr>
          <w:rFonts w:hint="eastAsia" w:ascii="宋体" w:hAnsi="宋体" w:eastAsia="宋体" w:cs="宋体"/>
          <w:spacing w:val="4"/>
          <w:sz w:val="24"/>
          <w:szCs w:val="24"/>
        </w:rPr>
        <w:t>；</w:t>
      </w:r>
    </w:p>
    <w:p w14:paraId="3E70942E">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（4）属于同一集团、协会、商会等组织成员的投标人按照该组织要求协同投标；</w:t>
      </w:r>
    </w:p>
    <w:p w14:paraId="6144B2B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（5）投标人之间为谋</w:t>
      </w:r>
      <w:r>
        <w:rPr>
          <w:rFonts w:hint="eastAsia" w:ascii="宋体" w:hAnsi="宋体" w:eastAsia="宋体" w:cs="宋体"/>
          <w:spacing w:val="4"/>
          <w:sz w:val="24"/>
          <w:szCs w:val="24"/>
          <w:lang w:eastAsia="zh-CN"/>
        </w:rPr>
        <w:t>中标</w:t>
      </w:r>
      <w:r>
        <w:rPr>
          <w:rFonts w:hint="eastAsia" w:ascii="宋体" w:hAnsi="宋体" w:eastAsia="宋体" w:cs="宋体"/>
          <w:spacing w:val="4"/>
          <w:sz w:val="24"/>
          <w:szCs w:val="24"/>
        </w:rPr>
        <w:t>或者排斥特定投标人而采取的其他联合行动。</w:t>
      </w:r>
    </w:p>
    <w:p w14:paraId="75322C58">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有下列情形之一的，视为投标人相互串通投标：</w:t>
      </w:r>
    </w:p>
    <w:p w14:paraId="6FC9A271">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（1）不同投标人的投标文件由同一单位或者个人编制；</w:t>
      </w:r>
    </w:p>
    <w:p w14:paraId="3A6FFED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（2）不同投标人委托同一单位或者个人办理投标事宜；</w:t>
      </w:r>
    </w:p>
    <w:p w14:paraId="6E45B506">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（3）不同投标人的投标文件载明的项目管理成员为同一人；</w:t>
      </w:r>
    </w:p>
    <w:p w14:paraId="5C520E0B">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（4）不同投标人的投标文件异常一致或者投标报价呈规律性差异；</w:t>
      </w:r>
    </w:p>
    <w:p w14:paraId="5F34A2C9">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（5）不同投标人的投标文件相互混装；</w:t>
      </w:r>
    </w:p>
    <w:p w14:paraId="42B97FE9">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（6）不同投标人的投标保证金从同一单位或者个人的账户转出。</w:t>
      </w:r>
    </w:p>
    <w:p w14:paraId="7901F4C3">
      <w:pPr>
        <w:pageBreakBefore w:val="0"/>
        <w:widowControl w:val="0"/>
        <w:wordWrap/>
        <w:overflowPunct/>
        <w:topLinePunct w:val="0"/>
        <w:autoSpaceDE/>
        <w:autoSpaceDN/>
        <w:bidi w:val="0"/>
        <w:spacing w:line="600" w:lineRule="exac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A3. 弄虚作假</w:t>
      </w:r>
    </w:p>
    <w:p w14:paraId="0E22EE3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投标人有下列情形之一的，属于弄虚作假的行为：</w:t>
      </w:r>
    </w:p>
    <w:p w14:paraId="5E59E815">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使用伪造、变造的许可证件；</w:t>
      </w:r>
    </w:p>
    <w:p w14:paraId="71C0A8DC">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 xml:space="preserve"> 提供虚假的财务状况或者业绩；</w:t>
      </w:r>
    </w:p>
    <w:p w14:paraId="7B455015">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提供虚假的项目负责人或者技术人员简历、劳动关系证明；</w:t>
      </w:r>
    </w:p>
    <w:p w14:paraId="28923050">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提供虚假的信用状况；</w:t>
      </w:r>
    </w:p>
    <w:p w14:paraId="304B124E">
      <w:pPr>
        <w:keepNext w:val="0"/>
        <w:keepLines w:val="0"/>
        <w:pageBreakBefore w:val="0"/>
        <w:widowControl w:val="0"/>
        <w:kinsoku/>
        <w:wordWrap/>
        <w:overflowPunct/>
        <w:topLinePunct w:val="0"/>
        <w:autoSpaceDE/>
        <w:autoSpaceDN/>
        <w:bidi w:val="0"/>
        <w:adjustRightInd/>
        <w:snapToGrid/>
        <w:spacing w:line="600" w:lineRule="exact"/>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 xml:space="preserve"> 其他弄虚作假的行为。</w:t>
      </w:r>
    </w:p>
    <w:p w14:paraId="267991E3">
      <w:pPr>
        <w:pStyle w:val="5"/>
        <w:pageBreakBefore w:val="0"/>
        <w:widowControl w:val="0"/>
        <w:wordWrap/>
        <w:overflowPunct/>
        <w:topLinePunct w:val="0"/>
        <w:autoSpaceDE/>
        <w:autoSpaceDN/>
        <w:bidi w:val="0"/>
        <w:spacing w:line="600" w:lineRule="exact"/>
        <w:textAlignment w:val="auto"/>
        <w:rPr>
          <w:rFonts w:hint="eastAsia" w:ascii="宋体" w:hAnsi="宋体" w:eastAsia="宋体" w:cs="宋体"/>
          <w:sz w:val="24"/>
          <w:szCs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494"/>
    <w:bookmarkEnd w:id="495"/>
    <w:bookmarkEnd w:id="496"/>
    <w:p w14:paraId="2981D78C">
      <w:pPr>
        <w:pStyle w:val="3"/>
        <w:pageBreakBefore w:val="0"/>
        <w:widowControl w:val="0"/>
        <w:numPr>
          <w:ilvl w:val="0"/>
          <w:numId w:val="0"/>
        </w:numPr>
        <w:wordWrap/>
        <w:overflowPunct/>
        <w:topLinePunct w:val="0"/>
        <w:autoSpaceDE/>
        <w:autoSpaceDN/>
        <w:bidi w:val="0"/>
        <w:spacing w:before="0" w:after="0" w:line="600" w:lineRule="exact"/>
        <w:jc w:val="center"/>
        <w:textAlignment w:val="auto"/>
        <w:rPr>
          <w:rFonts w:hint="eastAsia" w:ascii="宋体" w:hAnsi="宋体" w:eastAsia="宋体" w:cs="宋体"/>
          <w:sz w:val="32"/>
          <w:szCs w:val="32"/>
        </w:rPr>
      </w:pPr>
      <w:bookmarkStart w:id="833" w:name="_Toc3834"/>
      <w:bookmarkStart w:id="834" w:name="_Toc132"/>
      <w:bookmarkStart w:id="835" w:name="_Toc31421"/>
      <w:bookmarkStart w:id="836" w:name="_Toc5347"/>
      <w:bookmarkStart w:id="837" w:name="_Toc13863"/>
      <w:r>
        <w:rPr>
          <w:rFonts w:hint="eastAsia" w:ascii="宋体" w:hAnsi="宋体" w:eastAsia="宋体" w:cs="宋体"/>
          <w:b/>
          <w:bCs/>
          <w:kern w:val="44"/>
          <w:sz w:val="32"/>
          <w:szCs w:val="32"/>
          <w:lang w:val="en-US" w:eastAsia="zh-CN" w:bidi="ar-SA"/>
        </w:rPr>
        <w:t>第五章</w:t>
      </w:r>
      <w:r>
        <w:rPr>
          <w:rFonts w:hint="eastAsia" w:ascii="宋体" w:hAnsi="宋体" w:cs="宋体"/>
          <w:b/>
          <w:bCs/>
          <w:kern w:val="44"/>
          <w:sz w:val="32"/>
          <w:szCs w:val="32"/>
          <w:lang w:val="en-US" w:eastAsia="zh-CN" w:bidi="ar-SA"/>
        </w:rPr>
        <w:t xml:space="preserve"> </w:t>
      </w:r>
      <w:r>
        <w:rPr>
          <w:rFonts w:hint="eastAsia" w:ascii="宋体" w:hAnsi="宋体" w:eastAsia="宋体" w:cs="宋体"/>
          <w:sz w:val="32"/>
          <w:szCs w:val="32"/>
        </w:rPr>
        <w:t>合同（拟签订文本）</w:t>
      </w:r>
      <w:bookmarkEnd w:id="833"/>
      <w:bookmarkEnd w:id="834"/>
      <w:bookmarkEnd w:id="835"/>
    </w:p>
    <w:p w14:paraId="4348C052">
      <w:pPr>
        <w:rPr>
          <w:rFonts w:hint="eastAsia"/>
        </w:rPr>
      </w:pPr>
    </w:p>
    <w:p w14:paraId="7B05D771">
      <w:pPr>
        <w:pageBreakBefore w:val="0"/>
        <w:widowControl w:val="0"/>
        <w:numPr>
          <w:ilvl w:val="0"/>
          <w:numId w:val="0"/>
        </w:numPr>
        <w:wordWrap/>
        <w:overflowPunct/>
        <w:topLinePunct w:val="0"/>
        <w:autoSpaceDE/>
        <w:autoSpaceDN/>
        <w:bidi w:val="0"/>
        <w:spacing w:line="600" w:lineRule="exact"/>
        <w:textAlignment w:val="auto"/>
        <w:rPr>
          <w:rFonts w:hint="eastAsia" w:ascii="宋体" w:hAnsi="宋体" w:eastAsia="宋体" w:cs="宋体"/>
          <w:sz w:val="24"/>
          <w:szCs w:val="24"/>
        </w:rPr>
      </w:pPr>
    </w:p>
    <w:p w14:paraId="281078C1">
      <w:pPr>
        <w:pageBreakBefore w:val="0"/>
        <w:widowControl w:val="0"/>
        <w:numPr>
          <w:ilvl w:val="0"/>
          <w:numId w:val="0"/>
        </w:numPr>
        <w:wordWrap/>
        <w:overflowPunct/>
        <w:topLinePunct w:val="0"/>
        <w:autoSpaceDE/>
        <w:autoSpaceDN/>
        <w:bidi w:val="0"/>
        <w:spacing w:line="600" w:lineRule="exact"/>
        <w:textAlignment w:val="auto"/>
        <w:rPr>
          <w:rFonts w:hint="eastAsia" w:ascii="宋体" w:hAnsi="宋体" w:eastAsia="宋体" w:cs="宋体"/>
          <w:sz w:val="24"/>
          <w:szCs w:val="24"/>
        </w:rPr>
      </w:pPr>
    </w:p>
    <w:p w14:paraId="5BA0242A">
      <w:pPr>
        <w:pageBreakBefore w:val="0"/>
        <w:widowControl w:val="0"/>
        <w:numPr>
          <w:ilvl w:val="0"/>
          <w:numId w:val="0"/>
        </w:numPr>
        <w:wordWrap/>
        <w:overflowPunct/>
        <w:topLinePunct w:val="0"/>
        <w:autoSpaceDE/>
        <w:autoSpaceDN/>
        <w:bidi w:val="0"/>
        <w:spacing w:line="600" w:lineRule="exact"/>
        <w:textAlignment w:val="auto"/>
        <w:rPr>
          <w:rFonts w:hint="eastAsia" w:ascii="宋体" w:hAnsi="宋体" w:eastAsia="宋体" w:cs="宋体"/>
          <w:sz w:val="24"/>
          <w:szCs w:val="24"/>
        </w:rPr>
      </w:pPr>
    </w:p>
    <w:p w14:paraId="6DA3E8E6">
      <w:pPr>
        <w:pStyle w:val="12"/>
        <w:pageBreakBefore w:val="0"/>
        <w:kinsoku/>
        <w:wordWrap/>
        <w:overflowPunct/>
        <w:topLinePunct w:val="0"/>
        <w:bidi w:val="0"/>
        <w:spacing w:after="0" w:line="560" w:lineRule="exact"/>
        <w:jc w:val="center"/>
        <w:textAlignment w:val="auto"/>
        <w:rPr>
          <w:rFonts w:hint="eastAsia" w:ascii="宋体" w:hAnsi="宋体" w:eastAsia="宋体" w:cs="宋体"/>
          <w:b/>
          <w:bCs/>
          <w:spacing w:val="0"/>
          <w:kern w:val="44"/>
          <w:sz w:val="32"/>
          <w:szCs w:val="32"/>
        </w:rPr>
      </w:pPr>
      <w:r>
        <w:rPr>
          <w:rFonts w:hint="eastAsia" w:ascii="宋体" w:hAnsi="宋体" w:eastAsia="宋体" w:cs="宋体"/>
          <w:b/>
          <w:bCs/>
          <w:spacing w:val="0"/>
          <w:kern w:val="44"/>
          <w:sz w:val="32"/>
          <w:szCs w:val="32"/>
        </w:rPr>
        <w:t>政府采购</w:t>
      </w:r>
      <w:r>
        <w:rPr>
          <w:rFonts w:hint="eastAsia" w:ascii="宋体" w:hAnsi="宋体" w:eastAsia="宋体" w:cs="宋体"/>
          <w:b/>
          <w:bCs/>
          <w:spacing w:val="0"/>
          <w:kern w:val="44"/>
          <w:sz w:val="32"/>
          <w:szCs w:val="32"/>
          <w:lang w:eastAsia="zh-CN"/>
        </w:rPr>
        <w:t>货物买卖</w:t>
      </w:r>
      <w:r>
        <w:rPr>
          <w:rFonts w:hint="eastAsia" w:ascii="宋体" w:hAnsi="宋体" w:eastAsia="宋体" w:cs="宋体"/>
          <w:b/>
          <w:bCs/>
          <w:spacing w:val="0"/>
          <w:kern w:val="44"/>
          <w:sz w:val="32"/>
          <w:szCs w:val="32"/>
        </w:rPr>
        <w:t>合同</w:t>
      </w:r>
    </w:p>
    <w:p w14:paraId="0DB33F78">
      <w:pPr>
        <w:pStyle w:val="12"/>
        <w:pageBreakBefore w:val="0"/>
        <w:kinsoku/>
        <w:wordWrap/>
        <w:overflowPunct/>
        <w:topLinePunct w:val="0"/>
        <w:bidi w:val="0"/>
        <w:spacing w:after="0" w:line="560" w:lineRule="exact"/>
        <w:jc w:val="center"/>
        <w:textAlignment w:val="auto"/>
        <w:rPr>
          <w:rFonts w:hint="eastAsia" w:ascii="宋体" w:hAnsi="宋体" w:eastAsia="宋体" w:cs="宋体"/>
          <w:b/>
          <w:bCs/>
          <w:spacing w:val="-20"/>
          <w:kern w:val="44"/>
          <w:sz w:val="32"/>
          <w:szCs w:val="32"/>
          <w:lang w:eastAsia="zh-CN"/>
        </w:rPr>
      </w:pPr>
    </w:p>
    <w:p w14:paraId="460E9CCE">
      <w:pPr>
        <w:pStyle w:val="12"/>
        <w:pageBreakBefore w:val="0"/>
        <w:kinsoku/>
        <w:wordWrap/>
        <w:overflowPunct/>
        <w:topLinePunct w:val="0"/>
        <w:bidi w:val="0"/>
        <w:spacing w:after="0" w:line="560" w:lineRule="exact"/>
        <w:jc w:val="center"/>
        <w:textAlignment w:val="auto"/>
        <w:rPr>
          <w:rFonts w:hint="eastAsia" w:ascii="宋体" w:hAnsi="宋体" w:eastAsia="宋体" w:cs="宋体"/>
          <w:b/>
          <w:bCs/>
          <w:spacing w:val="-20"/>
          <w:kern w:val="44"/>
          <w:sz w:val="32"/>
          <w:szCs w:val="32"/>
          <w:lang w:eastAsia="zh-CN"/>
        </w:rPr>
      </w:pPr>
      <w:r>
        <w:rPr>
          <w:rFonts w:hint="eastAsia" w:ascii="宋体" w:hAnsi="宋体" w:eastAsia="宋体" w:cs="宋体"/>
          <w:b/>
          <w:bCs/>
          <w:spacing w:val="-20"/>
          <w:kern w:val="44"/>
          <w:sz w:val="32"/>
          <w:szCs w:val="32"/>
          <w:lang w:eastAsia="zh-CN"/>
        </w:rPr>
        <w:t>（试行）</w:t>
      </w:r>
    </w:p>
    <w:p w14:paraId="667EE0D0">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738B29EA">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380573D5">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00832E6A">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6F246398">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5BEE7761">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2551D699">
      <w:pPr>
        <w:pageBreakBefore w:val="0"/>
        <w:kinsoku/>
        <w:wordWrap/>
        <w:overflowPunct/>
        <w:topLinePunct w:val="0"/>
        <w:bidi w:val="0"/>
        <w:spacing w:line="560" w:lineRule="exact"/>
        <w:textAlignment w:val="auto"/>
        <w:rPr>
          <w:rFonts w:hint="eastAsia" w:ascii="宋体" w:hAnsi="宋体" w:eastAsia="宋体" w:cs="宋体"/>
          <w:b/>
          <w:bCs/>
          <w:spacing w:val="-20"/>
          <w:kern w:val="44"/>
          <w:sz w:val="24"/>
          <w:szCs w:val="24"/>
        </w:rPr>
      </w:pPr>
    </w:p>
    <w:p w14:paraId="307CF3DD">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u w:val="none"/>
          <w:lang w:val="en-US" w:eastAsia="zh-CN"/>
        </w:rPr>
      </w:pPr>
      <w:r>
        <w:rPr>
          <w:rFonts w:hint="eastAsia" w:ascii="宋体" w:hAnsi="宋体" w:eastAsia="宋体" w:cs="宋体"/>
          <w:kern w:val="0"/>
          <w:sz w:val="24"/>
          <w:szCs w:val="24"/>
        </w:rPr>
        <w:t>项目名称：</w:t>
      </w:r>
      <w:r>
        <w:rPr>
          <w:rFonts w:hint="eastAsia" w:ascii="宋体" w:hAnsi="宋体" w:eastAsia="宋体" w:cs="宋体"/>
          <w:sz w:val="24"/>
          <w:szCs w:val="24"/>
          <w:u w:val="none"/>
        </w:rPr>
        <w:t xml:space="preserve">                             </w:t>
      </w:r>
    </w:p>
    <w:p w14:paraId="2024CF47">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162E1073">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12BE08AD">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乙    方：</w:t>
      </w:r>
      <w:r>
        <w:rPr>
          <w:rFonts w:hint="eastAsia" w:ascii="宋体" w:hAnsi="宋体" w:eastAsia="宋体" w:cs="宋体"/>
          <w:sz w:val="24"/>
          <w:szCs w:val="24"/>
          <w:u w:val="single"/>
          <w:lang w:val="en-US" w:eastAsia="zh-CN"/>
        </w:rPr>
        <w:t xml:space="preserve">                             </w:t>
      </w:r>
    </w:p>
    <w:p w14:paraId="05BEA327">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签订时间：</w:t>
      </w:r>
    </w:p>
    <w:p w14:paraId="7D49ABA9">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rPr>
      </w:pPr>
    </w:p>
    <w:p w14:paraId="1B61D2FA">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rPr>
      </w:pPr>
    </w:p>
    <w:p w14:paraId="770CB0ED">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rPr>
      </w:pPr>
    </w:p>
    <w:p w14:paraId="658B922B">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sz w:val="24"/>
          <w:szCs w:val="24"/>
        </w:rPr>
      </w:pPr>
    </w:p>
    <w:p w14:paraId="29BB3971">
      <w:pPr>
        <w:pageBreakBefore w:val="0"/>
        <w:kinsoku/>
        <w:wordWrap/>
        <w:overflowPunct/>
        <w:topLinePunct w:val="0"/>
        <w:bidi w:val="0"/>
        <w:spacing w:line="56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使</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用</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明</w:t>
      </w:r>
    </w:p>
    <w:p w14:paraId="7DEDEB98">
      <w:pPr>
        <w:pageBreakBefore w:val="0"/>
        <w:kinsoku/>
        <w:wordWrap/>
        <w:overflowPunct/>
        <w:topLinePunct w:val="0"/>
        <w:bidi w:val="0"/>
        <w:spacing w:line="560" w:lineRule="exact"/>
        <w:ind w:firstLine="480" w:firstLineChars="200"/>
        <w:textAlignment w:val="auto"/>
        <w:rPr>
          <w:rFonts w:hint="eastAsia" w:ascii="宋体" w:hAnsi="宋体" w:eastAsia="宋体" w:cs="宋体"/>
          <w:sz w:val="24"/>
          <w:szCs w:val="24"/>
          <w:lang w:val="en-US" w:eastAsia="zh-CN"/>
        </w:rPr>
      </w:pPr>
    </w:p>
    <w:p w14:paraId="121DB40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1.本合同标准文本适用于购买现成货物的采购项目，不包括需要供应商定制开发、创新研发的货物采购项目。</w:t>
      </w:r>
    </w:p>
    <w:p w14:paraId="03A0B07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2.本合同标准文本为政府采购货物买卖合同编制提供参考，可以结合采购项目具体情况，对文本作必要的调整修订后使用。</w:t>
      </w:r>
    </w:p>
    <w:p w14:paraId="42730B6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lang w:val="en-US" w:eastAsia="zh-CN"/>
        </w:rPr>
        <w:t>3.本合同标准文本各条款中，如涉及填写多家供应商、制造商，多种采购标的、分包主要内容等信息的，可根据采购项目具体情况添加信息项。</w:t>
      </w:r>
    </w:p>
    <w:p w14:paraId="6B1363CE">
      <w:pPr>
        <w:pStyle w:val="2"/>
        <w:pageBreakBefore w:val="0"/>
        <w:kinsoku/>
        <w:wordWrap/>
        <w:overflowPunct/>
        <w:topLinePunct w:val="0"/>
        <w:bidi w:val="0"/>
        <w:adjustRightInd w:val="0"/>
        <w:snapToGrid w:val="0"/>
        <w:spacing w:beforeLines="0" w:line="560" w:lineRule="exact"/>
        <w:jc w:val="center"/>
        <w:textAlignment w:val="auto"/>
        <w:rPr>
          <w:rFonts w:hint="eastAsia" w:ascii="宋体" w:hAnsi="宋体" w:eastAsia="宋体" w:cs="宋体"/>
          <w:b/>
          <w:bCs/>
          <w:sz w:val="24"/>
          <w:szCs w:val="24"/>
        </w:rPr>
      </w:pPr>
      <w:bookmarkStart w:id="838" w:name="_Toc22209"/>
      <w:r>
        <w:rPr>
          <w:rFonts w:hint="eastAsia" w:ascii="宋体" w:hAnsi="宋体" w:eastAsia="宋体" w:cs="宋体"/>
          <w:b/>
          <w:bCs/>
          <w:sz w:val="24"/>
          <w:szCs w:val="24"/>
        </w:rPr>
        <w:t>第一节 政府采购合同协议书</w:t>
      </w:r>
      <w:bookmarkEnd w:id="838"/>
    </w:p>
    <w:p w14:paraId="3B92CFA0">
      <w:pPr>
        <w:pageBreakBefore w:val="0"/>
        <w:kinsoku/>
        <w:wordWrap/>
        <w:overflowPunct/>
        <w:topLinePunct w:val="0"/>
        <w:bidi w:val="0"/>
        <w:adjustRightInd w:val="0"/>
        <w:snapToGrid w:val="0"/>
        <w:spacing w:beforeLines="0" w:line="560" w:lineRule="exact"/>
        <w:jc w:val="center"/>
        <w:textAlignment w:val="auto"/>
        <w:outlineLvl w:val="9"/>
        <w:rPr>
          <w:rFonts w:hint="eastAsia" w:ascii="宋体" w:hAnsi="宋体" w:eastAsia="宋体" w:cs="宋体"/>
          <w:b w:val="0"/>
          <w:bCs w:val="0"/>
          <w:sz w:val="24"/>
          <w:szCs w:val="24"/>
        </w:rPr>
      </w:pPr>
    </w:p>
    <w:p w14:paraId="663C98B6">
      <w:pPr>
        <w:pageBreakBefore w:val="0"/>
        <w:kinsoku/>
        <w:wordWrap/>
        <w:overflowPunct/>
        <w:topLinePunct w:val="0"/>
        <w:bidi w:val="0"/>
        <w:adjustRightInd w:val="0"/>
        <w:snapToGrid w:val="0"/>
        <w:spacing w:before="0" w:beforeLines="0" w:line="56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p>
    <w:p w14:paraId="2D882AEA">
      <w:pPr>
        <w:pageBreakBefore w:val="0"/>
        <w:kinsoku/>
        <w:wordWrap/>
        <w:overflowPunct/>
        <w:topLinePunct w:val="0"/>
        <w:bidi w:val="0"/>
        <w:adjustRightInd w:val="0"/>
        <w:snapToGrid w:val="0"/>
        <w:spacing w:before="0" w:beforeLines="0" w:line="560" w:lineRule="exact"/>
        <w:textAlignment w:val="auto"/>
        <w:rPr>
          <w:rFonts w:hint="eastAsia" w:ascii="宋体" w:hAnsi="宋体" w:eastAsia="宋体" w:cs="宋体"/>
          <w:sz w:val="24"/>
          <w:szCs w:val="24"/>
        </w:rPr>
      </w:pPr>
      <w:r>
        <w:rPr>
          <w:rFonts w:hint="eastAsia" w:ascii="宋体" w:hAnsi="宋体" w:eastAsia="宋体" w:cs="宋体"/>
          <w:sz w:val="24"/>
          <w:szCs w:val="24"/>
        </w:rPr>
        <w:t>乙方（全称）：</w:t>
      </w:r>
    </w:p>
    <w:p w14:paraId="36E602FD">
      <w:pPr>
        <w:pageBreakBefore w:val="0"/>
        <w:kinsoku/>
        <w:wordWrap/>
        <w:overflowPunct/>
        <w:topLinePunct w:val="0"/>
        <w:bidi w:val="0"/>
        <w:adjustRightInd w:val="0"/>
        <w:snapToGrid w:val="0"/>
        <w:spacing w:before="0" w:beforeLines="0" w:line="56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代理机构（全称）：</w:t>
      </w:r>
      <w:r>
        <w:rPr>
          <w:rFonts w:hint="eastAsia" w:ascii="宋体" w:hAnsi="宋体" w:eastAsia="宋体" w:cs="宋体"/>
          <w:sz w:val="24"/>
          <w:szCs w:val="24"/>
          <w:u w:val="single"/>
          <w:lang w:val="en-US" w:eastAsia="zh-CN"/>
        </w:rPr>
        <w:t>陕西宸永项目管理有限公司</w:t>
      </w:r>
    </w:p>
    <w:p w14:paraId="40480C93">
      <w:pPr>
        <w:pStyle w:val="13"/>
        <w:pageBreakBefore w:val="0"/>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color w:val="000000"/>
          <w:sz w:val="24"/>
          <w:szCs w:val="24"/>
        </w:rPr>
        <w:t>的</w:t>
      </w:r>
      <w:r>
        <w:rPr>
          <w:rFonts w:hint="eastAsia" w:cs="宋体"/>
          <w:color w:val="000000"/>
          <w:sz w:val="24"/>
          <w:szCs w:val="24"/>
          <w:lang w:val="en-US" w:eastAsia="zh-CN"/>
        </w:rPr>
        <w:t>招标</w:t>
      </w:r>
      <w:r>
        <w:rPr>
          <w:rFonts w:hint="eastAsia" w:ascii="宋体" w:hAnsi="宋体" w:eastAsia="宋体" w:cs="宋体"/>
          <w:color w:val="000000"/>
          <w:sz w:val="24"/>
          <w:szCs w:val="24"/>
          <w:lang w:eastAsia="zh-CN"/>
        </w:rPr>
        <w:t>文件等</w:t>
      </w:r>
      <w:r>
        <w:rPr>
          <w:rFonts w:hint="eastAsia" w:ascii="宋体" w:hAnsi="宋体" w:eastAsia="宋体" w:cs="宋体"/>
          <w:color w:val="000000"/>
          <w:sz w:val="24"/>
          <w:szCs w:val="24"/>
        </w:rPr>
        <w:t>采购文件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乙方的《</w:t>
      </w:r>
      <w:r>
        <w:rPr>
          <w:rFonts w:hint="eastAsia" w:ascii="宋体" w:hAnsi="宋体" w:eastAsia="宋体" w:cs="宋体"/>
          <w:sz w:val="24"/>
          <w:szCs w:val="24"/>
        </w:rPr>
        <w:t xml:space="preserve">投标文件》及《中标通知书》，甲乙双方同意签订本合同。具体情况及要求如下：     </w:t>
      </w:r>
    </w:p>
    <w:p w14:paraId="07DF74B5">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项目信息</w:t>
      </w:r>
    </w:p>
    <w:p w14:paraId="5993D4CA">
      <w:pPr>
        <w:pStyle w:val="13"/>
        <w:pageBreakBefore w:val="0"/>
        <w:numPr>
          <w:ilvl w:val="0"/>
          <w:numId w:val="9"/>
        </w:numPr>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1948815E">
      <w:pPr>
        <w:pStyle w:val="13"/>
        <w:pageBreakBefore w:val="0"/>
        <w:numPr>
          <w:ilvl w:val="0"/>
          <w:numId w:val="0"/>
        </w:numPr>
        <w:tabs>
          <w:tab w:val="left" w:pos="999"/>
        </w:tabs>
        <w:kinsoku/>
        <w:wordWrap/>
        <w:overflowPunct/>
        <w:topLinePunct w:val="0"/>
        <w:bidi w:val="0"/>
        <w:adjustRightInd w:val="0"/>
        <w:snapToGrid w:val="0"/>
        <w:spacing w:before="0" w:beforeLines="0" w:after="0" w:line="560" w:lineRule="exact"/>
        <w:ind w:left="0" w:leftChars="0"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56F5AF78">
      <w:pPr>
        <w:pStyle w:val="13"/>
        <w:pageBreakBefore w:val="0"/>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color w:val="000000" w:themeColor="text1"/>
          <w:sz w:val="24"/>
          <w:szCs w:val="24"/>
          <w:u w:val="single"/>
          <w14:textFill>
            <w14:solidFill>
              <w14:schemeClr w14:val="tx1"/>
            </w14:solidFill>
          </w14:textFill>
        </w:rPr>
        <w:t xml:space="preserve">  ZCSP-吴起县-2025-00176</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u w:val="single"/>
        </w:rPr>
        <w:t xml:space="preserve"> </w:t>
      </w:r>
    </w:p>
    <w:p w14:paraId="6D3C9FE5">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（3）项目内容：</w:t>
      </w:r>
    </w:p>
    <w:p w14:paraId="64A57A09">
      <w:pPr>
        <w:keepNext w:val="0"/>
        <w:keepLines w:val="0"/>
        <w:pageBreakBefore w:val="0"/>
        <w:widowControl w:val="0"/>
        <w:kinsoku/>
        <w:wordWrap/>
        <w:overflowPunct/>
        <w:topLinePunct w:val="0"/>
        <w:autoSpaceDE/>
        <w:autoSpaceDN/>
        <w:bidi w:val="0"/>
        <w:adjustRightInd/>
        <w:snapToGrid/>
        <w:spacing w:line="560" w:lineRule="exact"/>
        <w:ind w:left="6319" w:leftChars="266" w:hanging="5760" w:hangingChars="24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eastAsia="zh-CN"/>
        </w:rPr>
        <w:t>单位：元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gridCol w:w="1423"/>
        <w:gridCol w:w="1423"/>
        <w:gridCol w:w="1423"/>
        <w:gridCol w:w="1"/>
      </w:tblGrid>
      <w:tr w14:paraId="70F6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1423" w:type="dxa"/>
            <w:noWrap w:val="0"/>
            <w:vAlign w:val="top"/>
          </w:tcPr>
          <w:p w14:paraId="7B1F62A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货物名称</w:t>
            </w:r>
          </w:p>
        </w:tc>
        <w:tc>
          <w:tcPr>
            <w:tcW w:w="1423" w:type="dxa"/>
            <w:noWrap w:val="0"/>
            <w:vAlign w:val="top"/>
          </w:tcPr>
          <w:p w14:paraId="7138E5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品牌</w:t>
            </w:r>
          </w:p>
        </w:tc>
        <w:tc>
          <w:tcPr>
            <w:tcW w:w="1423" w:type="dxa"/>
            <w:noWrap w:val="0"/>
            <w:vAlign w:val="top"/>
          </w:tcPr>
          <w:p w14:paraId="6FC12E3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w:t>
            </w:r>
          </w:p>
        </w:tc>
        <w:tc>
          <w:tcPr>
            <w:tcW w:w="1423" w:type="dxa"/>
            <w:noWrap w:val="0"/>
            <w:vAlign w:val="top"/>
          </w:tcPr>
          <w:p w14:paraId="7713620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单价</w:t>
            </w:r>
          </w:p>
        </w:tc>
        <w:tc>
          <w:tcPr>
            <w:tcW w:w="1423" w:type="dxa"/>
            <w:noWrap w:val="0"/>
            <w:vAlign w:val="top"/>
          </w:tcPr>
          <w:p w14:paraId="2AAC446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金额</w:t>
            </w:r>
          </w:p>
        </w:tc>
        <w:tc>
          <w:tcPr>
            <w:tcW w:w="1423" w:type="dxa"/>
            <w:noWrap w:val="0"/>
            <w:vAlign w:val="top"/>
          </w:tcPr>
          <w:p w14:paraId="2A90985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14:paraId="3C1F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1423" w:type="dxa"/>
            <w:noWrap w:val="0"/>
            <w:vAlign w:val="top"/>
          </w:tcPr>
          <w:p w14:paraId="7D40ECF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380CE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587C6A0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04FF00B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1E346FD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vMerge w:val="restart"/>
            <w:noWrap w:val="0"/>
            <w:vAlign w:val="top"/>
          </w:tcPr>
          <w:p w14:paraId="4C67A74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r>
      <w:tr w14:paraId="5D78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1423" w:type="dxa"/>
            <w:noWrap w:val="0"/>
            <w:vAlign w:val="top"/>
          </w:tcPr>
          <w:p w14:paraId="200695B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48CA4C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1511B76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6210A3D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noWrap w:val="0"/>
            <w:vAlign w:val="top"/>
          </w:tcPr>
          <w:p w14:paraId="58F5FD3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vMerge w:val="continue"/>
            <w:noWrap w:val="0"/>
            <w:vAlign w:val="top"/>
          </w:tcPr>
          <w:p w14:paraId="57D124C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r>
      <w:tr w14:paraId="7DFA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5692" w:type="dxa"/>
            <w:gridSpan w:val="4"/>
            <w:noWrap w:val="0"/>
            <w:vAlign w:val="top"/>
          </w:tcPr>
          <w:p w14:paraId="7A11FFB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1423" w:type="dxa"/>
            <w:noWrap w:val="0"/>
            <w:vAlign w:val="top"/>
          </w:tcPr>
          <w:p w14:paraId="1A6AA04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c>
          <w:tcPr>
            <w:tcW w:w="1423" w:type="dxa"/>
            <w:vMerge w:val="continue"/>
            <w:noWrap w:val="0"/>
            <w:vAlign w:val="top"/>
          </w:tcPr>
          <w:p w14:paraId="2692C46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r>
      <w:tr w14:paraId="14A8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23" w:type="dxa"/>
            <w:noWrap w:val="0"/>
            <w:vAlign w:val="top"/>
          </w:tcPr>
          <w:p w14:paraId="77FB4FE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大写金额</w:t>
            </w:r>
          </w:p>
        </w:tc>
        <w:tc>
          <w:tcPr>
            <w:tcW w:w="7116" w:type="dxa"/>
            <w:gridSpan w:val="6"/>
            <w:noWrap w:val="0"/>
            <w:vAlign w:val="top"/>
          </w:tcPr>
          <w:p w14:paraId="115CBAD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auto"/>
                <w:sz w:val="24"/>
                <w:szCs w:val="24"/>
                <w:lang w:eastAsia="zh-CN"/>
              </w:rPr>
            </w:pPr>
          </w:p>
        </w:tc>
      </w:tr>
    </w:tbl>
    <w:p w14:paraId="3D88A8D5">
      <w:pPr>
        <w:pageBreakBefore w:val="0"/>
        <w:numPr>
          <w:ilvl w:val="0"/>
          <w:numId w:val="0"/>
        </w:numPr>
        <w:kinsoku/>
        <w:wordWrap/>
        <w:overflowPunct/>
        <w:topLinePunct w:val="0"/>
        <w:bidi w:val="0"/>
        <w:adjustRightInd w:val="0"/>
        <w:snapToGrid w:val="0"/>
        <w:spacing w:before="0" w:beforeLines="0" w:line="560" w:lineRule="exact"/>
        <w:textAlignment w:val="auto"/>
        <w:rPr>
          <w:rFonts w:hint="eastAsia" w:ascii="宋体" w:hAnsi="宋体" w:eastAsia="宋体" w:cs="宋体"/>
          <w:sz w:val="24"/>
          <w:szCs w:val="24"/>
          <w:lang w:val="en" w:eastAsia="zh-CN"/>
        </w:rPr>
      </w:pPr>
    </w:p>
    <w:p w14:paraId="0282C339">
      <w:pPr>
        <w:pageBreakBefore w:val="0"/>
        <w:kinsoku/>
        <w:wordWrap/>
        <w:overflowPunct/>
        <w:topLinePunct w:val="0"/>
        <w:bidi w:val="0"/>
        <w:adjustRightInd w:val="0"/>
        <w:snapToGrid w:val="0"/>
        <w:spacing w:before="0" w:beforeLines="0" w:line="560" w:lineRule="exact"/>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2F3231A5">
      <w:pPr>
        <w:pageBreakBefore w:val="0"/>
        <w:numPr>
          <w:ilvl w:val="0"/>
          <w:numId w:val="0"/>
        </w:numPr>
        <w:kinsoku/>
        <w:wordWrap/>
        <w:overflowPunct/>
        <w:topLinePunct w:val="0"/>
        <w:bidi w:val="0"/>
        <w:adjustRightInd w:val="0"/>
        <w:snapToGrid w:val="0"/>
        <w:spacing w:before="0" w:beforeLines="0" w:line="560" w:lineRule="exact"/>
        <w:ind w:firstLine="1080" w:firstLineChars="4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0817CB56">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0AA399BE">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lang w:val="en-US" w:eastAsia="zh-CN"/>
        </w:rPr>
        <w:t xml:space="preserve"> </w:t>
      </w:r>
    </w:p>
    <w:p w14:paraId="069E47C3">
      <w:pPr>
        <w:pStyle w:val="114"/>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721E894">
      <w:pPr>
        <w:pStyle w:val="114"/>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13AA6B4F">
      <w:pPr>
        <w:pStyle w:val="114"/>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3D72D1C7">
      <w:pPr>
        <w:pStyle w:val="114"/>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7406321E">
      <w:pPr>
        <w:pStyle w:val="114"/>
        <w:pageBreakBefore w:val="0"/>
        <w:numPr>
          <w:ilvl w:val="0"/>
          <w:numId w:val="0"/>
        </w:numPr>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分散采购</w:t>
      </w:r>
    </w:p>
    <w:p w14:paraId="079DE3A6">
      <w:pPr>
        <w:pStyle w:val="114"/>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04226FB0">
      <w:pPr>
        <w:pStyle w:val="114"/>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0181BB58">
      <w:pPr>
        <w:pStyle w:val="114"/>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742E27DE">
      <w:pPr>
        <w:pStyle w:val="114"/>
        <w:pageBreakBefore w:val="0"/>
        <w:numPr>
          <w:ilvl w:val="0"/>
          <w:numId w:val="0"/>
        </w:numPr>
        <w:kinsoku/>
        <w:wordWrap/>
        <w:overflowPunct/>
        <w:topLinePunct w:val="0"/>
        <w:bidi w:val="0"/>
        <w:adjustRightInd w:val="0"/>
        <w:snapToGrid w:val="0"/>
        <w:spacing w:before="0" w:beforeLines="0" w:line="560" w:lineRule="exact"/>
        <w:ind w:firstLine="240" w:firstLineChars="100"/>
        <w:textAlignment w:val="auto"/>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7E8DF807">
      <w:pPr>
        <w:pageBreakBefore w:val="0"/>
        <w:numPr>
          <w:ilvl w:val="0"/>
          <w:numId w:val="0"/>
        </w:numPr>
        <w:kinsoku/>
        <w:wordWrap/>
        <w:overflowPunct/>
        <w:topLinePunct w:val="0"/>
        <w:bidi w:val="0"/>
        <w:adjustRightInd w:val="0"/>
        <w:snapToGrid w:val="0"/>
        <w:spacing w:before="0" w:beforeLines="0" w:line="560" w:lineRule="exact"/>
        <w:ind w:left="0" w:leftChars="0" w:firstLine="0" w:firstLineChars="0"/>
        <w:textAlignment w:val="auto"/>
        <w:rPr>
          <w:rFonts w:hint="eastAsia" w:ascii="宋体" w:hAnsi="宋体" w:eastAsia="宋体" w:cs="宋体"/>
          <w:sz w:val="24"/>
          <w:szCs w:val="24"/>
          <w:shd w:val="clear" w:color="auto" w:fill="auto"/>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color="auto" w:fill="auto"/>
          <w:lang w:eastAsia="zh-CN"/>
        </w:rPr>
        <w:t>购</w:t>
      </w:r>
      <w:r>
        <w:rPr>
          <w:rFonts w:hint="eastAsia" w:ascii="宋体" w:hAnsi="宋体" w:eastAsia="宋体" w:cs="宋体"/>
          <w:w w:val="100"/>
          <w:sz w:val="24"/>
          <w:szCs w:val="24"/>
          <w:shd w:val="clear" w:color="auto" w:fill="auto"/>
        </w:rPr>
        <w:t>合同</w:t>
      </w:r>
      <w:r>
        <w:rPr>
          <w:rFonts w:hint="eastAsia" w:ascii="宋体" w:hAnsi="宋体" w:eastAsia="宋体" w:cs="宋体"/>
          <w:w w:val="100"/>
          <w:sz w:val="24"/>
          <w:szCs w:val="24"/>
          <w:shd w:val="clear" w:color="auto" w:fill="auto"/>
          <w:lang w:eastAsia="zh-CN"/>
        </w:rPr>
        <w:t>（中小企业预留合同）</w:t>
      </w:r>
      <w:r>
        <w:rPr>
          <w:rFonts w:hint="eastAsia" w:ascii="宋体" w:hAnsi="宋体" w:eastAsia="宋体" w:cs="宋体"/>
          <w:sz w:val="24"/>
          <w:szCs w:val="24"/>
          <w:shd w:val="clear" w:color="auto" w:fill="auto"/>
        </w:rPr>
        <w:t>：</w:t>
      </w:r>
    </w:p>
    <w:p w14:paraId="1425BDB8">
      <w:pPr>
        <w:pageBreakBefore w:val="0"/>
        <w:numPr>
          <w:ilvl w:val="0"/>
          <w:numId w:val="0"/>
        </w:numPr>
        <w:kinsoku/>
        <w:wordWrap/>
        <w:overflowPunct/>
        <w:topLinePunct w:val="0"/>
        <w:bidi w:val="0"/>
        <w:adjustRightInd w:val="0"/>
        <w:snapToGrid w:val="0"/>
        <w:spacing w:before="0" w:beforeLines="0" w:line="560" w:lineRule="exact"/>
        <w:ind w:left="0" w:leftChars="0" w:firstLine="2400" w:firstLineChars="1000"/>
        <w:textAlignment w:val="auto"/>
        <w:rPr>
          <w:rFonts w:hint="eastAsia" w:ascii="宋体" w:hAnsi="宋体" w:eastAsia="宋体" w:cs="宋体"/>
          <w:iCs/>
          <w:sz w:val="24"/>
          <w:szCs w:val="24"/>
        </w:rPr>
      </w:pP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DA35AE4">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若本项目不专门面向中小企业采购，是否给予小微企业评审优惠：</w:t>
      </w:r>
    </w:p>
    <w:p w14:paraId="0963EBF2">
      <w:pPr>
        <w:pageBreakBefore w:val="0"/>
        <w:numPr>
          <w:ilvl w:val="0"/>
          <w:numId w:val="0"/>
        </w:numPr>
        <w:kinsoku/>
        <w:wordWrap/>
        <w:overflowPunct/>
        <w:topLinePunct w:val="0"/>
        <w:bidi w:val="0"/>
        <w:adjustRightInd w:val="0"/>
        <w:snapToGrid w:val="0"/>
        <w:spacing w:before="0" w:beforeLines="0" w:line="560" w:lineRule="exact"/>
        <w:ind w:firstLine="1440" w:firstLineChars="600"/>
        <w:textAlignment w:val="auto"/>
        <w:rPr>
          <w:rFonts w:hint="eastAsia" w:ascii="宋体" w:hAnsi="宋体" w:eastAsia="宋体" w:cs="宋体"/>
          <w:iCs/>
          <w:sz w:val="24"/>
          <w:szCs w:val="24"/>
        </w:rPr>
      </w:pP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64E79A2">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EB5EAFF">
      <w:pPr>
        <w:pageBreakBefore w:val="0"/>
        <w:numPr>
          <w:ilvl w:val="0"/>
          <w:numId w:val="0"/>
        </w:numPr>
        <w:kinsoku/>
        <w:wordWrap/>
        <w:overflowPunct/>
        <w:topLinePunct w:val="0"/>
        <w:bidi w:val="0"/>
        <w:snapToGrid w:val="0"/>
        <w:spacing w:beforeLines="0" w:line="5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69EAB51">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637388FF">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B40D260">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5103C8A7">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3BA94532">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38C074F0">
      <w:pPr>
        <w:pageBreakBefore w:val="0"/>
        <w:kinsoku/>
        <w:wordWrap/>
        <w:overflowPunct/>
        <w:topLinePunct w:val="0"/>
        <w:bidi w:val="0"/>
        <w:adjustRightInd w:val="0"/>
        <w:snapToGrid w:val="0"/>
        <w:spacing w:beforeLines="0" w:line="560" w:lineRule="exact"/>
        <w:ind w:firstLine="960" w:firstLineChars="40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7A752DC4">
      <w:pPr>
        <w:pageBreakBefore w:val="0"/>
        <w:kinsoku/>
        <w:wordWrap/>
        <w:overflowPunct/>
        <w:topLinePunct w:val="0"/>
        <w:bidi w:val="0"/>
        <w:adjustRightInd w:val="0"/>
        <w:snapToGrid w:val="0"/>
        <w:spacing w:beforeLines="0" w:line="560" w:lineRule="exact"/>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178B039B">
      <w:pPr>
        <w:pageBreakBefore w:val="0"/>
        <w:numPr>
          <w:ilvl w:val="0"/>
          <w:numId w:val="0"/>
        </w:numPr>
        <w:kinsoku/>
        <w:wordWrap/>
        <w:overflowPunct/>
        <w:topLinePunct w:val="0"/>
        <w:bidi w:val="0"/>
        <w:adjustRightInd w:val="0"/>
        <w:snapToGrid w:val="0"/>
        <w:spacing w:before="0" w:beforeLines="0" w:line="560" w:lineRule="exact"/>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17423D25">
      <w:pPr>
        <w:pStyle w:val="114"/>
        <w:pageBreakBefore w:val="0"/>
        <w:tabs>
          <w:tab w:val="left" w:pos="1340"/>
        </w:tabs>
        <w:kinsoku/>
        <w:wordWrap/>
        <w:overflowPunct/>
        <w:topLinePunct w:val="0"/>
        <w:bidi w:val="0"/>
        <w:spacing w:beforeLines="0" w:line="56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4FD3B65D">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2679438E">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29E8D742">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48FB27DC">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165E30CC">
      <w:pPr>
        <w:pageBreakBefore w:val="0"/>
        <w:numPr>
          <w:ilvl w:val="0"/>
          <w:numId w:val="0"/>
        </w:numPr>
        <w:tabs>
          <w:tab w:val="left" w:pos="740"/>
        </w:tabs>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0E1442F5">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191E8D91">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1DD7CF4C">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49D9166B">
      <w:pPr>
        <w:pageBreakBefore w:val="0"/>
        <w:numPr>
          <w:ilvl w:val="0"/>
          <w:numId w:val="0"/>
        </w:numPr>
        <w:tabs>
          <w:tab w:val="left" w:pos="740"/>
        </w:tabs>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4829B47C">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6907CDB7">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382C2566">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61CA0BAB">
      <w:pPr>
        <w:pStyle w:val="114"/>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50BD97FC">
      <w:pPr>
        <w:pStyle w:val="114"/>
        <w:pageBreakBefore w:val="0"/>
        <w:kinsoku/>
        <w:wordWrap/>
        <w:overflowPunct/>
        <w:topLinePunct w:val="0"/>
        <w:bidi w:val="0"/>
        <w:spacing w:beforeLines="0" w:line="560" w:lineRule="exact"/>
        <w:ind w:firstLine="42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3B766E91">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05F83957">
      <w:pPr>
        <w:pStyle w:val="114"/>
        <w:pageBreakBefore w:val="0"/>
        <w:kinsoku/>
        <w:wordWrap/>
        <w:overflowPunct/>
        <w:topLinePunct w:val="0"/>
        <w:bidi w:val="0"/>
        <w:spacing w:beforeLines="0" w:line="560" w:lineRule="exact"/>
        <w:ind w:firstLine="42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77EE8AC2">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5BCBC366">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5B1CB0A2">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16EBCBE6">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r>
        <w:rPr>
          <w:rFonts w:hint="eastAsia" w:ascii="宋体" w:hAnsi="宋体" w:eastAsia="宋体" w:cs="宋体"/>
          <w:sz w:val="24"/>
          <w:szCs w:val="24"/>
          <w:u w:val="none"/>
        </w:rPr>
        <w:t xml:space="preserve">   </w:t>
      </w:r>
    </w:p>
    <w:p w14:paraId="3CD50142">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42DFE7F4">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241B0071">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15AE7000">
      <w:pPr>
        <w:pStyle w:val="115"/>
        <w:pageBreakBefore w:val="0"/>
        <w:kinsoku/>
        <w:wordWrap/>
        <w:overflowPunct/>
        <w:topLinePunct w:val="0"/>
        <w:bidi w:val="0"/>
        <w:spacing w:beforeLines="0" w:line="56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0D662C7A">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507A5780">
      <w:pPr>
        <w:pageBreakBefore w:val="0"/>
        <w:kinsoku/>
        <w:wordWrap/>
        <w:overflowPunct/>
        <w:topLinePunct w:val="0"/>
        <w:bidi w:val="0"/>
        <w:snapToGrid w:val="0"/>
        <w:spacing w:beforeLines="0" w:line="5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具体付款方式与采购人协商</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eastAsia="宋体" w:cs="宋体"/>
          <w:sz w:val="24"/>
          <w:szCs w:val="24"/>
          <w:u w:val="single"/>
        </w:rPr>
        <w:t xml:space="preserve">） </w:t>
      </w:r>
    </w:p>
    <w:p w14:paraId="13ACCC41">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11523576">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1472DABF">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0CF3A08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BC80BA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0350BF1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68E72D31">
      <w:pPr>
        <w:pStyle w:val="114"/>
        <w:pageBreakBefore w:val="0"/>
        <w:kinsoku/>
        <w:wordWrap/>
        <w:overflowPunct/>
        <w:topLinePunct w:val="0"/>
        <w:bidi w:val="0"/>
        <w:spacing w:beforeLines="0" w:line="560" w:lineRule="exact"/>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4906651F">
      <w:pPr>
        <w:pStyle w:val="114"/>
        <w:pageBreakBefore w:val="0"/>
        <w:kinsoku/>
        <w:wordWrap/>
        <w:overflowPunct/>
        <w:topLinePunct w:val="0"/>
        <w:bidi w:val="0"/>
        <w:spacing w:beforeLines="0"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036B745D">
      <w:pPr>
        <w:pageBreakBefore w:val="0"/>
        <w:kinsoku/>
        <w:wordWrap/>
        <w:overflowPunct/>
        <w:topLinePunct w:val="0"/>
        <w:bidi w:val="0"/>
        <w:snapToGrid w:val="0"/>
        <w:spacing w:beforeLines="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235039F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3137AFA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p>
    <w:p w14:paraId="1EA4FBE2">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合同验收</w:t>
      </w:r>
    </w:p>
    <w:p w14:paraId="78E44303">
      <w:pPr>
        <w:pageBreakBefore w:val="0"/>
        <w:numPr>
          <w:ilvl w:val="0"/>
          <w:numId w:val="1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155C49B3">
      <w:pPr>
        <w:pageBreakBefore w:val="0"/>
        <w:numPr>
          <w:ilvl w:val="0"/>
          <w:numId w:val="0"/>
        </w:numPr>
        <w:kinsoku/>
        <w:wordWrap/>
        <w:overflowPunct/>
        <w:topLinePunct w:val="0"/>
        <w:bidi w:val="0"/>
        <w:adjustRightInd w:val="0"/>
        <w:snapToGrid w:val="0"/>
        <w:spacing w:before="0" w:beforeLines="0" w:line="56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p>
    <w:p w14:paraId="2EACE438">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91F181D">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4DAFEF2">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B07E701">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0E237D3">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C7DCD46">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12159F6C">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CB40DFC">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5936FE1F">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4A75457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467AECB1">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512A26C4">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1076EB2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14:paraId="535257A5">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7A96220E">
      <w:pPr>
        <w:pStyle w:val="114"/>
        <w:pageBreakBefore w:val="0"/>
        <w:kinsoku/>
        <w:wordWrap/>
        <w:overflowPunct/>
        <w:topLinePunct w:val="0"/>
        <w:bidi w:val="0"/>
        <w:spacing w:beforeLines="0" w:line="560" w:lineRule="exact"/>
        <w:textAlignment w:val="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396A7EE">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14:paraId="6BF5643A">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组成合同的文件</w:t>
      </w:r>
    </w:p>
    <w:p w14:paraId="165F29E3">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18DF6C0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053B7F0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69D44875">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3C61B677">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02255BA8">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48EDA3F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7A136021">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02196D0F">
      <w:pPr>
        <w:pStyle w:val="114"/>
        <w:pageBreakBefore w:val="0"/>
        <w:kinsoku/>
        <w:wordWrap/>
        <w:overflowPunct/>
        <w:topLinePunct w:val="0"/>
        <w:bidi w:val="0"/>
        <w:spacing w:beforeLines="0" w:line="560" w:lineRule="exact"/>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4B951985">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合同生效</w:t>
      </w:r>
    </w:p>
    <w:p w14:paraId="04559A8D">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257DC3E7">
      <w:pPr>
        <w:pageBreakBefore w:val="0"/>
        <w:numPr>
          <w:ilvl w:val="0"/>
          <w:numId w:val="8"/>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合同份数</w:t>
      </w:r>
    </w:p>
    <w:p w14:paraId="4A0379F0">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rPr>
        <w:t>均具有同等法律效力。</w:t>
      </w:r>
    </w:p>
    <w:p w14:paraId="64351A09">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021D10D">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2C4136F5">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14:paraId="1085E983">
      <w:pPr>
        <w:pStyle w:val="115"/>
        <w:pageBreakBefore w:val="0"/>
        <w:kinsoku/>
        <w:wordWrap/>
        <w:overflowPunct/>
        <w:topLinePunct w:val="0"/>
        <w:bidi w:val="0"/>
        <w:spacing w:beforeLines="0" w:line="560" w:lineRule="exact"/>
        <w:textAlignment w:val="auto"/>
        <w:rPr>
          <w:rFonts w:hint="eastAsia" w:ascii="宋体" w:hAnsi="宋体" w:eastAsia="宋体" w:cs="宋体"/>
          <w:sz w:val="24"/>
          <w:szCs w:val="24"/>
        </w:rPr>
      </w:pPr>
    </w:p>
    <w:p w14:paraId="3A5F88EA">
      <w:pPr>
        <w:pageBreakBefore w:val="0"/>
        <w:kinsoku/>
        <w:wordWrap/>
        <w:overflowPunct/>
        <w:topLinePunct w:val="0"/>
        <w:bidi w:val="0"/>
        <w:spacing w:beforeLines="0" w:line="560" w:lineRule="exac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lang w:val="en"/>
        </w:rPr>
        <w:t xml:space="preserve">   </w:t>
      </w:r>
    </w:p>
    <w:p w14:paraId="0B17A052">
      <w:pPr>
        <w:pageBreakBefore w:val="0"/>
        <w:kinsoku/>
        <w:wordWrap/>
        <w:overflowPunct/>
        <w:topLinePunct w:val="0"/>
        <w:bidi w:val="0"/>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p>
    <w:tbl>
      <w:tblPr>
        <w:tblStyle w:val="36"/>
        <w:tblW w:w="5530" w:type="pct"/>
        <w:tblInd w:w="-54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436"/>
        <w:gridCol w:w="3343"/>
        <w:gridCol w:w="3443"/>
      </w:tblGrid>
      <w:tr w14:paraId="54B627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515" w:hRule="atLeast"/>
        </w:trPr>
        <w:tc>
          <w:tcPr>
            <w:tcW w:w="1681" w:type="pct"/>
            <w:tcBorders>
              <w:bottom w:val="single" w:color="auto" w:sz="2" w:space="0"/>
              <w:right w:val="single" w:color="auto" w:sz="2" w:space="0"/>
            </w:tcBorders>
            <w:noWrap w:val="0"/>
            <w:vAlign w:val="center"/>
          </w:tcPr>
          <w:p w14:paraId="32BE06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甲方</w:t>
            </w:r>
          </w:p>
          <w:p w14:paraId="53E37F7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eastAsia="zh-CN"/>
              </w:rPr>
            </w:pPr>
          </w:p>
        </w:tc>
        <w:tc>
          <w:tcPr>
            <w:tcW w:w="1635" w:type="pct"/>
            <w:tcBorders>
              <w:left w:val="single" w:color="auto" w:sz="2" w:space="0"/>
              <w:bottom w:val="single" w:color="auto" w:sz="2" w:space="0"/>
            </w:tcBorders>
            <w:noWrap w:val="0"/>
            <w:vAlign w:val="center"/>
          </w:tcPr>
          <w:p w14:paraId="2218F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乙方</w:t>
            </w:r>
          </w:p>
          <w:p w14:paraId="28F75B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lang w:eastAsia="zh-CN"/>
              </w:rPr>
            </w:pPr>
          </w:p>
        </w:tc>
        <w:tc>
          <w:tcPr>
            <w:tcW w:w="1682" w:type="pct"/>
            <w:tcBorders>
              <w:left w:val="single" w:color="auto" w:sz="2" w:space="0"/>
              <w:bottom w:val="single" w:color="auto" w:sz="2" w:space="0"/>
            </w:tcBorders>
            <w:noWrap w:val="0"/>
            <w:vAlign w:val="center"/>
          </w:tcPr>
          <w:p w14:paraId="02FEB2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w:t>
            </w:r>
          </w:p>
          <w:p w14:paraId="451D6B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陕西宸永项目管理有限公司</w:t>
            </w:r>
          </w:p>
        </w:tc>
      </w:tr>
      <w:tr w14:paraId="091970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29" w:hRule="atLeast"/>
        </w:trPr>
        <w:tc>
          <w:tcPr>
            <w:tcW w:w="1681" w:type="pct"/>
            <w:tcBorders>
              <w:top w:val="single" w:color="auto" w:sz="2" w:space="0"/>
              <w:bottom w:val="single" w:color="auto" w:sz="2" w:space="0"/>
              <w:right w:val="single" w:color="auto" w:sz="2" w:space="0"/>
            </w:tcBorders>
            <w:noWrap w:val="0"/>
            <w:vAlign w:val="center"/>
          </w:tcPr>
          <w:p w14:paraId="069D6B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635" w:type="pct"/>
            <w:tcBorders>
              <w:top w:val="single" w:color="auto" w:sz="2" w:space="0"/>
              <w:left w:val="single" w:color="auto" w:sz="2" w:space="0"/>
              <w:bottom w:val="single" w:color="auto" w:sz="2" w:space="0"/>
            </w:tcBorders>
            <w:noWrap w:val="0"/>
            <w:vAlign w:val="center"/>
          </w:tcPr>
          <w:p w14:paraId="5C5E00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682" w:type="pct"/>
            <w:tcBorders>
              <w:top w:val="single" w:color="auto" w:sz="2" w:space="0"/>
              <w:left w:val="single" w:color="auto" w:sz="2" w:space="0"/>
              <w:bottom w:val="single" w:color="auto" w:sz="2" w:space="0"/>
            </w:tcBorders>
            <w:noWrap w:val="0"/>
            <w:vAlign w:val="center"/>
          </w:tcPr>
          <w:p w14:paraId="731084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r>
      <w:tr w14:paraId="6BB42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78" w:hRule="atLeast"/>
        </w:trPr>
        <w:tc>
          <w:tcPr>
            <w:tcW w:w="1681" w:type="pct"/>
            <w:vMerge w:val="restart"/>
            <w:tcBorders>
              <w:top w:val="single" w:color="auto" w:sz="2" w:space="0"/>
              <w:right w:val="single" w:color="auto" w:sz="2" w:space="0"/>
            </w:tcBorders>
            <w:noWrap w:val="0"/>
            <w:vAlign w:val="center"/>
          </w:tcPr>
          <w:p w14:paraId="58E996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6DB451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p w14:paraId="6552EF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1635" w:type="pct"/>
            <w:tcBorders>
              <w:top w:val="single" w:color="auto" w:sz="2" w:space="0"/>
              <w:left w:val="single" w:color="auto" w:sz="2" w:space="0"/>
            </w:tcBorders>
            <w:noWrap w:val="0"/>
            <w:vAlign w:val="center"/>
          </w:tcPr>
          <w:p w14:paraId="28C9EA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067B68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p w14:paraId="71954E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1682" w:type="pct"/>
            <w:tcBorders>
              <w:top w:val="single" w:color="auto" w:sz="2" w:space="0"/>
              <w:left w:val="single" w:color="auto" w:sz="2" w:space="0"/>
              <w:bottom w:val="single" w:color="auto" w:sz="2" w:space="0"/>
            </w:tcBorders>
            <w:noWrap w:val="0"/>
            <w:vAlign w:val="center"/>
          </w:tcPr>
          <w:p w14:paraId="0405AA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43C546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p w14:paraId="317BB9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r>
      <w:tr w14:paraId="700EF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81" w:type="pct"/>
            <w:vMerge w:val="continue"/>
            <w:tcBorders>
              <w:bottom w:val="single" w:color="auto" w:sz="2" w:space="0"/>
              <w:right w:val="single" w:color="auto" w:sz="2" w:space="0"/>
            </w:tcBorders>
            <w:noWrap w:val="0"/>
            <w:vAlign w:val="center"/>
          </w:tcPr>
          <w:p w14:paraId="777F3C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1635" w:type="pct"/>
            <w:tcBorders>
              <w:top w:val="single" w:color="auto" w:sz="2" w:space="0"/>
              <w:left w:val="single" w:color="auto" w:sz="2" w:space="0"/>
              <w:bottom w:val="single" w:color="auto" w:sz="2" w:space="0"/>
            </w:tcBorders>
            <w:noWrap w:val="0"/>
            <w:vAlign w:val="center"/>
          </w:tcPr>
          <w:p w14:paraId="51CB93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拥有者性别：</w:t>
            </w:r>
          </w:p>
        </w:tc>
        <w:tc>
          <w:tcPr>
            <w:tcW w:w="1682" w:type="pct"/>
            <w:vMerge w:val="restart"/>
            <w:tcBorders>
              <w:top w:val="single" w:color="auto" w:sz="2" w:space="0"/>
              <w:left w:val="single" w:color="auto" w:sz="2" w:space="0"/>
            </w:tcBorders>
            <w:noWrap w:val="0"/>
            <w:vAlign w:val="center"/>
          </w:tcPr>
          <w:p w14:paraId="431968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所：延安市新区盛世花园北区12号楼一单元802室</w:t>
            </w:r>
          </w:p>
        </w:tc>
      </w:tr>
      <w:tr w14:paraId="141667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81" w:type="pct"/>
            <w:tcBorders>
              <w:top w:val="single" w:color="auto" w:sz="2" w:space="0"/>
              <w:bottom w:val="single" w:color="auto" w:sz="2" w:space="0"/>
              <w:right w:val="single" w:color="auto" w:sz="2" w:space="0"/>
            </w:tcBorders>
            <w:noWrap w:val="0"/>
            <w:vAlign w:val="center"/>
          </w:tcPr>
          <w:p w14:paraId="0F8075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r>
              <w:rPr>
                <w:rFonts w:hint="eastAsia" w:ascii="宋体" w:hAnsi="宋体" w:eastAsia="宋体" w:cs="宋体"/>
                <w:sz w:val="24"/>
                <w:szCs w:val="24"/>
                <w:lang w:val="en-US" w:eastAsia="zh-CN"/>
              </w:rPr>
              <w:t>延安市</w:t>
            </w:r>
            <w:r>
              <w:rPr>
                <w:rFonts w:hint="eastAsia" w:ascii="宋体" w:hAnsi="宋体" w:cs="宋体"/>
                <w:sz w:val="24"/>
                <w:szCs w:val="24"/>
                <w:lang w:val="en-US" w:eastAsia="zh-CN"/>
              </w:rPr>
              <w:t>吴起县</w:t>
            </w:r>
          </w:p>
        </w:tc>
        <w:tc>
          <w:tcPr>
            <w:tcW w:w="1635" w:type="pct"/>
            <w:tcBorders>
              <w:top w:val="single" w:color="auto" w:sz="2" w:space="0"/>
              <w:left w:val="single" w:color="auto" w:sz="2" w:space="0"/>
              <w:bottom w:val="single" w:color="auto" w:sz="2" w:space="0"/>
            </w:tcBorders>
            <w:noWrap w:val="0"/>
            <w:vAlign w:val="center"/>
          </w:tcPr>
          <w:p w14:paraId="0716B77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spacing w:val="20"/>
                <w:sz w:val="24"/>
                <w:szCs w:val="24"/>
                <w:lang w:val="en-US"/>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r>
              <w:rPr>
                <w:rFonts w:hint="eastAsia" w:ascii="宋体" w:hAnsi="宋体" w:eastAsia="宋体" w:cs="宋体"/>
                <w:sz w:val="24"/>
                <w:szCs w:val="24"/>
                <w:lang w:val="en-US" w:eastAsia="zh-CN"/>
              </w:rPr>
              <w:t>:</w:t>
            </w:r>
          </w:p>
        </w:tc>
        <w:tc>
          <w:tcPr>
            <w:tcW w:w="1682" w:type="pct"/>
            <w:vMerge w:val="continue"/>
            <w:tcBorders>
              <w:left w:val="single" w:color="auto" w:sz="2" w:space="0"/>
              <w:bottom w:val="single" w:color="auto" w:sz="2" w:space="0"/>
            </w:tcBorders>
            <w:noWrap w:val="0"/>
            <w:vAlign w:val="center"/>
          </w:tcPr>
          <w:p w14:paraId="40A51C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lang w:val="en-US" w:eastAsia="zh-CN" w:bidi="ar-SA"/>
              </w:rPr>
            </w:pPr>
          </w:p>
        </w:tc>
      </w:tr>
      <w:tr w14:paraId="616AB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1" w:hRule="atLeast"/>
        </w:trPr>
        <w:tc>
          <w:tcPr>
            <w:tcW w:w="1681" w:type="pct"/>
            <w:tcBorders>
              <w:top w:val="single" w:color="auto" w:sz="2" w:space="0"/>
              <w:bottom w:val="single" w:color="auto" w:sz="2" w:space="0"/>
              <w:right w:val="single" w:color="auto" w:sz="2" w:space="0"/>
            </w:tcBorders>
            <w:noWrap w:val="0"/>
            <w:vAlign w:val="center"/>
          </w:tcPr>
          <w:p w14:paraId="08E7B3C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5AD6E75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pacing w:val="20"/>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w:t>
            </w:r>
          </w:p>
        </w:tc>
        <w:tc>
          <w:tcPr>
            <w:tcW w:w="1682" w:type="pct"/>
            <w:tcBorders>
              <w:top w:val="single" w:color="auto" w:sz="2" w:space="0"/>
              <w:left w:val="single" w:color="auto" w:sz="2" w:space="0"/>
              <w:bottom w:val="single" w:color="auto" w:sz="2" w:space="0"/>
            </w:tcBorders>
            <w:noWrap w:val="0"/>
            <w:vAlign w:val="center"/>
          </w:tcPr>
          <w:p w14:paraId="24E38A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联 系 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杨工</w:t>
            </w:r>
          </w:p>
        </w:tc>
      </w:tr>
      <w:tr w14:paraId="3D79EF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681" w:type="pct"/>
            <w:tcBorders>
              <w:top w:val="single" w:color="auto" w:sz="2" w:space="0"/>
              <w:bottom w:val="single" w:color="auto" w:sz="2" w:space="0"/>
              <w:right w:val="single" w:color="auto" w:sz="2" w:space="0"/>
            </w:tcBorders>
            <w:noWrap w:val="0"/>
            <w:vAlign w:val="center"/>
          </w:tcPr>
          <w:p w14:paraId="6B35C57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4A3512D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spacing w:val="20"/>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p>
        </w:tc>
        <w:tc>
          <w:tcPr>
            <w:tcW w:w="1682" w:type="pct"/>
            <w:tcBorders>
              <w:top w:val="single" w:color="auto" w:sz="2" w:space="0"/>
              <w:left w:val="single" w:color="auto" w:sz="2" w:space="0"/>
              <w:bottom w:val="single" w:color="auto" w:sz="2" w:space="0"/>
            </w:tcBorders>
            <w:noWrap w:val="0"/>
            <w:vAlign w:val="center"/>
          </w:tcPr>
          <w:p w14:paraId="7B8562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0911-8688810</w:t>
            </w:r>
          </w:p>
        </w:tc>
      </w:tr>
      <w:tr w14:paraId="6DE0A9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07" w:hRule="atLeast"/>
        </w:trPr>
        <w:tc>
          <w:tcPr>
            <w:tcW w:w="1681" w:type="pct"/>
            <w:tcBorders>
              <w:top w:val="single" w:color="auto" w:sz="2" w:space="0"/>
              <w:bottom w:val="single" w:color="auto" w:sz="2" w:space="0"/>
              <w:right w:val="single" w:color="auto" w:sz="2" w:space="0"/>
            </w:tcBorders>
            <w:noWrap w:val="0"/>
            <w:vAlign w:val="center"/>
          </w:tcPr>
          <w:p w14:paraId="448A6C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eastAsia="zh-CN"/>
              </w:rPr>
              <w:t>通信地址：</w:t>
            </w:r>
            <w:r>
              <w:rPr>
                <w:rFonts w:hint="eastAsia" w:ascii="宋体" w:hAnsi="宋体" w:eastAsia="宋体" w:cs="宋体"/>
                <w:sz w:val="24"/>
                <w:szCs w:val="24"/>
                <w:lang w:val="en-US" w:eastAsia="zh-CN"/>
              </w:rPr>
              <w:t>延安市吴起县</w:t>
            </w:r>
          </w:p>
        </w:tc>
        <w:tc>
          <w:tcPr>
            <w:tcW w:w="1635" w:type="pct"/>
            <w:tcBorders>
              <w:top w:val="single" w:color="auto" w:sz="2" w:space="0"/>
              <w:left w:val="single" w:color="auto" w:sz="2" w:space="0"/>
              <w:bottom w:val="single" w:color="auto" w:sz="2" w:space="0"/>
            </w:tcBorders>
            <w:noWrap w:val="0"/>
            <w:vAlign w:val="center"/>
          </w:tcPr>
          <w:p w14:paraId="41258C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pacing w:val="20"/>
                <w:sz w:val="24"/>
                <w:szCs w:val="24"/>
                <w:lang w:val="en-US"/>
              </w:rPr>
            </w:pPr>
            <w:r>
              <w:rPr>
                <w:rFonts w:hint="eastAsia" w:ascii="宋体" w:hAnsi="宋体" w:eastAsia="宋体" w:cs="宋体"/>
                <w:sz w:val="24"/>
                <w:szCs w:val="24"/>
                <w:lang w:eastAsia="zh-CN"/>
              </w:rPr>
              <w:t>通信地址</w:t>
            </w:r>
            <w:r>
              <w:rPr>
                <w:rFonts w:hint="eastAsia" w:ascii="宋体" w:hAnsi="宋体" w:eastAsia="宋体" w:cs="宋体"/>
                <w:sz w:val="24"/>
                <w:szCs w:val="24"/>
                <w:lang w:val="en-US" w:eastAsia="zh-CN"/>
              </w:rPr>
              <w:t>:</w:t>
            </w:r>
          </w:p>
        </w:tc>
        <w:tc>
          <w:tcPr>
            <w:tcW w:w="1682" w:type="pct"/>
            <w:tcBorders>
              <w:top w:val="single" w:color="auto" w:sz="2" w:space="0"/>
              <w:left w:val="single" w:color="auto" w:sz="2" w:space="0"/>
              <w:bottom w:val="single" w:color="auto" w:sz="2" w:space="0"/>
            </w:tcBorders>
            <w:noWrap w:val="0"/>
            <w:vAlign w:val="center"/>
          </w:tcPr>
          <w:p w14:paraId="4E3905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通信地址：延安市新区盛世花园北区12号楼一单元802室</w:t>
            </w:r>
          </w:p>
        </w:tc>
      </w:tr>
      <w:tr w14:paraId="412EDC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36" w:hRule="atLeast"/>
        </w:trPr>
        <w:tc>
          <w:tcPr>
            <w:tcW w:w="1681" w:type="pct"/>
            <w:tcBorders>
              <w:top w:val="single" w:color="auto" w:sz="2" w:space="0"/>
              <w:bottom w:val="single" w:color="auto" w:sz="2" w:space="0"/>
              <w:right w:val="single" w:color="auto" w:sz="2" w:space="0"/>
            </w:tcBorders>
            <w:noWrap w:val="0"/>
            <w:vAlign w:val="center"/>
          </w:tcPr>
          <w:p w14:paraId="1E3425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邮政编码</w:t>
            </w:r>
            <w:r>
              <w:rPr>
                <w:rFonts w:hint="eastAsia" w:ascii="宋体" w:hAnsi="宋体" w:eastAsia="宋体" w:cs="宋体"/>
                <w:sz w:val="24"/>
                <w:szCs w:val="24"/>
                <w:lang w:eastAsia="zh-CN"/>
              </w:rPr>
              <w:t>：</w:t>
            </w:r>
            <w:r>
              <w:rPr>
                <w:rFonts w:hint="eastAsia" w:ascii="宋体" w:hAnsi="宋体" w:cs="宋体"/>
                <w:sz w:val="24"/>
                <w:szCs w:val="24"/>
                <w:lang w:val="en-US" w:eastAsia="zh-CN"/>
              </w:rPr>
              <w:t>717600</w:t>
            </w:r>
          </w:p>
        </w:tc>
        <w:tc>
          <w:tcPr>
            <w:tcW w:w="1635" w:type="pct"/>
            <w:tcBorders>
              <w:top w:val="single" w:color="auto" w:sz="2" w:space="0"/>
              <w:left w:val="single" w:color="auto" w:sz="2" w:space="0"/>
              <w:bottom w:val="single" w:color="auto" w:sz="2" w:space="0"/>
            </w:tcBorders>
            <w:noWrap w:val="0"/>
            <w:vAlign w:val="center"/>
          </w:tcPr>
          <w:p w14:paraId="2D8903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z w:val="24"/>
                <w:szCs w:val="24"/>
              </w:rPr>
              <w:t>邮政编码</w:t>
            </w:r>
            <w:r>
              <w:rPr>
                <w:rFonts w:hint="eastAsia" w:ascii="宋体" w:hAnsi="宋体" w:eastAsia="宋体" w:cs="宋体"/>
                <w:sz w:val="24"/>
                <w:szCs w:val="24"/>
                <w:lang w:eastAsia="zh-CN"/>
              </w:rPr>
              <w:t>：</w:t>
            </w:r>
          </w:p>
        </w:tc>
        <w:tc>
          <w:tcPr>
            <w:tcW w:w="1682" w:type="pct"/>
            <w:tcBorders>
              <w:top w:val="single" w:color="auto" w:sz="2" w:space="0"/>
              <w:left w:val="single" w:color="auto" w:sz="2" w:space="0"/>
              <w:bottom w:val="single" w:color="auto" w:sz="2" w:space="0"/>
            </w:tcBorders>
            <w:noWrap w:val="0"/>
            <w:vAlign w:val="center"/>
          </w:tcPr>
          <w:p w14:paraId="792BA4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邮政编码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716000</w:t>
            </w:r>
          </w:p>
        </w:tc>
      </w:tr>
      <w:tr w14:paraId="26C6CC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78" w:hRule="atLeast"/>
        </w:trPr>
        <w:tc>
          <w:tcPr>
            <w:tcW w:w="1681" w:type="pct"/>
            <w:tcBorders>
              <w:top w:val="single" w:color="auto" w:sz="2" w:space="0"/>
              <w:bottom w:val="single" w:color="auto" w:sz="2" w:space="0"/>
              <w:right w:val="single" w:color="auto" w:sz="2" w:space="0"/>
            </w:tcBorders>
            <w:noWrap w:val="0"/>
            <w:vAlign w:val="center"/>
          </w:tcPr>
          <w:p w14:paraId="3678A8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电子邮箱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tc>
        <w:tc>
          <w:tcPr>
            <w:tcW w:w="1635" w:type="pct"/>
            <w:tcBorders>
              <w:top w:val="single" w:color="auto" w:sz="2" w:space="0"/>
              <w:left w:val="single" w:color="auto" w:sz="2" w:space="0"/>
              <w:bottom w:val="single" w:color="auto" w:sz="2" w:space="0"/>
            </w:tcBorders>
            <w:noWrap w:val="0"/>
            <w:vAlign w:val="center"/>
          </w:tcPr>
          <w:p w14:paraId="30F64F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电子邮箱</w:t>
            </w:r>
            <w:r>
              <w:rPr>
                <w:rFonts w:hint="eastAsia" w:ascii="宋体" w:hAnsi="宋体" w:eastAsia="宋体" w:cs="宋体"/>
                <w:sz w:val="24"/>
                <w:szCs w:val="24"/>
                <w:lang w:eastAsia="zh-CN"/>
              </w:rPr>
              <w:t>：</w:t>
            </w:r>
          </w:p>
          <w:p w14:paraId="7798A8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lang w:val="en-US" w:eastAsia="zh-CN"/>
              </w:rPr>
            </w:pPr>
          </w:p>
        </w:tc>
        <w:tc>
          <w:tcPr>
            <w:tcW w:w="1682" w:type="pct"/>
            <w:tcBorders>
              <w:top w:val="single" w:color="auto" w:sz="2" w:space="0"/>
              <w:left w:val="single" w:color="auto" w:sz="2" w:space="0"/>
              <w:bottom w:val="single" w:color="auto" w:sz="2" w:space="0"/>
            </w:tcBorders>
            <w:noWrap w:val="0"/>
            <w:vAlign w:val="center"/>
          </w:tcPr>
          <w:p w14:paraId="4684B2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电子邮箱</w:t>
            </w: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"mailto:sxzb9@126.com"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471993164@qq.com</w:t>
            </w:r>
            <w:r>
              <w:rPr>
                <w:rFonts w:hint="eastAsia" w:ascii="宋体" w:hAnsi="宋体" w:eastAsia="宋体" w:cs="宋体"/>
                <w:sz w:val="24"/>
                <w:szCs w:val="24"/>
                <w:lang w:eastAsia="zh-CN"/>
              </w:rPr>
              <w:fldChar w:fldCharType="end"/>
            </w:r>
          </w:p>
        </w:tc>
      </w:tr>
      <w:tr w14:paraId="652F4F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8" w:hRule="atLeast"/>
        </w:trPr>
        <w:tc>
          <w:tcPr>
            <w:tcW w:w="1681" w:type="pct"/>
            <w:vMerge w:val="restart"/>
            <w:tcBorders>
              <w:top w:val="single" w:color="auto" w:sz="2" w:space="0"/>
              <w:right w:val="single" w:color="auto" w:sz="2" w:space="0"/>
            </w:tcBorders>
            <w:noWrap w:val="0"/>
            <w:vAlign w:val="center"/>
          </w:tcPr>
          <w:p w14:paraId="0B5836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统一社会信用代码</w:t>
            </w:r>
            <w:r>
              <w:rPr>
                <w:rFonts w:hint="eastAsia" w:ascii="宋体" w:hAnsi="宋体" w:eastAsia="宋体" w:cs="宋体"/>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2D4955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统一社会信用代码：</w:t>
            </w:r>
          </w:p>
        </w:tc>
        <w:tc>
          <w:tcPr>
            <w:tcW w:w="1682" w:type="pct"/>
            <w:vMerge w:val="restart"/>
            <w:tcBorders>
              <w:top w:val="single" w:color="auto" w:sz="2" w:space="0"/>
              <w:left w:val="single" w:color="auto" w:sz="2" w:space="0"/>
            </w:tcBorders>
            <w:noWrap w:val="0"/>
            <w:vAlign w:val="center"/>
          </w:tcPr>
          <w:p w14:paraId="03DD10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统一社会信用代码</w:t>
            </w:r>
            <w:r>
              <w:rPr>
                <w:rFonts w:hint="eastAsia" w:ascii="宋体" w:hAnsi="宋体" w:eastAsia="宋体" w:cs="宋体"/>
                <w:sz w:val="24"/>
                <w:szCs w:val="24"/>
                <w:lang w:eastAsia="zh-CN"/>
              </w:rPr>
              <w:t>：91610132MAB0PNX9XG</w:t>
            </w:r>
          </w:p>
        </w:tc>
      </w:tr>
      <w:tr w14:paraId="0B02C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1681" w:type="pct"/>
            <w:vMerge w:val="continue"/>
            <w:tcBorders>
              <w:right w:val="single" w:color="auto" w:sz="2" w:space="0"/>
            </w:tcBorders>
            <w:noWrap w:val="0"/>
            <w:vAlign w:val="center"/>
          </w:tcPr>
          <w:p w14:paraId="2540F9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1635" w:type="pct"/>
            <w:tcBorders>
              <w:top w:val="single" w:color="auto" w:sz="2" w:space="0"/>
              <w:left w:val="single" w:color="auto" w:sz="2" w:space="0"/>
              <w:bottom w:val="single" w:color="auto" w:sz="2" w:space="0"/>
            </w:tcBorders>
            <w:noWrap w:val="0"/>
            <w:vAlign w:val="center"/>
          </w:tcPr>
          <w:p w14:paraId="7E3D10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pacing w:val="20"/>
                <w:sz w:val="24"/>
                <w:szCs w:val="24"/>
                <w:lang w:val="en-US" w:eastAsia="zh-CN"/>
              </w:rPr>
            </w:pPr>
            <w:r>
              <w:rPr>
                <w:rFonts w:hint="eastAsia" w:ascii="宋体" w:hAnsi="宋体" w:eastAsia="宋体" w:cs="宋体"/>
                <w:sz w:val="24"/>
                <w:szCs w:val="24"/>
              </w:rPr>
              <w:t>开户名称</w:t>
            </w:r>
            <w:r>
              <w:rPr>
                <w:rFonts w:hint="eastAsia" w:ascii="宋体" w:hAnsi="宋体" w:eastAsia="宋体" w:cs="宋体"/>
                <w:sz w:val="24"/>
                <w:szCs w:val="24"/>
                <w:lang w:val="en-US" w:eastAsia="zh-CN"/>
              </w:rPr>
              <w:t>:</w:t>
            </w:r>
          </w:p>
        </w:tc>
        <w:tc>
          <w:tcPr>
            <w:tcW w:w="1682" w:type="pct"/>
            <w:vMerge w:val="continue"/>
            <w:tcBorders>
              <w:left w:val="single" w:color="auto" w:sz="2" w:space="0"/>
            </w:tcBorders>
            <w:noWrap w:val="0"/>
            <w:vAlign w:val="center"/>
          </w:tcPr>
          <w:p w14:paraId="5420F2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rPr>
            </w:pPr>
          </w:p>
        </w:tc>
      </w:tr>
      <w:tr w14:paraId="33402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681" w:type="pct"/>
            <w:vMerge w:val="continue"/>
            <w:tcBorders>
              <w:right w:val="single" w:color="auto" w:sz="2" w:space="0"/>
            </w:tcBorders>
            <w:noWrap w:val="0"/>
            <w:vAlign w:val="center"/>
          </w:tcPr>
          <w:p w14:paraId="07A3FD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1635" w:type="pct"/>
            <w:tcBorders>
              <w:top w:val="single" w:color="auto" w:sz="2" w:space="0"/>
              <w:left w:val="single" w:color="auto" w:sz="2" w:space="0"/>
              <w:bottom w:val="single" w:color="auto" w:sz="2" w:space="0"/>
            </w:tcBorders>
            <w:noWrap w:val="0"/>
            <w:vAlign w:val="center"/>
          </w:tcPr>
          <w:p w14:paraId="4E77DF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p>
        </w:tc>
        <w:tc>
          <w:tcPr>
            <w:tcW w:w="1682" w:type="pct"/>
            <w:vMerge w:val="continue"/>
            <w:tcBorders>
              <w:left w:val="single" w:color="auto" w:sz="2" w:space="0"/>
            </w:tcBorders>
            <w:noWrap w:val="0"/>
            <w:vAlign w:val="center"/>
          </w:tcPr>
          <w:p w14:paraId="7C1C0F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rPr>
            </w:pPr>
          </w:p>
        </w:tc>
      </w:tr>
      <w:tr w14:paraId="4A97BE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681" w:type="pct"/>
            <w:vMerge w:val="continue"/>
            <w:tcBorders>
              <w:bottom w:val="single" w:color="auto" w:sz="2" w:space="0"/>
              <w:right w:val="single" w:color="auto" w:sz="2" w:space="0"/>
            </w:tcBorders>
            <w:noWrap w:val="0"/>
            <w:vAlign w:val="center"/>
          </w:tcPr>
          <w:p w14:paraId="13C888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1635" w:type="pct"/>
            <w:tcBorders>
              <w:top w:val="single" w:color="auto" w:sz="2" w:space="0"/>
              <w:left w:val="single" w:color="auto" w:sz="2" w:space="0"/>
              <w:bottom w:val="single" w:color="auto" w:sz="2" w:space="0"/>
            </w:tcBorders>
            <w:noWrap w:val="0"/>
            <w:vAlign w:val="center"/>
          </w:tcPr>
          <w:p w14:paraId="2444F6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w:t>
            </w:r>
          </w:p>
        </w:tc>
        <w:tc>
          <w:tcPr>
            <w:tcW w:w="1682" w:type="pct"/>
            <w:vMerge w:val="continue"/>
            <w:tcBorders>
              <w:left w:val="single" w:color="auto" w:sz="2" w:space="0"/>
              <w:bottom w:val="single" w:color="auto" w:sz="2" w:space="0"/>
            </w:tcBorders>
            <w:noWrap w:val="0"/>
            <w:vAlign w:val="center"/>
          </w:tcPr>
          <w:p w14:paraId="252FDE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pacing w:val="20"/>
                <w:sz w:val="24"/>
                <w:szCs w:val="24"/>
              </w:rPr>
            </w:pPr>
          </w:p>
        </w:tc>
      </w:tr>
      <w:tr w14:paraId="210791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3"/>
            <w:tcBorders>
              <w:top w:val="single" w:color="auto" w:sz="2" w:space="0"/>
            </w:tcBorders>
            <w:noWrap w:val="0"/>
            <w:vAlign w:val="center"/>
          </w:tcPr>
          <w:p w14:paraId="7AE08AFC">
            <w:pPr>
              <w:pStyle w:val="13"/>
              <w:keepNext w:val="0"/>
              <w:keepLines w:val="0"/>
              <w:pageBreakBefore w:val="0"/>
              <w:widowControl w:val="0"/>
              <w:kinsoku/>
              <w:wordWrap/>
              <w:overflowPunct/>
              <w:topLinePunct w:val="0"/>
              <w:autoSpaceDE/>
              <w:autoSpaceDN/>
              <w:bidi w:val="0"/>
              <w:adjustRightInd w:val="0"/>
              <w:snapToGrid w:val="0"/>
              <w:spacing w:before="156" w:beforeLines="50" w:after="0" w:line="400" w:lineRule="exact"/>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注：涉及联合体或其他合同主体的信息应按上表格式加列。</w:t>
            </w:r>
          </w:p>
        </w:tc>
      </w:tr>
    </w:tbl>
    <w:p w14:paraId="2C874029">
      <w:pPr>
        <w:pStyle w:val="2"/>
        <w:pageBreakBefore w:val="0"/>
        <w:kinsoku/>
        <w:wordWrap/>
        <w:overflowPunct/>
        <w:topLinePunct w:val="0"/>
        <w:bidi w:val="0"/>
        <w:adjustRightInd w:val="0"/>
        <w:snapToGrid w:val="0"/>
        <w:spacing w:before="156" w:beforeLines="50"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839" w:name="_Toc27624"/>
      <w:r>
        <w:rPr>
          <w:rFonts w:hint="eastAsia" w:ascii="宋体" w:hAnsi="宋体" w:eastAsia="宋体" w:cs="宋体"/>
          <w:b/>
          <w:bCs/>
          <w:sz w:val="24"/>
          <w:szCs w:val="24"/>
        </w:rPr>
        <w:t>第二节 政府采购合同通用条款</w:t>
      </w:r>
      <w:bookmarkEnd w:id="839"/>
    </w:p>
    <w:p w14:paraId="744216D3">
      <w:pPr>
        <w:pageBreakBefore w:val="0"/>
        <w:tabs>
          <w:tab w:val="left" w:pos="8820"/>
          <w:tab w:val="left" w:pos="9345"/>
          <w:tab w:val="left" w:pos="9765"/>
        </w:tabs>
        <w:kinsoku/>
        <w:wordWrap/>
        <w:overflowPunct/>
        <w:topLinePunct w:val="0"/>
        <w:bidi w:val="0"/>
        <w:adjustRightInd w:val="0"/>
        <w:snapToGrid w:val="0"/>
        <w:spacing w:before="0" w:line="560" w:lineRule="exact"/>
        <w:jc w:val="left"/>
        <w:textAlignment w:val="auto"/>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1EACE1A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426DDDDB">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0263F3E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3FF7551B">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rPr>
        <w:t>依法参与合同缔结或履行，享有权利、承担义务的合同当事人</w:t>
      </w:r>
      <w:r>
        <w:rPr>
          <w:rFonts w:hint="eastAsia" w:ascii="宋体" w:hAnsi="宋体" w:eastAsia="宋体" w:cs="宋体"/>
          <w:color w:val="auto"/>
          <w:sz w:val="24"/>
          <w:szCs w:val="24"/>
          <w:highlight w:val="none"/>
        </w:rPr>
        <w:t>。</w:t>
      </w:r>
    </w:p>
    <w:p w14:paraId="5AA66B6C">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BBF406F">
      <w:pPr>
        <w:pageBreakBefore w:val="0"/>
        <w:kinsoku/>
        <w:wordWrap/>
        <w:overflowPunct/>
        <w:topLinePunct w:val="0"/>
        <w:bidi w:val="0"/>
        <w:adjustRightInd w:val="0"/>
        <w:snapToGrid w:val="0"/>
        <w:spacing w:before="0" w:beforeLines="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04EBF842">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0F482FF7">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3B85D41A">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04AB164E">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59106116">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300239FB">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3746AF26">
      <w:pPr>
        <w:pageBreakBefore w:val="0"/>
        <w:numPr>
          <w:ilvl w:val="0"/>
          <w:numId w:val="11"/>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4F173E87">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405763B5">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72B70F2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50721F02">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5D3A6136">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59D47799">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15B89D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4655CC59">
      <w:pPr>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6D947307">
      <w:pPr>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087FB90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57AAE342">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2EB40A2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6C93E12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AB21999">
      <w:pPr>
        <w:pStyle w:val="12"/>
        <w:pageBreakBefore w:val="0"/>
        <w:kinsoku/>
        <w:wordWrap/>
        <w:overflowPunct/>
        <w:topLinePunct w:val="0"/>
        <w:bidi w:val="0"/>
        <w:spacing w:after="0" w:line="560" w:lineRule="exact"/>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0D4F5191">
      <w:pPr>
        <w:pStyle w:val="12"/>
        <w:pageBreakBefore w:val="0"/>
        <w:kinsoku/>
        <w:wordWrap/>
        <w:overflowPunct/>
        <w:topLinePunct w:val="0"/>
        <w:bidi w:val="0"/>
        <w:spacing w:after="0" w:line="560" w:lineRule="exact"/>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3DC0D8AD">
      <w:pPr>
        <w:pageBreakBefore w:val="0"/>
        <w:numPr>
          <w:ilvl w:val="0"/>
          <w:numId w:val="12"/>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61FAD631">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7CA99CC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0E9169CE">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4E0EC44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1C6687B">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12964841">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28087D0D">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5B2D3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7582BAC5">
      <w:pPr>
        <w:pStyle w:val="114"/>
        <w:pageBreakBefore w:val="0"/>
        <w:kinsoku/>
        <w:wordWrap/>
        <w:overflowPunct/>
        <w:topLinePunct w:val="0"/>
        <w:bidi w:val="0"/>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75A57AC0">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01C1055F">
      <w:pPr>
        <w:pStyle w:val="17"/>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81E87B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59279669">
      <w:pPr>
        <w:pStyle w:val="17"/>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5A942F">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18004FCF">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49685B7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DC223D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59764D50">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421C4737">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8365B2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3A83A2A3">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56076F91">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6B85501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5E9E6090">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rPr>
        <w:t>乙方保证在交付的货物上不存在抵押权等担保物权。</w:t>
      </w:r>
    </w:p>
    <w:p w14:paraId="4F92CFA9">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57E8E0AA">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DE2CB3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840"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840"/>
      <w:r>
        <w:rPr>
          <w:rFonts w:hint="eastAsia" w:ascii="宋体" w:hAnsi="宋体" w:eastAsia="宋体" w:cs="宋体"/>
          <w:color w:val="auto"/>
          <w:sz w:val="24"/>
          <w:szCs w:val="24"/>
          <w:highlight w:val="none"/>
        </w:rPr>
        <w:t>。</w:t>
      </w:r>
    </w:p>
    <w:p w14:paraId="45543B40">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4C0710C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5B246190">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5F552EFA">
      <w:pPr>
        <w:pageBreakBefore w:val="0"/>
        <w:kinsoku/>
        <w:wordWrap/>
        <w:overflowPunct/>
        <w:topLinePunct w:val="0"/>
        <w:autoSpaceDE/>
        <w:autoSpaceDN/>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78C89F7">
      <w:pPr>
        <w:pStyle w:val="2"/>
        <w:pageBreakBefore w:val="0"/>
        <w:kinsoku/>
        <w:wordWrap/>
        <w:overflowPunct/>
        <w:topLinePunct w:val="0"/>
        <w:bidi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24A4B82">
      <w:pPr>
        <w:pStyle w:val="12"/>
        <w:pageBreakBefore w:val="0"/>
        <w:kinsoku/>
        <w:wordWrap/>
        <w:overflowPunct/>
        <w:topLinePunct w:val="0"/>
        <w:bidi w:val="0"/>
        <w:spacing w:after="0" w:line="5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4553232">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6A9385AB">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5429F760">
      <w:pPr>
        <w:pageBreakBefore w:val="0"/>
        <w:kinsoku/>
        <w:wordWrap/>
        <w:overflowPunct/>
        <w:topLinePunct w:val="0"/>
        <w:bidi w:val="0"/>
        <w:spacing w:line="5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4AF5E36">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932F039">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229F85F9">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2849E5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32298F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6974109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27E85DF6">
      <w:pPr>
        <w:pStyle w:val="114"/>
        <w:pageBreakBefore w:val="0"/>
        <w:kinsoku/>
        <w:wordWrap/>
        <w:overflowPunct/>
        <w:topLinePunct w:val="0"/>
        <w:bidi w:val="0"/>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32C780B">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1924D7E">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778498EB">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2505CE6E">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606F142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17C7E01B">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531AB6CD">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7DF6D2A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174D1B2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5CF24A0">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AB23510">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23DF77CF">
      <w:pPr>
        <w:pageBreakBefore w:val="0"/>
        <w:numPr>
          <w:ilvl w:val="0"/>
          <w:numId w:val="13"/>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496E899F">
      <w:pPr>
        <w:pageBreakBefore w:val="0"/>
        <w:kinsoku/>
        <w:wordWrap/>
        <w:overflowPunct/>
        <w:topLinePunct w:val="0"/>
        <w:autoSpaceDE/>
        <w:autoSpaceDN/>
        <w:bidi w:val="0"/>
        <w:adjustRightInd w:val="0"/>
        <w:snapToGrid w:val="0"/>
        <w:spacing w:before="0"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74C0B317">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65D3DF9">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353337F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7AED527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6AAD80BC">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4E40B22A">
      <w:pPr>
        <w:pageBreakBefore w:val="0"/>
        <w:kinsoku/>
        <w:wordWrap/>
        <w:overflowPunct/>
        <w:topLinePunct w:val="0"/>
        <w:bidi w:val="0"/>
        <w:snapToGrid w:val="0"/>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4FA5E0C8">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25E9050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14ADE03">
      <w:pPr>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27F369FA">
      <w:pPr>
        <w:pStyle w:val="114"/>
        <w:pageBreakBefore w:val="0"/>
        <w:kinsoku/>
        <w:wordWrap/>
        <w:overflowPunct/>
        <w:topLinePunct w:val="0"/>
        <w:bidi w:val="0"/>
        <w:spacing w:line="5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6A3050BE">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55597EDB">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13B5EFB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4CB751B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322752B9">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7F6A4BAE">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67E001A1">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FD7A40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1CD531D7">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6B37DECA">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28A75799">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45CC7C72">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7678841B">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3D8813D">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2CF3A5C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DFE30BA">
      <w:pPr>
        <w:pStyle w:val="12"/>
        <w:pageBreakBefore w:val="0"/>
        <w:kinsoku/>
        <w:wordWrap/>
        <w:overflowPunct/>
        <w:topLinePunct w:val="0"/>
        <w:bidi w:val="0"/>
        <w:spacing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117557">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663DD76F">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15B89813">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49390193">
      <w:pPr>
        <w:pageBreakBefore w:val="0"/>
        <w:numPr>
          <w:ilvl w:val="0"/>
          <w:numId w:val="0"/>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08F13B51">
      <w:pPr>
        <w:pStyle w:val="114"/>
        <w:pageBreakBefore w:val="0"/>
        <w:kinsoku/>
        <w:wordWrap/>
        <w:overflowPunct/>
        <w:topLinePunct w:val="0"/>
        <w:bidi w:val="0"/>
        <w:spacing w:line="5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3DC6B7F">
      <w:pPr>
        <w:pStyle w:val="114"/>
        <w:pageBreakBefore w:val="0"/>
        <w:kinsoku/>
        <w:wordWrap/>
        <w:overflowPunct/>
        <w:topLinePunct w:val="0"/>
        <w:bidi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2F189085">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0B2208F9">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2C5966A1">
      <w:pPr>
        <w:pageBreakBefore w:val="0"/>
        <w:numPr>
          <w:ilvl w:val="0"/>
          <w:numId w:val="14"/>
        </w:numPr>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DA908C3">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06638FAD">
      <w:pPr>
        <w:pageBreakBefore w:val="0"/>
        <w:kinsoku/>
        <w:wordWrap/>
        <w:overflowPunct/>
        <w:topLinePunct w:val="0"/>
        <w:bidi w:val="0"/>
        <w:adjustRightInd w:val="0"/>
        <w:snapToGrid w:val="0"/>
        <w:spacing w:line="56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841" w:name="_Toc20313"/>
    </w:p>
    <w:p w14:paraId="61DA007A">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r>
        <w:rPr>
          <w:rFonts w:hint="eastAsia" w:ascii="宋体" w:hAnsi="宋体" w:eastAsia="宋体" w:cs="宋体"/>
          <w:b/>
          <w:bCs/>
          <w:sz w:val="24"/>
          <w:szCs w:val="24"/>
        </w:rPr>
        <w:t>第三节 政府采购合同专用条款</w:t>
      </w:r>
      <w:bookmarkEnd w:id="841"/>
    </w:p>
    <w:p w14:paraId="50E7388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sz w:val="24"/>
          <w:szCs w:val="24"/>
        </w:rPr>
      </w:pPr>
    </w:p>
    <w:tbl>
      <w:tblPr>
        <w:tblStyle w:val="3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7694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5D00E8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E21FD31">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noWrap w:val="0"/>
            <w:vAlign w:val="center"/>
          </w:tcPr>
          <w:p w14:paraId="14D5D27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170" w:type="dxa"/>
            <w:noWrap w:val="0"/>
            <w:vAlign w:val="center"/>
          </w:tcPr>
          <w:p w14:paraId="0BE35BE6">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09401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4EA1977A">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7DCD04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1742" w:type="dxa"/>
            <w:noWrap w:val="0"/>
            <w:vAlign w:val="center"/>
          </w:tcPr>
          <w:p w14:paraId="280DF9F0">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170" w:type="dxa"/>
            <w:noWrap w:val="0"/>
            <w:vAlign w:val="center"/>
          </w:tcPr>
          <w:p w14:paraId="7C9E89C9">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kern w:val="2"/>
                <w:sz w:val="24"/>
                <w:szCs w:val="24"/>
                <w:lang w:val="en-US" w:eastAsia="zh-CN" w:bidi="ar-SA"/>
              </w:rPr>
            </w:pPr>
          </w:p>
        </w:tc>
      </w:tr>
      <w:tr w14:paraId="75D368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EA27D5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F31EC3B">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1742" w:type="dxa"/>
            <w:noWrap w:val="0"/>
            <w:vAlign w:val="center"/>
          </w:tcPr>
          <w:p w14:paraId="53F4D72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170" w:type="dxa"/>
            <w:noWrap w:val="0"/>
            <w:vAlign w:val="center"/>
          </w:tcPr>
          <w:p w14:paraId="3EBFC700">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kern w:val="2"/>
                <w:sz w:val="24"/>
                <w:szCs w:val="24"/>
                <w:lang w:val="en-US" w:eastAsia="zh-CN" w:bidi="ar-SA"/>
              </w:rPr>
            </w:pPr>
          </w:p>
        </w:tc>
      </w:tr>
      <w:tr w14:paraId="0F536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7085F00">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7572A4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1742" w:type="dxa"/>
            <w:noWrap w:val="0"/>
            <w:vAlign w:val="center"/>
          </w:tcPr>
          <w:p w14:paraId="208F5390">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170" w:type="dxa"/>
            <w:noWrap w:val="0"/>
            <w:vAlign w:val="center"/>
          </w:tcPr>
          <w:p w14:paraId="3089D41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kern w:val="2"/>
                <w:sz w:val="24"/>
                <w:szCs w:val="24"/>
                <w:lang w:val="en-US" w:eastAsia="zh-CN" w:bidi="ar-SA"/>
              </w:rPr>
            </w:pPr>
          </w:p>
        </w:tc>
      </w:tr>
      <w:tr w14:paraId="269FB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0DDF441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2C96888D">
            <w:pPr>
              <w:pageBreakBefore w:val="0"/>
              <w:kinsoku/>
              <w:wordWrap/>
              <w:overflowPunct/>
              <w:topLinePunct w:val="0"/>
              <w:bidi w:val="0"/>
              <w:snapToGrid w:val="0"/>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1742" w:type="dxa"/>
            <w:noWrap w:val="0"/>
            <w:vAlign w:val="center"/>
          </w:tcPr>
          <w:p w14:paraId="04E9D626">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170" w:type="dxa"/>
            <w:noWrap w:val="0"/>
            <w:vAlign w:val="center"/>
          </w:tcPr>
          <w:p w14:paraId="28DEE188">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kern w:val="2"/>
                <w:sz w:val="24"/>
                <w:szCs w:val="24"/>
                <w:lang w:val="en-US" w:eastAsia="zh-CN" w:bidi="ar-SA"/>
              </w:rPr>
            </w:pPr>
          </w:p>
        </w:tc>
      </w:tr>
      <w:tr w14:paraId="011212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60C025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65C56EEA">
            <w:pPr>
              <w:pageBreakBefore w:val="0"/>
              <w:kinsoku/>
              <w:wordWrap/>
              <w:overflowPunct/>
              <w:topLinePunct w:val="0"/>
              <w:bidi w:val="0"/>
              <w:snapToGrid w:val="0"/>
              <w:spacing w:line="5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1742" w:type="dxa"/>
            <w:noWrap w:val="0"/>
            <w:vAlign w:val="center"/>
          </w:tcPr>
          <w:p w14:paraId="1C6C9273">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170" w:type="dxa"/>
            <w:noWrap w:val="0"/>
            <w:vAlign w:val="center"/>
          </w:tcPr>
          <w:p w14:paraId="7D986C4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kern w:val="2"/>
                <w:sz w:val="24"/>
                <w:szCs w:val="24"/>
                <w:lang w:val="en-US" w:eastAsia="zh-CN" w:bidi="ar-SA"/>
              </w:rPr>
            </w:pPr>
          </w:p>
        </w:tc>
      </w:tr>
      <w:tr w14:paraId="18DD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0EED7FA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0747B5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1742" w:type="dxa"/>
            <w:noWrap w:val="0"/>
            <w:vAlign w:val="center"/>
          </w:tcPr>
          <w:p w14:paraId="36A8023E">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170" w:type="dxa"/>
            <w:noWrap w:val="0"/>
            <w:vAlign w:val="center"/>
          </w:tcPr>
          <w:p w14:paraId="39540457">
            <w:pPr>
              <w:pageBreakBefore w:val="0"/>
              <w:kinsoku/>
              <w:wordWrap/>
              <w:overflowPunct/>
              <w:topLinePunct w:val="0"/>
              <w:bidi w:val="0"/>
              <w:spacing w:line="560" w:lineRule="exact"/>
              <w:textAlignment w:val="auto"/>
              <w:rPr>
                <w:rFonts w:hint="eastAsia" w:ascii="宋体" w:hAnsi="宋体" w:eastAsia="宋体" w:cs="宋体"/>
                <w:sz w:val="24"/>
                <w:szCs w:val="24"/>
              </w:rPr>
            </w:pPr>
          </w:p>
        </w:tc>
      </w:tr>
      <w:tr w14:paraId="15D87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0FE81AA1">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p>
        </w:tc>
        <w:tc>
          <w:tcPr>
            <w:tcW w:w="1742" w:type="dxa"/>
            <w:noWrap w:val="0"/>
            <w:vAlign w:val="center"/>
          </w:tcPr>
          <w:p w14:paraId="267A74C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170" w:type="dxa"/>
            <w:noWrap w:val="0"/>
            <w:vAlign w:val="center"/>
          </w:tcPr>
          <w:p w14:paraId="2617272B">
            <w:pPr>
              <w:pageBreakBefore w:val="0"/>
              <w:kinsoku/>
              <w:wordWrap/>
              <w:overflowPunct/>
              <w:topLinePunct w:val="0"/>
              <w:bidi w:val="0"/>
              <w:spacing w:line="560" w:lineRule="exact"/>
              <w:textAlignment w:val="auto"/>
              <w:rPr>
                <w:rFonts w:hint="eastAsia" w:ascii="宋体" w:hAnsi="宋体" w:eastAsia="宋体" w:cs="宋体"/>
                <w:sz w:val="24"/>
                <w:szCs w:val="24"/>
              </w:rPr>
            </w:pPr>
          </w:p>
        </w:tc>
      </w:tr>
      <w:tr w14:paraId="20637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09BC12E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991B80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noWrap w:val="0"/>
            <w:vAlign w:val="center"/>
          </w:tcPr>
          <w:p w14:paraId="614973D8">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170" w:type="dxa"/>
            <w:noWrap w:val="0"/>
            <w:vAlign w:val="center"/>
          </w:tcPr>
          <w:p w14:paraId="0AE9B8DF">
            <w:pPr>
              <w:pageBreakBefore w:val="0"/>
              <w:kinsoku/>
              <w:wordWrap/>
              <w:overflowPunct/>
              <w:topLinePunct w:val="0"/>
              <w:bidi w:val="0"/>
              <w:spacing w:line="560" w:lineRule="exact"/>
              <w:textAlignment w:val="auto"/>
              <w:rPr>
                <w:rFonts w:hint="eastAsia" w:ascii="宋体" w:hAnsi="宋体" w:eastAsia="宋体" w:cs="宋体"/>
                <w:sz w:val="24"/>
                <w:szCs w:val="24"/>
              </w:rPr>
            </w:pPr>
          </w:p>
        </w:tc>
      </w:tr>
      <w:tr w14:paraId="1DEB7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1D1C12D1">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AFA737A">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1742" w:type="dxa"/>
            <w:noWrap w:val="0"/>
            <w:vAlign w:val="center"/>
          </w:tcPr>
          <w:p w14:paraId="563DFF23">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170" w:type="dxa"/>
            <w:noWrap w:val="0"/>
            <w:vAlign w:val="center"/>
          </w:tcPr>
          <w:p w14:paraId="3699D4FA">
            <w:pPr>
              <w:pageBreakBefore w:val="0"/>
              <w:kinsoku/>
              <w:wordWrap/>
              <w:overflowPunct/>
              <w:topLinePunct w:val="0"/>
              <w:bidi w:val="0"/>
              <w:spacing w:line="560" w:lineRule="exact"/>
              <w:textAlignment w:val="auto"/>
              <w:rPr>
                <w:rFonts w:hint="eastAsia" w:ascii="宋体" w:hAnsi="宋体" w:eastAsia="宋体" w:cs="宋体"/>
                <w:sz w:val="24"/>
                <w:szCs w:val="24"/>
              </w:rPr>
            </w:pPr>
          </w:p>
        </w:tc>
      </w:tr>
      <w:tr w14:paraId="706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ECE3685">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D4B179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1742" w:type="dxa"/>
            <w:noWrap w:val="0"/>
            <w:vAlign w:val="center"/>
          </w:tcPr>
          <w:p w14:paraId="509B18F3">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noWrap w:val="0"/>
            <w:vAlign w:val="center"/>
          </w:tcPr>
          <w:p w14:paraId="38F3EEF2">
            <w:pPr>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宋体" w:hAnsi="宋体" w:eastAsia="宋体" w:cs="宋体"/>
                <w:sz w:val="24"/>
                <w:szCs w:val="24"/>
              </w:rPr>
            </w:pPr>
          </w:p>
        </w:tc>
      </w:tr>
      <w:tr w14:paraId="71E58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8EC1392">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7E6FC50">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1742" w:type="dxa"/>
            <w:noWrap w:val="0"/>
            <w:vAlign w:val="center"/>
          </w:tcPr>
          <w:p w14:paraId="1A8E7C9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2EEB499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noWrap w:val="0"/>
            <w:vAlign w:val="center"/>
          </w:tcPr>
          <w:p w14:paraId="46C46DD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4A47F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0F94D84C">
            <w:pPr>
              <w:pageBreakBefore w:val="0"/>
              <w:kinsoku/>
              <w:wordWrap/>
              <w:overflowPunct/>
              <w:topLinePunct w:val="0"/>
              <w:bidi w:val="0"/>
              <w:snapToGrid w:val="0"/>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4D6CE74D">
            <w:pPr>
              <w:pStyle w:val="114"/>
              <w:pageBreakBefore w:val="0"/>
              <w:kinsoku/>
              <w:wordWrap/>
              <w:overflowPunct/>
              <w:topLinePunct w:val="0"/>
              <w:bidi w:val="0"/>
              <w:spacing w:line="56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1742" w:type="dxa"/>
            <w:noWrap w:val="0"/>
            <w:vAlign w:val="center"/>
          </w:tcPr>
          <w:p w14:paraId="5DE45323">
            <w:pPr>
              <w:pageBreakBefore w:val="0"/>
              <w:kinsoku/>
              <w:wordWrap/>
              <w:overflowPunct/>
              <w:topLinePunct w:val="0"/>
              <w:bidi w:val="0"/>
              <w:adjustRightInd w:val="0"/>
              <w:snapToGrid w:val="0"/>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170" w:type="dxa"/>
            <w:noWrap w:val="0"/>
            <w:vAlign w:val="center"/>
          </w:tcPr>
          <w:p w14:paraId="4229FACD">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451AF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4E9FEDF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2A7FAD9">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1742" w:type="dxa"/>
            <w:noWrap w:val="0"/>
            <w:vAlign w:val="center"/>
          </w:tcPr>
          <w:p w14:paraId="04DFC950">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170" w:type="dxa"/>
            <w:noWrap w:val="0"/>
            <w:vAlign w:val="center"/>
          </w:tcPr>
          <w:p w14:paraId="777A872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73E1B1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1C3237E2">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DFA22E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1742" w:type="dxa"/>
            <w:noWrap w:val="0"/>
            <w:vAlign w:val="center"/>
          </w:tcPr>
          <w:p w14:paraId="20AC8353">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170" w:type="dxa"/>
            <w:noWrap w:val="0"/>
            <w:vAlign w:val="center"/>
          </w:tcPr>
          <w:p w14:paraId="19C6A692">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69AE2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938710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27C8F1A">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1742" w:type="dxa"/>
            <w:noWrap w:val="0"/>
            <w:vAlign w:val="center"/>
          </w:tcPr>
          <w:p w14:paraId="1CA9F738">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170" w:type="dxa"/>
            <w:noWrap w:val="0"/>
            <w:vAlign w:val="center"/>
          </w:tcPr>
          <w:p w14:paraId="0DFFF37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3849C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7E957C95">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2D71349">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1742" w:type="dxa"/>
            <w:noWrap w:val="0"/>
            <w:vAlign w:val="center"/>
          </w:tcPr>
          <w:p w14:paraId="6F68108D">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170" w:type="dxa"/>
            <w:noWrap w:val="0"/>
            <w:vAlign w:val="center"/>
          </w:tcPr>
          <w:p w14:paraId="095B421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72C174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47FF353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D3CD8C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1742" w:type="dxa"/>
            <w:noWrap w:val="0"/>
            <w:vAlign w:val="center"/>
          </w:tcPr>
          <w:p w14:paraId="63BB7482">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170" w:type="dxa"/>
            <w:noWrap w:val="0"/>
            <w:vAlign w:val="center"/>
          </w:tcPr>
          <w:p w14:paraId="5150FA42">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6F99A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483530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2C8C33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noWrap w:val="0"/>
            <w:vAlign w:val="center"/>
          </w:tcPr>
          <w:p w14:paraId="7DCE9EA2">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noWrap w:val="0"/>
            <w:vAlign w:val="center"/>
          </w:tcPr>
          <w:p w14:paraId="51B69F06">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3D63E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5A110EE">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A13656E">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1742" w:type="dxa"/>
            <w:noWrap w:val="0"/>
            <w:vAlign w:val="center"/>
          </w:tcPr>
          <w:p w14:paraId="28BF4F9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170" w:type="dxa"/>
            <w:noWrap w:val="0"/>
            <w:vAlign w:val="center"/>
          </w:tcPr>
          <w:p w14:paraId="2FBD788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p>
        </w:tc>
      </w:tr>
      <w:tr w14:paraId="67F1F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9349DC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C1D980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1742" w:type="dxa"/>
            <w:noWrap w:val="0"/>
            <w:vAlign w:val="center"/>
          </w:tcPr>
          <w:p w14:paraId="4EA23E7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noWrap w:val="0"/>
            <w:vAlign w:val="center"/>
          </w:tcPr>
          <w:p w14:paraId="0FDF6060">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u w:val="single"/>
              </w:rPr>
            </w:pPr>
          </w:p>
        </w:tc>
      </w:tr>
      <w:tr w14:paraId="753EC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7CEC25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96031A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1742" w:type="dxa"/>
            <w:noWrap w:val="0"/>
            <w:vAlign w:val="center"/>
          </w:tcPr>
          <w:p w14:paraId="20F91F2E">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noWrap w:val="0"/>
            <w:vAlign w:val="center"/>
          </w:tcPr>
          <w:p w14:paraId="3452A9C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u w:val="single"/>
              </w:rPr>
            </w:pPr>
          </w:p>
        </w:tc>
      </w:tr>
      <w:tr w14:paraId="1660A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noWrap w:val="0"/>
            <w:vAlign w:val="center"/>
          </w:tcPr>
          <w:p w14:paraId="41820C02">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C649FC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5B6D6C6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noWrap w:val="0"/>
            <w:vAlign w:val="center"/>
          </w:tcPr>
          <w:p w14:paraId="4C8B9E7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u w:val="single"/>
              </w:rPr>
            </w:pPr>
          </w:p>
        </w:tc>
      </w:tr>
      <w:tr w14:paraId="35CED5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400B8F8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D7F8D1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10D04D1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170" w:type="dxa"/>
            <w:tcBorders>
              <w:top w:val="single" w:color="auto" w:sz="2" w:space="0"/>
              <w:left w:val="single" w:color="auto" w:sz="2" w:space="0"/>
            </w:tcBorders>
            <w:noWrap w:val="0"/>
            <w:vAlign w:val="center"/>
          </w:tcPr>
          <w:p w14:paraId="1378D429">
            <w:pPr>
              <w:pageBreakBefore w:val="0"/>
              <w:kinsoku/>
              <w:wordWrap/>
              <w:overflowPunct/>
              <w:topLinePunct w:val="0"/>
              <w:autoSpaceDE w:val="0"/>
              <w:autoSpaceDN w:val="0"/>
              <w:bidi w:val="0"/>
              <w:adjustRightInd w:val="0"/>
              <w:snapToGrid w:val="0"/>
              <w:spacing w:line="560" w:lineRule="exact"/>
              <w:jc w:val="left"/>
              <w:textAlignment w:val="auto"/>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rPr>
              <w:t xml:space="preserve">   </w:t>
            </w:r>
            <w:r>
              <w:rPr>
                <w:rFonts w:hint="eastAsia" w:ascii="宋体" w:hAnsi="宋体" w:cs="宋体"/>
                <w:b w:val="0"/>
                <w:bCs w:val="0"/>
                <w:iCs/>
                <w:sz w:val="24"/>
                <w:szCs w:val="24"/>
                <w:u w:val="single"/>
                <w:lang w:eastAsia="zh-CN"/>
              </w:rPr>
              <w:t>（）</w:t>
            </w:r>
            <w:r>
              <w:rPr>
                <w:rFonts w:hint="eastAsia" w:ascii="宋体" w:hAnsi="宋体" w:eastAsia="宋体" w:cs="宋体"/>
                <w:b w:val="0"/>
                <w:bCs w:val="0"/>
                <w:iCs/>
                <w:sz w:val="24"/>
                <w:szCs w:val="24"/>
              </w:rPr>
              <w:t>种方式解决：</w:t>
            </w:r>
          </w:p>
          <w:p w14:paraId="159D1894">
            <w:pPr>
              <w:pageBreakBefore w:val="0"/>
              <w:kinsoku/>
              <w:wordWrap/>
              <w:overflowPunct/>
              <w:topLinePunct w:val="0"/>
              <w:autoSpaceDE w:val="0"/>
              <w:autoSpaceDN w:val="0"/>
              <w:bidi w:val="0"/>
              <w:adjustRightInd w:val="0"/>
              <w:snapToGrid w:val="0"/>
              <w:spacing w:line="560" w:lineRule="exact"/>
              <w:jc w:val="left"/>
              <w:textAlignment w:val="auto"/>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14:paraId="76C8F523">
            <w:pPr>
              <w:pageBreakBefore w:val="0"/>
              <w:kinsoku/>
              <w:wordWrap/>
              <w:overflowPunct/>
              <w:topLinePunct w:val="0"/>
              <w:bidi w:val="0"/>
              <w:adjustRightInd w:val="0"/>
              <w:snapToGrid w:val="0"/>
              <w:spacing w:line="560" w:lineRule="exact"/>
              <w:ind w:firstLine="0" w:firstLineChars="0"/>
              <w:jc w:val="left"/>
              <w:textAlignment w:val="auto"/>
              <w:rPr>
                <w:rFonts w:hint="eastAsia" w:ascii="宋体" w:hAnsi="宋体" w:eastAsia="宋体" w:cs="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人民法院起诉。</w:t>
            </w:r>
          </w:p>
        </w:tc>
      </w:tr>
      <w:tr w14:paraId="600691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68F930E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A0A598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1742" w:type="dxa"/>
            <w:noWrap w:val="0"/>
            <w:vAlign w:val="center"/>
          </w:tcPr>
          <w:p w14:paraId="46F7D66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170" w:type="dxa"/>
            <w:noWrap w:val="0"/>
            <w:vAlign w:val="center"/>
          </w:tcPr>
          <w:p w14:paraId="0D0ACC8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sz w:val="24"/>
                <w:szCs w:val="24"/>
                <w:lang w:val="en-US" w:eastAsia="zh-CN"/>
              </w:rPr>
            </w:pPr>
          </w:p>
        </w:tc>
      </w:tr>
    </w:tbl>
    <w:p w14:paraId="4576F294">
      <w:pPr>
        <w:pageBreakBefore w:val="0"/>
        <w:widowControl w:val="0"/>
        <w:numPr>
          <w:ilvl w:val="0"/>
          <w:numId w:val="0"/>
        </w:numPr>
        <w:wordWrap/>
        <w:overflowPunct/>
        <w:topLinePunct w:val="0"/>
        <w:autoSpaceDE/>
        <w:autoSpaceDN/>
        <w:bidi w:val="0"/>
        <w:spacing w:line="600" w:lineRule="exact"/>
        <w:textAlignment w:val="auto"/>
        <w:rPr>
          <w:rFonts w:hint="eastAsia" w:ascii="宋体" w:hAnsi="宋体" w:eastAsia="宋体" w:cs="宋体"/>
          <w:sz w:val="24"/>
          <w:szCs w:val="24"/>
        </w:rPr>
      </w:pPr>
    </w:p>
    <w:bookmarkEnd w:id="836"/>
    <w:bookmarkEnd w:id="837"/>
    <w:p w14:paraId="050A2E6B">
      <w:pPr>
        <w:bidi w:val="0"/>
        <w:rPr>
          <w:rFonts w:hint="eastAsia"/>
          <w:lang w:val="en-US" w:eastAsia="zh-CN"/>
        </w:rPr>
      </w:pPr>
      <w:bookmarkStart w:id="842" w:name="_Toc16364"/>
      <w:bookmarkStart w:id="843" w:name="_Toc21232"/>
      <w:bookmarkStart w:id="844" w:name="_Toc7968"/>
      <w:bookmarkStart w:id="845" w:name="_Toc9987"/>
      <w:bookmarkStart w:id="846" w:name="_Toc27587"/>
      <w:bookmarkStart w:id="847" w:name="_Toc17609"/>
      <w:bookmarkStart w:id="848" w:name="_Toc15815"/>
      <w:bookmarkStart w:id="849" w:name="_Toc13116"/>
      <w:bookmarkStart w:id="850" w:name="_Toc5721"/>
      <w:bookmarkStart w:id="851" w:name="_Toc22906"/>
      <w:bookmarkStart w:id="852" w:name="_Toc18137"/>
      <w:bookmarkStart w:id="853" w:name="_Toc29747"/>
      <w:bookmarkStart w:id="854" w:name="_Toc29759"/>
    </w:p>
    <w:p w14:paraId="498280DB">
      <w:pPr>
        <w:bidi w:val="0"/>
        <w:rPr>
          <w:rFonts w:hint="eastAsia"/>
          <w:lang w:val="en-US" w:eastAsia="zh-CN"/>
        </w:rPr>
      </w:pPr>
    </w:p>
    <w:p w14:paraId="7BFD9926">
      <w:pPr>
        <w:bidi w:val="0"/>
        <w:rPr>
          <w:rFonts w:hint="eastAsia"/>
          <w:lang w:val="en-US" w:eastAsia="zh-CN"/>
        </w:rPr>
      </w:pPr>
    </w:p>
    <w:p w14:paraId="71F3B008">
      <w:pPr>
        <w:bidi w:val="0"/>
        <w:rPr>
          <w:rFonts w:hint="eastAsia"/>
          <w:lang w:val="en-US" w:eastAsia="zh-CN"/>
        </w:rPr>
      </w:pPr>
    </w:p>
    <w:p w14:paraId="2CD3A808">
      <w:pPr>
        <w:bidi w:val="0"/>
        <w:rPr>
          <w:rFonts w:hint="eastAsia"/>
          <w:lang w:val="en-US" w:eastAsia="zh-CN"/>
        </w:rPr>
      </w:pPr>
    </w:p>
    <w:p w14:paraId="547B6704">
      <w:pPr>
        <w:bidi w:val="0"/>
        <w:rPr>
          <w:rFonts w:hint="eastAsia"/>
          <w:lang w:val="en-US" w:eastAsia="zh-CN"/>
        </w:rPr>
      </w:pPr>
    </w:p>
    <w:p w14:paraId="1556D1A4">
      <w:pPr>
        <w:bidi w:val="0"/>
        <w:rPr>
          <w:rFonts w:hint="eastAsia"/>
          <w:lang w:val="en-US" w:eastAsia="zh-CN"/>
        </w:rPr>
      </w:pPr>
    </w:p>
    <w:p w14:paraId="333FF715">
      <w:pPr>
        <w:bidi w:val="0"/>
        <w:rPr>
          <w:rFonts w:hint="eastAsia"/>
          <w:lang w:val="en-US" w:eastAsia="zh-CN"/>
        </w:rPr>
      </w:pPr>
    </w:p>
    <w:p w14:paraId="23AEB521">
      <w:pPr>
        <w:bidi w:val="0"/>
        <w:rPr>
          <w:rFonts w:hint="eastAsia"/>
          <w:lang w:val="en-US" w:eastAsia="zh-CN"/>
        </w:rPr>
      </w:pPr>
    </w:p>
    <w:p w14:paraId="4912855F">
      <w:pPr>
        <w:bidi w:val="0"/>
        <w:rPr>
          <w:rFonts w:hint="eastAsia"/>
          <w:lang w:val="en-US" w:eastAsia="zh-CN"/>
        </w:rPr>
      </w:pPr>
    </w:p>
    <w:p w14:paraId="376E2C56">
      <w:pPr>
        <w:bidi w:val="0"/>
        <w:rPr>
          <w:rFonts w:hint="eastAsia"/>
          <w:lang w:val="en-US" w:eastAsia="zh-CN"/>
        </w:rPr>
      </w:pPr>
    </w:p>
    <w:p w14:paraId="5E5A8988">
      <w:pPr>
        <w:bidi w:val="0"/>
        <w:rPr>
          <w:rFonts w:hint="eastAsia"/>
          <w:lang w:val="en-US" w:eastAsia="zh-CN"/>
        </w:rPr>
      </w:pPr>
    </w:p>
    <w:p w14:paraId="03860D77">
      <w:pPr>
        <w:bidi w:val="0"/>
        <w:rPr>
          <w:rFonts w:hint="eastAsia"/>
          <w:lang w:val="en-US" w:eastAsia="zh-CN"/>
        </w:rPr>
      </w:pPr>
    </w:p>
    <w:p w14:paraId="61268B2B">
      <w:pPr>
        <w:bidi w:val="0"/>
        <w:rPr>
          <w:rFonts w:hint="eastAsia"/>
          <w:lang w:val="en-US" w:eastAsia="zh-CN"/>
        </w:rPr>
      </w:pPr>
    </w:p>
    <w:p w14:paraId="3E674160">
      <w:pPr>
        <w:rPr>
          <w:rFonts w:hint="eastAsia"/>
          <w:lang w:val="en-US" w:eastAsia="zh-CN"/>
        </w:rPr>
      </w:pPr>
      <w:r>
        <w:rPr>
          <w:rFonts w:hint="eastAsia"/>
          <w:lang w:val="en-US" w:eastAsia="zh-CN"/>
        </w:rPr>
        <w:br w:type="page"/>
      </w:r>
    </w:p>
    <w:p w14:paraId="6D72D1F3">
      <w:pPr>
        <w:numPr>
          <w:ilvl w:val="0"/>
          <w:numId w:val="0"/>
        </w:numPr>
        <w:bidi w:val="0"/>
        <w:spacing w:line="480" w:lineRule="auto"/>
        <w:jc w:val="center"/>
        <w:outlineLvl w:val="0"/>
        <w:rPr>
          <w:rFonts w:hint="eastAsia"/>
          <w:b/>
          <w:bCs/>
          <w:sz w:val="28"/>
          <w:szCs w:val="28"/>
        </w:rPr>
      </w:pPr>
      <w:bookmarkStart w:id="855" w:name="_Toc7956"/>
      <w:r>
        <w:rPr>
          <w:rFonts w:hint="eastAsia" w:ascii="Calibri" w:hAnsi="Calibri" w:eastAsia="宋体" w:cs="Times New Roman"/>
          <w:b/>
          <w:bCs/>
          <w:kern w:val="2"/>
          <w:sz w:val="28"/>
          <w:szCs w:val="28"/>
          <w:lang w:val="en-US" w:eastAsia="zh-CN" w:bidi="ar-SA"/>
        </w:rPr>
        <w:t>第六章</w:t>
      </w:r>
      <w:r>
        <w:rPr>
          <w:rFonts w:hint="eastAsia" w:cs="Times New Roman"/>
          <w:b/>
          <w:bCs/>
          <w:kern w:val="2"/>
          <w:sz w:val="28"/>
          <w:szCs w:val="28"/>
          <w:lang w:val="en-US" w:eastAsia="zh-CN" w:bidi="ar-SA"/>
        </w:rPr>
        <w:t xml:space="preserve">  </w:t>
      </w:r>
      <w:r>
        <w:rPr>
          <w:rFonts w:hint="eastAsia"/>
          <w:b/>
          <w:bCs/>
          <w:sz w:val="28"/>
          <w:szCs w:val="28"/>
        </w:rPr>
        <w:t>技术</w:t>
      </w:r>
      <w:bookmarkEnd w:id="842"/>
      <w:r>
        <w:rPr>
          <w:rFonts w:hint="eastAsia"/>
          <w:b/>
          <w:bCs/>
          <w:sz w:val="28"/>
          <w:szCs w:val="28"/>
        </w:rPr>
        <w:t>要</w:t>
      </w:r>
      <w:r>
        <w:rPr>
          <w:rFonts w:hint="eastAsia"/>
          <w:b/>
          <w:bCs/>
          <w:sz w:val="28"/>
          <w:szCs w:val="28"/>
          <w:lang w:val="en-US" w:eastAsia="zh-CN"/>
        </w:rPr>
        <w:t>求</w:t>
      </w:r>
      <w:bookmarkEnd w:id="843"/>
      <w:bookmarkEnd w:id="844"/>
      <w:bookmarkEnd w:id="845"/>
      <w:bookmarkEnd w:id="846"/>
      <w:bookmarkEnd w:id="847"/>
      <w:bookmarkEnd w:id="848"/>
      <w:bookmarkEnd w:id="849"/>
      <w:bookmarkEnd w:id="850"/>
      <w:bookmarkEnd w:id="851"/>
      <w:bookmarkEnd w:id="852"/>
      <w:bookmarkEnd w:id="853"/>
      <w:bookmarkEnd w:id="854"/>
      <w:bookmarkEnd w:id="855"/>
      <w:bookmarkStart w:id="856" w:name="_Toc4693"/>
      <w:bookmarkStart w:id="857" w:name="_Toc9578"/>
      <w:bookmarkStart w:id="858" w:name="_Toc28143"/>
      <w:bookmarkStart w:id="859" w:name="_Toc11784"/>
      <w:bookmarkStart w:id="860" w:name="_Toc20261"/>
      <w:bookmarkStart w:id="861" w:name="_Toc32472"/>
      <w:bookmarkStart w:id="862" w:name="_Toc27208"/>
      <w:bookmarkStart w:id="863" w:name="_Toc15622"/>
      <w:bookmarkStart w:id="864" w:name="_Toc22670"/>
      <w:bookmarkStart w:id="865" w:name="_Toc22812"/>
    </w:p>
    <w:p w14:paraId="4DBB900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一、技术要求</w:t>
      </w:r>
    </w:p>
    <w:p w14:paraId="0DB274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val="0"/>
          <w:color w:val="auto"/>
          <w:sz w:val="24"/>
          <w:szCs w:val="24"/>
          <w:lang w:eastAsia="zh-CN"/>
        </w:rPr>
      </w:pPr>
      <w:r>
        <w:rPr>
          <w:rFonts w:hint="eastAsia" w:ascii="宋体" w:hAnsi="宋体" w:eastAsia="宋体" w:cs="宋体"/>
          <w:bCs/>
          <w:color w:val="auto"/>
          <w:sz w:val="24"/>
          <w:szCs w:val="24"/>
          <w:lang w:val="en-US" w:eastAsia="zh-CN"/>
        </w:rPr>
        <w:t>午休桌规格</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6</w:t>
      </w: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0*4</w:t>
      </w: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0*（670-</w:t>
      </w:r>
      <w:r>
        <w:rPr>
          <w:rFonts w:hint="eastAsia" w:ascii="宋体" w:hAnsi="宋体" w:eastAsia="宋体" w:cs="宋体"/>
          <w:b w:val="0"/>
          <w:bCs/>
          <w:color w:val="auto"/>
          <w:sz w:val="24"/>
          <w:szCs w:val="24"/>
          <w:lang w:val="en-US" w:eastAsia="zh-CN"/>
        </w:rPr>
        <w:t>81</w:t>
      </w:r>
      <w:r>
        <w:rPr>
          <w:rFonts w:hint="eastAsia" w:ascii="宋体" w:hAnsi="宋体" w:eastAsia="宋体" w:cs="宋体"/>
          <w:b w:val="0"/>
          <w:bCs/>
          <w:color w:val="auto"/>
          <w:sz w:val="24"/>
          <w:szCs w:val="24"/>
        </w:rPr>
        <w:t>0）mm</w:t>
      </w:r>
    </w:p>
    <w:p w14:paraId="5FBDAF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桌面：</w:t>
      </w:r>
      <w:r>
        <w:rPr>
          <w:rFonts w:hint="eastAsia" w:ascii="宋体" w:hAnsi="宋体" w:eastAsia="宋体" w:cs="宋体"/>
          <w:bCs/>
          <w:color w:val="auto"/>
          <w:sz w:val="24"/>
          <w:szCs w:val="24"/>
          <w:lang w:val="en-US" w:eastAsia="zh-CN"/>
        </w:rPr>
        <w:t>≥60</w:t>
      </w:r>
      <w:r>
        <w:rPr>
          <w:rFonts w:hint="eastAsia" w:ascii="宋体" w:hAnsi="宋体" w:eastAsia="宋体" w:cs="宋体"/>
          <w:bCs/>
          <w:color w:val="auto"/>
          <w:sz w:val="24"/>
          <w:szCs w:val="24"/>
        </w:rPr>
        <w:t>0mm×</w:t>
      </w: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0mm×</w:t>
      </w:r>
      <w:r>
        <w:rPr>
          <w:rFonts w:hint="eastAsia" w:ascii="宋体" w:hAnsi="宋体" w:eastAsia="宋体" w:cs="宋体"/>
          <w:bCs/>
          <w:color w:val="auto"/>
          <w:sz w:val="24"/>
          <w:szCs w:val="24"/>
          <w:lang w:val="en-US" w:eastAsia="zh-CN"/>
        </w:rPr>
        <w:t>25</w:t>
      </w:r>
      <w:r>
        <w:rPr>
          <w:rFonts w:hint="eastAsia" w:ascii="宋体" w:hAnsi="宋体" w:eastAsia="宋体" w:cs="宋体"/>
          <w:bCs/>
          <w:color w:val="auto"/>
          <w:sz w:val="24"/>
          <w:szCs w:val="24"/>
        </w:rPr>
        <w:t>mm，</w:t>
      </w:r>
      <w:r>
        <w:rPr>
          <w:rFonts w:hint="eastAsia" w:ascii="宋体" w:hAnsi="宋体" w:eastAsia="宋体" w:cs="宋体"/>
          <w:b w:val="0"/>
          <w:bCs w:val="0"/>
          <w:color w:val="auto"/>
          <w:sz w:val="24"/>
          <w:szCs w:val="24"/>
          <w:lang w:val="en-US" w:eastAsia="zh-CN"/>
        </w:rPr>
        <w:t>采用ABS耐冲击塑料一级新料一体注塑成型，不含重金属及其他有毒物质，靠近胸部有一弧形设计,弧深30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mm，长度390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mm；桌面下带1根加强固定管，采用≥15*30*1.2mm矩形管使用自攻丝固定。</w:t>
      </w:r>
    </w:p>
    <w:p w14:paraId="06060659">
      <w:pPr>
        <w:keepNext w:val="0"/>
        <w:keepLines w:val="0"/>
        <w:pageBreakBefore w:val="0"/>
        <w:widowControl w:val="0"/>
        <w:kinsoku/>
        <w:wordWrap/>
        <w:overflowPunct/>
        <w:topLinePunct w:val="0"/>
        <w:autoSpaceDE/>
        <w:autoSpaceDN/>
        <w:bidi w:val="0"/>
        <w:adjustRightInd w:val="0"/>
        <w:snapToGrid w:val="0"/>
        <w:spacing w:line="360" w:lineRule="auto"/>
        <w:ind w:firstLine="4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桌斗:</w:t>
      </w:r>
      <w:r>
        <w:rPr>
          <w:rFonts w:hint="eastAsia" w:ascii="宋体" w:hAnsi="宋体" w:eastAsia="宋体" w:cs="宋体"/>
          <w:b w:val="0"/>
          <w:bCs w:val="0"/>
          <w:color w:val="auto"/>
          <w:sz w:val="24"/>
          <w:szCs w:val="24"/>
          <w:lang w:val="en-US" w:eastAsia="zh-CN"/>
        </w:rPr>
        <w:t>高度净空≥135㎜,敞口中位宽度≥460㎜,深度≥350㎜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eastAsia="zh-CN"/>
        </w:rPr>
        <w:t>采用一级PP工程塑料，一体注塑成型，耐抗压，耐磨冲击，达到环保要求，底部设计排水槽，书箱底部靠胸前设有笔槽，方便学生放置文具</w:t>
      </w:r>
      <w:r>
        <w:rPr>
          <w:rFonts w:hint="eastAsia" w:ascii="宋体" w:hAnsi="宋体" w:eastAsia="宋体" w:cs="宋体"/>
          <w:color w:val="auto"/>
          <w:sz w:val="24"/>
          <w:szCs w:val="24"/>
          <w:lang w:eastAsia="zh-CN"/>
        </w:rPr>
        <w:t>。</w:t>
      </w:r>
    </w:p>
    <w:p w14:paraId="3722F07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桌</w:t>
      </w:r>
      <w:r>
        <w:rPr>
          <w:rFonts w:hint="eastAsia" w:ascii="宋体" w:hAnsi="宋体" w:eastAsia="宋体" w:cs="宋体"/>
          <w:color w:val="auto"/>
          <w:sz w:val="24"/>
          <w:szCs w:val="24"/>
          <w:lang w:eastAsia="zh-CN"/>
        </w:rPr>
        <w:t>架：</w:t>
      </w:r>
      <w:r>
        <w:rPr>
          <w:rFonts w:hint="eastAsia" w:ascii="宋体" w:hAnsi="宋体" w:eastAsia="宋体" w:cs="宋体"/>
          <w:i w:val="0"/>
          <w:color w:val="auto"/>
          <w:kern w:val="0"/>
          <w:sz w:val="24"/>
          <w:szCs w:val="24"/>
          <w:u w:val="none"/>
          <w:lang w:val="en-US" w:eastAsia="zh-CN" w:bidi="ar"/>
        </w:rPr>
        <w:t>桌子立柱采用≥30*70*1.2mm冷轧椭圆形钢管，</w:t>
      </w:r>
      <w:r>
        <w:rPr>
          <w:rFonts w:hint="eastAsia" w:ascii="宋体" w:hAnsi="宋体" w:eastAsia="宋体" w:cs="宋体"/>
          <w:color w:val="auto"/>
          <w:sz w:val="24"/>
          <w:szCs w:val="24"/>
        </w:rPr>
        <w:t>连接横档管</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sz w:val="24"/>
          <w:szCs w:val="24"/>
          <w:lang w:val="en-US" w:eastAsia="zh-CN"/>
        </w:rPr>
        <w:t>25*54*</w:t>
      </w:r>
      <w:r>
        <w:rPr>
          <w:rFonts w:hint="eastAsia" w:ascii="宋体" w:hAnsi="宋体" w:eastAsia="宋体" w:cs="宋体"/>
          <w:color w:val="auto"/>
          <w:sz w:val="24"/>
          <w:szCs w:val="24"/>
        </w:rPr>
        <w:t>1.2mm</w:t>
      </w:r>
      <w:r>
        <w:rPr>
          <w:rFonts w:hint="eastAsia" w:ascii="宋体" w:hAnsi="宋体" w:eastAsia="宋体" w:cs="宋体"/>
          <w:color w:val="auto"/>
          <w:sz w:val="24"/>
          <w:szCs w:val="24"/>
          <w:lang w:eastAsia="zh-CN"/>
        </w:rPr>
        <w:t>扁圆管，</w:t>
      </w:r>
      <w:r>
        <w:rPr>
          <w:rFonts w:hint="eastAsia" w:ascii="宋体" w:hAnsi="宋体" w:eastAsia="宋体" w:cs="宋体"/>
          <w:i w:val="0"/>
          <w:color w:val="auto"/>
          <w:kern w:val="0"/>
          <w:sz w:val="24"/>
          <w:szCs w:val="24"/>
          <w:u w:val="none"/>
          <w:lang w:val="en-US" w:eastAsia="zh-CN" w:bidi="ar"/>
        </w:rPr>
        <w:t>桌子升降内管采用：≥25*54*1.2mm冷轧椭圆形钢管，</w:t>
      </w:r>
      <w:r>
        <w:rPr>
          <w:rFonts w:hint="eastAsia" w:ascii="宋体" w:hAnsi="宋体" w:eastAsia="宋体" w:cs="宋体"/>
          <w:color w:val="auto"/>
          <w:sz w:val="24"/>
          <w:szCs w:val="24"/>
        </w:rPr>
        <w:t>桌子地脚采用</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*1.2mm</w:t>
      </w:r>
      <w:r>
        <w:rPr>
          <w:rFonts w:hint="eastAsia" w:ascii="宋体" w:hAnsi="宋体" w:eastAsia="宋体" w:cs="宋体"/>
          <w:color w:val="auto"/>
          <w:sz w:val="24"/>
          <w:szCs w:val="24"/>
          <w:lang w:val="en-US" w:eastAsia="zh-CN"/>
        </w:rPr>
        <w:t>椭圆钢</w:t>
      </w:r>
      <w:r>
        <w:rPr>
          <w:rFonts w:hint="eastAsia" w:ascii="宋体" w:hAnsi="宋体" w:eastAsia="宋体" w:cs="宋体"/>
          <w:color w:val="auto"/>
          <w:sz w:val="24"/>
          <w:szCs w:val="24"/>
        </w:rPr>
        <w:t>管</w:t>
      </w:r>
      <w:r>
        <w:rPr>
          <w:rFonts w:hint="eastAsia" w:ascii="宋体" w:hAnsi="宋体" w:cs="宋体"/>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满焊无焊缝、保证无稀焊、漏焊</w:t>
      </w:r>
      <w:r>
        <w:rPr>
          <w:rFonts w:hint="eastAsia" w:ascii="宋体" w:hAnsi="宋体" w:eastAsia="宋体" w:cs="宋体"/>
          <w:color w:val="auto"/>
          <w:sz w:val="24"/>
          <w:szCs w:val="24"/>
        </w:rPr>
        <w:t>。</w:t>
      </w:r>
    </w:p>
    <w:p w14:paraId="501FA8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lang w:val="en-US" w:eastAsia="zh-CN"/>
        </w:rPr>
        <w:t>4、桌面翻转结构：</w:t>
      </w:r>
      <w:r>
        <w:rPr>
          <w:rFonts w:hint="eastAsia" w:ascii="宋体" w:hAnsi="宋体" w:eastAsia="宋体" w:cs="宋体"/>
          <w:color w:val="auto"/>
          <w:sz w:val="24"/>
          <w:szCs w:val="24"/>
        </w:rPr>
        <w:t>桌面托起支架</w:t>
      </w:r>
      <w:r>
        <w:rPr>
          <w:rFonts w:hint="eastAsia" w:ascii="宋体" w:hAnsi="宋体" w:eastAsia="宋体" w:cs="宋体"/>
          <w:b w:val="0"/>
          <w:bCs w:val="0"/>
          <w:color w:val="auto"/>
          <w:sz w:val="24"/>
          <w:szCs w:val="24"/>
          <w:lang w:val="en-US" w:eastAsia="zh-CN"/>
        </w:rPr>
        <w:t>规格320*50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w:t>
      </w:r>
      <w:r>
        <w:rPr>
          <w:rFonts w:hint="eastAsia" w:ascii="宋体" w:hAnsi="宋体" w:eastAsia="宋体" w:cs="宋体"/>
          <w:color w:val="auto"/>
          <w:sz w:val="24"/>
          <w:szCs w:val="24"/>
        </w:rPr>
        <w:t>采用</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b w:val="0"/>
          <w:bCs w:val="0"/>
          <w:color w:val="auto"/>
          <w:sz w:val="24"/>
          <w:szCs w:val="24"/>
          <w:lang w:val="en-US" w:eastAsia="zh-CN"/>
        </w:rPr>
        <w:t>2mm厚钢板经激光切割机切割一次冲压成型，</w:t>
      </w:r>
      <w:r>
        <w:rPr>
          <w:rFonts w:hint="eastAsia" w:ascii="宋体" w:hAnsi="宋体" w:eastAsia="宋体" w:cs="宋体"/>
          <w:color w:val="auto"/>
          <w:sz w:val="24"/>
          <w:szCs w:val="24"/>
        </w:rPr>
        <w:t>两侧各配一只PP塑料挂勾</w:t>
      </w:r>
      <w:r>
        <w:rPr>
          <w:rFonts w:hint="eastAsia" w:ascii="宋体" w:hAnsi="宋体" w:eastAsia="宋体" w:cs="宋体"/>
          <w:color w:val="auto"/>
          <w:sz w:val="24"/>
          <w:szCs w:val="24"/>
          <w:lang w:eastAsia="zh-CN"/>
        </w:rPr>
        <w:t>，挂钩与翻转塑料件为一体成型。</w:t>
      </w:r>
      <w:r>
        <w:rPr>
          <w:rFonts w:hint="eastAsia" w:ascii="宋体" w:hAnsi="宋体" w:eastAsia="宋体" w:cs="宋体"/>
          <w:color w:val="auto"/>
          <w:sz w:val="24"/>
          <w:szCs w:val="24"/>
        </w:rPr>
        <w:t>桌面桌斗可整体翻转呈130°倾斜状态，便于前排学生躺平时不用升起课桌，午睡时操作方便实用</w:t>
      </w:r>
      <w:r>
        <w:rPr>
          <w:rFonts w:hint="eastAsia" w:ascii="宋体" w:hAnsi="宋体" w:eastAsia="宋体" w:cs="宋体"/>
          <w:bCs/>
          <w:color w:val="auto"/>
          <w:sz w:val="24"/>
          <w:szCs w:val="24"/>
          <w:lang w:eastAsia="zh-CN"/>
        </w:rPr>
        <w:t>。</w:t>
      </w:r>
    </w:p>
    <w:p w14:paraId="6B022D27">
      <w:pPr>
        <w:pStyle w:val="94"/>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腿托</w:t>
      </w:r>
      <w:r>
        <w:rPr>
          <w:rFonts w:hint="eastAsia" w:ascii="宋体" w:hAnsi="宋体" w:eastAsia="宋体" w:cs="宋体"/>
          <w:b w:val="0"/>
          <w:bCs w:val="0"/>
          <w:color w:val="auto"/>
          <w:sz w:val="24"/>
          <w:szCs w:val="24"/>
        </w:rPr>
        <w:t>尺寸：</w:t>
      </w:r>
      <w:r>
        <w:rPr>
          <w:rFonts w:hint="eastAsia" w:ascii="宋体" w:hAnsi="宋体" w:eastAsia="宋体" w:cs="宋体"/>
          <w:b w:val="0"/>
          <w:bCs w:val="0"/>
          <w:color w:val="auto"/>
          <w:sz w:val="24"/>
          <w:szCs w:val="24"/>
          <w:lang w:val="en-US" w:eastAsia="zh-CN"/>
        </w:rPr>
        <w:t>390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240</w:t>
      </w:r>
      <w:r>
        <w:rPr>
          <w:rFonts w:hint="eastAsia" w:ascii="宋体" w:hAnsi="宋体" w:eastAsia="宋体" w:cs="宋体"/>
          <w:b w:val="0"/>
          <w:bCs w:val="0"/>
          <w:color w:val="auto"/>
          <w:sz w:val="24"/>
          <w:szCs w:val="24"/>
        </w:rPr>
        <w:t>（±2）mm：采用符合国家标准的</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耐冲击一级新料一体</w:t>
      </w:r>
      <w:r>
        <w:rPr>
          <w:rFonts w:hint="eastAsia" w:ascii="宋体" w:hAnsi="宋体" w:eastAsia="宋体" w:cs="宋体"/>
          <w:b w:val="0"/>
          <w:bCs w:val="0"/>
          <w:color w:val="auto"/>
          <w:sz w:val="24"/>
          <w:szCs w:val="24"/>
          <w:lang w:eastAsia="zh-CN"/>
        </w:rPr>
        <w:t>注塑</w:t>
      </w:r>
      <w:r>
        <w:rPr>
          <w:rFonts w:hint="eastAsia" w:ascii="宋体" w:hAnsi="宋体" w:eastAsia="宋体" w:cs="宋体"/>
          <w:b w:val="0"/>
          <w:bCs w:val="0"/>
          <w:color w:val="auto"/>
          <w:sz w:val="24"/>
          <w:szCs w:val="24"/>
        </w:rPr>
        <w:t>成型</w:t>
      </w:r>
      <w:r>
        <w:rPr>
          <w:rFonts w:hint="eastAsia" w:ascii="宋体" w:hAnsi="宋体" w:eastAsia="宋体" w:cs="宋体"/>
          <w:b w:val="0"/>
          <w:bCs w:val="0"/>
          <w:color w:val="auto"/>
          <w:sz w:val="24"/>
          <w:szCs w:val="24"/>
          <w:lang w:eastAsia="zh-CN"/>
        </w:rPr>
        <w:t>，腿托固定件规格：</w:t>
      </w:r>
      <w:r>
        <w:rPr>
          <w:rFonts w:hint="eastAsia" w:ascii="宋体" w:hAnsi="宋体" w:eastAsia="宋体" w:cs="宋体"/>
          <w:b w:val="0"/>
          <w:bCs w:val="0"/>
          <w:color w:val="auto"/>
          <w:sz w:val="24"/>
          <w:szCs w:val="24"/>
          <w:lang w:val="en-US" w:eastAsia="zh-CN"/>
        </w:rPr>
        <w:t>110*45*40</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mm，</w:t>
      </w:r>
      <w:r>
        <w:rPr>
          <w:rFonts w:hint="eastAsia" w:ascii="宋体" w:hAnsi="宋体" w:eastAsia="宋体" w:cs="宋体"/>
          <w:b w:val="0"/>
          <w:bCs w:val="0"/>
          <w:color w:val="auto"/>
          <w:sz w:val="24"/>
          <w:szCs w:val="24"/>
        </w:rPr>
        <w:t>采用符合国家标准的</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耐冲击一级新料一体</w:t>
      </w:r>
      <w:r>
        <w:rPr>
          <w:rFonts w:hint="eastAsia" w:ascii="宋体" w:hAnsi="宋体" w:eastAsia="宋体" w:cs="宋体"/>
          <w:b w:val="0"/>
          <w:bCs w:val="0"/>
          <w:color w:val="auto"/>
          <w:sz w:val="24"/>
          <w:szCs w:val="24"/>
          <w:lang w:eastAsia="zh-CN"/>
        </w:rPr>
        <w:t>注塑</w:t>
      </w:r>
      <w:r>
        <w:rPr>
          <w:rFonts w:hint="eastAsia" w:ascii="宋体" w:hAnsi="宋体" w:eastAsia="宋体" w:cs="宋体"/>
          <w:b w:val="0"/>
          <w:bCs w:val="0"/>
          <w:color w:val="auto"/>
          <w:sz w:val="24"/>
          <w:szCs w:val="24"/>
        </w:rPr>
        <w:t>成型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耐冲击，耐抗压，耐磨；功能：</w:t>
      </w:r>
      <w:r>
        <w:rPr>
          <w:rFonts w:hint="eastAsia" w:ascii="宋体" w:hAnsi="宋体" w:eastAsia="宋体" w:cs="宋体"/>
          <w:b w:val="0"/>
          <w:bCs w:val="0"/>
          <w:color w:val="auto"/>
          <w:sz w:val="24"/>
          <w:szCs w:val="24"/>
          <w:lang w:eastAsia="zh-CN"/>
        </w:rPr>
        <w:t>午休时可</w:t>
      </w:r>
      <w:r>
        <w:rPr>
          <w:rFonts w:hint="eastAsia" w:ascii="宋体" w:hAnsi="宋体" w:eastAsia="宋体" w:cs="宋体"/>
          <w:b w:val="0"/>
          <w:bCs w:val="0"/>
          <w:color w:val="auto"/>
          <w:sz w:val="24"/>
          <w:szCs w:val="24"/>
        </w:rPr>
        <w:t>通过翻转即可托起腿部不滑落，学习端坐的时候可</w:t>
      </w:r>
      <w:r>
        <w:rPr>
          <w:rFonts w:hint="eastAsia" w:ascii="宋体" w:hAnsi="宋体" w:eastAsia="宋体" w:cs="宋体"/>
          <w:b w:val="0"/>
          <w:bCs w:val="0"/>
          <w:color w:val="auto"/>
          <w:sz w:val="24"/>
          <w:szCs w:val="24"/>
          <w:lang w:eastAsia="zh-CN"/>
        </w:rPr>
        <w:t>储物。</w:t>
      </w:r>
    </w:p>
    <w:p w14:paraId="315FDE89">
      <w:pPr>
        <w:pStyle w:val="94"/>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课桌</w:t>
      </w:r>
      <w:r>
        <w:rPr>
          <w:rFonts w:hint="eastAsia" w:ascii="宋体" w:hAnsi="宋体" w:eastAsia="宋体" w:cs="宋体"/>
          <w:b w:val="0"/>
          <w:bCs w:val="0"/>
          <w:color w:val="auto"/>
          <w:sz w:val="24"/>
          <w:szCs w:val="24"/>
        </w:rPr>
        <w:t>升降方式：</w:t>
      </w:r>
      <w:r>
        <w:rPr>
          <w:rFonts w:hint="eastAsia" w:ascii="宋体" w:hAnsi="宋体" w:eastAsia="宋体" w:cs="宋体"/>
          <w:b w:val="0"/>
          <w:bCs w:val="0"/>
          <w:i w:val="0"/>
          <w:color w:val="auto"/>
          <w:sz w:val="24"/>
          <w:szCs w:val="24"/>
          <w:u w:val="none"/>
          <w:lang w:eastAsia="zh-CN"/>
        </w:rPr>
        <w:t>升降采用套管式内机权螺杆手摇式升降、在桌支撑架内设有高低调节装置包括设在两升降管内的螺杆、传动轴、摇柄及连接两传动轴的六角型连杆</w:t>
      </w:r>
      <w:r>
        <w:rPr>
          <w:rFonts w:hint="eastAsia" w:ascii="宋体" w:hAnsi="宋体" w:eastAsia="宋体" w:cs="宋体"/>
          <w:b w:val="0"/>
          <w:bCs w:val="0"/>
          <w:i w:val="0"/>
          <w:color w:val="auto"/>
          <w:sz w:val="24"/>
          <w:szCs w:val="24"/>
          <w:u w:val="none"/>
          <w:lang w:val="en-US" w:eastAsia="zh-CN"/>
        </w:rPr>
        <w:t>，可在数秒内调节到最适合的高度</w:t>
      </w:r>
      <w:r>
        <w:rPr>
          <w:rFonts w:hint="eastAsia" w:ascii="宋体" w:hAnsi="宋体" w:eastAsia="宋体" w:cs="宋体"/>
          <w:b w:val="0"/>
          <w:bCs w:val="0"/>
          <w:color w:val="auto"/>
          <w:sz w:val="24"/>
          <w:szCs w:val="24"/>
        </w:rPr>
        <w:t>670-</w:t>
      </w:r>
      <w:r>
        <w:rPr>
          <w:rFonts w:hint="eastAsia" w:ascii="宋体" w:hAnsi="宋体" w:eastAsia="宋体" w:cs="宋体"/>
          <w:b w:val="0"/>
          <w:bCs w:val="0"/>
          <w:color w:val="auto"/>
          <w:sz w:val="24"/>
          <w:szCs w:val="24"/>
          <w:lang w:val="en-US" w:eastAsia="zh-CN"/>
        </w:rPr>
        <w:t>81</w:t>
      </w:r>
      <w:r>
        <w:rPr>
          <w:rFonts w:hint="eastAsia" w:ascii="宋体" w:hAnsi="宋体" w:eastAsia="宋体" w:cs="宋体"/>
          <w:b w:val="0"/>
          <w:bCs w:val="0"/>
          <w:color w:val="auto"/>
          <w:sz w:val="24"/>
          <w:szCs w:val="24"/>
        </w:rPr>
        <w:t>0mm</w:t>
      </w:r>
      <w:r>
        <w:rPr>
          <w:rFonts w:hint="eastAsia" w:ascii="宋体" w:hAnsi="宋体" w:cs="宋体"/>
          <w:b w:val="0"/>
          <w:bCs w:val="0"/>
          <w:i w:val="0"/>
          <w:color w:val="auto"/>
          <w:sz w:val="24"/>
          <w:szCs w:val="24"/>
          <w:u w:val="none"/>
          <w:lang w:val="en-US" w:eastAsia="zh-CN"/>
        </w:rPr>
        <w:t>，</w:t>
      </w:r>
      <w:r>
        <w:rPr>
          <w:rFonts w:hint="eastAsia" w:ascii="宋体" w:hAnsi="宋体" w:eastAsia="宋体" w:cs="宋体"/>
          <w:b w:val="0"/>
          <w:bCs w:val="0"/>
          <w:color w:val="auto"/>
          <w:sz w:val="24"/>
          <w:szCs w:val="24"/>
        </w:rPr>
        <w:t>更大满足不同学生身高需求。</w:t>
      </w:r>
    </w:p>
    <w:p w14:paraId="6E419B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脚套</w:t>
      </w:r>
      <w:r>
        <w:rPr>
          <w:rFonts w:hint="eastAsia" w:ascii="宋体" w:hAnsi="宋体" w:eastAsia="宋体" w:cs="宋体"/>
          <w:color w:val="auto"/>
          <w:sz w:val="24"/>
          <w:szCs w:val="24"/>
          <w:lang w:eastAsia="zh-CN"/>
        </w:rPr>
        <w:t>规格：</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sz w:val="24"/>
          <w:szCs w:val="24"/>
          <w:lang w:val="en-US" w:eastAsia="zh-CN"/>
        </w:rPr>
        <w:t>75*85mm，</w:t>
      </w:r>
      <w:r>
        <w:rPr>
          <w:rFonts w:hint="eastAsia" w:ascii="宋体" w:hAnsi="宋体" w:eastAsia="宋体" w:cs="宋体"/>
          <w:b w:val="0"/>
          <w:i w:val="0"/>
          <w:caps w:val="0"/>
          <w:color w:val="auto"/>
          <w:spacing w:val="0"/>
          <w:sz w:val="24"/>
          <w:szCs w:val="24"/>
          <w:highlight w:val="none"/>
          <w:lang w:val="en-US" w:eastAsia="zh-CN"/>
        </w:rPr>
        <w:t>采用全新环保PE塑料一次成型静音脚垫，</w:t>
      </w:r>
      <w:r>
        <w:rPr>
          <w:rFonts w:hint="eastAsia" w:ascii="宋体" w:hAnsi="宋体" w:eastAsia="宋体" w:cs="宋体"/>
          <w:color w:val="auto"/>
          <w:sz w:val="24"/>
          <w:szCs w:val="24"/>
        </w:rPr>
        <w:t>并用螺丝固定，坚固，不易脱落。</w:t>
      </w:r>
    </w:p>
    <w:p w14:paraId="402FF66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午休椅规格</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lang w:val="en-US" w:eastAsia="zh-CN"/>
        </w:rPr>
        <w:t>≥430*450*（380-440）mm</w:t>
      </w:r>
    </w:p>
    <w:p w14:paraId="758D21C4">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eastAsia="zh-CN"/>
        </w:rPr>
        <w:t>椅面规格</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430*450</w:t>
      </w:r>
      <w:r>
        <w:rPr>
          <w:rFonts w:hint="eastAsia" w:ascii="宋体" w:hAnsi="宋体" w:eastAsia="宋体" w:cs="宋体"/>
          <w:b w:val="0"/>
          <w:bCs/>
          <w:color w:val="auto"/>
          <w:sz w:val="24"/>
          <w:szCs w:val="24"/>
        </w:rPr>
        <w:t>（±2）</w:t>
      </w:r>
      <w:r>
        <w:rPr>
          <w:rFonts w:hint="eastAsia" w:ascii="宋体" w:hAnsi="宋体" w:eastAsia="宋体" w:cs="宋体"/>
          <w:b w:val="0"/>
          <w:bCs w:val="0"/>
          <w:color w:val="auto"/>
          <w:sz w:val="24"/>
          <w:szCs w:val="24"/>
          <w:lang w:val="en-US" w:eastAsia="zh-CN"/>
        </w:rPr>
        <w:t>mm，</w:t>
      </w:r>
      <w:r>
        <w:rPr>
          <w:rFonts w:hint="eastAsia" w:ascii="宋体" w:hAnsi="宋体" w:eastAsia="宋体" w:cs="宋体"/>
          <w:b w:val="0"/>
          <w:bCs w:val="0"/>
          <w:color w:val="auto"/>
          <w:sz w:val="24"/>
          <w:szCs w:val="24"/>
        </w:rPr>
        <w:t>采用一级全新</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塑料，一体注塑成型，麻面防滑</w:t>
      </w:r>
      <w:r>
        <w:rPr>
          <w:rFonts w:hint="eastAsia" w:ascii="宋体" w:hAnsi="宋体" w:eastAsia="宋体" w:cs="宋体"/>
          <w:b w:val="0"/>
          <w:bCs w:val="0"/>
          <w:color w:val="auto"/>
          <w:sz w:val="24"/>
          <w:szCs w:val="24"/>
          <w:lang w:eastAsia="zh-CN"/>
        </w:rPr>
        <w:t>，椅面设有</w:t>
      </w:r>
      <w:r>
        <w:rPr>
          <w:rFonts w:hint="eastAsia" w:ascii="宋体" w:hAnsi="宋体" w:eastAsia="宋体" w:cs="宋体"/>
          <w:b w:val="0"/>
          <w:bCs w:val="0"/>
          <w:color w:val="auto"/>
          <w:sz w:val="24"/>
          <w:szCs w:val="24"/>
          <w:lang w:val="en-US" w:eastAsia="zh-CN"/>
        </w:rPr>
        <w:t>8个散气孔</w:t>
      </w:r>
      <w:r>
        <w:rPr>
          <w:rFonts w:hint="eastAsia" w:ascii="宋体" w:hAnsi="宋体" w:eastAsia="宋体" w:cs="宋体"/>
          <w:b w:val="0"/>
          <w:bCs w:val="0"/>
          <w:color w:val="auto"/>
          <w:sz w:val="24"/>
          <w:szCs w:val="24"/>
        </w:rPr>
        <w:t>。抗压、耐磨、耐冲击。功能：坐垫中间有30</w:t>
      </w:r>
      <w:r>
        <w:rPr>
          <w:rFonts w:hint="eastAsia" w:ascii="宋体" w:hAnsi="宋体" w:eastAsia="宋体" w:cs="宋体"/>
          <w:b w:val="0"/>
          <w:bCs/>
          <w:color w:val="auto"/>
          <w:sz w:val="24"/>
          <w:szCs w:val="24"/>
        </w:rPr>
        <w:t>（±2）</w:t>
      </w:r>
      <w:r>
        <w:rPr>
          <w:rFonts w:hint="eastAsia" w:ascii="宋体" w:hAnsi="宋体" w:eastAsia="宋体" w:cs="宋体"/>
          <w:b w:val="0"/>
          <w:bCs w:val="0"/>
          <w:color w:val="auto"/>
          <w:sz w:val="24"/>
          <w:szCs w:val="24"/>
        </w:rPr>
        <w:t>mm内凹漩涡，能让学生坐在内凹处，借此可分散上半身的所有重量，坐垫设置透气散热孔。</w:t>
      </w:r>
    </w:p>
    <w:p w14:paraId="0BB766A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eastAsia="zh-CN" w:bidi="ar"/>
        </w:rPr>
        <w:t>靠背及头枕：靠背规格</w:t>
      </w:r>
      <w:r>
        <w:rPr>
          <w:rFonts w:hint="eastAsia" w:ascii="宋体" w:hAnsi="宋体" w:eastAsia="宋体" w:cs="宋体"/>
          <w:color w:val="auto"/>
          <w:sz w:val="24"/>
          <w:szCs w:val="24"/>
          <w:lang w:val="en-US" w:eastAsia="zh-CN" w:bidi="ar"/>
        </w:rPr>
        <w:t>445*380</w:t>
      </w:r>
      <w:r>
        <w:rPr>
          <w:rFonts w:hint="eastAsia" w:ascii="宋体" w:hAnsi="宋体" w:eastAsia="宋体" w:cs="宋体"/>
          <w:b w:val="0"/>
          <w:bCs/>
          <w:color w:val="auto"/>
          <w:sz w:val="24"/>
          <w:szCs w:val="24"/>
        </w:rPr>
        <w:t>（±2）</w:t>
      </w:r>
      <w:r>
        <w:rPr>
          <w:rFonts w:hint="eastAsia" w:ascii="宋体" w:hAnsi="宋体" w:eastAsia="宋体" w:cs="宋体"/>
          <w:color w:val="auto"/>
          <w:sz w:val="24"/>
          <w:szCs w:val="24"/>
          <w:lang w:val="en-US" w:eastAsia="zh-CN" w:bidi="ar"/>
        </w:rPr>
        <w:t>mm，</w:t>
      </w:r>
      <w:r>
        <w:rPr>
          <w:rFonts w:hint="eastAsia" w:ascii="宋体" w:hAnsi="宋体" w:eastAsia="宋体" w:cs="宋体"/>
          <w:b w:val="0"/>
          <w:bCs w:val="0"/>
          <w:color w:val="auto"/>
          <w:sz w:val="24"/>
          <w:szCs w:val="24"/>
        </w:rPr>
        <w:t>采用一级全新</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塑料，一体注塑成型</w:t>
      </w:r>
      <w:r>
        <w:rPr>
          <w:rFonts w:hint="eastAsia" w:ascii="宋体" w:hAnsi="宋体" w:eastAsia="宋体" w:cs="宋体"/>
          <w:color w:val="auto"/>
          <w:sz w:val="24"/>
          <w:szCs w:val="24"/>
          <w:lang w:eastAsia="zh-CN" w:bidi="ar"/>
        </w:rPr>
        <w:t>；</w:t>
      </w:r>
      <w:r>
        <w:rPr>
          <w:rFonts w:hint="eastAsia" w:ascii="宋体" w:hAnsi="宋体" w:eastAsia="宋体" w:cs="宋体"/>
          <w:b w:val="0"/>
          <w:bCs/>
          <w:color w:val="auto"/>
          <w:sz w:val="24"/>
          <w:szCs w:val="24"/>
        </w:rPr>
        <w:t>靠背上端设有一个尺寸为</w:t>
      </w:r>
      <w:r>
        <w:rPr>
          <w:rFonts w:hint="eastAsia" w:ascii="宋体" w:hAnsi="宋体" w:eastAsia="宋体" w:cs="宋体"/>
          <w:b w:val="0"/>
          <w:bCs/>
          <w:color w:val="auto"/>
          <w:sz w:val="24"/>
          <w:szCs w:val="24"/>
          <w:lang w:val="en-US" w:eastAsia="zh-CN"/>
        </w:rPr>
        <w:t>265*165</w:t>
      </w:r>
      <w:r>
        <w:rPr>
          <w:rFonts w:hint="eastAsia" w:ascii="宋体" w:hAnsi="宋体" w:eastAsia="宋体" w:cs="宋体"/>
          <w:b w:val="0"/>
          <w:bCs/>
          <w:color w:val="auto"/>
          <w:sz w:val="24"/>
          <w:szCs w:val="24"/>
        </w:rPr>
        <w:t>（±2）mm的头枕，</w:t>
      </w:r>
      <w:r>
        <w:rPr>
          <w:rFonts w:hint="eastAsia" w:ascii="宋体" w:hAnsi="宋体" w:eastAsia="宋体" w:cs="宋体"/>
          <w:b w:val="0"/>
          <w:bCs w:val="0"/>
          <w:color w:val="auto"/>
          <w:sz w:val="24"/>
          <w:szCs w:val="24"/>
        </w:rPr>
        <w:t>采用一级全新</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塑料，一体注塑成型</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color w:val="auto"/>
          <w:sz w:val="24"/>
          <w:szCs w:val="24"/>
        </w:rPr>
        <w:t>头枕可活动拉伸</w:t>
      </w:r>
      <w:r>
        <w:rPr>
          <w:rFonts w:hint="eastAsia" w:ascii="宋体" w:hAnsi="宋体" w:eastAsia="宋体" w:cs="宋体"/>
          <w:b w:val="0"/>
          <w:bCs/>
          <w:color w:val="auto"/>
          <w:sz w:val="24"/>
          <w:szCs w:val="24"/>
          <w:lang w:val="en-US" w:eastAsia="zh-CN"/>
        </w:rPr>
        <w:t>50</w:t>
      </w:r>
      <w:r>
        <w:rPr>
          <w:rFonts w:hint="eastAsia" w:ascii="宋体" w:hAnsi="宋体" w:eastAsia="宋体" w:cs="宋体"/>
          <w:b w:val="0"/>
          <w:bCs/>
          <w:color w:val="auto"/>
          <w:sz w:val="24"/>
          <w:szCs w:val="24"/>
        </w:rPr>
        <w:t>mm</w:t>
      </w:r>
      <w:r>
        <w:rPr>
          <w:rFonts w:hint="eastAsia" w:ascii="宋体" w:hAnsi="宋体" w:eastAsia="宋体" w:cs="宋体"/>
          <w:color w:val="auto"/>
          <w:sz w:val="24"/>
          <w:szCs w:val="24"/>
          <w:lang w:val="en-US" w:eastAsia="zh-CN" w:bidi="ar"/>
        </w:rPr>
        <w:t>五档可调节</w:t>
      </w:r>
      <w:r>
        <w:rPr>
          <w:rFonts w:hint="eastAsia" w:ascii="宋体" w:hAnsi="宋体" w:eastAsia="宋体" w:cs="宋体"/>
          <w:b w:val="0"/>
          <w:bCs/>
          <w:color w:val="auto"/>
          <w:sz w:val="24"/>
          <w:szCs w:val="24"/>
        </w:rPr>
        <w:t>，能有效的调整学生身高差距具有合适靠枕位置。符合国际安全标准，保护学生脖颈，避免由于不良睡姿而引起的骨位不正；靠背设计有完整的曲线弧度，能很服帖地包覆支撑着正在成长中学童的背部脊椎，使其免于侧弯</w:t>
      </w:r>
      <w:r>
        <w:rPr>
          <w:rFonts w:hint="eastAsia" w:ascii="宋体" w:hAnsi="宋体" w:eastAsia="宋体" w:cs="宋体"/>
          <w:b w:val="0"/>
          <w:bCs/>
          <w:color w:val="auto"/>
          <w:sz w:val="24"/>
          <w:szCs w:val="24"/>
          <w:lang w:eastAsia="zh-CN"/>
        </w:rPr>
        <w:t>。</w:t>
      </w:r>
    </w:p>
    <w:p w14:paraId="6EC3EA2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3、液压杆：采用直径φ30</w:t>
      </w:r>
      <w:r>
        <w:rPr>
          <w:rFonts w:hint="eastAsia" w:ascii="宋体" w:hAnsi="宋体" w:eastAsia="宋体" w:cs="宋体"/>
          <w:b w:val="0"/>
          <w:bCs/>
          <w:color w:val="auto"/>
          <w:sz w:val="24"/>
          <w:szCs w:val="24"/>
        </w:rPr>
        <w:t>（±2）</w:t>
      </w:r>
      <w:r>
        <w:rPr>
          <w:rFonts w:hint="eastAsia" w:ascii="宋体" w:hAnsi="宋体" w:eastAsia="宋体" w:cs="宋体"/>
          <w:b w:val="0"/>
          <w:bCs w:val="0"/>
          <w:color w:val="auto"/>
          <w:kern w:val="2"/>
          <w:sz w:val="24"/>
          <w:szCs w:val="24"/>
          <w:lang w:val="en-US" w:eastAsia="zh-CN" w:bidi="ar-SA"/>
        </w:rPr>
        <w:t>mm钢制圆管，长度</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350mm，拉杆采用ＰＰ工程塑料一次注塑成型，气压杆的行程为60</w:t>
      </w:r>
      <w:r>
        <w:rPr>
          <w:rFonts w:hint="eastAsia" w:ascii="宋体" w:hAnsi="宋体" w:eastAsia="宋体" w:cs="宋体"/>
          <w:b w:val="0"/>
          <w:bCs/>
          <w:color w:val="auto"/>
          <w:sz w:val="24"/>
          <w:szCs w:val="24"/>
        </w:rPr>
        <w:t>（±2）</w:t>
      </w:r>
      <w:r>
        <w:rPr>
          <w:rFonts w:hint="eastAsia" w:ascii="宋体" w:hAnsi="宋体" w:eastAsia="宋体" w:cs="宋体"/>
          <w:b w:val="0"/>
          <w:bCs w:val="0"/>
          <w:color w:val="auto"/>
          <w:kern w:val="2"/>
          <w:sz w:val="24"/>
          <w:szCs w:val="24"/>
          <w:lang w:val="en-US" w:eastAsia="zh-CN" w:bidi="ar-SA"/>
        </w:rPr>
        <w:t>mm，压力为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500Ｎ，符合相关防腐蚀性标准，使用寿命不低于100000次。</w:t>
      </w:r>
    </w:p>
    <w:p w14:paraId="65CAB4C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4、液压杆固定件：采用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color w:val="auto"/>
          <w:sz w:val="24"/>
          <w:szCs w:val="24"/>
          <w:lang w:val="en-US" w:eastAsia="zh-CN"/>
        </w:rPr>
        <w:t>45*80*4mm</w:t>
      </w:r>
      <w:r>
        <w:rPr>
          <w:rFonts w:hint="eastAsia" w:ascii="宋体" w:hAnsi="宋体" w:eastAsia="宋体" w:cs="宋体"/>
          <w:b w:val="0"/>
          <w:bCs w:val="0"/>
          <w:color w:val="auto"/>
          <w:sz w:val="24"/>
          <w:szCs w:val="24"/>
          <w:lang w:val="en-US" w:eastAsia="zh-CN"/>
        </w:rPr>
        <w:t>厚钢板经激光切割机切割成型</w:t>
      </w:r>
      <w:r>
        <w:rPr>
          <w:rFonts w:hint="eastAsia" w:ascii="宋体" w:hAnsi="宋体" w:cs="宋体"/>
          <w:b w:val="0"/>
          <w:bCs w:val="0"/>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上下满焊无焊缝、保证无稀焊、漏焊</w:t>
      </w:r>
      <w:r>
        <w:rPr>
          <w:rFonts w:hint="eastAsia" w:ascii="宋体" w:hAnsi="宋体" w:eastAsia="宋体" w:cs="宋体"/>
          <w:color w:val="auto"/>
          <w:sz w:val="24"/>
          <w:szCs w:val="24"/>
        </w:rPr>
        <w:t>。</w:t>
      </w:r>
    </w:p>
    <w:p w14:paraId="0957A87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5、液压杆保护罩：规格405*95*100</w:t>
      </w:r>
      <w:r>
        <w:rPr>
          <w:rFonts w:hint="eastAsia" w:ascii="宋体" w:hAnsi="宋体" w:eastAsia="宋体" w:cs="宋体"/>
          <w:b w:val="0"/>
          <w:bCs/>
          <w:color w:val="auto"/>
          <w:sz w:val="24"/>
          <w:szCs w:val="24"/>
        </w:rPr>
        <w:t>（±2）</w:t>
      </w:r>
      <w:r>
        <w:rPr>
          <w:rFonts w:hint="eastAsia" w:ascii="宋体" w:hAnsi="宋体" w:eastAsia="宋体" w:cs="宋体"/>
          <w:color w:val="auto"/>
          <w:sz w:val="24"/>
          <w:szCs w:val="24"/>
          <w:lang w:val="en-US" w:eastAsia="zh-CN"/>
        </w:rPr>
        <w:t>mm，</w:t>
      </w:r>
      <w:r>
        <w:rPr>
          <w:rFonts w:hint="eastAsia" w:ascii="宋体" w:hAnsi="宋体" w:eastAsia="宋体" w:cs="宋体"/>
          <w:b w:val="0"/>
          <w:bCs w:val="0"/>
          <w:color w:val="auto"/>
          <w:sz w:val="24"/>
          <w:szCs w:val="24"/>
        </w:rPr>
        <w:t>采用符合国家标准的</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耐冲击一级新料一体</w:t>
      </w:r>
      <w:r>
        <w:rPr>
          <w:rFonts w:hint="eastAsia" w:ascii="宋体" w:hAnsi="宋体" w:eastAsia="宋体" w:cs="宋体"/>
          <w:b w:val="0"/>
          <w:bCs w:val="0"/>
          <w:color w:val="auto"/>
          <w:sz w:val="24"/>
          <w:szCs w:val="24"/>
          <w:lang w:eastAsia="zh-CN"/>
        </w:rPr>
        <w:t>注塑</w:t>
      </w:r>
      <w:r>
        <w:rPr>
          <w:rFonts w:hint="eastAsia" w:ascii="宋体" w:hAnsi="宋体" w:eastAsia="宋体" w:cs="宋体"/>
          <w:b w:val="0"/>
          <w:bCs w:val="0"/>
          <w:color w:val="auto"/>
          <w:sz w:val="24"/>
          <w:szCs w:val="24"/>
        </w:rPr>
        <w:t>成型，耐冲击，耐抗压，耐磨</w:t>
      </w:r>
      <w:r>
        <w:rPr>
          <w:rFonts w:hint="eastAsia" w:ascii="宋体" w:hAnsi="宋体" w:eastAsia="宋体" w:cs="宋体"/>
          <w:b w:val="0"/>
          <w:bCs w:val="0"/>
          <w:color w:val="auto"/>
          <w:sz w:val="24"/>
          <w:szCs w:val="24"/>
          <w:lang w:eastAsia="zh-CN"/>
        </w:rPr>
        <w:t>；</w:t>
      </w:r>
    </w:p>
    <w:p w14:paraId="55CE239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椅架：椅</w:t>
      </w:r>
      <w:r>
        <w:rPr>
          <w:rFonts w:hint="eastAsia" w:ascii="宋体" w:hAnsi="宋体" w:eastAsia="宋体" w:cs="宋体"/>
          <w:i w:val="0"/>
          <w:color w:val="auto"/>
          <w:kern w:val="0"/>
          <w:sz w:val="24"/>
          <w:szCs w:val="24"/>
          <w:u w:val="none"/>
          <w:lang w:val="en-US" w:eastAsia="zh-CN" w:bidi="ar"/>
        </w:rPr>
        <w:t>子立柱采用</w:t>
      </w:r>
      <w:r>
        <w:rPr>
          <w:rFonts w:hint="eastAsia" w:ascii="宋体" w:hAnsi="宋体" w:eastAsia="宋体" w:cs="宋体"/>
          <w:b w:val="0"/>
          <w:bCs/>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30*70*1.2mm冷轧椭圆形钢管，</w:t>
      </w:r>
      <w:r>
        <w:rPr>
          <w:rFonts w:hint="eastAsia" w:ascii="宋体" w:hAnsi="宋体" w:eastAsia="宋体" w:cs="宋体"/>
          <w:color w:val="auto"/>
          <w:sz w:val="24"/>
          <w:szCs w:val="24"/>
        </w:rPr>
        <w:t>连接横档管</w:t>
      </w:r>
      <w:r>
        <w:rPr>
          <w:rFonts w:hint="eastAsia" w:ascii="宋体" w:hAnsi="宋体" w:eastAsia="宋体" w:cs="宋体"/>
          <w:color w:val="auto"/>
          <w:sz w:val="24"/>
          <w:szCs w:val="24"/>
          <w:lang w:eastAsia="zh-CN"/>
        </w:rPr>
        <w:t>采用</w:t>
      </w:r>
      <w:r>
        <w:rPr>
          <w:rFonts w:hint="eastAsia" w:ascii="宋体" w:hAnsi="宋体" w:eastAsia="宋体" w:cs="宋体"/>
          <w:color w:val="auto"/>
          <w:sz w:val="24"/>
          <w:szCs w:val="24"/>
          <w:lang w:val="en-US" w:eastAsia="zh-CN"/>
        </w:rPr>
        <w:t>2根</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25*54*</w:t>
      </w:r>
      <w:r>
        <w:rPr>
          <w:rFonts w:hint="eastAsia" w:ascii="宋体" w:hAnsi="宋体" w:eastAsia="宋体" w:cs="宋体"/>
          <w:color w:val="auto"/>
          <w:sz w:val="24"/>
          <w:szCs w:val="24"/>
        </w:rPr>
        <w:t>1.2mm</w:t>
      </w:r>
      <w:r>
        <w:rPr>
          <w:rFonts w:hint="eastAsia" w:ascii="宋体" w:hAnsi="宋体" w:eastAsia="宋体" w:cs="宋体"/>
          <w:color w:val="auto"/>
          <w:sz w:val="24"/>
          <w:szCs w:val="24"/>
          <w:lang w:eastAsia="zh-CN"/>
        </w:rPr>
        <w:t>扁圆管，椅</w:t>
      </w:r>
      <w:r>
        <w:rPr>
          <w:rFonts w:hint="eastAsia" w:ascii="宋体" w:hAnsi="宋体" w:eastAsia="宋体" w:cs="宋体"/>
          <w:i w:val="0"/>
          <w:color w:val="auto"/>
          <w:kern w:val="0"/>
          <w:sz w:val="24"/>
          <w:szCs w:val="24"/>
          <w:u w:val="none"/>
          <w:lang w:val="en-US" w:eastAsia="zh-CN" w:bidi="ar"/>
        </w:rPr>
        <w:t>子升降内管采用：</w:t>
      </w:r>
      <w:r>
        <w:rPr>
          <w:rFonts w:hint="eastAsia" w:ascii="宋体" w:hAnsi="宋体" w:eastAsia="宋体" w:cs="宋体"/>
          <w:b w:val="0"/>
          <w:bCs/>
          <w:color w:val="auto"/>
          <w:sz w:val="24"/>
          <w:szCs w:val="24"/>
          <w:lang w:val="en-US" w:eastAsia="zh-CN"/>
        </w:rPr>
        <w:t>≥</w:t>
      </w:r>
      <w:r>
        <w:rPr>
          <w:rFonts w:hint="eastAsia" w:ascii="宋体" w:hAnsi="宋体" w:eastAsia="宋体" w:cs="宋体"/>
          <w:i w:val="0"/>
          <w:color w:val="auto"/>
          <w:kern w:val="0"/>
          <w:sz w:val="24"/>
          <w:szCs w:val="24"/>
          <w:u w:val="none"/>
          <w:lang w:val="en-US" w:eastAsia="zh-CN" w:bidi="ar"/>
        </w:rPr>
        <w:t>25*54*1.2mm冷轧椭圆形钢管，椅</w:t>
      </w:r>
      <w:r>
        <w:rPr>
          <w:rFonts w:hint="eastAsia" w:ascii="宋体" w:hAnsi="宋体" w:eastAsia="宋体" w:cs="宋体"/>
          <w:color w:val="auto"/>
          <w:sz w:val="24"/>
          <w:szCs w:val="24"/>
        </w:rPr>
        <w:t>子地脚采用</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*1.2mm</w:t>
      </w:r>
      <w:r>
        <w:rPr>
          <w:rFonts w:hint="eastAsia" w:ascii="宋体" w:hAnsi="宋体" w:eastAsia="宋体" w:cs="宋体"/>
          <w:color w:val="auto"/>
          <w:sz w:val="24"/>
          <w:szCs w:val="24"/>
          <w:lang w:val="en-US" w:eastAsia="zh-CN"/>
        </w:rPr>
        <w:t>椭圆钢</w:t>
      </w:r>
      <w:r>
        <w:rPr>
          <w:rFonts w:hint="eastAsia" w:ascii="宋体" w:hAnsi="宋体" w:eastAsia="宋体" w:cs="宋体"/>
          <w:color w:val="auto"/>
          <w:sz w:val="24"/>
          <w:szCs w:val="24"/>
        </w:rPr>
        <w:t>管</w:t>
      </w:r>
      <w:r>
        <w:rPr>
          <w:rFonts w:hint="eastAsia" w:ascii="宋体" w:hAnsi="宋体" w:eastAsia="宋体" w:cs="宋体"/>
          <w:color w:val="auto"/>
          <w:sz w:val="24"/>
          <w:szCs w:val="24"/>
          <w:lang w:eastAsia="zh-CN"/>
        </w:rPr>
        <w:t>，座板支架采用</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20*40*1.2mm和</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20*30*1.2mm矩形管，靠背管采用</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28*28*1.5mm圆管和</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15*30*1.5mm椭圆管，</w:t>
      </w:r>
      <w:r>
        <w:rPr>
          <w:rFonts w:hint="eastAsia" w:ascii="宋体" w:hAnsi="宋体" w:eastAsia="宋体" w:cs="宋体"/>
          <w:i w:val="0"/>
          <w:color w:val="auto"/>
          <w:kern w:val="0"/>
          <w:sz w:val="24"/>
          <w:szCs w:val="24"/>
          <w:u w:val="none"/>
          <w:lang w:val="en-US" w:eastAsia="zh-CN" w:bidi="ar"/>
        </w:rPr>
        <w:t>满焊无焊缝、保证无稀焊、漏焊</w:t>
      </w:r>
      <w:r>
        <w:rPr>
          <w:rFonts w:hint="eastAsia" w:ascii="宋体" w:hAnsi="宋体" w:eastAsia="宋体" w:cs="宋体"/>
          <w:color w:val="auto"/>
          <w:sz w:val="24"/>
          <w:szCs w:val="24"/>
        </w:rPr>
        <w:t>。</w:t>
      </w:r>
    </w:p>
    <w:p w14:paraId="40B61B63">
      <w:pPr>
        <w:pStyle w:val="94"/>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eastAsia="zh-CN"/>
        </w:rPr>
        <w:t>靠背升降方式：</w:t>
      </w:r>
      <w:r>
        <w:rPr>
          <w:rFonts w:hint="eastAsia" w:ascii="宋体" w:hAnsi="宋体" w:eastAsia="宋体" w:cs="宋体"/>
          <w:b w:val="0"/>
          <w:bCs w:val="0"/>
          <w:color w:val="auto"/>
          <w:sz w:val="24"/>
          <w:szCs w:val="24"/>
          <w:lang w:val="en-US" w:eastAsia="zh-CN"/>
        </w:rPr>
        <w:t>靠背带有上下升降锁定功能，转换午休时一键打开坐靠板，</w:t>
      </w:r>
      <w:r>
        <w:rPr>
          <w:rFonts w:hint="eastAsia" w:ascii="宋体" w:hAnsi="宋体" w:eastAsia="宋体" w:cs="宋体"/>
          <w:sz w:val="24"/>
          <w:szCs w:val="24"/>
        </w:rPr>
        <w:t>可向后放到，可放直，实现平常学习功能与午睡状态功能，可实现1</w:t>
      </w:r>
      <w:r>
        <w:rPr>
          <w:rFonts w:hint="eastAsia" w:ascii="宋体" w:hAnsi="宋体" w:eastAsia="宋体" w:cs="宋体"/>
          <w:sz w:val="24"/>
          <w:szCs w:val="24"/>
          <w:lang w:val="en-US" w:eastAsia="zh-CN"/>
        </w:rPr>
        <w:t>1</w:t>
      </w:r>
      <w:r>
        <w:rPr>
          <w:rFonts w:hint="eastAsia" w:ascii="宋体" w:hAnsi="宋体" w:eastAsia="宋体" w:cs="宋体"/>
          <w:sz w:val="24"/>
          <w:szCs w:val="24"/>
        </w:rPr>
        <w:t>0-1</w:t>
      </w:r>
      <w:r>
        <w:rPr>
          <w:rFonts w:hint="eastAsia" w:ascii="宋体" w:hAnsi="宋体" w:eastAsia="宋体" w:cs="宋体"/>
          <w:sz w:val="24"/>
          <w:szCs w:val="24"/>
          <w:lang w:val="en-US" w:eastAsia="zh-CN"/>
        </w:rPr>
        <w:t>5</w:t>
      </w:r>
      <w:r>
        <w:rPr>
          <w:rFonts w:hint="eastAsia" w:ascii="宋体" w:hAnsi="宋体" w:eastAsia="宋体" w:cs="宋体"/>
          <w:sz w:val="24"/>
          <w:szCs w:val="24"/>
        </w:rPr>
        <w:t>0仰角的调节角度</w:t>
      </w:r>
      <w:r>
        <w:rPr>
          <w:rFonts w:hint="eastAsia" w:ascii="宋体" w:hAnsi="宋体" w:eastAsia="宋体" w:cs="宋体"/>
          <w:b w:val="0"/>
          <w:bCs w:val="0"/>
          <w:color w:val="auto"/>
          <w:sz w:val="24"/>
          <w:szCs w:val="24"/>
          <w:lang w:val="en-US" w:eastAsia="zh-CN"/>
        </w:rPr>
        <w:t>，利用液压杆实现快速转换</w:t>
      </w:r>
      <w:r>
        <w:rPr>
          <w:rFonts w:hint="eastAsia" w:ascii="宋体" w:hAnsi="宋体" w:eastAsia="宋体" w:cs="宋体"/>
          <w:sz w:val="24"/>
          <w:szCs w:val="24"/>
        </w:rPr>
        <w:t>，角度调节力度适中，可适用全年龄段学龄学生使用。</w:t>
      </w:r>
    </w:p>
    <w:p w14:paraId="797F956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b/>
          <w:bCs/>
          <w:i w:val="0"/>
          <w:color w:val="auto"/>
          <w:sz w:val="24"/>
          <w:szCs w:val="24"/>
          <w:u w:val="none"/>
          <w:lang w:val="en-US"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椅子</w:t>
      </w:r>
      <w:r>
        <w:rPr>
          <w:rFonts w:hint="eastAsia" w:ascii="宋体" w:hAnsi="宋体" w:eastAsia="宋体" w:cs="宋体"/>
          <w:b w:val="0"/>
          <w:bCs w:val="0"/>
          <w:color w:val="auto"/>
          <w:sz w:val="24"/>
          <w:szCs w:val="24"/>
        </w:rPr>
        <w:t>升降方式：</w:t>
      </w:r>
      <w:r>
        <w:rPr>
          <w:rFonts w:hint="eastAsia" w:ascii="宋体" w:hAnsi="宋体" w:eastAsia="宋体" w:cs="宋体"/>
          <w:b w:val="0"/>
          <w:bCs w:val="0"/>
          <w:i w:val="0"/>
          <w:color w:val="auto"/>
          <w:sz w:val="24"/>
          <w:szCs w:val="24"/>
          <w:u w:val="none"/>
          <w:lang w:eastAsia="zh-CN"/>
        </w:rPr>
        <w:t>升降采用套管式内机权螺杆手摇式升降、在椅支撑架内设有高低调节装置包括设在两升降管内的螺杆、传动轴、摇柄及连接两传动轴的六角型连杆</w:t>
      </w:r>
      <w:r>
        <w:rPr>
          <w:rFonts w:hint="eastAsia" w:ascii="宋体" w:hAnsi="宋体" w:eastAsia="宋体" w:cs="宋体"/>
          <w:b w:val="0"/>
          <w:bCs w:val="0"/>
          <w:i w:val="0"/>
          <w:color w:val="auto"/>
          <w:sz w:val="24"/>
          <w:szCs w:val="24"/>
          <w:u w:val="none"/>
          <w:lang w:val="en-US" w:eastAsia="zh-CN"/>
        </w:rPr>
        <w:t>，可在数秒内调节到最适合的高度</w:t>
      </w:r>
      <w:r>
        <w:rPr>
          <w:rFonts w:hint="eastAsia" w:ascii="宋体" w:hAnsi="宋体" w:eastAsia="宋体" w:cs="宋体"/>
          <w:color w:val="auto"/>
          <w:sz w:val="24"/>
          <w:szCs w:val="24"/>
          <w:lang w:val="en-US" w:eastAsia="zh-CN"/>
        </w:rPr>
        <w:t>380-440mm</w:t>
      </w:r>
      <w:r>
        <w:rPr>
          <w:rFonts w:hint="eastAsia" w:ascii="宋体" w:hAnsi="宋体" w:eastAsia="宋体" w:cs="宋体"/>
          <w:b w:val="0"/>
          <w:bCs w:val="0"/>
          <w:i w:val="0"/>
          <w:color w:val="auto"/>
          <w:sz w:val="24"/>
          <w:szCs w:val="24"/>
          <w:u w:val="none"/>
          <w:lang w:val="en-US" w:eastAsia="zh-CN"/>
        </w:rPr>
        <w:t>，</w:t>
      </w:r>
      <w:r>
        <w:rPr>
          <w:rFonts w:hint="eastAsia" w:ascii="宋体" w:hAnsi="宋体" w:eastAsia="宋体" w:cs="宋体"/>
          <w:b w:val="0"/>
          <w:bCs w:val="0"/>
          <w:color w:val="auto"/>
          <w:sz w:val="24"/>
          <w:szCs w:val="24"/>
        </w:rPr>
        <w:t>更大满足不同学生身高需求。</w:t>
      </w:r>
    </w:p>
    <w:p w14:paraId="459F1488">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b/>
          <w:bCs/>
          <w:i w:val="0"/>
          <w:color w:val="auto"/>
          <w:sz w:val="24"/>
          <w:szCs w:val="24"/>
          <w:u w:val="none"/>
          <w:lang w:val="en-US" w:eastAsia="zh-CN"/>
        </w:rPr>
      </w:pPr>
      <w:r>
        <w:rPr>
          <w:rFonts w:hint="eastAsia" w:ascii="宋体" w:hAnsi="宋体" w:cs="宋体"/>
          <w:b/>
          <w:bCs/>
          <w:i w:val="0"/>
          <w:color w:val="auto"/>
          <w:sz w:val="24"/>
          <w:szCs w:val="24"/>
          <w:u w:val="none"/>
          <w:lang w:val="en-US" w:eastAsia="zh-CN"/>
        </w:rPr>
        <w:t>二</w:t>
      </w:r>
      <w:r>
        <w:rPr>
          <w:rFonts w:hint="eastAsia" w:ascii="宋体" w:hAnsi="宋体" w:eastAsia="宋体" w:cs="宋体"/>
          <w:b/>
          <w:bCs/>
          <w:i w:val="0"/>
          <w:color w:val="auto"/>
          <w:sz w:val="24"/>
          <w:szCs w:val="24"/>
          <w:u w:val="none"/>
          <w:lang w:val="en-US" w:eastAsia="zh-CN"/>
        </w:rPr>
        <w:t>、商务要求</w:t>
      </w:r>
    </w:p>
    <w:p w14:paraId="1348F62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质量要求</w:t>
      </w:r>
    </w:p>
    <w:p w14:paraId="5D4695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本次方案要求充分考虑系统设计的安全性和可靠性，产品必须是符合国家技术规格和质量标准的全新的原厂原包装合格产品。</w:t>
      </w:r>
    </w:p>
    <w:p w14:paraId="571DD6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对所有中标产品，需在签订合同前提供加盖原厂商公章的检测报告。对不满足采购文件指标要求的产品，采购人有权取消其中标资格。</w:t>
      </w:r>
    </w:p>
    <w:p w14:paraId="1AFEDC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项目验收过程中，如发现有不满足采购文件指标要求的产品，采购人有权不对其进行验收，采购人有权据此依法终止合同。</w:t>
      </w:r>
    </w:p>
    <w:p w14:paraId="1CFB823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SA"/>
        </w:rPr>
        <w:t>2.</w:t>
      </w:r>
      <w:r>
        <w:rPr>
          <w:rFonts w:hint="eastAsia" w:ascii="宋体" w:hAnsi="宋体" w:eastAsia="宋体" w:cs="宋体"/>
          <w:b/>
          <w:bCs/>
          <w:kern w:val="0"/>
          <w:sz w:val="24"/>
          <w:szCs w:val="24"/>
        </w:rPr>
        <w:t>安装</w:t>
      </w:r>
    </w:p>
    <w:p w14:paraId="72784D2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（1）本项目所有货物的安装涉及的所有工作均由中标供应商负责，费用计入投标总价。</w:t>
      </w:r>
    </w:p>
    <w:p w14:paraId="434E74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宋体" w:hAnsi="宋体" w:eastAsia="宋体" w:cs="宋体"/>
          <w:kern w:val="0"/>
          <w:sz w:val="24"/>
          <w:szCs w:val="24"/>
        </w:rPr>
        <w:t>（2）安装标准：符合国家安全技术标准。</w:t>
      </w:r>
    </w:p>
    <w:p w14:paraId="1701A48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000000"/>
          <w:spacing w:val="0"/>
          <w:sz w:val="24"/>
          <w:szCs w:val="24"/>
          <w:lang w:eastAsia="zh-CN"/>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培训</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eastAsia="zh-CN"/>
        </w:rPr>
        <w:t>中标人应免费负责技术培训。</w:t>
      </w:r>
    </w:p>
    <w:p w14:paraId="2FE81A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交付验收</w:t>
      </w:r>
    </w:p>
    <w:p w14:paraId="1B6C553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（1）本合同交付验收由采购人组织实施，中标供应商应派专业的技术人员协助进行验收。</w:t>
      </w:r>
    </w:p>
    <w:p w14:paraId="4AAB7F5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（2）交付验收标准：</w:t>
      </w:r>
    </w:p>
    <w:p w14:paraId="268104A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①在验收时，中标供应商应提供符合采购需求且与交付为同一批次的检测报告。检测报告至少应包含采购需求中要求的检测项目。</w:t>
      </w:r>
    </w:p>
    <w:p w14:paraId="7B513C3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lang w:eastAsia="zh-CN"/>
        </w:rPr>
        <w:t>②所供产品的规格、数量符合招标文件、供应商投标承诺及采</w:t>
      </w:r>
      <w:r>
        <w:rPr>
          <w:rFonts w:hint="eastAsia" w:ascii="宋体" w:hAnsi="宋体" w:eastAsia="宋体" w:cs="宋体"/>
          <w:kern w:val="0"/>
          <w:sz w:val="24"/>
          <w:szCs w:val="24"/>
          <w:lang w:eastAsia="zh-CN"/>
        </w:rPr>
        <w:t>购合同约定的要求。</w:t>
      </w:r>
    </w:p>
    <w:p w14:paraId="300639C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③所供产品的材质、颜色符合招标文件、供应商投标承诺及采购合同约定的要求。</w:t>
      </w:r>
    </w:p>
    <w:p w14:paraId="6712666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④所供产品的外观完好，无严重碰撞、表皮脱落、五金件生锈等明显瑕疵。</w:t>
      </w:r>
    </w:p>
    <w:p w14:paraId="0FC0F98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⑤所供产品结构牢固，无安全隐患。</w:t>
      </w:r>
    </w:p>
    <w:p w14:paraId="02EEE8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⑥如有抽检要求的，检测结果符合招标文件、供应商投标承诺及采购合同约定的要求。</w:t>
      </w:r>
    </w:p>
    <w:p w14:paraId="0512DD4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⑦所有产品均已运输至指定地点，并安装调试完毕。</w:t>
      </w:r>
    </w:p>
    <w:p w14:paraId="4620DDA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⑧供应商投标承诺及采购合同约定的附件、工具、技术资料等齐全。</w:t>
      </w:r>
    </w:p>
    <w:p w14:paraId="182A1F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⑨</w:t>
      </w:r>
      <w:r>
        <w:rPr>
          <w:rFonts w:hint="eastAsia" w:ascii="宋体" w:hAnsi="宋体" w:eastAsia="宋体" w:cs="宋体"/>
          <w:kern w:val="0"/>
          <w:sz w:val="24"/>
          <w:szCs w:val="24"/>
          <w:highlight w:val="none"/>
          <w:lang w:eastAsia="zh-CN"/>
        </w:rPr>
        <w:t>采购人将委托第三方专业机构对本项目产品的生产、安装、材料及配件质量等进行全过程跟踪和现场验收，具体包括原材料抽检、生产过程中半成品抽检、成品抽检以及项目最终的整体验收等环节。检测标准以</w:t>
      </w:r>
      <w:r>
        <w:rPr>
          <w:rFonts w:hint="eastAsia" w:ascii="宋体" w:hAnsi="宋体" w:eastAsia="宋体" w:cs="宋体"/>
          <w:kern w:val="0"/>
          <w:sz w:val="24"/>
          <w:szCs w:val="24"/>
          <w:highlight w:val="none"/>
          <w:lang w:bidi="ar"/>
        </w:rPr>
        <w:t>国家相关标准、行业标准</w:t>
      </w:r>
      <w:r>
        <w:rPr>
          <w:rFonts w:hint="eastAsia" w:ascii="宋体" w:hAnsi="宋体" w:eastAsia="宋体" w:cs="宋体"/>
          <w:kern w:val="0"/>
          <w:sz w:val="24"/>
          <w:szCs w:val="24"/>
          <w:highlight w:val="none"/>
          <w:lang w:eastAsia="zh-CN"/>
        </w:rPr>
        <w:t>为依据。</w:t>
      </w:r>
    </w:p>
    <w:p w14:paraId="43016D8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⑩中标供应商须积极配合采购人及第三方专业机构进行履约验收工作。任何一次抽检结果显示不符合本项目采购要求的，供应商须及时进行整改和更换。连续二次整改无法达到要求的，采购人有权利终止合同，并上报财政局监督部门进行处理。同时，由此导致工期延长无法按时交货的，由供应商自行承担后果，给采购人带来损失的，须承担赔偿责任。</w:t>
      </w:r>
    </w:p>
    <w:p w14:paraId="24A0CD0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 </w:t>
      </w:r>
      <w:r>
        <w:rPr>
          <w:rFonts w:hint="eastAsia" w:ascii="宋体" w:hAnsi="宋体" w:eastAsia="宋体" w:cs="宋体"/>
          <w:b/>
          <w:bCs/>
          <w:kern w:val="0"/>
          <w:sz w:val="24"/>
          <w:szCs w:val="24"/>
        </w:rPr>
        <w:t>售后服务</w:t>
      </w:r>
    </w:p>
    <w:p w14:paraId="266FDF5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（1）质保期：</w:t>
      </w:r>
      <w:r>
        <w:rPr>
          <w:rFonts w:hint="eastAsia" w:ascii="宋体" w:hAnsi="宋体" w:eastAsia="宋体" w:cs="宋体"/>
          <w:b/>
          <w:bCs/>
          <w:kern w:val="0"/>
          <w:sz w:val="24"/>
          <w:szCs w:val="24"/>
        </w:rPr>
        <w:t>提供自交付验收</w:t>
      </w:r>
      <w:r>
        <w:rPr>
          <w:rFonts w:hint="eastAsia" w:ascii="宋体" w:hAnsi="宋体" w:eastAsia="宋体" w:cs="宋体"/>
          <w:b/>
          <w:bCs/>
          <w:color w:val="000000" w:themeColor="text1"/>
          <w:kern w:val="0"/>
          <w:sz w:val="24"/>
          <w:szCs w:val="24"/>
          <w14:textFill>
            <w14:solidFill>
              <w14:schemeClr w14:val="tx1"/>
            </w14:solidFill>
          </w14:textFill>
        </w:rPr>
        <w:t>合格之日起</w:t>
      </w:r>
      <w:r>
        <w:rPr>
          <w:rFonts w:hint="eastAsia" w:ascii="宋体" w:hAnsi="宋体" w:cs="宋体"/>
          <w:b/>
          <w:bCs/>
          <w:color w:val="000000" w:themeColor="text1"/>
          <w:kern w:val="0"/>
          <w:sz w:val="24"/>
          <w:szCs w:val="24"/>
          <w:lang w:val="en-US" w:eastAsia="zh-CN"/>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年质保</w:t>
      </w:r>
      <w:r>
        <w:rPr>
          <w:rFonts w:hint="eastAsia" w:ascii="宋体" w:hAnsi="宋体" w:eastAsia="宋体" w:cs="宋体"/>
          <w:color w:val="000000" w:themeColor="text1"/>
          <w:kern w:val="0"/>
          <w:sz w:val="24"/>
          <w:szCs w:val="24"/>
          <w14:textFill>
            <w14:solidFill>
              <w14:schemeClr w14:val="tx1"/>
            </w14:solidFill>
          </w14:textFill>
        </w:rPr>
        <w:t>。质保</w:t>
      </w:r>
      <w:r>
        <w:rPr>
          <w:rFonts w:hint="eastAsia" w:ascii="宋体" w:hAnsi="宋体" w:eastAsia="宋体" w:cs="宋体"/>
          <w:kern w:val="0"/>
          <w:sz w:val="24"/>
          <w:szCs w:val="24"/>
        </w:rPr>
        <w:t>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 。</w:t>
      </w:r>
    </w:p>
    <w:p w14:paraId="0011721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（2）质保期后需提供终身维修（免人工费）。投标人应提供质保期后的服务计划或建议，明确收费事项及标准。</w:t>
      </w:r>
    </w:p>
    <w:p w14:paraId="2F892DE9">
      <w:pPr>
        <w:pStyle w:val="5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spacing w:val="0"/>
          <w:sz w:val="24"/>
          <w:szCs w:val="24"/>
          <w:lang w:eastAsia="zh-CN"/>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、说明：本章所有内容必须实质性响应，否则作无效标处理</w:t>
      </w:r>
      <w:r>
        <w:rPr>
          <w:rFonts w:hint="eastAsia" w:ascii="宋体" w:hAnsi="宋体" w:eastAsia="宋体" w:cs="宋体"/>
          <w:b/>
          <w:color w:val="auto"/>
          <w:sz w:val="24"/>
          <w:szCs w:val="24"/>
          <w:lang w:eastAsia="zh-CN"/>
        </w:rPr>
        <w:t>。</w:t>
      </w:r>
    </w:p>
    <w:p w14:paraId="1FBD09C6">
      <w:pPr>
        <w:pStyle w:val="53"/>
        <w:rPr>
          <w:rFonts w:hint="eastAsia" w:ascii="宋体" w:hAnsi="宋体" w:eastAsia="宋体" w:cs="宋体"/>
          <w:b/>
          <w:bCs/>
          <w:color w:val="000000"/>
          <w:spacing w:val="0"/>
          <w:sz w:val="24"/>
          <w:szCs w:val="24"/>
          <w:lang w:eastAsia="zh-CN"/>
        </w:rPr>
      </w:pPr>
    </w:p>
    <w:p w14:paraId="57D1773E">
      <w:pPr>
        <w:pStyle w:val="53"/>
        <w:rPr>
          <w:rFonts w:hint="eastAsia" w:ascii="宋体" w:hAnsi="宋体" w:eastAsia="宋体" w:cs="宋体"/>
          <w:b/>
          <w:bCs/>
          <w:color w:val="000000"/>
          <w:spacing w:val="0"/>
          <w:sz w:val="24"/>
          <w:szCs w:val="24"/>
          <w:lang w:eastAsia="zh-CN"/>
        </w:rPr>
      </w:pPr>
    </w:p>
    <w:p w14:paraId="055EB7C6">
      <w:pPr>
        <w:pStyle w:val="53"/>
        <w:rPr>
          <w:rFonts w:hint="eastAsia" w:ascii="宋体" w:hAnsi="宋体" w:eastAsia="宋体" w:cs="宋体"/>
          <w:b/>
          <w:bCs/>
          <w:color w:val="000000"/>
          <w:spacing w:val="0"/>
          <w:sz w:val="24"/>
          <w:szCs w:val="24"/>
          <w:lang w:eastAsia="zh-CN"/>
        </w:rPr>
      </w:pPr>
    </w:p>
    <w:p w14:paraId="2D6E2B2C">
      <w:pPr>
        <w:pStyle w:val="53"/>
        <w:rPr>
          <w:rFonts w:hint="eastAsia" w:ascii="宋体" w:hAnsi="宋体" w:eastAsia="宋体" w:cs="宋体"/>
          <w:b/>
          <w:bCs/>
          <w:color w:val="000000"/>
          <w:spacing w:val="0"/>
          <w:sz w:val="24"/>
          <w:szCs w:val="24"/>
          <w:lang w:eastAsia="zh-CN"/>
        </w:rPr>
      </w:pPr>
    </w:p>
    <w:p w14:paraId="3E5545E8">
      <w:pPr>
        <w:pStyle w:val="53"/>
        <w:rPr>
          <w:rFonts w:hint="eastAsia" w:ascii="宋体" w:hAnsi="宋体" w:eastAsia="宋体" w:cs="宋体"/>
          <w:b/>
          <w:bCs/>
          <w:color w:val="000000"/>
          <w:spacing w:val="0"/>
          <w:sz w:val="24"/>
          <w:szCs w:val="24"/>
          <w:lang w:eastAsia="zh-CN"/>
        </w:rPr>
      </w:pPr>
    </w:p>
    <w:p w14:paraId="06DD7E60">
      <w:pPr>
        <w:pStyle w:val="53"/>
        <w:rPr>
          <w:rFonts w:hint="eastAsia" w:ascii="宋体" w:hAnsi="宋体" w:eastAsia="宋体" w:cs="宋体"/>
          <w:b/>
          <w:bCs/>
          <w:color w:val="000000"/>
          <w:spacing w:val="0"/>
          <w:sz w:val="24"/>
          <w:szCs w:val="24"/>
          <w:lang w:eastAsia="zh-CN"/>
        </w:rPr>
      </w:pPr>
    </w:p>
    <w:p w14:paraId="0F21C3AF">
      <w:pPr>
        <w:pStyle w:val="53"/>
        <w:rPr>
          <w:rFonts w:hint="eastAsia" w:ascii="宋体" w:hAnsi="宋体" w:eastAsia="宋体" w:cs="宋体"/>
          <w:b/>
          <w:bCs/>
          <w:color w:val="000000"/>
          <w:spacing w:val="0"/>
          <w:sz w:val="24"/>
          <w:szCs w:val="24"/>
          <w:lang w:eastAsia="zh-CN"/>
        </w:rPr>
      </w:pPr>
    </w:p>
    <w:p w14:paraId="7F451325">
      <w:pPr>
        <w:pStyle w:val="53"/>
        <w:rPr>
          <w:rFonts w:hint="eastAsia" w:ascii="宋体" w:hAnsi="宋体" w:eastAsia="宋体" w:cs="宋体"/>
          <w:b/>
          <w:bCs/>
          <w:color w:val="000000"/>
          <w:spacing w:val="0"/>
          <w:sz w:val="24"/>
          <w:szCs w:val="24"/>
          <w:lang w:eastAsia="zh-CN"/>
        </w:rPr>
      </w:pPr>
    </w:p>
    <w:p w14:paraId="67A568AE">
      <w:pPr>
        <w:pStyle w:val="53"/>
        <w:rPr>
          <w:rFonts w:hint="eastAsia" w:ascii="宋体" w:hAnsi="宋体" w:eastAsia="宋体" w:cs="宋体"/>
          <w:b/>
          <w:bCs/>
          <w:color w:val="000000"/>
          <w:spacing w:val="0"/>
          <w:sz w:val="24"/>
          <w:szCs w:val="24"/>
          <w:lang w:eastAsia="zh-CN"/>
        </w:rPr>
      </w:pPr>
    </w:p>
    <w:p w14:paraId="6303F1EA">
      <w:pPr>
        <w:pStyle w:val="53"/>
        <w:rPr>
          <w:rFonts w:hint="eastAsia" w:ascii="宋体" w:hAnsi="宋体" w:eastAsia="宋体" w:cs="宋体"/>
          <w:b/>
          <w:bCs/>
          <w:color w:val="000000"/>
          <w:spacing w:val="0"/>
          <w:sz w:val="24"/>
          <w:szCs w:val="24"/>
          <w:lang w:eastAsia="zh-CN"/>
        </w:rPr>
      </w:pPr>
    </w:p>
    <w:p w14:paraId="5CBAED3F">
      <w:pPr>
        <w:pStyle w:val="53"/>
        <w:rPr>
          <w:rFonts w:hint="eastAsia" w:ascii="宋体" w:hAnsi="宋体" w:eastAsia="宋体" w:cs="宋体"/>
          <w:b/>
          <w:bCs/>
          <w:color w:val="000000"/>
          <w:spacing w:val="0"/>
          <w:sz w:val="24"/>
          <w:szCs w:val="24"/>
          <w:lang w:eastAsia="zh-CN"/>
        </w:rPr>
      </w:pPr>
    </w:p>
    <w:p w14:paraId="09B43198">
      <w:pPr>
        <w:pStyle w:val="53"/>
        <w:rPr>
          <w:rFonts w:hint="eastAsia" w:ascii="宋体" w:hAnsi="宋体" w:eastAsia="宋体" w:cs="宋体"/>
          <w:b/>
          <w:bCs/>
          <w:color w:val="000000"/>
          <w:spacing w:val="0"/>
          <w:sz w:val="24"/>
          <w:szCs w:val="24"/>
          <w:lang w:eastAsia="zh-CN"/>
        </w:rPr>
      </w:pPr>
    </w:p>
    <w:p w14:paraId="3A33ED20">
      <w:pPr>
        <w:pStyle w:val="53"/>
        <w:rPr>
          <w:rFonts w:hint="eastAsia" w:ascii="宋体" w:hAnsi="宋体" w:eastAsia="宋体" w:cs="宋体"/>
          <w:b/>
          <w:bCs/>
          <w:color w:val="000000"/>
          <w:spacing w:val="0"/>
          <w:sz w:val="24"/>
          <w:szCs w:val="24"/>
          <w:lang w:eastAsia="zh-CN"/>
        </w:rPr>
      </w:pPr>
    </w:p>
    <w:p w14:paraId="57BDD889">
      <w:pPr>
        <w:pStyle w:val="53"/>
        <w:rPr>
          <w:rFonts w:hint="eastAsia" w:ascii="宋体" w:hAnsi="宋体" w:eastAsia="宋体" w:cs="宋体"/>
          <w:b/>
          <w:bCs/>
          <w:color w:val="000000"/>
          <w:spacing w:val="0"/>
          <w:sz w:val="24"/>
          <w:szCs w:val="24"/>
          <w:lang w:eastAsia="zh-CN"/>
        </w:rPr>
      </w:pPr>
    </w:p>
    <w:p w14:paraId="74D8FEEE">
      <w:pPr>
        <w:pStyle w:val="53"/>
        <w:rPr>
          <w:rFonts w:hint="eastAsia" w:ascii="宋体" w:hAnsi="宋体" w:eastAsia="宋体" w:cs="宋体"/>
          <w:b/>
          <w:bCs/>
          <w:color w:val="000000"/>
          <w:spacing w:val="0"/>
          <w:sz w:val="24"/>
          <w:szCs w:val="24"/>
          <w:lang w:eastAsia="zh-CN"/>
        </w:rPr>
      </w:pPr>
    </w:p>
    <w:p w14:paraId="2A811A35">
      <w:pPr>
        <w:pStyle w:val="53"/>
        <w:rPr>
          <w:rFonts w:hint="eastAsia" w:ascii="宋体" w:hAnsi="宋体" w:eastAsia="宋体" w:cs="宋体"/>
          <w:b/>
          <w:bCs/>
          <w:color w:val="000000"/>
          <w:spacing w:val="0"/>
          <w:sz w:val="24"/>
          <w:szCs w:val="24"/>
          <w:lang w:eastAsia="zh-CN"/>
        </w:rPr>
      </w:pPr>
    </w:p>
    <w:p w14:paraId="13660D15">
      <w:pPr>
        <w:pStyle w:val="53"/>
        <w:rPr>
          <w:rFonts w:hint="eastAsia" w:ascii="宋体" w:hAnsi="宋体" w:eastAsia="宋体" w:cs="宋体"/>
          <w:b/>
          <w:bCs/>
          <w:color w:val="000000"/>
          <w:spacing w:val="0"/>
          <w:sz w:val="24"/>
          <w:szCs w:val="24"/>
          <w:lang w:eastAsia="zh-CN"/>
        </w:rPr>
      </w:pPr>
    </w:p>
    <w:p w14:paraId="6A9477C6">
      <w:pPr>
        <w:pStyle w:val="53"/>
        <w:rPr>
          <w:rFonts w:hint="eastAsia" w:ascii="宋体" w:hAnsi="宋体" w:eastAsia="宋体" w:cs="宋体"/>
          <w:b/>
          <w:bCs/>
          <w:color w:val="000000"/>
          <w:spacing w:val="0"/>
          <w:sz w:val="24"/>
          <w:szCs w:val="24"/>
          <w:lang w:eastAsia="zh-CN"/>
        </w:rPr>
      </w:pPr>
    </w:p>
    <w:p w14:paraId="1CFACB17">
      <w:pPr>
        <w:pStyle w:val="53"/>
        <w:rPr>
          <w:rFonts w:hint="eastAsia" w:ascii="宋体" w:hAnsi="宋体" w:eastAsia="宋体" w:cs="宋体"/>
          <w:b/>
          <w:bCs/>
          <w:color w:val="000000"/>
          <w:spacing w:val="0"/>
          <w:sz w:val="24"/>
          <w:szCs w:val="24"/>
          <w:lang w:eastAsia="zh-CN"/>
        </w:rPr>
      </w:pPr>
    </w:p>
    <w:p w14:paraId="29F0BDC1">
      <w:pPr>
        <w:pStyle w:val="53"/>
        <w:rPr>
          <w:rFonts w:hint="eastAsia" w:ascii="宋体" w:hAnsi="宋体" w:eastAsia="宋体" w:cs="宋体"/>
          <w:b/>
          <w:bCs/>
          <w:color w:val="000000"/>
          <w:spacing w:val="0"/>
          <w:sz w:val="24"/>
          <w:szCs w:val="24"/>
          <w:lang w:eastAsia="zh-CN"/>
        </w:rPr>
      </w:pPr>
    </w:p>
    <w:p w14:paraId="14BFD302">
      <w:pPr>
        <w:pStyle w:val="53"/>
        <w:rPr>
          <w:rFonts w:hint="eastAsia" w:ascii="宋体" w:hAnsi="宋体" w:eastAsia="宋体" w:cs="宋体"/>
          <w:b/>
          <w:bCs/>
          <w:color w:val="000000"/>
          <w:spacing w:val="0"/>
          <w:sz w:val="24"/>
          <w:szCs w:val="24"/>
          <w:lang w:eastAsia="zh-CN"/>
        </w:rPr>
      </w:pPr>
    </w:p>
    <w:p w14:paraId="6BF9383F">
      <w:pPr>
        <w:pStyle w:val="53"/>
        <w:rPr>
          <w:rFonts w:hint="eastAsia" w:ascii="宋体" w:hAnsi="宋体" w:eastAsia="宋体" w:cs="宋体"/>
          <w:b/>
          <w:bCs/>
          <w:color w:val="000000"/>
          <w:spacing w:val="0"/>
          <w:sz w:val="24"/>
          <w:szCs w:val="24"/>
          <w:lang w:eastAsia="zh-CN"/>
        </w:rPr>
      </w:pPr>
    </w:p>
    <w:p w14:paraId="1A99F359">
      <w:pPr>
        <w:pStyle w:val="53"/>
        <w:rPr>
          <w:rFonts w:hint="eastAsia" w:ascii="宋体" w:hAnsi="宋体" w:eastAsia="宋体" w:cs="宋体"/>
          <w:b/>
          <w:bCs/>
          <w:color w:val="000000"/>
          <w:spacing w:val="0"/>
          <w:sz w:val="24"/>
          <w:szCs w:val="24"/>
          <w:lang w:eastAsia="zh-CN"/>
        </w:rPr>
      </w:pPr>
    </w:p>
    <w:p w14:paraId="58207FCE">
      <w:pPr>
        <w:pStyle w:val="53"/>
        <w:rPr>
          <w:rFonts w:hint="eastAsia" w:ascii="宋体" w:hAnsi="宋体" w:eastAsia="宋体" w:cs="宋体"/>
          <w:b/>
          <w:bCs/>
          <w:color w:val="000000"/>
          <w:spacing w:val="0"/>
          <w:sz w:val="24"/>
          <w:szCs w:val="24"/>
          <w:lang w:eastAsia="zh-CN"/>
        </w:rPr>
      </w:pPr>
    </w:p>
    <w:p w14:paraId="090AA42D">
      <w:pPr>
        <w:pStyle w:val="53"/>
        <w:rPr>
          <w:rFonts w:hint="eastAsia" w:ascii="宋体" w:hAnsi="宋体" w:eastAsia="宋体" w:cs="宋体"/>
          <w:b/>
          <w:bCs/>
          <w:color w:val="000000"/>
          <w:spacing w:val="0"/>
          <w:sz w:val="24"/>
          <w:szCs w:val="24"/>
          <w:lang w:eastAsia="zh-CN"/>
        </w:rPr>
      </w:pPr>
    </w:p>
    <w:p w14:paraId="1A70A03A">
      <w:pPr>
        <w:pStyle w:val="53"/>
        <w:rPr>
          <w:rFonts w:hint="eastAsia" w:ascii="宋体" w:hAnsi="宋体" w:eastAsia="宋体" w:cs="宋体"/>
          <w:b/>
          <w:bCs/>
          <w:color w:val="000000"/>
          <w:spacing w:val="0"/>
          <w:sz w:val="24"/>
          <w:szCs w:val="24"/>
          <w:lang w:eastAsia="zh-CN"/>
        </w:rPr>
      </w:pPr>
    </w:p>
    <w:p w14:paraId="4E3D2554">
      <w:pPr>
        <w:pStyle w:val="53"/>
        <w:rPr>
          <w:rFonts w:hint="eastAsia" w:ascii="宋体" w:hAnsi="宋体" w:eastAsia="宋体" w:cs="宋体"/>
          <w:b/>
          <w:bCs/>
          <w:color w:val="000000"/>
          <w:spacing w:val="0"/>
          <w:sz w:val="24"/>
          <w:szCs w:val="24"/>
          <w:lang w:eastAsia="zh-CN"/>
        </w:rPr>
      </w:pPr>
    </w:p>
    <w:p w14:paraId="13816590">
      <w:pPr>
        <w:pStyle w:val="53"/>
        <w:rPr>
          <w:rFonts w:hint="eastAsia" w:ascii="宋体" w:hAnsi="宋体" w:eastAsia="宋体" w:cs="宋体"/>
          <w:b/>
          <w:bCs/>
          <w:color w:val="000000"/>
          <w:spacing w:val="0"/>
          <w:sz w:val="24"/>
          <w:szCs w:val="24"/>
          <w:lang w:eastAsia="zh-CN"/>
        </w:rPr>
      </w:pPr>
    </w:p>
    <w:p w14:paraId="4CE60B53">
      <w:pPr>
        <w:pStyle w:val="53"/>
        <w:rPr>
          <w:rFonts w:hint="eastAsia" w:ascii="宋体" w:hAnsi="宋体" w:eastAsia="宋体" w:cs="宋体"/>
          <w:b/>
          <w:bCs/>
          <w:color w:val="000000"/>
          <w:spacing w:val="0"/>
          <w:sz w:val="24"/>
          <w:szCs w:val="24"/>
          <w:lang w:eastAsia="zh-CN"/>
        </w:rPr>
      </w:pPr>
    </w:p>
    <w:p w14:paraId="0DEFC611">
      <w:pPr>
        <w:pStyle w:val="53"/>
        <w:rPr>
          <w:rFonts w:hint="eastAsia" w:ascii="宋体" w:hAnsi="宋体" w:eastAsia="宋体" w:cs="宋体"/>
          <w:b/>
          <w:bCs/>
          <w:color w:val="000000"/>
          <w:spacing w:val="0"/>
          <w:sz w:val="24"/>
          <w:szCs w:val="24"/>
          <w:lang w:eastAsia="zh-CN"/>
        </w:rPr>
      </w:pPr>
    </w:p>
    <w:p w14:paraId="192B4BA5">
      <w:pPr>
        <w:pStyle w:val="3"/>
        <w:bidi w:val="0"/>
        <w:jc w:val="center"/>
        <w:rPr>
          <w:rFonts w:hint="eastAsia"/>
        </w:rPr>
      </w:pPr>
      <w:bookmarkStart w:id="866" w:name="_Toc2255"/>
      <w:r>
        <w:rPr>
          <w:rFonts w:hint="eastAsia"/>
        </w:rPr>
        <w:t>第七章 投标文件格式</w:t>
      </w:r>
      <w:bookmarkEnd w:id="856"/>
      <w:bookmarkEnd w:id="857"/>
      <w:bookmarkEnd w:id="858"/>
      <w:bookmarkEnd w:id="859"/>
      <w:bookmarkEnd w:id="860"/>
      <w:bookmarkEnd w:id="861"/>
      <w:bookmarkEnd w:id="862"/>
      <w:bookmarkEnd w:id="863"/>
      <w:bookmarkEnd w:id="864"/>
      <w:bookmarkEnd w:id="865"/>
      <w:bookmarkEnd w:id="866"/>
    </w:p>
    <w:p w14:paraId="5E5F885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1.投标文件格式由本章目录所列第1部分至第</w:t>
      </w:r>
      <w:r>
        <w:rPr>
          <w:rFonts w:hint="eastAsia" w:ascii="宋体" w:hAnsi="宋体" w:cs="宋体"/>
          <w:sz w:val="28"/>
          <w:szCs w:val="28"/>
          <w:lang w:val="en-US" w:eastAsia="zh-CN"/>
        </w:rPr>
        <w:t>9</w:t>
      </w:r>
      <w:r>
        <w:rPr>
          <w:rFonts w:hint="eastAsia" w:ascii="宋体" w:hAnsi="宋体" w:cs="宋体"/>
          <w:sz w:val="28"/>
          <w:szCs w:val="28"/>
        </w:rPr>
        <w:t>部分构成。</w:t>
      </w:r>
    </w:p>
    <w:p w14:paraId="2ABD2B4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2.供应商应认真审阅本章内容，并参照格式要求编制投标文件。凡未按格式要求编制投标文件而造成的不利后果，由供应商自行承担。</w:t>
      </w:r>
    </w:p>
    <w:p w14:paraId="7F96CF49">
      <w:pPr>
        <w:spacing w:line="440" w:lineRule="exact"/>
        <w:ind w:firstLine="560" w:firstLineChars="200"/>
        <w:rPr>
          <w:rFonts w:hint="eastAsia" w:ascii="宋体" w:hAnsi="宋体" w:cs="宋体"/>
          <w:sz w:val="28"/>
          <w:szCs w:val="28"/>
        </w:rPr>
      </w:pPr>
    </w:p>
    <w:p w14:paraId="1363CECA">
      <w:pPr>
        <w:spacing w:line="440" w:lineRule="exact"/>
        <w:ind w:firstLine="560" w:firstLineChars="200"/>
        <w:rPr>
          <w:rFonts w:hint="eastAsia" w:ascii="宋体" w:hAnsi="宋体" w:cs="宋体"/>
          <w:sz w:val="28"/>
          <w:szCs w:val="28"/>
        </w:rPr>
      </w:pPr>
    </w:p>
    <w:p w14:paraId="733F2502">
      <w:pPr>
        <w:spacing w:line="440" w:lineRule="exact"/>
        <w:ind w:firstLine="560" w:firstLineChars="200"/>
        <w:rPr>
          <w:rFonts w:hint="eastAsia" w:ascii="宋体" w:hAnsi="宋体" w:cs="宋体"/>
          <w:sz w:val="28"/>
          <w:szCs w:val="28"/>
        </w:rPr>
      </w:pPr>
    </w:p>
    <w:p w14:paraId="48163476">
      <w:pPr>
        <w:spacing w:line="440" w:lineRule="exact"/>
        <w:ind w:firstLine="560" w:firstLineChars="200"/>
        <w:rPr>
          <w:rFonts w:hint="eastAsia" w:ascii="宋体" w:hAnsi="宋体" w:cs="宋体"/>
          <w:sz w:val="28"/>
          <w:szCs w:val="28"/>
        </w:rPr>
      </w:pPr>
    </w:p>
    <w:p w14:paraId="550AF4F6">
      <w:pPr>
        <w:spacing w:line="440" w:lineRule="exact"/>
        <w:ind w:firstLine="560" w:firstLineChars="200"/>
        <w:rPr>
          <w:rFonts w:hint="eastAsia" w:ascii="宋体" w:hAnsi="宋体" w:cs="宋体"/>
          <w:sz w:val="28"/>
          <w:szCs w:val="28"/>
        </w:rPr>
      </w:pPr>
    </w:p>
    <w:p w14:paraId="4F1D0C41">
      <w:pPr>
        <w:spacing w:line="440" w:lineRule="exact"/>
        <w:ind w:firstLine="560" w:firstLineChars="200"/>
        <w:rPr>
          <w:rFonts w:hint="eastAsia" w:ascii="宋体" w:hAnsi="宋体" w:cs="宋体"/>
          <w:sz w:val="28"/>
          <w:szCs w:val="28"/>
        </w:rPr>
      </w:pPr>
    </w:p>
    <w:p w14:paraId="5F4A91E5">
      <w:pPr>
        <w:spacing w:line="440" w:lineRule="exact"/>
        <w:ind w:firstLine="560" w:firstLineChars="200"/>
        <w:rPr>
          <w:rFonts w:hint="eastAsia" w:ascii="宋体" w:hAnsi="宋体" w:cs="宋体"/>
          <w:sz w:val="28"/>
          <w:szCs w:val="28"/>
        </w:rPr>
      </w:pPr>
    </w:p>
    <w:p w14:paraId="7FF8B0D4">
      <w:pPr>
        <w:jc w:val="right"/>
        <w:rPr>
          <w:rFonts w:hint="eastAsia" w:ascii="宋体" w:hAnsi="宋体" w:cs="宋体"/>
          <w:sz w:val="32"/>
          <w:szCs w:val="32"/>
        </w:rPr>
      </w:pPr>
    </w:p>
    <w:p w14:paraId="07517129">
      <w:pPr>
        <w:jc w:val="right"/>
        <w:rPr>
          <w:rFonts w:hint="eastAsia" w:ascii="宋体" w:hAnsi="宋体" w:cs="宋体"/>
          <w:sz w:val="32"/>
          <w:szCs w:val="32"/>
        </w:rPr>
      </w:pPr>
    </w:p>
    <w:p w14:paraId="6234C10A">
      <w:pPr>
        <w:jc w:val="right"/>
        <w:rPr>
          <w:rFonts w:hint="eastAsia" w:ascii="宋体" w:hAnsi="宋体" w:cs="宋体"/>
          <w:sz w:val="32"/>
          <w:szCs w:val="32"/>
        </w:rPr>
      </w:pPr>
    </w:p>
    <w:p w14:paraId="5557BF71">
      <w:pPr>
        <w:jc w:val="right"/>
        <w:rPr>
          <w:rFonts w:hint="eastAsia" w:ascii="宋体" w:hAnsi="宋体" w:cs="宋体"/>
          <w:sz w:val="32"/>
          <w:szCs w:val="32"/>
        </w:rPr>
      </w:pPr>
    </w:p>
    <w:p w14:paraId="6E6F0716">
      <w:pPr>
        <w:jc w:val="right"/>
        <w:rPr>
          <w:rFonts w:hint="eastAsia" w:ascii="宋体" w:hAnsi="宋体" w:cs="宋体"/>
          <w:sz w:val="32"/>
          <w:szCs w:val="32"/>
        </w:rPr>
      </w:pPr>
    </w:p>
    <w:p w14:paraId="20105C9B">
      <w:pPr>
        <w:jc w:val="right"/>
        <w:rPr>
          <w:rFonts w:hint="eastAsia" w:ascii="宋体" w:hAnsi="宋体" w:cs="宋体"/>
          <w:sz w:val="32"/>
          <w:szCs w:val="32"/>
        </w:rPr>
      </w:pPr>
    </w:p>
    <w:p w14:paraId="2968528F">
      <w:pPr>
        <w:jc w:val="right"/>
        <w:rPr>
          <w:rFonts w:hint="eastAsia" w:ascii="宋体" w:hAnsi="宋体" w:cs="宋体"/>
          <w:sz w:val="32"/>
          <w:szCs w:val="32"/>
        </w:rPr>
      </w:pPr>
    </w:p>
    <w:p w14:paraId="36D2D7C9">
      <w:pPr>
        <w:jc w:val="right"/>
        <w:rPr>
          <w:rFonts w:hint="eastAsia" w:ascii="宋体" w:hAnsi="宋体" w:cs="宋体"/>
          <w:sz w:val="32"/>
          <w:szCs w:val="32"/>
        </w:rPr>
      </w:pPr>
    </w:p>
    <w:p w14:paraId="6EA74D9D">
      <w:pPr>
        <w:jc w:val="right"/>
        <w:rPr>
          <w:rFonts w:hint="eastAsia" w:ascii="宋体" w:hAnsi="宋体" w:cs="宋体"/>
          <w:sz w:val="32"/>
          <w:szCs w:val="32"/>
        </w:rPr>
      </w:pPr>
    </w:p>
    <w:p w14:paraId="37DC23DA">
      <w:pPr>
        <w:jc w:val="right"/>
        <w:rPr>
          <w:rFonts w:hint="eastAsia" w:ascii="宋体" w:hAnsi="宋体" w:cs="宋体"/>
          <w:sz w:val="32"/>
          <w:szCs w:val="32"/>
        </w:rPr>
      </w:pPr>
    </w:p>
    <w:p w14:paraId="1308F7B0">
      <w:pPr>
        <w:jc w:val="right"/>
        <w:rPr>
          <w:rFonts w:hint="eastAsia" w:ascii="宋体" w:hAnsi="宋体" w:cs="宋体"/>
          <w:sz w:val="32"/>
          <w:szCs w:val="32"/>
        </w:rPr>
      </w:pPr>
    </w:p>
    <w:p w14:paraId="1261E733">
      <w:pPr>
        <w:rPr>
          <w:rFonts w:hint="eastAsia" w:ascii="宋体" w:hAnsi="宋体" w:cs="宋体"/>
          <w:sz w:val="32"/>
          <w:szCs w:val="32"/>
        </w:rPr>
      </w:pPr>
    </w:p>
    <w:p w14:paraId="498E2A16">
      <w:pPr>
        <w:jc w:val="right"/>
        <w:rPr>
          <w:rFonts w:hint="eastAsia" w:ascii="宋体" w:hAnsi="宋体" w:cs="宋体"/>
          <w:sz w:val="32"/>
          <w:szCs w:val="32"/>
        </w:rPr>
      </w:pPr>
    </w:p>
    <w:p w14:paraId="4864D9B4">
      <w:pP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7ECC0A70">
      <w:pP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4403F0D1">
      <w:pPr>
        <w:jc w:val="center"/>
        <w:rPr>
          <w:rFonts w:hint="eastAsia" w:ascii="宋体" w:hAnsi="宋体" w:cs="宋体"/>
          <w:b/>
          <w:bCs/>
          <w:spacing w:val="4"/>
          <w:sz w:val="28"/>
          <w:szCs w:val="28"/>
        </w:rPr>
      </w:pPr>
    </w:p>
    <w:p w14:paraId="1267AF26">
      <w:pPr>
        <w:jc w:val="both"/>
        <w:outlineLvl w:val="0"/>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13054BEC">
      <w:pPr>
        <w:ind w:firstLine="6938" w:firstLineChars="2400"/>
        <w:jc w:val="both"/>
        <w:outlineLvl w:val="0"/>
        <w:rPr>
          <w:rFonts w:hint="eastAsia" w:ascii="宋体" w:hAnsi="宋体" w:cs="宋体"/>
          <w:b/>
          <w:bCs/>
          <w:sz w:val="32"/>
          <w:szCs w:val="32"/>
        </w:rPr>
      </w:pPr>
      <w:r>
        <w:rPr>
          <w:rFonts w:hint="eastAsia" w:ascii="宋体" w:hAnsi="宋体" w:cs="宋体"/>
          <w:b/>
          <w:bCs/>
          <w:spacing w:val="4"/>
          <w:sz w:val="28"/>
          <w:szCs w:val="28"/>
        </w:rPr>
        <w:t xml:space="preserve"> </w:t>
      </w:r>
    </w:p>
    <w:p w14:paraId="6CC2AA65">
      <w:pPr>
        <w:tabs>
          <w:tab w:val="center" w:pos="4698"/>
        </w:tabs>
        <w:spacing w:line="360" w:lineRule="auto"/>
        <w:outlineLvl w:val="0"/>
        <w:rPr>
          <w:rFonts w:ascii="宋体" w:hAnsi="宋体" w:cs="宋体"/>
          <w:b/>
          <w:bCs/>
          <w:color w:val="000000"/>
          <w:sz w:val="30"/>
          <w:szCs w:val="30"/>
        </w:rPr>
      </w:pPr>
      <w:bookmarkStart w:id="867" w:name="_Toc2518"/>
      <w:bookmarkStart w:id="868" w:name="_Toc19191"/>
      <w:bookmarkStart w:id="869" w:name="_Toc16098"/>
      <w:bookmarkStart w:id="870" w:name="_Toc32216"/>
      <w:bookmarkStart w:id="871" w:name="_Toc11924"/>
      <w:bookmarkStart w:id="872" w:name="_Toc30729"/>
      <w:bookmarkStart w:id="873" w:name="_Toc8114"/>
      <w:bookmarkStart w:id="874" w:name="_Toc11980"/>
      <w:r>
        <w:rPr>
          <w:rFonts w:hint="eastAsia" w:ascii="宋体" w:hAnsi="宋体" w:cs="宋体"/>
          <w:b/>
          <w:bCs/>
          <w:color w:val="000000"/>
          <w:sz w:val="30"/>
          <w:szCs w:val="30"/>
          <w:lang w:val="zh-CN"/>
        </w:rPr>
        <w:t>项目编号：</w:t>
      </w:r>
      <w:bookmarkEnd w:id="867"/>
      <w:bookmarkEnd w:id="868"/>
      <w:bookmarkEnd w:id="869"/>
      <w:bookmarkEnd w:id="870"/>
      <w:bookmarkEnd w:id="871"/>
      <w:bookmarkEnd w:id="872"/>
      <w:bookmarkEnd w:id="873"/>
      <w:bookmarkEnd w:id="874"/>
      <w:r>
        <w:rPr>
          <w:rFonts w:hint="eastAsia" w:ascii="宋体" w:hAnsi="宋体" w:cs="宋体"/>
          <w:b/>
          <w:bCs/>
          <w:color w:val="000000"/>
          <w:sz w:val="30"/>
          <w:szCs w:val="30"/>
          <w:lang w:val="zh-CN"/>
        </w:rPr>
        <w:t>SXCY2025-16</w:t>
      </w:r>
    </w:p>
    <w:p w14:paraId="6B3398B6">
      <w:pPr>
        <w:tabs>
          <w:tab w:val="center" w:pos="4698"/>
        </w:tabs>
        <w:spacing w:line="360" w:lineRule="auto"/>
        <w:rPr>
          <w:rFonts w:hint="eastAsia" w:ascii="宋体" w:hAnsi="宋体" w:cs="宋体"/>
          <w:b/>
          <w:bCs/>
          <w:color w:val="000000"/>
          <w:sz w:val="30"/>
          <w:szCs w:val="30"/>
          <w:lang w:val="zh-CN"/>
        </w:rPr>
      </w:pPr>
    </w:p>
    <w:p w14:paraId="11B096D9">
      <w:pPr>
        <w:pStyle w:val="12"/>
        <w:rPr>
          <w:rFonts w:hint="eastAsia"/>
          <w:lang w:val="zh-CN"/>
        </w:rPr>
      </w:pPr>
    </w:p>
    <w:p w14:paraId="5DB9BD3A">
      <w:pPr>
        <w:pStyle w:val="12"/>
        <w:rPr>
          <w:rFonts w:hint="eastAsia"/>
          <w:lang w:val="zh-CN"/>
        </w:rPr>
      </w:pPr>
    </w:p>
    <w:p w14:paraId="2EED3E9A">
      <w:pPr>
        <w:tabs>
          <w:tab w:val="center" w:pos="4698"/>
        </w:tabs>
        <w:spacing w:line="360" w:lineRule="auto"/>
        <w:rPr>
          <w:rFonts w:hint="eastAsia" w:ascii="宋体" w:hAnsi="宋体" w:cs="宋体"/>
          <w:color w:val="000000"/>
          <w:sz w:val="36"/>
          <w:szCs w:val="36"/>
        </w:rPr>
      </w:pPr>
    </w:p>
    <w:p w14:paraId="637B3A89">
      <w:pPr>
        <w:tabs>
          <w:tab w:val="left" w:pos="5670"/>
        </w:tabs>
        <w:autoSpaceDE w:val="0"/>
        <w:autoSpaceDN w:val="0"/>
        <w:adjustRightInd w:val="0"/>
        <w:snapToGrid w:val="0"/>
        <w:spacing w:line="360" w:lineRule="auto"/>
        <w:jc w:val="center"/>
        <w:rPr>
          <w:rFonts w:hint="eastAsia" w:ascii="宋体" w:hAnsi="宋体" w:eastAsia="宋体" w:cs="宋体"/>
          <w:b/>
          <w:bCs/>
          <w:color w:val="000000"/>
          <w:sz w:val="44"/>
          <w:szCs w:val="44"/>
          <w:lang w:val="zh-CN" w:eastAsia="zh-CN"/>
        </w:rPr>
      </w:pPr>
      <w:r>
        <w:rPr>
          <w:rFonts w:hint="eastAsia" w:ascii="宋体" w:hAnsi="宋体" w:cs="宋体"/>
          <w:b/>
          <w:bCs/>
          <w:color w:val="000000"/>
          <w:sz w:val="44"/>
          <w:szCs w:val="44"/>
          <w:lang w:val="zh-CN" w:eastAsia="zh-CN"/>
        </w:rPr>
        <w:t>吴起县小学生午休桌椅购置</w:t>
      </w:r>
    </w:p>
    <w:p w14:paraId="22F32007">
      <w:pPr>
        <w:pStyle w:val="8"/>
        <w:rPr>
          <w:rFonts w:hint="eastAsia" w:cs="宋体"/>
          <w:b/>
          <w:bCs/>
          <w:color w:val="000000"/>
          <w:sz w:val="52"/>
          <w:szCs w:val="52"/>
          <w:lang w:eastAsia="zh-CN"/>
        </w:rPr>
      </w:pPr>
    </w:p>
    <w:p w14:paraId="4AAD146C">
      <w:pPr>
        <w:pStyle w:val="25"/>
        <w:rPr>
          <w:rFonts w:hint="eastAsia" w:cs="宋体"/>
          <w:b/>
          <w:bCs/>
          <w:color w:val="000000"/>
          <w:sz w:val="52"/>
          <w:szCs w:val="52"/>
          <w:lang w:eastAsia="zh-CN"/>
        </w:rPr>
      </w:pPr>
    </w:p>
    <w:p w14:paraId="25C1E593">
      <w:pPr>
        <w:rPr>
          <w:rFonts w:hint="eastAsia" w:cs="宋体"/>
          <w:b/>
          <w:bCs/>
          <w:color w:val="000000"/>
          <w:sz w:val="52"/>
          <w:szCs w:val="52"/>
          <w:lang w:eastAsia="zh-CN"/>
        </w:rPr>
      </w:pPr>
    </w:p>
    <w:p w14:paraId="0814B761">
      <w:pPr>
        <w:pStyle w:val="12"/>
        <w:rPr>
          <w:rFonts w:hint="eastAsia"/>
          <w:lang w:eastAsia="zh-CN"/>
        </w:rPr>
      </w:pPr>
    </w:p>
    <w:p w14:paraId="563CDC32">
      <w:pPr>
        <w:rPr>
          <w:rFonts w:hint="eastAsia"/>
          <w:lang w:eastAsia="zh-CN"/>
        </w:rPr>
      </w:pPr>
    </w:p>
    <w:p w14:paraId="4956D668">
      <w:pPr>
        <w:rPr>
          <w:rFonts w:hint="eastAsia"/>
          <w:lang w:val="zh-CN"/>
        </w:rPr>
      </w:pPr>
    </w:p>
    <w:p w14:paraId="7686D176">
      <w:pPr>
        <w:tabs>
          <w:tab w:val="left" w:pos="5670"/>
        </w:tabs>
        <w:autoSpaceDE w:val="0"/>
        <w:autoSpaceDN w:val="0"/>
        <w:adjustRightInd w:val="0"/>
        <w:snapToGrid w:val="0"/>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投标文件</w:t>
      </w:r>
    </w:p>
    <w:p w14:paraId="61CDE928">
      <w:pPr>
        <w:tabs>
          <w:tab w:val="center" w:pos="4698"/>
        </w:tabs>
        <w:spacing w:line="360" w:lineRule="auto"/>
        <w:rPr>
          <w:rFonts w:hint="eastAsia" w:ascii="宋体" w:hAnsi="宋体" w:cs="宋体"/>
          <w:color w:val="000000"/>
          <w:sz w:val="30"/>
          <w:szCs w:val="30"/>
        </w:rPr>
      </w:pPr>
    </w:p>
    <w:p w14:paraId="3637D8D7">
      <w:pPr>
        <w:pStyle w:val="83"/>
        <w:rPr>
          <w:rFonts w:hint="eastAsia"/>
        </w:rPr>
      </w:pPr>
    </w:p>
    <w:p w14:paraId="228B8531">
      <w:pPr>
        <w:pStyle w:val="83"/>
        <w:rPr>
          <w:rFonts w:hint="eastAsia"/>
        </w:rPr>
      </w:pPr>
    </w:p>
    <w:p w14:paraId="5F4E1946">
      <w:pPr>
        <w:pStyle w:val="12"/>
        <w:rPr>
          <w:rFonts w:hint="eastAsia" w:ascii="宋体" w:hAnsi="宋体" w:cs="宋体"/>
        </w:rPr>
      </w:pPr>
    </w:p>
    <w:p w14:paraId="38460E54">
      <w:pPr>
        <w:rPr>
          <w:rFonts w:hint="eastAsia" w:ascii="宋体" w:hAnsi="宋体" w:cs="宋体"/>
        </w:rPr>
      </w:pPr>
    </w:p>
    <w:p w14:paraId="1749DBA1">
      <w:pPr>
        <w:rPr>
          <w:rFonts w:hint="eastAsia" w:ascii="宋体" w:hAnsi="宋体" w:cs="宋体"/>
        </w:rPr>
      </w:pPr>
    </w:p>
    <w:p w14:paraId="46518605">
      <w:pPr>
        <w:rPr>
          <w:rFonts w:hint="eastAsia" w:ascii="宋体" w:hAnsi="宋体" w:cs="宋体"/>
        </w:rPr>
      </w:pPr>
    </w:p>
    <w:p w14:paraId="03FE05DF">
      <w:pPr>
        <w:rPr>
          <w:rFonts w:hint="eastAsia" w:ascii="宋体" w:hAnsi="宋体" w:cs="宋体"/>
        </w:rPr>
      </w:pPr>
    </w:p>
    <w:p w14:paraId="17C2CA85">
      <w:pPr>
        <w:rPr>
          <w:rFonts w:hint="eastAsia" w:ascii="宋体" w:hAnsi="宋体" w:cs="宋体"/>
        </w:rPr>
      </w:pPr>
    </w:p>
    <w:p w14:paraId="28CDAABA">
      <w:pPr>
        <w:rPr>
          <w:rFonts w:hint="eastAsia" w:ascii="宋体" w:hAnsi="宋体" w:cs="宋体"/>
        </w:rPr>
      </w:pPr>
    </w:p>
    <w:p w14:paraId="784D3206">
      <w:pPr>
        <w:rPr>
          <w:rFonts w:hint="eastAsia" w:ascii="宋体" w:hAnsi="宋体" w:cs="宋体"/>
          <w:sz w:val="28"/>
          <w:szCs w:val="28"/>
        </w:rPr>
      </w:pPr>
    </w:p>
    <w:p w14:paraId="1CD3DBF7">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outlineLvl w:val="0"/>
        <w:rPr>
          <w:rFonts w:hint="eastAsia" w:ascii="宋体" w:hAnsi="宋体" w:cs="宋体"/>
          <w:b/>
          <w:color w:val="000000"/>
          <w:sz w:val="28"/>
          <w:szCs w:val="28"/>
          <w:u w:val="single"/>
        </w:rPr>
      </w:pPr>
      <w:bookmarkStart w:id="875" w:name="_Toc25034"/>
      <w:bookmarkStart w:id="876" w:name="_Toc12328"/>
      <w:bookmarkStart w:id="877" w:name="_Toc31983"/>
      <w:bookmarkStart w:id="878" w:name="_Toc6619"/>
      <w:bookmarkStart w:id="879" w:name="_Toc26575"/>
      <w:bookmarkStart w:id="880" w:name="_Toc20039"/>
      <w:bookmarkStart w:id="881" w:name="_Toc13959"/>
      <w:bookmarkStart w:id="882" w:name="_Toc12193"/>
      <w:bookmarkStart w:id="883" w:name="_Hlk519177560"/>
      <w:r>
        <w:rPr>
          <w:rFonts w:hint="eastAsia" w:ascii="宋体" w:hAnsi="宋体" w:cs="宋体"/>
          <w:b/>
          <w:color w:val="000000"/>
          <w:sz w:val="28"/>
          <w:szCs w:val="28"/>
        </w:rPr>
        <w:t>投标人：</w:t>
      </w:r>
      <w:r>
        <w:rPr>
          <w:rFonts w:hint="eastAsia" w:ascii="宋体" w:hAnsi="宋体" w:cs="宋体"/>
          <w:bCs/>
          <w:color w:val="000000"/>
          <w:sz w:val="28"/>
          <w:szCs w:val="28"/>
          <w:u w:val="single"/>
        </w:rPr>
        <w:t xml:space="preserve">   </w:t>
      </w:r>
      <w:r>
        <w:rPr>
          <w:rFonts w:hint="eastAsia" w:ascii="宋体" w:hAnsi="宋体" w:cs="宋体"/>
          <w:b/>
          <w:bCs w:val="0"/>
          <w:color w:val="000000"/>
          <w:sz w:val="28"/>
          <w:szCs w:val="28"/>
          <w:u w:val="single"/>
        </w:rPr>
        <w:t xml:space="preserve">（单位全称）  </w:t>
      </w:r>
      <w:r>
        <w:rPr>
          <w:rFonts w:hint="eastAsia" w:ascii="宋体" w:hAnsi="宋体" w:cs="宋体"/>
          <w:b/>
          <w:color w:val="000000"/>
          <w:sz w:val="28"/>
          <w:szCs w:val="28"/>
        </w:rPr>
        <w:t>（盖单位公章）</w:t>
      </w:r>
      <w:bookmarkEnd w:id="875"/>
      <w:bookmarkEnd w:id="876"/>
      <w:bookmarkEnd w:id="877"/>
      <w:bookmarkEnd w:id="878"/>
      <w:bookmarkEnd w:id="879"/>
      <w:bookmarkEnd w:id="880"/>
      <w:bookmarkEnd w:id="881"/>
      <w:bookmarkEnd w:id="882"/>
    </w:p>
    <w:p w14:paraId="2218EA37">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outlineLvl w:val="0"/>
        <w:rPr>
          <w:rFonts w:hint="eastAsia" w:ascii="宋体" w:hAnsi="宋体" w:cs="宋体"/>
          <w:b/>
          <w:color w:val="000000"/>
          <w:sz w:val="28"/>
          <w:szCs w:val="28"/>
        </w:rPr>
      </w:pPr>
      <w:bookmarkStart w:id="884" w:name="_Toc7290"/>
      <w:bookmarkStart w:id="885" w:name="_Toc2875"/>
      <w:bookmarkStart w:id="886" w:name="_Toc24127"/>
      <w:bookmarkStart w:id="887" w:name="_Toc343512253"/>
      <w:bookmarkStart w:id="888" w:name="_Toc9955"/>
      <w:bookmarkStart w:id="889" w:name="_Toc13879"/>
      <w:bookmarkStart w:id="890" w:name="_Toc1582"/>
      <w:bookmarkStart w:id="891" w:name="_Toc12443"/>
      <w:bookmarkStart w:id="892" w:name="_Toc23903"/>
      <w:r>
        <w:rPr>
          <w:rFonts w:hint="eastAsia" w:ascii="宋体" w:hAnsi="宋体" w:cs="宋体"/>
          <w:b/>
          <w:color w:val="000000"/>
          <w:sz w:val="28"/>
          <w:szCs w:val="28"/>
        </w:rPr>
        <w:t>法定代表人：</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（签字或法人印鉴）</w:t>
      </w:r>
      <w:bookmarkEnd w:id="884"/>
      <w:bookmarkEnd w:id="885"/>
      <w:bookmarkEnd w:id="886"/>
      <w:bookmarkEnd w:id="887"/>
      <w:bookmarkEnd w:id="888"/>
      <w:bookmarkEnd w:id="889"/>
      <w:bookmarkEnd w:id="890"/>
      <w:bookmarkEnd w:id="891"/>
      <w:bookmarkEnd w:id="892"/>
    </w:p>
    <w:p w14:paraId="0CDD2298">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outlineLvl w:val="0"/>
        <w:rPr>
          <w:rFonts w:hint="eastAsia" w:ascii="宋体" w:hAnsi="宋体" w:cs="宋体"/>
          <w:b/>
          <w:color w:val="000000"/>
          <w:sz w:val="28"/>
          <w:szCs w:val="28"/>
        </w:rPr>
      </w:pPr>
      <w:bookmarkStart w:id="893" w:name="_Toc27789"/>
      <w:bookmarkStart w:id="894" w:name="_Toc18563"/>
      <w:bookmarkStart w:id="895" w:name="_Toc1301"/>
      <w:bookmarkStart w:id="896" w:name="_Toc29467"/>
      <w:bookmarkStart w:id="897" w:name="_Toc28259"/>
      <w:bookmarkStart w:id="898" w:name="_Toc11005"/>
      <w:bookmarkStart w:id="899" w:name="_Toc9488"/>
      <w:bookmarkStart w:id="900" w:name="_Toc23630"/>
      <w:r>
        <w:rPr>
          <w:rFonts w:hint="eastAsia" w:ascii="宋体" w:hAnsi="宋体" w:cs="宋体"/>
          <w:b/>
          <w:color w:val="000000"/>
          <w:sz w:val="28"/>
          <w:szCs w:val="28"/>
        </w:rPr>
        <w:t>委托代理人：</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（签字）</w:t>
      </w:r>
      <w:bookmarkEnd w:id="893"/>
      <w:bookmarkEnd w:id="894"/>
      <w:bookmarkEnd w:id="895"/>
      <w:bookmarkEnd w:id="896"/>
      <w:bookmarkEnd w:id="897"/>
      <w:bookmarkEnd w:id="898"/>
      <w:bookmarkEnd w:id="899"/>
      <w:bookmarkEnd w:id="900"/>
    </w:p>
    <w:p w14:paraId="7DBCE2E0">
      <w:pPr>
        <w:keepNext w:val="0"/>
        <w:keepLines w:val="0"/>
        <w:pageBreakBefore w:val="0"/>
        <w:widowControl w:val="0"/>
        <w:kinsoku/>
        <w:wordWrap/>
        <w:overflowPunct/>
        <w:topLinePunct w:val="0"/>
        <w:autoSpaceDE/>
        <w:autoSpaceDN/>
        <w:bidi w:val="0"/>
        <w:adjustRightInd/>
        <w:snapToGrid/>
        <w:spacing w:line="480" w:lineRule="auto"/>
        <w:ind w:firstLine="1405" w:firstLineChars="500"/>
        <w:jc w:val="both"/>
        <w:textAlignment w:val="auto"/>
        <w:rPr>
          <w:rFonts w:hint="eastAsia" w:ascii="宋体" w:hAnsi="宋体" w:cs="宋体"/>
          <w:b/>
          <w:color w:val="000000"/>
          <w:sz w:val="28"/>
          <w:szCs w:val="28"/>
        </w:rPr>
      </w:pPr>
      <w:bookmarkStart w:id="901" w:name="_Toc343512254"/>
      <w:r>
        <w:rPr>
          <w:rFonts w:hint="eastAsia" w:ascii="宋体" w:hAnsi="宋体" w:cs="宋体"/>
          <w:b/>
          <w:color w:val="000000"/>
          <w:sz w:val="28"/>
          <w:szCs w:val="28"/>
        </w:rPr>
        <w:t xml:space="preserve">  年    月    日</w:t>
      </w:r>
      <w:bookmarkEnd w:id="901"/>
    </w:p>
    <w:bookmarkEnd w:id="883"/>
    <w:p w14:paraId="25E8323C">
      <w:pPr>
        <w:spacing w:line="360" w:lineRule="auto"/>
        <w:ind w:firstLine="855"/>
        <w:rPr>
          <w:rFonts w:hint="eastAsia" w:ascii="宋体" w:hAnsi="宋体" w:cs="宋体"/>
          <w:color w:val="000000"/>
          <w:sz w:val="28"/>
        </w:rPr>
        <w:sectPr>
          <w:headerReference r:id="rId12" w:type="default"/>
          <w:footerReference r:id="rId1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FB97A9A">
      <w:pPr>
        <w:spacing w:line="360" w:lineRule="auto"/>
        <w:jc w:val="center"/>
        <w:rPr>
          <w:rFonts w:hint="eastAsia" w:ascii="宋体" w:hAnsi="宋体" w:cs="宋体"/>
          <w:b/>
          <w:color w:val="000000"/>
          <w:sz w:val="44"/>
          <w:szCs w:val="44"/>
        </w:rPr>
      </w:pPr>
      <w:bookmarkStart w:id="902" w:name="_Toc179632807"/>
      <w:bookmarkStart w:id="903" w:name="_Toc246997098"/>
      <w:bookmarkStart w:id="904" w:name="_Toc246996355"/>
      <w:bookmarkStart w:id="905" w:name="_Toc247085873"/>
      <w:bookmarkStart w:id="906" w:name="_Toc152045787"/>
      <w:bookmarkStart w:id="907" w:name="_Toc144974856"/>
      <w:bookmarkStart w:id="908" w:name="_Toc152042576"/>
      <w:bookmarkStart w:id="909" w:name="_Toc343512255"/>
      <w:bookmarkStart w:id="910" w:name="_Toc145989459"/>
      <w:bookmarkStart w:id="911" w:name="_Toc169940965"/>
      <w:bookmarkStart w:id="912" w:name="_Toc132684575"/>
      <w:r>
        <w:rPr>
          <w:rFonts w:hint="eastAsia" w:ascii="宋体" w:hAnsi="宋体" w:cs="宋体"/>
          <w:b/>
          <w:color w:val="000000"/>
          <w:sz w:val="44"/>
          <w:szCs w:val="44"/>
        </w:rPr>
        <w:t>目    录</w:t>
      </w:r>
      <w:bookmarkEnd w:id="902"/>
      <w:bookmarkEnd w:id="903"/>
      <w:bookmarkEnd w:id="904"/>
      <w:bookmarkEnd w:id="905"/>
      <w:bookmarkEnd w:id="906"/>
      <w:bookmarkEnd w:id="907"/>
      <w:bookmarkEnd w:id="908"/>
      <w:bookmarkEnd w:id="909"/>
    </w:p>
    <w:p w14:paraId="40109799">
      <w:pPr>
        <w:spacing w:line="360" w:lineRule="auto"/>
        <w:ind w:firstLine="643" w:firstLineChars="200"/>
        <w:rPr>
          <w:rFonts w:hint="eastAsia" w:ascii="宋体" w:hAnsi="宋体" w:cs="宋体"/>
          <w:b/>
          <w:color w:val="000000"/>
          <w:sz w:val="32"/>
          <w:szCs w:val="32"/>
        </w:rPr>
      </w:pPr>
    </w:p>
    <w:p w14:paraId="1C407E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bookmarkStart w:id="913" w:name="_Toc343512258"/>
      <w:r>
        <w:rPr>
          <w:rFonts w:hint="eastAsia" w:ascii="宋体" w:hAnsi="宋体" w:cs="宋体"/>
          <w:b/>
          <w:color w:val="000000"/>
          <w:sz w:val="28"/>
          <w:szCs w:val="28"/>
          <w:lang w:val="en-US" w:eastAsia="zh-CN"/>
        </w:rPr>
        <w:t>一、</w:t>
      </w:r>
      <w:r>
        <w:rPr>
          <w:rFonts w:hint="eastAsia" w:ascii="宋体" w:hAnsi="宋体" w:cs="宋体"/>
          <w:b/>
          <w:color w:val="000000"/>
          <w:sz w:val="28"/>
          <w:szCs w:val="28"/>
        </w:rPr>
        <w:t>资格证明文件</w:t>
      </w:r>
    </w:p>
    <w:bookmarkEnd w:id="913"/>
    <w:p w14:paraId="65DB0C98">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二</w:t>
      </w:r>
      <w:r>
        <w:rPr>
          <w:rFonts w:hint="eastAsia" w:ascii="宋体" w:hAnsi="宋体" w:cs="宋体"/>
          <w:b/>
          <w:color w:val="000000"/>
          <w:sz w:val="28"/>
          <w:szCs w:val="28"/>
        </w:rPr>
        <w:t>、投标函</w:t>
      </w:r>
    </w:p>
    <w:p w14:paraId="5F1EFF4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lang w:eastAsia="zh-CN"/>
        </w:rPr>
      </w:pPr>
      <w:r>
        <w:rPr>
          <w:rFonts w:hint="eastAsia" w:ascii="宋体" w:hAnsi="宋体" w:cs="宋体"/>
          <w:b/>
          <w:color w:val="000000"/>
          <w:sz w:val="28"/>
          <w:szCs w:val="28"/>
          <w:lang w:val="en-US" w:eastAsia="zh-CN"/>
        </w:rPr>
        <w:t>三、</w:t>
      </w:r>
      <w:r>
        <w:rPr>
          <w:rFonts w:hint="eastAsia" w:ascii="宋体" w:hAnsi="宋体" w:cs="宋体"/>
          <w:b/>
          <w:color w:val="000000"/>
          <w:sz w:val="28"/>
          <w:szCs w:val="28"/>
          <w:lang w:eastAsia="zh-CN"/>
        </w:rPr>
        <w:t>投标报价一览表</w:t>
      </w:r>
    </w:p>
    <w:p w14:paraId="4201EE9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lang w:eastAsia="zh-CN"/>
        </w:rPr>
        <w:t xml:space="preserve"> </w:t>
      </w:r>
      <w:r>
        <w:rPr>
          <w:rFonts w:hint="eastAsia" w:ascii="宋体" w:hAnsi="宋体" w:eastAsia="宋体" w:cs="宋体"/>
          <w:b/>
          <w:color w:val="000000"/>
          <w:sz w:val="28"/>
          <w:szCs w:val="28"/>
          <w:lang w:val="en-US" w:eastAsia="zh-CN"/>
        </w:rPr>
        <w:t>投标</w:t>
      </w:r>
      <w:r>
        <w:rPr>
          <w:rFonts w:hint="eastAsia" w:ascii="宋体" w:hAnsi="宋体" w:eastAsia="宋体" w:cs="宋体"/>
          <w:b/>
          <w:color w:val="000000"/>
          <w:sz w:val="28"/>
          <w:szCs w:val="28"/>
          <w:lang w:eastAsia="zh-CN"/>
        </w:rPr>
        <w:t>分项报价表</w:t>
      </w:r>
    </w:p>
    <w:p w14:paraId="4A6F95C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五、</w:t>
      </w:r>
      <w:r>
        <w:rPr>
          <w:rFonts w:hint="eastAsia" w:ascii="宋体" w:hAnsi="宋体" w:eastAsia="宋体" w:cs="宋体"/>
          <w:b/>
          <w:color w:val="000000"/>
          <w:sz w:val="28"/>
          <w:szCs w:val="28"/>
          <w:lang w:eastAsia="zh-CN"/>
        </w:rPr>
        <w:t>偏离表</w:t>
      </w:r>
    </w:p>
    <w:p w14:paraId="49DE0B30">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六</w:t>
      </w:r>
      <w:r>
        <w:rPr>
          <w:rFonts w:hint="eastAsia" w:ascii="宋体" w:hAnsi="宋体" w:cs="宋体"/>
          <w:b/>
          <w:color w:val="000000"/>
          <w:sz w:val="28"/>
          <w:szCs w:val="28"/>
        </w:rPr>
        <w:t>、陕西省政府采购供应商拒绝政府采购领域商业贿赂承诺书</w:t>
      </w:r>
    </w:p>
    <w:p w14:paraId="5057399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七</w:t>
      </w:r>
      <w:r>
        <w:rPr>
          <w:rFonts w:hint="eastAsia" w:ascii="宋体" w:hAnsi="宋体" w:cs="宋体"/>
          <w:b/>
          <w:color w:val="000000"/>
          <w:sz w:val="28"/>
          <w:szCs w:val="28"/>
        </w:rPr>
        <w:t>、技术部分响应内容</w:t>
      </w:r>
    </w:p>
    <w:p w14:paraId="22523A7C">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rPr>
        <w:t>、商务部分响应内容</w:t>
      </w:r>
    </w:p>
    <w:p w14:paraId="66DDA2D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九</w:t>
      </w:r>
      <w:r>
        <w:rPr>
          <w:rFonts w:hint="eastAsia" w:ascii="宋体" w:hAnsi="宋体" w:cs="宋体"/>
          <w:b/>
          <w:color w:val="000000"/>
          <w:sz w:val="28"/>
          <w:szCs w:val="28"/>
        </w:rPr>
        <w:t>、其他资料</w:t>
      </w:r>
    </w:p>
    <w:p w14:paraId="1D51A844">
      <w:pPr>
        <w:pStyle w:val="17"/>
        <w:spacing w:line="360" w:lineRule="auto"/>
        <w:rPr>
          <w:rFonts w:hint="eastAsia" w:hAnsi="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910"/>
    <w:bookmarkEnd w:id="911"/>
    <w:bookmarkEnd w:id="912"/>
    <w:p w14:paraId="4BC8279F">
      <w:pPr>
        <w:numPr>
          <w:ilvl w:val="0"/>
          <w:numId w:val="16"/>
        </w:numPr>
        <w:spacing w:line="360" w:lineRule="auto"/>
        <w:jc w:val="center"/>
        <w:outlineLvl w:val="1"/>
        <w:rPr>
          <w:rFonts w:hint="eastAsia" w:ascii="宋体" w:hAnsi="宋体" w:cs="宋体"/>
          <w:b/>
          <w:color w:val="000000"/>
          <w:sz w:val="28"/>
          <w:szCs w:val="28"/>
        </w:rPr>
      </w:pPr>
      <w:bookmarkStart w:id="914" w:name="_Toc361406472"/>
      <w:bookmarkStart w:id="915" w:name="_Toc394320941"/>
      <w:bookmarkStart w:id="916" w:name="_Toc246996372"/>
      <w:bookmarkStart w:id="917" w:name="_Toc144974875"/>
      <w:bookmarkStart w:id="918" w:name="_Toc343512414"/>
      <w:bookmarkStart w:id="919" w:name="_Toc152045807"/>
      <w:bookmarkStart w:id="920" w:name="_Toc247085890"/>
      <w:bookmarkStart w:id="921" w:name="_Toc152042596"/>
      <w:bookmarkStart w:id="922" w:name="_Toc179632827"/>
      <w:bookmarkStart w:id="923" w:name="_Toc246997115"/>
      <w:bookmarkStart w:id="924" w:name="_Toc395711854"/>
      <w:bookmarkStart w:id="925" w:name="_Toc397410693"/>
      <w:bookmarkStart w:id="926" w:name="_Toc394320935"/>
      <w:bookmarkStart w:id="927" w:name="_Toc522893843"/>
      <w:bookmarkStart w:id="928" w:name="_Toc397585273"/>
      <w:bookmarkStart w:id="929" w:name="_Toc490171582"/>
      <w:bookmarkStart w:id="930" w:name="_Toc397410506"/>
      <w:bookmarkStart w:id="931" w:name="_Toc456197116"/>
      <w:bookmarkStart w:id="932" w:name="_Toc361406466"/>
      <w:r>
        <w:rPr>
          <w:rFonts w:hint="eastAsia" w:ascii="宋体" w:hAnsi="宋体" w:cs="宋体"/>
          <w:b/>
          <w:color w:val="000000"/>
          <w:sz w:val="28"/>
          <w:szCs w:val="28"/>
        </w:rPr>
        <w:t>资格证明文件</w:t>
      </w:r>
    </w:p>
    <w:p w14:paraId="5D1A4ABB">
      <w:pPr>
        <w:pStyle w:val="12"/>
        <w:numPr>
          <w:ilvl w:val="0"/>
          <w:numId w:val="0"/>
        </w:numPr>
        <w:rPr>
          <w:rFonts w:hint="eastAsia"/>
        </w:rPr>
      </w:pPr>
    </w:p>
    <w:bookmarkEnd w:id="914"/>
    <w:bookmarkEnd w:id="915"/>
    <w:bookmarkEnd w:id="916"/>
    <w:bookmarkEnd w:id="917"/>
    <w:bookmarkEnd w:id="918"/>
    <w:bookmarkEnd w:id="919"/>
    <w:bookmarkEnd w:id="920"/>
    <w:bookmarkEnd w:id="921"/>
    <w:bookmarkEnd w:id="922"/>
    <w:bookmarkEnd w:id="923"/>
    <w:p w14:paraId="7A74694D">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基本资格条件：</w:t>
      </w:r>
    </w:p>
    <w:p w14:paraId="5C9E3EFF">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符合《中华人民共和国政府采购法》第二十二条的规定；</w:t>
      </w:r>
    </w:p>
    <w:p w14:paraId="55C6E635">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p w14:paraId="207749E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1.提供营业执照、税务登记证、组织机构代码证或三证合一的营业执照（供应商无需提供营业执照年检报告，在资格审查时通过互联网或者相关信息系统查询）；</w:t>
      </w:r>
    </w:p>
    <w:p w14:paraId="04FFD18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2.银行开户许可证或开户行基本信息； </w:t>
      </w:r>
    </w:p>
    <w:p w14:paraId="648793B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3.法定代表人授权委托书及被授权人身份证（法定代表人直接参加时，只须出示法定代表人身份证)；</w:t>
      </w:r>
    </w:p>
    <w:p w14:paraId="72D0A283">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提供参加政府采购活动前3年内经营活动中没有重大违法记录声明</w:t>
      </w:r>
      <w:r>
        <w:rPr>
          <w:rFonts w:hint="eastAsia" w:ascii="宋体" w:hAnsi="宋体" w:eastAsia="宋体" w:cs="宋体"/>
          <w:color w:val="000000" w:themeColor="text1"/>
          <w:sz w:val="24"/>
          <w:szCs w:val="24"/>
          <w14:textFill>
            <w14:solidFill>
              <w14:schemeClr w14:val="tx1"/>
            </w14:solidFill>
          </w14:textFill>
        </w:rPr>
        <w:t>；</w:t>
      </w:r>
    </w:p>
    <w:p w14:paraId="7CB41397">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5.税收缴纳证明：自202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610395C8">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6.社会保障资金缴纳证明：自202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月1日以来已缴存的至少一个月的社会保障资金缴存单据或社保机构开具的社会保险参保缴费情况证明，依法不需要缴纳社会保障资金的供应商应提供相关文件证明；</w:t>
      </w:r>
    </w:p>
    <w:p w14:paraId="59808EA9">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7.财务状况报告：提供</w:t>
      </w:r>
      <w:r>
        <w:rPr>
          <w:rFonts w:hint="eastAsia" w:ascii="宋体" w:hAnsi="宋体" w:eastAsia="宋体" w:cs="宋体"/>
          <w:color w:val="000000" w:themeColor="text1"/>
          <w:sz w:val="24"/>
          <w:szCs w:val="24"/>
          <w:lang w:val="en-US"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或20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4824703C">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根据财政部《关于在政府采购活动中查询及使用信用记录有关问题的通知》（财库〔2016〕125号）要求，供应商不得被列入【信用中国（https://www.creditchina.gov.cn/xinxigongshi/）】“重大税收违法失信主体</w:t>
      </w:r>
      <w:r>
        <w:rPr>
          <w:rFonts w:hint="eastAsia" w:ascii="宋体" w:hAnsi="宋体" w:cs="宋体"/>
          <w:color w:val="000000" w:themeColor="text1"/>
          <w:sz w:val="24"/>
          <w:szCs w:val="24"/>
          <w:lang w:val="en-US" w:eastAsia="zh-CN"/>
          <w14:textFill>
            <w14:solidFill>
              <w14:schemeClr w14:val="tx1"/>
            </w14:solidFill>
          </w14:textFill>
        </w:rPr>
        <w:t>名单</w:t>
      </w:r>
      <w:r>
        <w:rPr>
          <w:rFonts w:hint="eastAsia" w:ascii="宋体" w:hAnsi="宋体" w:eastAsia="宋体" w:cs="宋体"/>
          <w:color w:val="000000" w:themeColor="text1"/>
          <w:sz w:val="24"/>
          <w:szCs w:val="24"/>
          <w:lang w:val="en-US" w:eastAsia="zh-CN"/>
          <w14:textFill>
            <w14:solidFill>
              <w14:schemeClr w14:val="tx1"/>
            </w14:solidFill>
          </w14:textFill>
        </w:rPr>
        <w:t>”，【中国执行信息公开网（https://zxgk.court.gov.cn/）】“失信被执行人”，【中国政府采购网（www.ccgp.gov.cn）】“政府采购严重违法失信行为记录名单”；</w:t>
      </w:r>
    </w:p>
    <w:p w14:paraId="7F80389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9.提供投标保证金的银行转账或电汇凭证并确保投标文件递交截止时间前到达采购文件指定账户；</w:t>
      </w:r>
    </w:p>
    <w:p w14:paraId="6EAAF44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本项目专门面向中小企业采购（提供中小企业声明函）；</w:t>
      </w:r>
    </w:p>
    <w:p w14:paraId="603D3BBF">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.本项目不接受联合体投标。</w:t>
      </w:r>
    </w:p>
    <w:p w14:paraId="1B0E2A54">
      <w:pPr>
        <w:widowControl/>
        <w:spacing w:line="360" w:lineRule="auto"/>
        <w:jc w:val="left"/>
        <w:rPr>
          <w:rFonts w:hint="eastAsia" w:ascii="宋体" w:hAnsi="宋体" w:eastAsia="宋体" w:cs="宋体"/>
          <w:color w:val="000000" w:themeColor="text1"/>
          <w:sz w:val="22"/>
          <w:szCs w:val="22"/>
          <w14:textFill>
            <w14:solidFill>
              <w14:schemeClr w14:val="tx1"/>
            </w14:solidFill>
          </w14:textFill>
        </w:rPr>
      </w:pPr>
    </w:p>
    <w:p w14:paraId="49CE5FFE">
      <w:pPr>
        <w:widowControl/>
        <w:spacing w:line="360" w:lineRule="auto"/>
        <w:jc w:val="left"/>
        <w:rPr>
          <w:rFonts w:hint="eastAsia" w:ascii="宋体" w:hAnsi="宋体" w:eastAsia="宋体" w:cs="宋体"/>
          <w:color w:val="000000" w:themeColor="text1"/>
          <w:sz w:val="22"/>
          <w:szCs w:val="22"/>
          <w14:textFill>
            <w14:solidFill>
              <w14:schemeClr w14:val="tx1"/>
            </w14:solidFill>
          </w14:textFill>
        </w:rPr>
      </w:pPr>
    </w:p>
    <w:p w14:paraId="2B088108">
      <w:pPr>
        <w:widowControl/>
        <w:spacing w:line="360" w:lineRule="auto"/>
        <w:jc w:val="left"/>
        <w:rPr>
          <w:rFonts w:hint="eastAsia" w:ascii="宋体" w:hAnsi="宋体" w:eastAsia="宋体" w:cs="宋体"/>
          <w:color w:val="000000" w:themeColor="text1"/>
          <w:sz w:val="22"/>
          <w:szCs w:val="22"/>
          <w14:textFill>
            <w14:solidFill>
              <w14:schemeClr w14:val="tx1"/>
            </w14:solidFill>
          </w14:textFill>
        </w:rPr>
      </w:pPr>
    </w:p>
    <w:p w14:paraId="62FC3B66">
      <w:pPr>
        <w:pStyle w:val="53"/>
        <w:rPr>
          <w:rFonts w:hint="eastAsia" w:ascii="宋体" w:hAnsi="宋体" w:eastAsia="宋体" w:cs="宋体"/>
          <w:color w:val="000000" w:themeColor="text1"/>
          <w:sz w:val="22"/>
          <w:szCs w:val="22"/>
          <w14:textFill>
            <w14:solidFill>
              <w14:schemeClr w14:val="tx1"/>
            </w14:solidFill>
          </w14:textFill>
        </w:rPr>
      </w:pPr>
    </w:p>
    <w:p w14:paraId="302A233D">
      <w:pPr>
        <w:pStyle w:val="53"/>
        <w:rPr>
          <w:rFonts w:hint="eastAsia" w:ascii="宋体" w:hAnsi="宋体" w:eastAsia="宋体" w:cs="宋体"/>
          <w:color w:val="000000" w:themeColor="text1"/>
          <w:sz w:val="22"/>
          <w:szCs w:val="22"/>
          <w14:textFill>
            <w14:solidFill>
              <w14:schemeClr w14:val="tx1"/>
            </w14:solidFill>
          </w14:textFill>
        </w:rPr>
      </w:pPr>
    </w:p>
    <w:p w14:paraId="6CFE4B59">
      <w:pPr>
        <w:pStyle w:val="53"/>
        <w:rPr>
          <w:rFonts w:hint="eastAsia" w:ascii="宋体" w:hAnsi="宋体" w:eastAsia="宋体" w:cs="宋体"/>
          <w:color w:val="000000" w:themeColor="text1"/>
          <w:sz w:val="22"/>
          <w:szCs w:val="22"/>
          <w14:textFill>
            <w14:solidFill>
              <w14:schemeClr w14:val="tx1"/>
            </w14:solidFill>
          </w14:textFill>
        </w:rPr>
      </w:pPr>
    </w:p>
    <w:p w14:paraId="633FCAC8">
      <w:pPr>
        <w:pStyle w:val="53"/>
        <w:rPr>
          <w:rFonts w:hint="eastAsia" w:ascii="宋体" w:hAnsi="宋体" w:eastAsia="宋体" w:cs="宋体"/>
          <w:color w:val="000000" w:themeColor="text1"/>
          <w:sz w:val="22"/>
          <w:szCs w:val="22"/>
          <w14:textFill>
            <w14:solidFill>
              <w14:schemeClr w14:val="tx1"/>
            </w14:solidFill>
          </w14:textFill>
        </w:rPr>
      </w:pPr>
    </w:p>
    <w:p w14:paraId="23CA4D3D">
      <w:pPr>
        <w:pStyle w:val="53"/>
        <w:rPr>
          <w:rFonts w:hint="eastAsia" w:ascii="宋体" w:hAnsi="宋体" w:eastAsia="宋体" w:cs="宋体"/>
          <w:color w:val="000000" w:themeColor="text1"/>
          <w:sz w:val="22"/>
          <w:szCs w:val="22"/>
          <w14:textFill>
            <w14:solidFill>
              <w14:schemeClr w14:val="tx1"/>
            </w14:solidFill>
          </w14:textFill>
        </w:rPr>
      </w:pPr>
    </w:p>
    <w:p w14:paraId="5A8647D4">
      <w:pPr>
        <w:pStyle w:val="53"/>
        <w:rPr>
          <w:rFonts w:hint="eastAsia" w:ascii="宋体" w:hAnsi="宋体" w:eastAsia="宋体" w:cs="宋体"/>
          <w:color w:val="000000" w:themeColor="text1"/>
          <w:sz w:val="22"/>
          <w:szCs w:val="22"/>
          <w14:textFill>
            <w14:solidFill>
              <w14:schemeClr w14:val="tx1"/>
            </w14:solidFill>
          </w14:textFill>
        </w:rPr>
      </w:pPr>
    </w:p>
    <w:p w14:paraId="13988B0B">
      <w:pPr>
        <w:pStyle w:val="53"/>
        <w:rPr>
          <w:rFonts w:hint="eastAsia" w:ascii="宋体" w:hAnsi="宋体" w:eastAsia="宋体" w:cs="宋体"/>
          <w:color w:val="000000" w:themeColor="text1"/>
          <w:sz w:val="22"/>
          <w:szCs w:val="22"/>
          <w14:textFill>
            <w14:solidFill>
              <w14:schemeClr w14:val="tx1"/>
            </w14:solidFill>
          </w14:textFill>
        </w:rPr>
      </w:pPr>
    </w:p>
    <w:p w14:paraId="7C32DC53">
      <w:pPr>
        <w:pStyle w:val="53"/>
        <w:rPr>
          <w:rFonts w:hint="eastAsia" w:ascii="宋体" w:hAnsi="宋体" w:eastAsia="宋体" w:cs="宋体"/>
          <w:color w:val="000000" w:themeColor="text1"/>
          <w:sz w:val="22"/>
          <w:szCs w:val="22"/>
          <w14:textFill>
            <w14:solidFill>
              <w14:schemeClr w14:val="tx1"/>
            </w14:solidFill>
          </w14:textFill>
        </w:rPr>
      </w:pPr>
    </w:p>
    <w:p w14:paraId="7384A829">
      <w:pPr>
        <w:pStyle w:val="53"/>
        <w:rPr>
          <w:rFonts w:hint="eastAsia" w:ascii="宋体" w:hAnsi="宋体" w:eastAsia="宋体" w:cs="宋体"/>
          <w:color w:val="000000" w:themeColor="text1"/>
          <w:sz w:val="22"/>
          <w:szCs w:val="22"/>
          <w14:textFill>
            <w14:solidFill>
              <w14:schemeClr w14:val="tx1"/>
            </w14:solidFill>
          </w14:textFill>
        </w:rPr>
      </w:pPr>
    </w:p>
    <w:p w14:paraId="22D5D9EE">
      <w:pPr>
        <w:pStyle w:val="53"/>
        <w:rPr>
          <w:rFonts w:hint="eastAsia" w:ascii="宋体" w:hAnsi="宋体" w:eastAsia="宋体" w:cs="宋体"/>
          <w:color w:val="000000" w:themeColor="text1"/>
          <w:sz w:val="22"/>
          <w:szCs w:val="22"/>
          <w14:textFill>
            <w14:solidFill>
              <w14:schemeClr w14:val="tx1"/>
            </w14:solidFill>
          </w14:textFill>
        </w:rPr>
      </w:pPr>
    </w:p>
    <w:p w14:paraId="560A3CC1">
      <w:pPr>
        <w:pStyle w:val="53"/>
        <w:rPr>
          <w:rFonts w:hint="eastAsia" w:ascii="宋体" w:hAnsi="宋体" w:eastAsia="宋体" w:cs="宋体"/>
          <w:color w:val="000000" w:themeColor="text1"/>
          <w:sz w:val="22"/>
          <w:szCs w:val="22"/>
          <w14:textFill>
            <w14:solidFill>
              <w14:schemeClr w14:val="tx1"/>
            </w14:solidFill>
          </w14:textFill>
        </w:rPr>
      </w:pPr>
    </w:p>
    <w:p w14:paraId="6BDF1873">
      <w:pPr>
        <w:pStyle w:val="53"/>
        <w:rPr>
          <w:rFonts w:hint="eastAsia" w:ascii="宋体" w:hAnsi="宋体" w:eastAsia="宋体" w:cs="宋体"/>
          <w:color w:val="000000" w:themeColor="text1"/>
          <w:sz w:val="22"/>
          <w:szCs w:val="22"/>
          <w14:textFill>
            <w14:solidFill>
              <w14:schemeClr w14:val="tx1"/>
            </w14:solidFill>
          </w14:textFill>
        </w:rPr>
      </w:pPr>
    </w:p>
    <w:p w14:paraId="3C3A5666">
      <w:pPr>
        <w:pStyle w:val="53"/>
        <w:rPr>
          <w:rFonts w:hint="eastAsia" w:ascii="宋体" w:hAnsi="宋体" w:eastAsia="宋体" w:cs="宋体"/>
          <w:color w:val="000000" w:themeColor="text1"/>
          <w:sz w:val="22"/>
          <w:szCs w:val="22"/>
          <w14:textFill>
            <w14:solidFill>
              <w14:schemeClr w14:val="tx1"/>
            </w14:solidFill>
          </w14:textFill>
        </w:rPr>
      </w:pPr>
    </w:p>
    <w:p w14:paraId="70DEB61E">
      <w:pPr>
        <w:pStyle w:val="53"/>
        <w:rPr>
          <w:rFonts w:hint="eastAsia" w:ascii="宋体" w:hAnsi="宋体" w:eastAsia="宋体" w:cs="宋体"/>
          <w:color w:val="000000" w:themeColor="text1"/>
          <w:sz w:val="22"/>
          <w:szCs w:val="22"/>
          <w14:textFill>
            <w14:solidFill>
              <w14:schemeClr w14:val="tx1"/>
            </w14:solidFill>
          </w14:textFill>
        </w:rPr>
      </w:pPr>
    </w:p>
    <w:p w14:paraId="6D90CA25">
      <w:pPr>
        <w:pStyle w:val="53"/>
        <w:rPr>
          <w:rFonts w:hint="eastAsia" w:ascii="宋体" w:hAnsi="宋体" w:eastAsia="宋体" w:cs="宋体"/>
          <w:color w:val="000000" w:themeColor="text1"/>
          <w:sz w:val="22"/>
          <w:szCs w:val="22"/>
          <w14:textFill>
            <w14:solidFill>
              <w14:schemeClr w14:val="tx1"/>
            </w14:solidFill>
          </w14:textFill>
        </w:rPr>
      </w:pPr>
    </w:p>
    <w:p w14:paraId="2DD0A600">
      <w:pPr>
        <w:pStyle w:val="53"/>
        <w:rPr>
          <w:rFonts w:hint="eastAsia" w:ascii="宋体" w:hAnsi="宋体" w:eastAsia="宋体" w:cs="宋体"/>
          <w:color w:val="000000" w:themeColor="text1"/>
          <w:sz w:val="22"/>
          <w:szCs w:val="22"/>
          <w14:textFill>
            <w14:solidFill>
              <w14:schemeClr w14:val="tx1"/>
            </w14:solidFill>
          </w14:textFill>
        </w:rPr>
      </w:pPr>
    </w:p>
    <w:p w14:paraId="4B15BEDA">
      <w:pPr>
        <w:pStyle w:val="53"/>
        <w:rPr>
          <w:rFonts w:hint="eastAsia" w:ascii="宋体" w:hAnsi="宋体" w:eastAsia="宋体" w:cs="宋体"/>
          <w:color w:val="000000" w:themeColor="text1"/>
          <w:sz w:val="22"/>
          <w:szCs w:val="22"/>
          <w14:textFill>
            <w14:solidFill>
              <w14:schemeClr w14:val="tx1"/>
            </w14:solidFill>
          </w14:textFill>
        </w:rPr>
      </w:pPr>
    </w:p>
    <w:p w14:paraId="6E73DF5E">
      <w:pPr>
        <w:pStyle w:val="53"/>
        <w:rPr>
          <w:rFonts w:hint="eastAsia" w:ascii="宋体" w:hAnsi="宋体" w:eastAsia="宋体" w:cs="宋体"/>
          <w:color w:val="000000" w:themeColor="text1"/>
          <w:sz w:val="22"/>
          <w:szCs w:val="22"/>
          <w14:textFill>
            <w14:solidFill>
              <w14:schemeClr w14:val="tx1"/>
            </w14:solidFill>
          </w14:textFill>
        </w:rPr>
      </w:pPr>
    </w:p>
    <w:p w14:paraId="4218AB17">
      <w:pPr>
        <w:pStyle w:val="53"/>
        <w:rPr>
          <w:rFonts w:hint="eastAsia" w:ascii="宋体" w:hAnsi="宋体" w:eastAsia="宋体" w:cs="宋体"/>
          <w:color w:val="000000" w:themeColor="text1"/>
          <w:sz w:val="22"/>
          <w:szCs w:val="22"/>
          <w14:textFill>
            <w14:solidFill>
              <w14:schemeClr w14:val="tx1"/>
            </w14:solidFill>
          </w14:textFill>
        </w:rPr>
      </w:pPr>
    </w:p>
    <w:p w14:paraId="411F2C1A">
      <w:pPr>
        <w:pStyle w:val="53"/>
        <w:rPr>
          <w:rFonts w:hint="eastAsia" w:ascii="宋体" w:hAnsi="宋体" w:eastAsia="宋体" w:cs="宋体"/>
          <w:color w:val="000000" w:themeColor="text1"/>
          <w:sz w:val="22"/>
          <w:szCs w:val="22"/>
          <w14:textFill>
            <w14:solidFill>
              <w14:schemeClr w14:val="tx1"/>
            </w14:solidFill>
          </w14:textFill>
        </w:rPr>
      </w:pPr>
    </w:p>
    <w:p w14:paraId="4F4C7CFD">
      <w:pPr>
        <w:pStyle w:val="53"/>
        <w:rPr>
          <w:rFonts w:hint="eastAsia" w:ascii="宋体" w:hAnsi="宋体" w:eastAsia="宋体" w:cs="宋体"/>
          <w:color w:val="000000" w:themeColor="text1"/>
          <w:sz w:val="22"/>
          <w:szCs w:val="22"/>
          <w14:textFill>
            <w14:solidFill>
              <w14:schemeClr w14:val="tx1"/>
            </w14:solidFill>
          </w14:textFill>
        </w:rPr>
      </w:pPr>
    </w:p>
    <w:p w14:paraId="7AA759AC">
      <w:pPr>
        <w:pStyle w:val="53"/>
        <w:rPr>
          <w:rFonts w:hint="eastAsia" w:ascii="宋体" w:hAnsi="宋体" w:eastAsia="宋体" w:cs="宋体"/>
          <w:color w:val="000000" w:themeColor="text1"/>
          <w:sz w:val="22"/>
          <w:szCs w:val="22"/>
          <w14:textFill>
            <w14:solidFill>
              <w14:schemeClr w14:val="tx1"/>
            </w14:solidFill>
          </w14:textFill>
        </w:rPr>
      </w:pPr>
    </w:p>
    <w:p w14:paraId="432910B8">
      <w:pPr>
        <w:pStyle w:val="53"/>
        <w:rPr>
          <w:rFonts w:hint="eastAsia" w:ascii="宋体" w:hAnsi="宋体" w:eastAsia="宋体" w:cs="宋体"/>
          <w:color w:val="000000" w:themeColor="text1"/>
          <w:sz w:val="22"/>
          <w:szCs w:val="22"/>
          <w14:textFill>
            <w14:solidFill>
              <w14:schemeClr w14:val="tx1"/>
            </w14:solidFill>
          </w14:textFill>
        </w:rPr>
      </w:pPr>
    </w:p>
    <w:p w14:paraId="21086F85">
      <w:pPr>
        <w:pStyle w:val="53"/>
        <w:rPr>
          <w:rFonts w:hint="eastAsia" w:ascii="宋体" w:hAnsi="宋体" w:eastAsia="宋体" w:cs="宋体"/>
          <w:color w:val="000000" w:themeColor="text1"/>
          <w:sz w:val="22"/>
          <w:szCs w:val="22"/>
          <w14:textFill>
            <w14:solidFill>
              <w14:schemeClr w14:val="tx1"/>
            </w14:solidFill>
          </w14:textFill>
        </w:rPr>
      </w:pPr>
    </w:p>
    <w:p w14:paraId="6F91B8B4">
      <w:pPr>
        <w:pStyle w:val="53"/>
        <w:rPr>
          <w:rFonts w:hint="eastAsia" w:ascii="宋体" w:hAnsi="宋体" w:eastAsia="宋体" w:cs="宋体"/>
          <w:color w:val="000000" w:themeColor="text1"/>
          <w:sz w:val="22"/>
          <w:szCs w:val="22"/>
          <w14:textFill>
            <w14:solidFill>
              <w14:schemeClr w14:val="tx1"/>
            </w14:solidFill>
          </w14:textFill>
        </w:rPr>
      </w:pPr>
    </w:p>
    <w:p w14:paraId="547B6368">
      <w:pPr>
        <w:pStyle w:val="53"/>
        <w:rPr>
          <w:rFonts w:hint="eastAsia" w:ascii="宋体" w:hAnsi="宋体" w:eastAsia="宋体" w:cs="宋体"/>
          <w:color w:val="000000" w:themeColor="text1"/>
          <w:sz w:val="22"/>
          <w:szCs w:val="22"/>
          <w14:textFill>
            <w14:solidFill>
              <w14:schemeClr w14:val="tx1"/>
            </w14:solidFill>
          </w14:textFill>
        </w:rPr>
      </w:pPr>
    </w:p>
    <w:p w14:paraId="1042DC11">
      <w:pPr>
        <w:pStyle w:val="53"/>
        <w:rPr>
          <w:rFonts w:hint="eastAsia" w:ascii="宋体" w:hAnsi="宋体" w:eastAsia="宋体" w:cs="宋体"/>
          <w:color w:val="000000" w:themeColor="text1"/>
          <w:sz w:val="22"/>
          <w:szCs w:val="22"/>
          <w14:textFill>
            <w14:solidFill>
              <w14:schemeClr w14:val="tx1"/>
            </w14:solidFill>
          </w14:textFill>
        </w:rPr>
      </w:pPr>
    </w:p>
    <w:p w14:paraId="0634086B">
      <w:pPr>
        <w:pStyle w:val="53"/>
        <w:rPr>
          <w:rFonts w:hint="eastAsia" w:ascii="宋体" w:hAnsi="宋体" w:eastAsia="宋体" w:cs="宋体"/>
          <w:color w:val="000000" w:themeColor="text1"/>
          <w:sz w:val="22"/>
          <w:szCs w:val="22"/>
          <w14:textFill>
            <w14:solidFill>
              <w14:schemeClr w14:val="tx1"/>
            </w14:solidFill>
          </w14:textFill>
        </w:rPr>
      </w:pPr>
    </w:p>
    <w:p w14:paraId="4B58F95A">
      <w:pPr>
        <w:widowControl/>
        <w:spacing w:line="360" w:lineRule="auto"/>
        <w:jc w:val="left"/>
        <w:rPr>
          <w:rFonts w:hint="eastAsia" w:ascii="宋体" w:hAnsi="宋体" w:eastAsia="宋体" w:cs="宋体"/>
          <w:color w:val="000000" w:themeColor="text1"/>
          <w:sz w:val="22"/>
          <w:szCs w:val="22"/>
          <w14:textFill>
            <w14:solidFill>
              <w14:schemeClr w14:val="tx1"/>
            </w14:solidFill>
          </w14:textFill>
        </w:rPr>
      </w:pPr>
    </w:p>
    <w:p w14:paraId="48950500">
      <w:pPr>
        <w:widowControl/>
        <w:spacing w:line="360" w:lineRule="auto"/>
        <w:jc w:val="left"/>
        <w:rPr>
          <w:rFonts w:hint="eastAsia" w:ascii="宋体" w:hAnsi="宋体" w:eastAsia="宋体" w:cs="宋体"/>
          <w:color w:val="000000" w:themeColor="text1"/>
          <w:sz w:val="22"/>
          <w:szCs w:val="22"/>
          <w14:textFill>
            <w14:solidFill>
              <w14:schemeClr w14:val="tx1"/>
            </w14:solidFill>
          </w14:textFill>
        </w:rPr>
      </w:pPr>
    </w:p>
    <w:p w14:paraId="68FD53AB">
      <w:pPr>
        <w:widowControl/>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1</w:t>
      </w:r>
    </w:p>
    <w:tbl>
      <w:tblPr>
        <w:tblStyle w:val="36"/>
        <w:tblpPr w:leftFromText="180" w:rightFromText="180" w:vertAnchor="text" w:horzAnchor="page" w:tblpX="1187" w:tblpY="10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7BF9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00" w:type="dxa"/>
            <w:gridSpan w:val="5"/>
            <w:noWrap w:val="0"/>
            <w:vAlign w:val="top"/>
          </w:tcPr>
          <w:p w14:paraId="237275E6">
            <w:pPr>
              <w:tabs>
                <w:tab w:val="left" w:pos="1260"/>
              </w:tabs>
              <w:spacing w:line="440" w:lineRule="exact"/>
              <w:rPr>
                <w:rFonts w:hint="eastAsia" w:ascii="宋体" w:hAnsi="宋体" w:eastAsia="宋体" w:cs="宋体"/>
                <w:bCs/>
                <w:sz w:val="24"/>
              </w:rPr>
            </w:pPr>
            <w:r>
              <w:rPr>
                <w:rFonts w:hint="eastAsia" w:ascii="宋体" w:hAnsi="宋体" w:eastAsia="宋体" w:cs="宋体"/>
                <w:sz w:val="24"/>
              </w:rPr>
              <w:t>致：陕西宸永项目管理有限公司</w:t>
            </w:r>
          </w:p>
        </w:tc>
      </w:tr>
      <w:tr w14:paraId="718D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restart"/>
            <w:noWrap w:val="0"/>
            <w:vAlign w:val="center"/>
          </w:tcPr>
          <w:p w14:paraId="2938633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EC568A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191F8B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3D6F4A15">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3CC9678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7355050A">
            <w:pPr>
              <w:tabs>
                <w:tab w:val="left" w:pos="1260"/>
              </w:tabs>
              <w:spacing w:line="440" w:lineRule="exact"/>
              <w:rPr>
                <w:rFonts w:hint="eastAsia" w:ascii="宋体" w:hAnsi="宋体" w:eastAsia="宋体" w:cs="宋体"/>
                <w:bCs/>
                <w:sz w:val="24"/>
              </w:rPr>
            </w:pPr>
          </w:p>
        </w:tc>
      </w:tr>
      <w:tr w14:paraId="5BA2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Merge w:val="continue"/>
            <w:noWrap w:val="0"/>
            <w:vAlign w:val="top"/>
          </w:tcPr>
          <w:p w14:paraId="140AB4EB">
            <w:pPr>
              <w:rPr>
                <w:rFonts w:hint="eastAsia" w:ascii="宋体" w:hAnsi="宋体" w:eastAsia="宋体" w:cs="宋体"/>
                <w:sz w:val="24"/>
              </w:rPr>
            </w:pPr>
          </w:p>
        </w:tc>
        <w:tc>
          <w:tcPr>
            <w:tcW w:w="2240" w:type="dxa"/>
            <w:noWrap w:val="0"/>
            <w:vAlign w:val="center"/>
          </w:tcPr>
          <w:p w14:paraId="540F4C4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5FC31840">
            <w:pPr>
              <w:tabs>
                <w:tab w:val="left" w:pos="1260"/>
              </w:tabs>
              <w:spacing w:line="440" w:lineRule="exact"/>
              <w:rPr>
                <w:rFonts w:hint="eastAsia" w:ascii="宋体" w:hAnsi="宋体" w:eastAsia="宋体" w:cs="宋体"/>
                <w:bCs/>
                <w:sz w:val="24"/>
              </w:rPr>
            </w:pPr>
          </w:p>
        </w:tc>
      </w:tr>
      <w:tr w14:paraId="15A7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6A7855F1">
            <w:pPr>
              <w:rPr>
                <w:rFonts w:hint="eastAsia" w:ascii="宋体" w:hAnsi="宋体" w:eastAsia="宋体" w:cs="宋体"/>
                <w:sz w:val="24"/>
              </w:rPr>
            </w:pPr>
          </w:p>
        </w:tc>
        <w:tc>
          <w:tcPr>
            <w:tcW w:w="2240" w:type="dxa"/>
            <w:noWrap w:val="0"/>
            <w:vAlign w:val="center"/>
          </w:tcPr>
          <w:p w14:paraId="33AD48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43CB8BE1">
            <w:pPr>
              <w:tabs>
                <w:tab w:val="left" w:pos="1260"/>
              </w:tabs>
              <w:spacing w:line="440" w:lineRule="exact"/>
              <w:rPr>
                <w:rFonts w:hint="eastAsia" w:ascii="宋体" w:hAnsi="宋体" w:eastAsia="宋体" w:cs="宋体"/>
                <w:bCs/>
                <w:sz w:val="24"/>
              </w:rPr>
            </w:pPr>
          </w:p>
        </w:tc>
      </w:tr>
      <w:tr w14:paraId="5ED4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7DE961CF">
            <w:pPr>
              <w:rPr>
                <w:rFonts w:hint="eastAsia" w:ascii="宋体" w:hAnsi="宋体" w:eastAsia="宋体" w:cs="宋体"/>
                <w:sz w:val="24"/>
              </w:rPr>
            </w:pPr>
          </w:p>
        </w:tc>
        <w:tc>
          <w:tcPr>
            <w:tcW w:w="2240" w:type="dxa"/>
            <w:noWrap w:val="0"/>
            <w:vAlign w:val="center"/>
          </w:tcPr>
          <w:p w14:paraId="7966507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268CA152">
            <w:pPr>
              <w:tabs>
                <w:tab w:val="left" w:pos="1260"/>
              </w:tabs>
              <w:spacing w:line="440" w:lineRule="exact"/>
              <w:rPr>
                <w:rFonts w:hint="eastAsia" w:ascii="宋体" w:hAnsi="宋体" w:eastAsia="宋体" w:cs="宋体"/>
                <w:bCs/>
                <w:sz w:val="24"/>
              </w:rPr>
            </w:pPr>
          </w:p>
        </w:tc>
      </w:tr>
      <w:tr w14:paraId="3BB1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701B56D7">
            <w:pPr>
              <w:rPr>
                <w:rFonts w:hint="eastAsia" w:ascii="宋体" w:hAnsi="宋体" w:eastAsia="宋体" w:cs="宋体"/>
                <w:sz w:val="24"/>
              </w:rPr>
            </w:pPr>
          </w:p>
        </w:tc>
        <w:tc>
          <w:tcPr>
            <w:tcW w:w="2240" w:type="dxa"/>
            <w:noWrap w:val="0"/>
            <w:vAlign w:val="top"/>
          </w:tcPr>
          <w:p w14:paraId="55445A0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2174542E">
            <w:pPr>
              <w:tabs>
                <w:tab w:val="left" w:pos="1260"/>
              </w:tabs>
              <w:spacing w:line="440" w:lineRule="exact"/>
              <w:rPr>
                <w:rFonts w:hint="eastAsia" w:ascii="宋体" w:hAnsi="宋体" w:eastAsia="宋体" w:cs="宋体"/>
                <w:bCs/>
                <w:sz w:val="24"/>
              </w:rPr>
            </w:pPr>
          </w:p>
        </w:tc>
      </w:tr>
      <w:tr w14:paraId="216D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Merge w:val="continue"/>
            <w:noWrap w:val="0"/>
            <w:vAlign w:val="top"/>
          </w:tcPr>
          <w:p w14:paraId="67D32223">
            <w:pPr>
              <w:rPr>
                <w:rFonts w:hint="eastAsia" w:ascii="宋体" w:hAnsi="宋体" w:eastAsia="宋体" w:cs="宋体"/>
                <w:sz w:val="24"/>
              </w:rPr>
            </w:pPr>
          </w:p>
        </w:tc>
        <w:tc>
          <w:tcPr>
            <w:tcW w:w="2240" w:type="dxa"/>
            <w:noWrap w:val="0"/>
            <w:vAlign w:val="center"/>
          </w:tcPr>
          <w:p w14:paraId="6532384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F154BAC">
            <w:pPr>
              <w:tabs>
                <w:tab w:val="left" w:pos="1260"/>
              </w:tabs>
              <w:spacing w:line="440" w:lineRule="exact"/>
              <w:rPr>
                <w:rFonts w:hint="eastAsia" w:ascii="宋体" w:hAnsi="宋体" w:eastAsia="宋体" w:cs="宋体"/>
                <w:sz w:val="24"/>
              </w:rPr>
            </w:pPr>
          </w:p>
        </w:tc>
      </w:tr>
      <w:tr w14:paraId="795C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0" w:type="dxa"/>
            <w:vMerge w:val="continue"/>
            <w:noWrap w:val="0"/>
            <w:vAlign w:val="top"/>
          </w:tcPr>
          <w:p w14:paraId="4AD9EEF7">
            <w:pPr>
              <w:rPr>
                <w:rFonts w:hint="eastAsia" w:ascii="宋体" w:hAnsi="宋体" w:eastAsia="宋体" w:cs="宋体"/>
                <w:sz w:val="24"/>
              </w:rPr>
            </w:pPr>
          </w:p>
        </w:tc>
        <w:tc>
          <w:tcPr>
            <w:tcW w:w="2240" w:type="dxa"/>
            <w:noWrap w:val="0"/>
            <w:vAlign w:val="top"/>
          </w:tcPr>
          <w:p w14:paraId="3983D4D6">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41121C5">
            <w:pPr>
              <w:tabs>
                <w:tab w:val="left" w:pos="1260"/>
              </w:tabs>
              <w:spacing w:line="440" w:lineRule="exact"/>
              <w:rPr>
                <w:rFonts w:hint="eastAsia" w:ascii="宋体" w:hAnsi="宋体" w:eastAsia="宋体" w:cs="宋体"/>
                <w:bCs/>
                <w:sz w:val="24"/>
              </w:rPr>
            </w:pPr>
          </w:p>
        </w:tc>
      </w:tr>
      <w:tr w14:paraId="46ED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0" w:type="dxa"/>
            <w:vMerge w:val="restart"/>
            <w:noWrap w:val="0"/>
            <w:vAlign w:val="center"/>
          </w:tcPr>
          <w:p w14:paraId="7AC084D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559CC17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18E19FA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30D7ACD7">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4313FF5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center"/>
          </w:tcPr>
          <w:p w14:paraId="1AF633E5">
            <w:pPr>
              <w:tabs>
                <w:tab w:val="left" w:pos="1260"/>
              </w:tabs>
              <w:spacing w:line="440" w:lineRule="exact"/>
              <w:rPr>
                <w:rFonts w:hint="eastAsia" w:ascii="宋体" w:hAnsi="宋体" w:eastAsia="宋体" w:cs="宋体"/>
                <w:sz w:val="24"/>
              </w:rPr>
            </w:pPr>
          </w:p>
        </w:tc>
        <w:tc>
          <w:tcPr>
            <w:tcW w:w="1039" w:type="dxa"/>
            <w:noWrap w:val="0"/>
            <w:vAlign w:val="center"/>
          </w:tcPr>
          <w:p w14:paraId="6E69044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A35411">
            <w:pPr>
              <w:tabs>
                <w:tab w:val="left" w:pos="1260"/>
              </w:tabs>
              <w:spacing w:line="440" w:lineRule="exact"/>
              <w:rPr>
                <w:rFonts w:hint="eastAsia" w:ascii="宋体" w:hAnsi="宋体" w:eastAsia="宋体" w:cs="宋体"/>
                <w:sz w:val="24"/>
              </w:rPr>
            </w:pPr>
          </w:p>
        </w:tc>
      </w:tr>
      <w:tr w14:paraId="004A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0" w:type="dxa"/>
            <w:vMerge w:val="continue"/>
            <w:noWrap w:val="0"/>
            <w:vAlign w:val="top"/>
          </w:tcPr>
          <w:p w14:paraId="73C3BD8F">
            <w:pPr>
              <w:rPr>
                <w:rFonts w:hint="eastAsia" w:ascii="宋体" w:hAnsi="宋体" w:eastAsia="宋体" w:cs="宋体"/>
                <w:sz w:val="24"/>
              </w:rPr>
            </w:pPr>
          </w:p>
        </w:tc>
        <w:tc>
          <w:tcPr>
            <w:tcW w:w="2240" w:type="dxa"/>
            <w:noWrap w:val="0"/>
            <w:vAlign w:val="center"/>
          </w:tcPr>
          <w:p w14:paraId="7938F2C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3D08A0CE">
            <w:pPr>
              <w:tabs>
                <w:tab w:val="left" w:pos="1260"/>
              </w:tabs>
              <w:spacing w:line="440" w:lineRule="exact"/>
              <w:rPr>
                <w:rFonts w:hint="eastAsia" w:ascii="宋体" w:hAnsi="宋体" w:eastAsia="宋体" w:cs="宋体"/>
                <w:sz w:val="24"/>
              </w:rPr>
            </w:pPr>
          </w:p>
        </w:tc>
        <w:tc>
          <w:tcPr>
            <w:tcW w:w="1039" w:type="dxa"/>
            <w:noWrap w:val="0"/>
            <w:vAlign w:val="center"/>
          </w:tcPr>
          <w:p w14:paraId="7C60212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660108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4C8FE951">
            <w:pPr>
              <w:tabs>
                <w:tab w:val="left" w:pos="1260"/>
              </w:tabs>
              <w:spacing w:line="440" w:lineRule="exact"/>
              <w:rPr>
                <w:rFonts w:hint="eastAsia" w:ascii="宋体" w:hAnsi="宋体" w:eastAsia="宋体" w:cs="宋体"/>
                <w:sz w:val="24"/>
              </w:rPr>
            </w:pPr>
          </w:p>
        </w:tc>
      </w:tr>
      <w:tr w14:paraId="4E15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0" w:type="dxa"/>
            <w:vMerge w:val="continue"/>
            <w:noWrap w:val="0"/>
            <w:vAlign w:val="top"/>
          </w:tcPr>
          <w:p w14:paraId="3BC6F0A5">
            <w:pPr>
              <w:rPr>
                <w:rFonts w:hint="eastAsia" w:ascii="宋体" w:hAnsi="宋体" w:eastAsia="宋体" w:cs="宋体"/>
                <w:sz w:val="24"/>
              </w:rPr>
            </w:pPr>
          </w:p>
        </w:tc>
        <w:tc>
          <w:tcPr>
            <w:tcW w:w="2240" w:type="dxa"/>
            <w:noWrap w:val="0"/>
            <w:vAlign w:val="center"/>
          </w:tcPr>
          <w:p w14:paraId="0AFCDFA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47258FE4">
            <w:pPr>
              <w:tabs>
                <w:tab w:val="left" w:pos="1260"/>
              </w:tabs>
              <w:spacing w:line="440" w:lineRule="exact"/>
              <w:rPr>
                <w:rFonts w:hint="eastAsia" w:ascii="宋体" w:hAnsi="宋体" w:eastAsia="宋体" w:cs="宋体"/>
                <w:sz w:val="24"/>
              </w:rPr>
            </w:pPr>
          </w:p>
        </w:tc>
      </w:tr>
      <w:tr w14:paraId="2566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820" w:type="dxa"/>
            <w:vMerge w:val="restart"/>
            <w:noWrap w:val="0"/>
            <w:vAlign w:val="center"/>
          </w:tcPr>
          <w:p w14:paraId="5BB32A9B">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7ADBCD5B">
            <w:pPr>
              <w:tabs>
                <w:tab w:val="left" w:pos="1260"/>
              </w:tabs>
              <w:jc w:val="center"/>
              <w:rPr>
                <w:rFonts w:hint="eastAsia" w:ascii="宋体" w:hAnsi="宋体" w:eastAsia="宋体" w:cs="宋体"/>
                <w:bCs/>
                <w:sz w:val="24"/>
              </w:rPr>
            </w:pPr>
            <w:r>
              <w:rPr>
                <w:rFonts w:hint="eastAsia" w:ascii="宋体" w:hAnsi="宋体" w:eastAsia="宋体" w:cs="宋体"/>
                <w:sz w:val="24"/>
              </w:rPr>
              <w:t>（正反面粘贴处）</w:t>
            </w:r>
          </w:p>
        </w:tc>
        <w:tc>
          <w:tcPr>
            <w:tcW w:w="3190" w:type="dxa"/>
            <w:gridSpan w:val="2"/>
            <w:noWrap w:val="0"/>
            <w:vAlign w:val="center"/>
          </w:tcPr>
          <w:p w14:paraId="7707D1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0561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20" w:type="dxa"/>
            <w:vMerge w:val="continue"/>
            <w:noWrap w:val="0"/>
            <w:vAlign w:val="top"/>
          </w:tcPr>
          <w:p w14:paraId="3CBCFB01">
            <w:pPr>
              <w:rPr>
                <w:rFonts w:hint="eastAsia" w:ascii="宋体" w:hAnsi="宋体" w:eastAsia="宋体" w:cs="宋体"/>
                <w:sz w:val="24"/>
              </w:rPr>
            </w:pPr>
          </w:p>
        </w:tc>
        <w:tc>
          <w:tcPr>
            <w:tcW w:w="5190" w:type="dxa"/>
            <w:gridSpan w:val="2"/>
            <w:vMerge w:val="continue"/>
            <w:noWrap w:val="0"/>
            <w:vAlign w:val="top"/>
          </w:tcPr>
          <w:p w14:paraId="5702CBD0">
            <w:pPr>
              <w:rPr>
                <w:rFonts w:hint="eastAsia" w:ascii="宋体" w:hAnsi="宋体" w:eastAsia="宋体" w:cs="宋体"/>
                <w:sz w:val="24"/>
              </w:rPr>
            </w:pPr>
          </w:p>
        </w:tc>
        <w:tc>
          <w:tcPr>
            <w:tcW w:w="3190" w:type="dxa"/>
            <w:gridSpan w:val="2"/>
            <w:noWrap w:val="0"/>
            <w:vAlign w:val="center"/>
          </w:tcPr>
          <w:p w14:paraId="30A7B30A">
            <w:pPr>
              <w:tabs>
                <w:tab w:val="left" w:pos="1260"/>
              </w:tabs>
              <w:spacing w:line="440" w:lineRule="exact"/>
              <w:ind w:firstLine="459"/>
              <w:jc w:val="center"/>
              <w:rPr>
                <w:rFonts w:hint="eastAsia" w:ascii="宋体" w:hAnsi="宋体" w:eastAsia="宋体" w:cs="宋体"/>
                <w:sz w:val="24"/>
              </w:rPr>
            </w:pPr>
          </w:p>
          <w:p w14:paraId="002EEDA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697ECDFA">
            <w:pPr>
              <w:tabs>
                <w:tab w:val="left" w:pos="1260"/>
              </w:tabs>
              <w:spacing w:line="440" w:lineRule="exact"/>
              <w:ind w:firstLine="459"/>
              <w:jc w:val="center"/>
              <w:rPr>
                <w:rFonts w:hint="eastAsia" w:ascii="宋体" w:hAnsi="宋体" w:eastAsia="宋体" w:cs="宋体"/>
                <w:sz w:val="24"/>
              </w:rPr>
            </w:pPr>
          </w:p>
          <w:p w14:paraId="35DE7885">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7E621326">
      <w:pPr>
        <w:jc w:val="center"/>
        <w:rPr>
          <w:rFonts w:hint="eastAsia" w:ascii="宋体" w:hAnsi="宋体" w:cs="宋体"/>
          <w:b/>
          <w:bCs/>
          <w:sz w:val="28"/>
          <w:szCs w:val="36"/>
        </w:rPr>
      </w:pPr>
      <w:r>
        <w:rPr>
          <w:rFonts w:hint="eastAsia" w:ascii="宋体" w:hAnsi="宋体" w:cs="宋体"/>
          <w:b/>
          <w:bCs/>
          <w:sz w:val="28"/>
          <w:szCs w:val="36"/>
        </w:rPr>
        <w:t>法定代表人身份证明书</w:t>
      </w:r>
    </w:p>
    <w:p w14:paraId="2572BEC1">
      <w:pPr>
        <w:widowControl/>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2</w:t>
      </w:r>
    </w:p>
    <w:p w14:paraId="395FEBA0">
      <w:pPr>
        <w:widowControl/>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p>
    <w:tbl>
      <w:tblPr>
        <w:tblStyle w:val="3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492F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4F247792">
            <w:pP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eastAsia="宋体" w:cs="宋体"/>
                <w:sz w:val="24"/>
                <w:szCs w:val="24"/>
              </w:rPr>
              <w:t>致：</w:t>
            </w:r>
            <w:r>
              <w:rPr>
                <w:rFonts w:hint="eastAsia" w:ascii="宋体" w:hAnsi="宋体" w:eastAsia="宋体" w:cs="宋体"/>
                <w:sz w:val="24"/>
                <w:szCs w:val="24"/>
                <w:lang w:eastAsia="zh-CN"/>
              </w:rPr>
              <w:t>陕西宸永项目管理有限公司</w:t>
            </w:r>
          </w:p>
        </w:tc>
      </w:tr>
      <w:tr w14:paraId="5CF7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4A03E7F1">
            <w:pPr>
              <w:tabs>
                <w:tab w:val="left" w:pos="1260"/>
              </w:tabs>
              <w:spacing w:line="360" w:lineRule="auto"/>
              <w:rPr>
                <w:rFonts w:ascii="宋体" w:hAnsi="宋体" w:eastAsia="宋体" w:cs="宋体"/>
                <w:sz w:val="24"/>
                <w:szCs w:val="24"/>
              </w:rPr>
            </w:pPr>
            <w:r>
              <w:rPr>
                <w:rFonts w:ascii="宋体" w:hAnsi="宋体" w:eastAsia="宋体" w:cs="宋体"/>
                <w:sz w:val="24"/>
                <w:szCs w:val="24"/>
              </w:rPr>
              <w:t>被授权人</w:t>
            </w:r>
          </w:p>
        </w:tc>
        <w:tc>
          <w:tcPr>
            <w:tcW w:w="2155" w:type="dxa"/>
            <w:gridSpan w:val="2"/>
            <w:noWrap w:val="0"/>
            <w:vAlign w:val="center"/>
          </w:tcPr>
          <w:p w14:paraId="14AB078C">
            <w:pPr>
              <w:tabs>
                <w:tab w:val="left" w:pos="1260"/>
              </w:tabs>
              <w:spacing w:line="360" w:lineRule="auto"/>
              <w:rPr>
                <w:rFonts w:ascii="宋体" w:hAnsi="宋体" w:eastAsia="宋体" w:cs="宋体"/>
                <w:sz w:val="24"/>
                <w:szCs w:val="24"/>
              </w:rPr>
            </w:pPr>
            <w:r>
              <w:rPr>
                <w:rFonts w:ascii="宋体" w:hAnsi="宋体" w:eastAsia="宋体" w:cs="宋体"/>
                <w:sz w:val="24"/>
                <w:szCs w:val="24"/>
              </w:rPr>
              <w:t>姓    名</w:t>
            </w:r>
          </w:p>
        </w:tc>
        <w:tc>
          <w:tcPr>
            <w:tcW w:w="1960" w:type="dxa"/>
            <w:gridSpan w:val="2"/>
            <w:noWrap w:val="0"/>
            <w:vAlign w:val="top"/>
          </w:tcPr>
          <w:p w14:paraId="3C8F363B">
            <w:pPr>
              <w:tabs>
                <w:tab w:val="left" w:pos="1260"/>
              </w:tabs>
              <w:spacing w:line="360" w:lineRule="auto"/>
              <w:rPr>
                <w:rFonts w:ascii="宋体" w:hAnsi="宋体" w:eastAsia="宋体" w:cs="宋体"/>
                <w:sz w:val="24"/>
                <w:szCs w:val="24"/>
              </w:rPr>
            </w:pPr>
          </w:p>
        </w:tc>
        <w:tc>
          <w:tcPr>
            <w:tcW w:w="2156" w:type="dxa"/>
            <w:noWrap w:val="0"/>
            <w:vAlign w:val="top"/>
          </w:tcPr>
          <w:p w14:paraId="1DC2C203">
            <w:pPr>
              <w:tabs>
                <w:tab w:val="left" w:pos="1260"/>
              </w:tabs>
              <w:spacing w:line="360" w:lineRule="auto"/>
              <w:rPr>
                <w:rFonts w:ascii="宋体" w:hAnsi="宋体" w:eastAsia="宋体" w:cs="宋体"/>
                <w:sz w:val="24"/>
                <w:szCs w:val="24"/>
              </w:rPr>
            </w:pPr>
            <w:r>
              <w:rPr>
                <w:rFonts w:ascii="宋体" w:hAnsi="宋体" w:eastAsia="宋体" w:cs="宋体"/>
                <w:sz w:val="24"/>
                <w:szCs w:val="24"/>
              </w:rPr>
              <w:t>性    别</w:t>
            </w:r>
          </w:p>
        </w:tc>
        <w:tc>
          <w:tcPr>
            <w:tcW w:w="2370" w:type="dxa"/>
            <w:noWrap w:val="0"/>
            <w:vAlign w:val="top"/>
          </w:tcPr>
          <w:p w14:paraId="35439767">
            <w:pPr>
              <w:tabs>
                <w:tab w:val="left" w:pos="1260"/>
              </w:tabs>
              <w:spacing w:line="360" w:lineRule="auto"/>
              <w:rPr>
                <w:rFonts w:ascii="宋体" w:hAnsi="宋体" w:eastAsia="宋体" w:cs="宋体"/>
                <w:sz w:val="24"/>
                <w:szCs w:val="24"/>
              </w:rPr>
            </w:pPr>
          </w:p>
        </w:tc>
      </w:tr>
      <w:tr w14:paraId="1815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4C6ADA3">
            <w:pPr>
              <w:tabs>
                <w:tab w:val="left" w:pos="1260"/>
              </w:tabs>
              <w:spacing w:line="360" w:lineRule="auto"/>
              <w:rPr>
                <w:rFonts w:ascii="宋体" w:hAnsi="宋体" w:eastAsia="宋体" w:cs="宋体"/>
                <w:sz w:val="24"/>
                <w:szCs w:val="24"/>
              </w:rPr>
            </w:pPr>
          </w:p>
        </w:tc>
        <w:tc>
          <w:tcPr>
            <w:tcW w:w="2155" w:type="dxa"/>
            <w:gridSpan w:val="2"/>
            <w:noWrap w:val="0"/>
            <w:vAlign w:val="center"/>
          </w:tcPr>
          <w:p w14:paraId="778E4A98">
            <w:pPr>
              <w:tabs>
                <w:tab w:val="left" w:pos="1260"/>
              </w:tabs>
              <w:spacing w:line="360" w:lineRule="auto"/>
              <w:rPr>
                <w:rFonts w:ascii="宋体" w:hAnsi="宋体" w:eastAsia="宋体" w:cs="宋体"/>
                <w:sz w:val="24"/>
                <w:szCs w:val="24"/>
              </w:rPr>
            </w:pPr>
            <w:r>
              <w:rPr>
                <w:rFonts w:ascii="宋体" w:hAnsi="宋体" w:eastAsia="宋体" w:cs="宋体"/>
                <w:sz w:val="24"/>
                <w:szCs w:val="24"/>
              </w:rPr>
              <w:t>职    务</w:t>
            </w:r>
          </w:p>
        </w:tc>
        <w:tc>
          <w:tcPr>
            <w:tcW w:w="1960" w:type="dxa"/>
            <w:gridSpan w:val="2"/>
            <w:noWrap w:val="0"/>
            <w:vAlign w:val="top"/>
          </w:tcPr>
          <w:p w14:paraId="57D972A6">
            <w:pPr>
              <w:tabs>
                <w:tab w:val="left" w:pos="1260"/>
              </w:tabs>
              <w:spacing w:line="360" w:lineRule="auto"/>
              <w:rPr>
                <w:rFonts w:ascii="宋体" w:hAnsi="宋体" w:eastAsia="宋体" w:cs="宋体"/>
                <w:sz w:val="24"/>
                <w:szCs w:val="24"/>
              </w:rPr>
            </w:pPr>
          </w:p>
        </w:tc>
        <w:tc>
          <w:tcPr>
            <w:tcW w:w="2156" w:type="dxa"/>
            <w:noWrap w:val="0"/>
            <w:vAlign w:val="top"/>
          </w:tcPr>
          <w:p w14:paraId="02598BDC">
            <w:pPr>
              <w:tabs>
                <w:tab w:val="left" w:pos="1260"/>
              </w:tabs>
              <w:spacing w:line="360" w:lineRule="auto"/>
              <w:rPr>
                <w:rFonts w:ascii="宋体" w:hAnsi="宋体" w:eastAsia="宋体" w:cs="宋体"/>
                <w:sz w:val="24"/>
                <w:szCs w:val="24"/>
              </w:rPr>
            </w:pPr>
            <w:r>
              <w:rPr>
                <w:rFonts w:ascii="宋体" w:hAnsi="宋体" w:eastAsia="宋体" w:cs="宋体"/>
                <w:sz w:val="24"/>
                <w:szCs w:val="24"/>
              </w:rPr>
              <w:t>手机号码</w:t>
            </w:r>
          </w:p>
        </w:tc>
        <w:tc>
          <w:tcPr>
            <w:tcW w:w="2370" w:type="dxa"/>
            <w:noWrap w:val="0"/>
            <w:vAlign w:val="top"/>
          </w:tcPr>
          <w:p w14:paraId="26DD5561">
            <w:pPr>
              <w:tabs>
                <w:tab w:val="left" w:pos="1260"/>
              </w:tabs>
              <w:spacing w:line="360" w:lineRule="auto"/>
              <w:rPr>
                <w:rFonts w:ascii="宋体" w:hAnsi="宋体" w:eastAsia="宋体" w:cs="宋体"/>
                <w:sz w:val="24"/>
                <w:szCs w:val="24"/>
              </w:rPr>
            </w:pPr>
          </w:p>
        </w:tc>
      </w:tr>
      <w:tr w14:paraId="5F85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89C3669">
            <w:pPr>
              <w:tabs>
                <w:tab w:val="left" w:pos="1260"/>
              </w:tabs>
              <w:spacing w:line="360" w:lineRule="auto"/>
              <w:rPr>
                <w:rFonts w:ascii="宋体" w:hAnsi="宋体" w:eastAsia="宋体" w:cs="宋体"/>
                <w:sz w:val="24"/>
                <w:szCs w:val="24"/>
              </w:rPr>
            </w:pPr>
          </w:p>
        </w:tc>
        <w:tc>
          <w:tcPr>
            <w:tcW w:w="2155" w:type="dxa"/>
            <w:gridSpan w:val="2"/>
            <w:noWrap w:val="0"/>
            <w:vAlign w:val="center"/>
          </w:tcPr>
          <w:p w14:paraId="3A9BF641">
            <w:pPr>
              <w:tabs>
                <w:tab w:val="left" w:pos="1260"/>
              </w:tabs>
              <w:spacing w:line="360" w:lineRule="auto"/>
              <w:rPr>
                <w:rFonts w:ascii="宋体" w:hAnsi="宋体" w:eastAsia="宋体" w:cs="宋体"/>
                <w:sz w:val="24"/>
                <w:szCs w:val="24"/>
              </w:rPr>
            </w:pPr>
            <w:r>
              <w:rPr>
                <w:rFonts w:ascii="宋体" w:hAnsi="宋体" w:eastAsia="宋体" w:cs="宋体"/>
                <w:sz w:val="24"/>
                <w:szCs w:val="24"/>
              </w:rPr>
              <w:t>联系电话</w:t>
            </w:r>
          </w:p>
        </w:tc>
        <w:tc>
          <w:tcPr>
            <w:tcW w:w="1960" w:type="dxa"/>
            <w:gridSpan w:val="2"/>
            <w:noWrap w:val="0"/>
            <w:vAlign w:val="top"/>
          </w:tcPr>
          <w:p w14:paraId="00A85024">
            <w:pPr>
              <w:tabs>
                <w:tab w:val="left" w:pos="1260"/>
              </w:tabs>
              <w:spacing w:line="360" w:lineRule="auto"/>
              <w:rPr>
                <w:rFonts w:ascii="宋体" w:hAnsi="宋体" w:eastAsia="宋体" w:cs="宋体"/>
                <w:sz w:val="24"/>
                <w:szCs w:val="24"/>
              </w:rPr>
            </w:pPr>
          </w:p>
        </w:tc>
        <w:tc>
          <w:tcPr>
            <w:tcW w:w="2156" w:type="dxa"/>
            <w:noWrap w:val="0"/>
            <w:vAlign w:val="top"/>
          </w:tcPr>
          <w:p w14:paraId="158A064D">
            <w:pPr>
              <w:tabs>
                <w:tab w:val="left" w:pos="1260"/>
              </w:tabs>
              <w:spacing w:line="360" w:lineRule="auto"/>
              <w:rPr>
                <w:rFonts w:ascii="宋体" w:hAnsi="宋体" w:eastAsia="宋体" w:cs="宋体"/>
                <w:sz w:val="24"/>
                <w:szCs w:val="24"/>
              </w:rPr>
            </w:pPr>
            <w:r>
              <w:rPr>
                <w:rFonts w:ascii="宋体" w:hAnsi="宋体" w:eastAsia="宋体" w:cs="宋体"/>
                <w:sz w:val="24"/>
                <w:szCs w:val="24"/>
              </w:rPr>
              <w:t>图文传真</w:t>
            </w:r>
          </w:p>
        </w:tc>
        <w:tc>
          <w:tcPr>
            <w:tcW w:w="2370" w:type="dxa"/>
            <w:noWrap w:val="0"/>
            <w:vAlign w:val="top"/>
          </w:tcPr>
          <w:p w14:paraId="4807C12A">
            <w:pPr>
              <w:tabs>
                <w:tab w:val="left" w:pos="1260"/>
              </w:tabs>
              <w:spacing w:line="360" w:lineRule="auto"/>
              <w:rPr>
                <w:rFonts w:ascii="宋体" w:hAnsi="宋体" w:eastAsia="宋体" w:cs="宋体"/>
                <w:sz w:val="24"/>
                <w:szCs w:val="24"/>
              </w:rPr>
            </w:pPr>
          </w:p>
        </w:tc>
      </w:tr>
      <w:tr w14:paraId="4471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0B148D7">
            <w:pPr>
              <w:tabs>
                <w:tab w:val="left" w:pos="1260"/>
              </w:tabs>
              <w:spacing w:line="360" w:lineRule="auto"/>
              <w:rPr>
                <w:rFonts w:ascii="宋体" w:hAnsi="宋体" w:eastAsia="宋体" w:cs="宋体"/>
                <w:sz w:val="24"/>
                <w:szCs w:val="24"/>
              </w:rPr>
            </w:pPr>
          </w:p>
        </w:tc>
        <w:tc>
          <w:tcPr>
            <w:tcW w:w="2155" w:type="dxa"/>
            <w:gridSpan w:val="2"/>
            <w:noWrap w:val="0"/>
            <w:vAlign w:val="center"/>
          </w:tcPr>
          <w:p w14:paraId="52B6C6A7">
            <w:pPr>
              <w:tabs>
                <w:tab w:val="left" w:pos="1260"/>
              </w:tabs>
              <w:spacing w:line="360" w:lineRule="auto"/>
              <w:rPr>
                <w:rFonts w:ascii="宋体" w:hAnsi="宋体" w:eastAsia="宋体" w:cs="宋体"/>
                <w:sz w:val="24"/>
                <w:szCs w:val="24"/>
              </w:rPr>
            </w:pPr>
            <w:r>
              <w:rPr>
                <w:rFonts w:ascii="宋体" w:hAnsi="宋体" w:eastAsia="宋体" w:cs="宋体"/>
                <w:sz w:val="24"/>
                <w:szCs w:val="24"/>
              </w:rPr>
              <w:t>通讯地址</w:t>
            </w:r>
          </w:p>
        </w:tc>
        <w:tc>
          <w:tcPr>
            <w:tcW w:w="6486" w:type="dxa"/>
            <w:gridSpan w:val="4"/>
            <w:noWrap w:val="0"/>
            <w:vAlign w:val="top"/>
          </w:tcPr>
          <w:p w14:paraId="7BA95913">
            <w:pPr>
              <w:tabs>
                <w:tab w:val="left" w:pos="1260"/>
              </w:tabs>
              <w:spacing w:line="360" w:lineRule="auto"/>
              <w:rPr>
                <w:rFonts w:ascii="宋体" w:hAnsi="宋体" w:eastAsia="宋体" w:cs="宋体"/>
                <w:sz w:val="24"/>
                <w:szCs w:val="24"/>
              </w:rPr>
            </w:pPr>
          </w:p>
        </w:tc>
      </w:tr>
      <w:tr w14:paraId="0BCF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BC3CC20">
            <w:pPr>
              <w:tabs>
                <w:tab w:val="left" w:pos="1260"/>
              </w:tabs>
              <w:spacing w:line="360" w:lineRule="auto"/>
              <w:rPr>
                <w:rFonts w:ascii="宋体" w:hAnsi="宋体" w:eastAsia="宋体" w:cs="宋体"/>
                <w:sz w:val="24"/>
                <w:szCs w:val="24"/>
              </w:rPr>
            </w:pPr>
          </w:p>
        </w:tc>
        <w:tc>
          <w:tcPr>
            <w:tcW w:w="2155" w:type="dxa"/>
            <w:gridSpan w:val="2"/>
            <w:noWrap w:val="0"/>
            <w:vAlign w:val="center"/>
          </w:tcPr>
          <w:p w14:paraId="7B9B6870">
            <w:pPr>
              <w:tabs>
                <w:tab w:val="left" w:pos="1260"/>
              </w:tabs>
              <w:spacing w:line="360" w:lineRule="auto"/>
              <w:rPr>
                <w:rFonts w:ascii="宋体" w:hAnsi="宋体" w:eastAsia="宋体" w:cs="宋体"/>
                <w:sz w:val="24"/>
                <w:szCs w:val="24"/>
              </w:rPr>
            </w:pPr>
            <w:r>
              <w:rPr>
                <w:rFonts w:ascii="宋体" w:hAnsi="宋体" w:eastAsia="宋体" w:cs="宋体"/>
                <w:sz w:val="24"/>
                <w:szCs w:val="24"/>
              </w:rPr>
              <w:t>网    址</w:t>
            </w:r>
          </w:p>
        </w:tc>
        <w:tc>
          <w:tcPr>
            <w:tcW w:w="6486" w:type="dxa"/>
            <w:gridSpan w:val="4"/>
            <w:noWrap w:val="0"/>
            <w:vAlign w:val="top"/>
          </w:tcPr>
          <w:p w14:paraId="7419AE43">
            <w:pPr>
              <w:tabs>
                <w:tab w:val="left" w:pos="1260"/>
              </w:tabs>
              <w:spacing w:line="360" w:lineRule="auto"/>
              <w:rPr>
                <w:rFonts w:ascii="宋体" w:hAnsi="宋体" w:eastAsia="宋体" w:cs="宋体"/>
                <w:sz w:val="24"/>
                <w:szCs w:val="24"/>
              </w:rPr>
            </w:pPr>
          </w:p>
        </w:tc>
      </w:tr>
      <w:tr w14:paraId="48C1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64107DCD">
            <w:pPr>
              <w:tabs>
                <w:tab w:val="left" w:pos="1260"/>
              </w:tabs>
              <w:spacing w:line="360" w:lineRule="auto"/>
              <w:rPr>
                <w:rFonts w:ascii="宋体" w:hAnsi="宋体" w:eastAsia="宋体" w:cs="宋体"/>
                <w:sz w:val="24"/>
                <w:szCs w:val="24"/>
              </w:rPr>
            </w:pPr>
            <w:r>
              <w:rPr>
                <w:rFonts w:ascii="宋体" w:hAnsi="宋体" w:eastAsia="宋体" w:cs="宋体"/>
                <w:sz w:val="24"/>
                <w:szCs w:val="24"/>
              </w:rPr>
              <w:t>被授权项目与内容</w:t>
            </w:r>
          </w:p>
        </w:tc>
        <w:tc>
          <w:tcPr>
            <w:tcW w:w="2145" w:type="dxa"/>
            <w:noWrap w:val="0"/>
            <w:vAlign w:val="center"/>
          </w:tcPr>
          <w:p w14:paraId="6859591D">
            <w:pPr>
              <w:tabs>
                <w:tab w:val="left" w:pos="1260"/>
              </w:tabs>
              <w:spacing w:line="360" w:lineRule="auto"/>
              <w:rPr>
                <w:rFonts w:ascii="宋体" w:hAnsi="宋体" w:eastAsia="宋体" w:cs="宋体"/>
                <w:sz w:val="24"/>
                <w:szCs w:val="24"/>
              </w:rPr>
            </w:pPr>
            <w:r>
              <w:rPr>
                <w:rFonts w:ascii="宋体" w:hAnsi="宋体" w:eastAsia="宋体" w:cs="宋体"/>
                <w:sz w:val="24"/>
                <w:szCs w:val="24"/>
              </w:rPr>
              <w:t>项目名称</w:t>
            </w:r>
          </w:p>
        </w:tc>
        <w:tc>
          <w:tcPr>
            <w:tcW w:w="6496" w:type="dxa"/>
            <w:gridSpan w:val="5"/>
            <w:noWrap w:val="0"/>
            <w:vAlign w:val="top"/>
          </w:tcPr>
          <w:p w14:paraId="154DA180">
            <w:pPr>
              <w:tabs>
                <w:tab w:val="left" w:pos="1260"/>
              </w:tabs>
              <w:spacing w:line="360" w:lineRule="auto"/>
              <w:rPr>
                <w:rFonts w:ascii="宋体" w:hAnsi="宋体" w:eastAsia="宋体" w:cs="宋体"/>
                <w:sz w:val="24"/>
                <w:szCs w:val="24"/>
              </w:rPr>
            </w:pPr>
          </w:p>
        </w:tc>
      </w:tr>
      <w:tr w14:paraId="7430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37815DE5">
            <w:pPr>
              <w:tabs>
                <w:tab w:val="left" w:pos="1260"/>
              </w:tabs>
              <w:spacing w:line="360" w:lineRule="auto"/>
              <w:rPr>
                <w:rFonts w:ascii="宋体" w:hAnsi="宋体" w:eastAsia="宋体" w:cs="宋体"/>
                <w:sz w:val="24"/>
                <w:szCs w:val="24"/>
              </w:rPr>
            </w:pPr>
          </w:p>
        </w:tc>
        <w:tc>
          <w:tcPr>
            <w:tcW w:w="2145" w:type="dxa"/>
            <w:noWrap w:val="0"/>
            <w:vAlign w:val="center"/>
          </w:tcPr>
          <w:p w14:paraId="249ED36F">
            <w:pPr>
              <w:tabs>
                <w:tab w:val="left" w:pos="1260"/>
              </w:tabs>
              <w:spacing w:line="360" w:lineRule="auto"/>
              <w:rPr>
                <w:rFonts w:ascii="宋体" w:hAnsi="宋体" w:eastAsia="宋体" w:cs="宋体"/>
                <w:sz w:val="24"/>
                <w:szCs w:val="24"/>
              </w:rPr>
            </w:pPr>
            <w:r>
              <w:rPr>
                <w:rFonts w:ascii="宋体" w:hAnsi="宋体" w:eastAsia="宋体" w:cs="宋体"/>
                <w:sz w:val="24"/>
                <w:szCs w:val="24"/>
              </w:rPr>
              <w:t>文件编号</w:t>
            </w:r>
          </w:p>
        </w:tc>
        <w:tc>
          <w:tcPr>
            <w:tcW w:w="6496" w:type="dxa"/>
            <w:gridSpan w:val="5"/>
            <w:noWrap w:val="0"/>
            <w:vAlign w:val="top"/>
          </w:tcPr>
          <w:p w14:paraId="7E3626D0">
            <w:pPr>
              <w:tabs>
                <w:tab w:val="left" w:pos="1260"/>
              </w:tabs>
              <w:spacing w:line="360" w:lineRule="auto"/>
              <w:rPr>
                <w:rFonts w:ascii="宋体" w:hAnsi="宋体" w:eastAsia="宋体" w:cs="宋体"/>
                <w:sz w:val="24"/>
                <w:szCs w:val="24"/>
              </w:rPr>
            </w:pPr>
          </w:p>
        </w:tc>
      </w:tr>
      <w:tr w14:paraId="3506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2C20ABF2">
            <w:pPr>
              <w:tabs>
                <w:tab w:val="left" w:pos="1260"/>
              </w:tabs>
              <w:spacing w:line="360" w:lineRule="auto"/>
              <w:rPr>
                <w:rFonts w:ascii="宋体" w:hAnsi="宋体" w:eastAsia="宋体" w:cs="宋体"/>
                <w:sz w:val="24"/>
                <w:szCs w:val="24"/>
              </w:rPr>
            </w:pPr>
          </w:p>
        </w:tc>
        <w:tc>
          <w:tcPr>
            <w:tcW w:w="2145" w:type="dxa"/>
            <w:noWrap w:val="0"/>
            <w:vAlign w:val="center"/>
          </w:tcPr>
          <w:p w14:paraId="6CF0D2AD">
            <w:pPr>
              <w:tabs>
                <w:tab w:val="left" w:pos="1260"/>
              </w:tabs>
              <w:spacing w:line="360" w:lineRule="auto"/>
              <w:rPr>
                <w:rFonts w:ascii="宋体" w:hAnsi="宋体" w:eastAsia="宋体" w:cs="宋体"/>
                <w:sz w:val="24"/>
                <w:szCs w:val="24"/>
              </w:rPr>
            </w:pPr>
            <w:r>
              <w:rPr>
                <w:rFonts w:ascii="宋体" w:hAnsi="宋体" w:eastAsia="宋体" w:cs="宋体"/>
                <w:sz w:val="24"/>
                <w:szCs w:val="24"/>
              </w:rPr>
              <w:t>授权范围</w:t>
            </w:r>
          </w:p>
        </w:tc>
        <w:tc>
          <w:tcPr>
            <w:tcW w:w="6496" w:type="dxa"/>
            <w:gridSpan w:val="5"/>
            <w:noWrap w:val="0"/>
            <w:vAlign w:val="center"/>
          </w:tcPr>
          <w:p w14:paraId="45A05513">
            <w:pPr>
              <w:tabs>
                <w:tab w:val="left" w:pos="1260"/>
              </w:tabs>
              <w:spacing w:line="360" w:lineRule="auto"/>
              <w:rPr>
                <w:rFonts w:ascii="宋体" w:hAnsi="宋体" w:eastAsia="宋体" w:cs="宋体"/>
                <w:sz w:val="24"/>
                <w:szCs w:val="24"/>
              </w:rPr>
            </w:pPr>
            <w:r>
              <w:rPr>
                <w:rFonts w:ascii="宋体" w:hAnsi="宋体" w:eastAsia="宋体" w:cs="宋体"/>
                <w:sz w:val="24"/>
                <w:szCs w:val="24"/>
              </w:rPr>
              <w:t>全权办理本采购项目的</w:t>
            </w:r>
            <w:r>
              <w:rPr>
                <w:rFonts w:hint="eastAsia" w:ascii="宋体" w:hAnsi="宋体" w:eastAsia="宋体" w:cs="宋体"/>
                <w:sz w:val="24"/>
                <w:szCs w:val="24"/>
                <w:lang w:val="en-US" w:eastAsia="zh-CN"/>
              </w:rPr>
              <w:t>投标</w:t>
            </w:r>
            <w:r>
              <w:rPr>
                <w:rFonts w:ascii="宋体" w:hAnsi="宋体" w:eastAsia="宋体" w:cs="宋体"/>
                <w:sz w:val="24"/>
                <w:szCs w:val="24"/>
              </w:rPr>
              <w:t>、联系、洽谈、签约、执行等具体事务，签署全部有关的文件、文书、协议及合同。</w:t>
            </w:r>
          </w:p>
        </w:tc>
      </w:tr>
      <w:tr w14:paraId="221C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5C5A553D">
            <w:pPr>
              <w:tabs>
                <w:tab w:val="left" w:pos="1260"/>
              </w:tabs>
              <w:spacing w:line="360" w:lineRule="auto"/>
              <w:rPr>
                <w:rFonts w:ascii="宋体" w:hAnsi="宋体" w:eastAsia="宋体" w:cs="宋体"/>
                <w:sz w:val="24"/>
                <w:szCs w:val="24"/>
              </w:rPr>
            </w:pPr>
          </w:p>
        </w:tc>
        <w:tc>
          <w:tcPr>
            <w:tcW w:w="2145" w:type="dxa"/>
            <w:noWrap w:val="0"/>
            <w:vAlign w:val="center"/>
          </w:tcPr>
          <w:p w14:paraId="60107826">
            <w:pPr>
              <w:tabs>
                <w:tab w:val="left" w:pos="1260"/>
              </w:tabs>
              <w:spacing w:line="360" w:lineRule="auto"/>
              <w:rPr>
                <w:rFonts w:ascii="宋体" w:hAnsi="宋体" w:eastAsia="宋体" w:cs="宋体"/>
                <w:sz w:val="24"/>
                <w:szCs w:val="24"/>
              </w:rPr>
            </w:pPr>
            <w:r>
              <w:rPr>
                <w:rFonts w:ascii="宋体" w:hAnsi="宋体" w:eastAsia="宋体" w:cs="宋体"/>
                <w:sz w:val="24"/>
                <w:szCs w:val="24"/>
              </w:rPr>
              <w:t>法律责任</w:t>
            </w:r>
          </w:p>
        </w:tc>
        <w:tc>
          <w:tcPr>
            <w:tcW w:w="6496" w:type="dxa"/>
            <w:gridSpan w:val="5"/>
            <w:noWrap w:val="0"/>
            <w:vAlign w:val="center"/>
          </w:tcPr>
          <w:p w14:paraId="2AE66F5C">
            <w:pPr>
              <w:tabs>
                <w:tab w:val="left" w:pos="1260"/>
              </w:tabs>
              <w:spacing w:line="360" w:lineRule="auto"/>
              <w:rPr>
                <w:rFonts w:ascii="宋体" w:hAnsi="宋体" w:eastAsia="宋体" w:cs="宋体"/>
                <w:spacing w:val="-10"/>
                <w:sz w:val="24"/>
                <w:szCs w:val="24"/>
              </w:rPr>
            </w:pPr>
            <w:r>
              <w:rPr>
                <w:rFonts w:ascii="宋体" w:hAnsi="宋体" w:eastAsia="宋体" w:cs="宋体"/>
                <w:spacing w:val="-10"/>
                <w:sz w:val="24"/>
                <w:szCs w:val="24"/>
              </w:rPr>
              <w:t>本公司对被授权人在本项目中的签名承担全部法律责任。</w:t>
            </w:r>
          </w:p>
        </w:tc>
      </w:tr>
      <w:tr w14:paraId="6FC1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0A9700E5">
            <w:pPr>
              <w:tabs>
                <w:tab w:val="left" w:pos="1260"/>
              </w:tabs>
              <w:spacing w:line="360" w:lineRule="auto"/>
              <w:rPr>
                <w:rFonts w:ascii="宋体" w:hAnsi="宋体" w:eastAsia="宋体" w:cs="宋体"/>
                <w:sz w:val="24"/>
                <w:szCs w:val="24"/>
              </w:rPr>
            </w:pPr>
          </w:p>
        </w:tc>
        <w:tc>
          <w:tcPr>
            <w:tcW w:w="2145" w:type="dxa"/>
            <w:noWrap w:val="0"/>
            <w:vAlign w:val="center"/>
          </w:tcPr>
          <w:p w14:paraId="03D70437">
            <w:pPr>
              <w:tabs>
                <w:tab w:val="left" w:pos="1260"/>
              </w:tabs>
              <w:spacing w:line="360" w:lineRule="auto"/>
              <w:rPr>
                <w:rFonts w:ascii="宋体" w:hAnsi="宋体" w:eastAsia="宋体" w:cs="宋体"/>
                <w:sz w:val="24"/>
                <w:szCs w:val="24"/>
              </w:rPr>
            </w:pPr>
            <w:r>
              <w:rPr>
                <w:rFonts w:ascii="宋体" w:hAnsi="宋体" w:eastAsia="宋体" w:cs="宋体"/>
                <w:sz w:val="24"/>
                <w:szCs w:val="24"/>
              </w:rPr>
              <w:t>授权期限</w:t>
            </w:r>
          </w:p>
        </w:tc>
        <w:tc>
          <w:tcPr>
            <w:tcW w:w="6496" w:type="dxa"/>
            <w:gridSpan w:val="5"/>
            <w:noWrap w:val="0"/>
            <w:vAlign w:val="center"/>
          </w:tcPr>
          <w:p w14:paraId="210246D0">
            <w:pPr>
              <w:tabs>
                <w:tab w:val="left" w:pos="1260"/>
              </w:tabs>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自本委托书签署之日起至投标有效期期满</w:t>
            </w:r>
          </w:p>
        </w:tc>
      </w:tr>
      <w:tr w14:paraId="1F25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7588B144">
            <w:pPr>
              <w:tabs>
                <w:tab w:val="left" w:pos="1260"/>
              </w:tabs>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法定代表人</w:t>
            </w:r>
            <w:r>
              <w:rPr>
                <w:rFonts w:ascii="宋体" w:hAnsi="宋体" w:eastAsia="宋体" w:cs="宋体"/>
                <w:sz w:val="24"/>
                <w:szCs w:val="24"/>
              </w:rPr>
              <w:t>身份证复印件</w:t>
            </w:r>
          </w:p>
          <w:p w14:paraId="5524E9CE">
            <w:pPr>
              <w:tabs>
                <w:tab w:val="left" w:pos="126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（正反面粘贴处）</w:t>
            </w:r>
          </w:p>
        </w:tc>
        <w:tc>
          <w:tcPr>
            <w:tcW w:w="4837" w:type="dxa"/>
            <w:gridSpan w:val="3"/>
            <w:noWrap w:val="0"/>
            <w:vAlign w:val="center"/>
          </w:tcPr>
          <w:p w14:paraId="3E23DE84">
            <w:pPr>
              <w:tabs>
                <w:tab w:val="left" w:pos="1260"/>
              </w:tabs>
              <w:spacing w:line="360" w:lineRule="auto"/>
              <w:jc w:val="center"/>
              <w:rPr>
                <w:rFonts w:ascii="宋体" w:hAnsi="宋体" w:eastAsia="宋体" w:cs="宋体"/>
                <w:sz w:val="24"/>
                <w:szCs w:val="24"/>
              </w:rPr>
            </w:pPr>
            <w:r>
              <w:rPr>
                <w:rFonts w:ascii="宋体" w:hAnsi="宋体" w:eastAsia="宋体" w:cs="宋体"/>
                <w:sz w:val="24"/>
                <w:szCs w:val="24"/>
              </w:rPr>
              <w:t>被授权人身份证复印件</w:t>
            </w:r>
          </w:p>
          <w:p w14:paraId="13C6BE4B">
            <w:pPr>
              <w:tabs>
                <w:tab w:val="left" w:pos="1260"/>
              </w:tabs>
              <w:spacing w:line="360" w:lineRule="auto"/>
              <w:jc w:val="center"/>
              <w:rPr>
                <w:rFonts w:ascii="宋体" w:hAnsi="宋体" w:eastAsia="宋体" w:cs="宋体"/>
                <w:sz w:val="24"/>
                <w:szCs w:val="24"/>
              </w:rPr>
            </w:pPr>
            <w:r>
              <w:rPr>
                <w:rFonts w:hint="eastAsia" w:ascii="宋体" w:hAnsi="宋体" w:eastAsia="宋体" w:cs="宋体"/>
                <w:sz w:val="24"/>
                <w:szCs w:val="24"/>
              </w:rPr>
              <w:t>（正反面粘贴处）</w:t>
            </w:r>
          </w:p>
        </w:tc>
      </w:tr>
      <w:tr w14:paraId="5F9E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52F9805F">
            <w:pPr>
              <w:tabs>
                <w:tab w:val="left" w:pos="1260"/>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rPr>
              <w:t>法定代表人签字或盖章</w:t>
            </w:r>
            <w:r>
              <w:rPr>
                <w:rFonts w:hint="eastAsia" w:ascii="宋体" w:hAnsi="宋体" w:eastAsia="宋体" w:cs="宋体"/>
                <w:sz w:val="24"/>
                <w:lang w:eastAsia="zh-CN"/>
              </w:rPr>
              <w:t>：</w:t>
            </w:r>
          </w:p>
        </w:tc>
        <w:tc>
          <w:tcPr>
            <w:tcW w:w="4837" w:type="dxa"/>
            <w:gridSpan w:val="3"/>
            <w:noWrap w:val="0"/>
            <w:vAlign w:val="center"/>
          </w:tcPr>
          <w:p w14:paraId="5D96BA12">
            <w:pPr>
              <w:tabs>
                <w:tab w:val="left" w:pos="1260"/>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rPr>
              <w:t>被授权人签字或盖章</w:t>
            </w:r>
            <w:r>
              <w:rPr>
                <w:rFonts w:hint="eastAsia" w:ascii="宋体" w:hAnsi="宋体" w:eastAsia="宋体" w:cs="宋体"/>
                <w:sz w:val="24"/>
                <w:lang w:eastAsia="zh-CN"/>
              </w:rPr>
              <w:t>：</w:t>
            </w:r>
          </w:p>
        </w:tc>
      </w:tr>
      <w:tr w14:paraId="0790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40D70477">
            <w:pPr>
              <w:spacing w:line="360" w:lineRule="auto"/>
              <w:rPr>
                <w:rFonts w:hint="default" w:ascii="宋体" w:hAnsi="宋体" w:eastAsia="宋体" w:cs="宋体"/>
                <w:sz w:val="24"/>
                <w:lang w:val="en-US"/>
              </w:rPr>
            </w:pPr>
            <w:r>
              <w:rPr>
                <w:rFonts w:hint="eastAsia" w:ascii="宋体" w:hAnsi="宋体" w:eastAsia="宋体" w:cs="宋体"/>
                <w:b w:val="0"/>
                <w:bCs/>
                <w:color w:val="000000"/>
                <w:sz w:val="24"/>
                <w:szCs w:val="24"/>
              </w:rPr>
              <w:t>投标人：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（盖章）</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日期：  年  月  日</w:t>
            </w:r>
          </w:p>
        </w:tc>
      </w:tr>
    </w:tbl>
    <w:p w14:paraId="070B1C54">
      <w:pPr>
        <w:spacing w:line="360" w:lineRule="auto"/>
        <w:jc w:val="left"/>
        <w:rPr>
          <w:rFonts w:hint="eastAsia" w:ascii="宋体" w:hAnsi="宋体" w:cs="宋体"/>
          <w:b/>
          <w:color w:val="000000"/>
          <w:sz w:val="24"/>
          <w:szCs w:val="22"/>
        </w:rPr>
      </w:pPr>
    </w:p>
    <w:p w14:paraId="41CDD7BE">
      <w:pPr>
        <w:spacing w:line="360" w:lineRule="auto"/>
        <w:jc w:val="left"/>
        <w:rPr>
          <w:rFonts w:hint="eastAsia" w:ascii="宋体" w:hAnsi="宋体" w:eastAsia="宋体" w:cs="宋体"/>
          <w:b/>
          <w:color w:val="000000"/>
          <w:sz w:val="24"/>
          <w:szCs w:val="22"/>
          <w:lang w:eastAsia="zh-CN"/>
        </w:rPr>
      </w:pPr>
      <w:r>
        <w:rPr>
          <w:rFonts w:hint="eastAsia" w:ascii="宋体" w:hAnsi="宋体" w:cs="宋体"/>
          <w:b/>
          <w:color w:val="000000"/>
          <w:sz w:val="24"/>
          <w:szCs w:val="22"/>
        </w:rPr>
        <w:t>附件</w:t>
      </w:r>
      <w:r>
        <w:rPr>
          <w:rFonts w:hint="eastAsia" w:ascii="宋体" w:hAnsi="宋体" w:cs="宋体"/>
          <w:b/>
          <w:color w:val="000000"/>
          <w:sz w:val="24"/>
          <w:szCs w:val="22"/>
          <w:lang w:val="en-US" w:eastAsia="zh-CN"/>
        </w:rPr>
        <w:t>3</w:t>
      </w:r>
    </w:p>
    <w:p w14:paraId="14D45855">
      <w:pPr>
        <w:pStyle w:val="34"/>
        <w:spacing w:line="360" w:lineRule="auto"/>
        <w:ind w:firstLine="440"/>
        <w:rPr>
          <w:rFonts w:hint="eastAsia" w:ascii="宋体" w:hAnsi="宋体" w:cs="宋体"/>
          <w:sz w:val="44"/>
          <w:szCs w:val="44"/>
        </w:rPr>
      </w:pPr>
    </w:p>
    <w:p w14:paraId="6619A66A">
      <w:pPr>
        <w:pStyle w:val="34"/>
        <w:spacing w:line="360" w:lineRule="auto"/>
        <w:ind w:firstLine="442"/>
        <w:jc w:val="center"/>
        <w:rPr>
          <w:rFonts w:hint="eastAsia" w:ascii="宋体" w:hAnsi="宋体" w:cs="宋体"/>
          <w:b/>
          <w:color w:val="000000"/>
          <w:sz w:val="28"/>
          <w:szCs w:val="28"/>
        </w:rPr>
      </w:pPr>
      <w:r>
        <w:rPr>
          <w:rFonts w:hint="eastAsia" w:ascii="宋体" w:hAnsi="宋体" w:cs="宋体"/>
          <w:b/>
          <w:color w:val="000000"/>
          <w:sz w:val="28"/>
          <w:szCs w:val="28"/>
        </w:rPr>
        <w:t>《中华人民共和国政府采购法》第二十二条的书面承诺函</w:t>
      </w:r>
    </w:p>
    <w:p w14:paraId="12501447">
      <w:pPr>
        <w:pStyle w:val="34"/>
        <w:spacing w:line="360" w:lineRule="auto"/>
        <w:ind w:firstLine="240"/>
        <w:rPr>
          <w:rFonts w:hint="eastAsia" w:ascii="仿宋" w:hAnsi="仿宋" w:eastAsia="仿宋" w:cs="仿宋"/>
          <w:sz w:val="24"/>
          <w:szCs w:val="24"/>
        </w:rPr>
      </w:pPr>
    </w:p>
    <w:p w14:paraId="4C97FDE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759367B3">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我单位作为参加</w:t>
      </w:r>
      <w:r>
        <w:rPr>
          <w:rFonts w:hint="eastAsia" w:ascii="宋体" w:hAnsi="宋体" w:cs="宋体"/>
          <w:sz w:val="24"/>
          <w:szCs w:val="24"/>
          <w:u w:val="single"/>
        </w:rPr>
        <w:t xml:space="preserve">               </w:t>
      </w:r>
      <w:r>
        <w:rPr>
          <w:rFonts w:hint="eastAsia" w:ascii="宋体" w:hAnsi="宋体" w:cs="宋体"/>
          <w:sz w:val="24"/>
          <w:szCs w:val="24"/>
        </w:rPr>
        <w:t>采购项目的</w:t>
      </w:r>
      <w:r>
        <w:rPr>
          <w:rFonts w:hint="eastAsia" w:cs="宋体"/>
          <w:sz w:val="24"/>
          <w:szCs w:val="24"/>
        </w:rPr>
        <w:t>投标</w:t>
      </w:r>
      <w:r>
        <w:rPr>
          <w:rFonts w:hint="eastAsia" w:ascii="宋体" w:hAnsi="宋体" w:cs="宋体"/>
          <w:sz w:val="24"/>
          <w:szCs w:val="24"/>
        </w:rPr>
        <w:t xml:space="preserve">单位，现郑重承诺我单位具备《中华人民共和国政府采购法》第二十二条供应商参加政府采购活动的基本资格条件： </w:t>
      </w:r>
    </w:p>
    <w:p w14:paraId="7434EF14">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（一）我单位具有独立承担民事责任的能力； </w:t>
      </w:r>
    </w:p>
    <w:p w14:paraId="223348B1">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（二）我单位具有良好的商业信誉和健全的财务会计制度；</w:t>
      </w:r>
    </w:p>
    <w:p w14:paraId="173CA7CD">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（三）我单位具有履行合同所必需的设备和专业技术能力； </w:t>
      </w:r>
    </w:p>
    <w:p w14:paraId="52DC7AEF">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（四）我单位有依法缴纳税收和社会保障资金的良好记录； </w:t>
      </w:r>
    </w:p>
    <w:p w14:paraId="4B72FB91">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（五）我单位参加政府采购活动前三年内，在经营活动中没有重大违法记录； </w:t>
      </w:r>
    </w:p>
    <w:p w14:paraId="0C86B66C">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（六）我单位满足法律、行政法规规定的其他条件。</w:t>
      </w:r>
    </w:p>
    <w:p w14:paraId="6A7E648E">
      <w:pPr>
        <w:pStyle w:val="34"/>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p>
    <w:p w14:paraId="3C40915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p>
    <w:p w14:paraId="113F635A">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（盖章）  </w:t>
      </w:r>
    </w:p>
    <w:p w14:paraId="115B0889">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（签字或法人印鉴）</w:t>
      </w:r>
    </w:p>
    <w:p w14:paraId="21E37EE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  </w:t>
      </w:r>
    </w:p>
    <w:p w14:paraId="2D8C97AC">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8"/>
          <w:szCs w:val="28"/>
        </w:rPr>
      </w:pPr>
      <w:r>
        <w:rPr>
          <w:rFonts w:hint="eastAsia" w:ascii="宋体" w:hAnsi="宋体" w:cs="宋体"/>
          <w:b/>
          <w:color w:val="000000"/>
          <w:sz w:val="24"/>
          <w:szCs w:val="24"/>
        </w:rPr>
        <w:t>日    期：  年  月  日</w:t>
      </w:r>
    </w:p>
    <w:p w14:paraId="513C58C9">
      <w:pPr>
        <w:spacing w:line="360" w:lineRule="auto"/>
        <w:ind w:firstLine="562" w:firstLineChars="200"/>
        <w:rPr>
          <w:rFonts w:hint="eastAsia" w:ascii="宋体" w:hAnsi="宋体" w:cs="宋体"/>
          <w:b/>
          <w:color w:val="000000"/>
          <w:sz w:val="28"/>
          <w:szCs w:val="28"/>
        </w:rPr>
      </w:pPr>
    </w:p>
    <w:p w14:paraId="46346218">
      <w:pPr>
        <w:spacing w:line="360" w:lineRule="auto"/>
        <w:jc w:val="left"/>
        <w:rPr>
          <w:rFonts w:hint="eastAsia" w:ascii="宋体" w:hAnsi="宋体" w:cs="宋体"/>
          <w:b/>
          <w:color w:val="000000"/>
          <w:sz w:val="24"/>
        </w:rPr>
      </w:pPr>
    </w:p>
    <w:p w14:paraId="623653D2">
      <w:pPr>
        <w:spacing w:line="360" w:lineRule="auto"/>
        <w:jc w:val="left"/>
        <w:rPr>
          <w:rFonts w:hint="eastAsia" w:ascii="宋体" w:hAnsi="宋体" w:cs="宋体"/>
          <w:b/>
          <w:color w:val="000000"/>
          <w:sz w:val="24"/>
        </w:rPr>
      </w:pPr>
    </w:p>
    <w:p w14:paraId="4012640D">
      <w:pPr>
        <w:spacing w:line="360" w:lineRule="auto"/>
        <w:jc w:val="left"/>
        <w:rPr>
          <w:rFonts w:hint="eastAsia" w:ascii="宋体" w:hAnsi="宋体" w:cs="宋体"/>
          <w:b/>
          <w:color w:val="000000"/>
          <w:sz w:val="24"/>
        </w:rPr>
      </w:pPr>
    </w:p>
    <w:p w14:paraId="74330B9B">
      <w:pPr>
        <w:spacing w:line="360" w:lineRule="auto"/>
        <w:jc w:val="left"/>
        <w:rPr>
          <w:rFonts w:hint="eastAsia" w:ascii="宋体" w:hAnsi="宋体" w:cs="宋体"/>
          <w:b/>
          <w:color w:val="000000"/>
          <w:sz w:val="24"/>
        </w:rPr>
      </w:pPr>
    </w:p>
    <w:p w14:paraId="6C24EF3C">
      <w:pP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4</w:t>
      </w:r>
    </w:p>
    <w:p w14:paraId="4173B08F">
      <w:pPr>
        <w:spacing w:line="360" w:lineRule="auto"/>
        <w:jc w:val="center"/>
        <w:rPr>
          <w:rFonts w:hint="eastAsia" w:ascii="宋体" w:hAnsi="宋体" w:cs="宋体"/>
          <w:b/>
          <w:color w:val="000000"/>
          <w:sz w:val="44"/>
          <w:szCs w:val="44"/>
        </w:rPr>
      </w:pPr>
    </w:p>
    <w:p w14:paraId="3294B2E2">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参加本项目活动前3年内在经营活动中</w:t>
      </w:r>
      <w:r>
        <w:rPr>
          <w:rFonts w:hint="eastAsia" w:ascii="宋体" w:hAnsi="宋体" w:cs="宋体"/>
          <w:b/>
          <w:color w:val="000000"/>
          <w:sz w:val="28"/>
          <w:szCs w:val="28"/>
          <w:lang w:eastAsia="zh-CN"/>
        </w:rPr>
        <w:t>没有</w:t>
      </w:r>
      <w:r>
        <w:rPr>
          <w:rFonts w:hint="eastAsia" w:ascii="宋体" w:hAnsi="宋体" w:cs="宋体"/>
          <w:b/>
          <w:color w:val="000000"/>
          <w:sz w:val="28"/>
          <w:szCs w:val="28"/>
        </w:rPr>
        <w:t>重大违法记录的书面声明</w:t>
      </w:r>
    </w:p>
    <w:p w14:paraId="77F8E884">
      <w:pPr>
        <w:spacing w:line="360" w:lineRule="auto"/>
        <w:jc w:val="center"/>
        <w:rPr>
          <w:rFonts w:hint="eastAsia" w:ascii="宋体" w:hAnsi="宋体" w:cs="宋体"/>
          <w:b/>
          <w:color w:val="000000"/>
          <w:sz w:val="44"/>
          <w:szCs w:val="44"/>
        </w:rPr>
      </w:pPr>
    </w:p>
    <w:p w14:paraId="5D45990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47EE0547">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4"/>
          <w:szCs w:val="24"/>
        </w:rPr>
      </w:pPr>
      <w:r>
        <w:rPr>
          <w:rFonts w:hint="eastAsia" w:ascii="宋体" w:hAnsi="宋体" w:cs="宋体"/>
          <w:color w:val="000000"/>
          <w:sz w:val="24"/>
          <w:szCs w:val="24"/>
        </w:rPr>
        <w:t>我单位</w:t>
      </w:r>
      <w:r>
        <w:rPr>
          <w:rFonts w:hint="eastAsia" w:ascii="宋体" w:hAnsi="宋体" w:cs="宋体"/>
          <w:color w:val="000000"/>
          <w:sz w:val="24"/>
          <w:szCs w:val="24"/>
          <w:u w:val="single"/>
        </w:rPr>
        <w:t>（投标人名称）</w:t>
      </w:r>
      <w:r>
        <w:rPr>
          <w:rFonts w:hint="eastAsia" w:ascii="宋体" w:hAnsi="宋体" w:cs="宋体"/>
          <w:color w:val="000000"/>
          <w:sz w:val="24"/>
          <w:szCs w:val="24"/>
        </w:rPr>
        <w:t>参加本项目活动前3年内，在经营活动中</w:t>
      </w:r>
      <w:r>
        <w:rPr>
          <w:rFonts w:hint="eastAsia" w:ascii="宋体" w:hAnsi="宋体" w:cs="宋体"/>
          <w:color w:val="000000"/>
          <w:sz w:val="24"/>
          <w:szCs w:val="24"/>
          <w:lang w:eastAsia="zh-CN"/>
        </w:rPr>
        <w:t>没有</w:t>
      </w:r>
      <w:r>
        <w:rPr>
          <w:rFonts w:hint="eastAsia" w:ascii="宋体" w:hAnsi="宋体" w:cs="宋体"/>
          <w:color w:val="000000"/>
          <w:sz w:val="24"/>
          <w:szCs w:val="24"/>
        </w:rPr>
        <w:t>重大违法记录，特此声明。</w:t>
      </w:r>
    </w:p>
    <w:p w14:paraId="0E35F080">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4"/>
          <w:szCs w:val="24"/>
        </w:rPr>
      </w:pPr>
      <w:r>
        <w:rPr>
          <w:rFonts w:hint="eastAsia" w:ascii="宋体" w:hAnsi="宋体" w:cs="宋体"/>
          <w:color w:val="000000"/>
          <w:sz w:val="24"/>
          <w:szCs w:val="24"/>
        </w:rPr>
        <w:t>若采购人在本项目招标采购过程中发现我单位参加本项目活动前3年内，在经营活动中存在重大违法记录，我单位将无条件地退出本项目的招标、投标活动，并承担因此引起的一切后果。</w:t>
      </w:r>
    </w:p>
    <w:p w14:paraId="4C1F8BE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rPr>
      </w:pPr>
    </w:p>
    <w:p w14:paraId="199AFE0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rPr>
      </w:pPr>
    </w:p>
    <w:p w14:paraId="6426D371">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2ED103BA">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458155D8">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159143FC">
      <w:pPr>
        <w:keepNext w:val="0"/>
        <w:keepLines w:val="0"/>
        <w:pageBreakBefore w:val="0"/>
        <w:widowControl w:val="0"/>
        <w:kinsoku/>
        <w:wordWrap/>
        <w:overflowPunct/>
        <w:topLinePunct w:val="0"/>
        <w:autoSpaceDE/>
        <w:autoSpaceDN/>
        <w:bidi w:val="0"/>
        <w:adjustRightInd/>
        <w:snapToGrid/>
        <w:spacing w:line="480" w:lineRule="auto"/>
        <w:ind w:right="540" w:rightChars="257" w:firstLine="482" w:firstLineChars="200"/>
        <w:textAlignment w:val="auto"/>
        <w:rPr>
          <w:rFonts w:hint="eastAsia" w:ascii="宋体" w:hAnsi="宋体" w:cs="宋体"/>
          <w:b/>
          <w:color w:val="000000"/>
          <w:sz w:val="28"/>
          <w:szCs w:val="28"/>
        </w:rPr>
      </w:pPr>
      <w:r>
        <w:rPr>
          <w:rFonts w:hint="eastAsia" w:ascii="宋体" w:hAnsi="宋体" w:cs="宋体"/>
          <w:b/>
          <w:color w:val="000000"/>
          <w:sz w:val="24"/>
          <w:szCs w:val="24"/>
        </w:rPr>
        <w:t>日期：  年  月  日</w:t>
      </w:r>
    </w:p>
    <w:p w14:paraId="2A56BC18">
      <w:pPr>
        <w:spacing w:line="360" w:lineRule="auto"/>
        <w:jc w:val="left"/>
        <w:rPr>
          <w:rFonts w:hint="eastAsia" w:ascii="宋体" w:hAnsi="宋体" w:cs="宋体"/>
          <w:color w:val="000000"/>
          <w:sz w:val="24"/>
        </w:rPr>
      </w:pPr>
    </w:p>
    <w:p w14:paraId="6B40915F">
      <w:pPr>
        <w:spacing w:line="360" w:lineRule="auto"/>
        <w:jc w:val="left"/>
        <w:rPr>
          <w:rFonts w:hint="eastAsia" w:ascii="宋体" w:hAnsi="宋体" w:cs="宋体"/>
          <w:color w:val="000000"/>
          <w:sz w:val="24"/>
        </w:rPr>
      </w:pPr>
    </w:p>
    <w:p w14:paraId="1D75A3C3">
      <w:pPr>
        <w:spacing w:line="360" w:lineRule="auto"/>
        <w:jc w:val="left"/>
        <w:rPr>
          <w:rFonts w:hint="eastAsia" w:ascii="宋体" w:hAnsi="宋体" w:cs="宋体"/>
          <w:color w:val="000000"/>
          <w:sz w:val="24"/>
        </w:rPr>
      </w:pPr>
    </w:p>
    <w:p w14:paraId="0D9E41CE">
      <w:pPr>
        <w:spacing w:line="360" w:lineRule="auto"/>
        <w:jc w:val="left"/>
        <w:rPr>
          <w:rFonts w:hint="eastAsia" w:ascii="宋体" w:hAnsi="宋体" w:cs="宋体"/>
          <w:color w:val="000000"/>
          <w:sz w:val="24"/>
        </w:rPr>
      </w:pPr>
    </w:p>
    <w:p w14:paraId="5B1D9F83">
      <w:pPr>
        <w:spacing w:line="360" w:lineRule="auto"/>
        <w:jc w:val="left"/>
        <w:rPr>
          <w:rFonts w:hint="eastAsia" w:ascii="宋体" w:hAnsi="宋体" w:cs="宋体"/>
          <w:color w:val="000000"/>
          <w:sz w:val="24"/>
        </w:rPr>
      </w:pPr>
    </w:p>
    <w:p w14:paraId="33E88EE4">
      <w:pPr>
        <w:spacing w:line="360" w:lineRule="auto"/>
        <w:jc w:val="left"/>
        <w:rPr>
          <w:rFonts w:hint="eastAsia" w:ascii="宋体" w:hAnsi="宋体" w:cs="宋体"/>
          <w:color w:val="000000"/>
          <w:sz w:val="24"/>
        </w:rPr>
      </w:pPr>
    </w:p>
    <w:p w14:paraId="402A7211">
      <w:pPr>
        <w:spacing w:line="360" w:lineRule="auto"/>
        <w:jc w:val="left"/>
        <w:rPr>
          <w:rFonts w:hint="eastAsia" w:ascii="宋体" w:hAnsi="宋体" w:cs="宋体"/>
          <w:color w:val="000000"/>
          <w:sz w:val="24"/>
        </w:rPr>
      </w:pPr>
    </w:p>
    <w:p w14:paraId="60442F7E">
      <w:pPr>
        <w:spacing w:line="360" w:lineRule="auto"/>
        <w:jc w:val="left"/>
        <w:rPr>
          <w:rFonts w:hint="eastAsia" w:ascii="宋体" w:hAnsi="宋体" w:cs="宋体"/>
          <w:b/>
          <w:color w:val="000000"/>
          <w:sz w:val="24"/>
        </w:rPr>
      </w:pPr>
    </w:p>
    <w:p w14:paraId="3AE99A80">
      <w:pPr>
        <w:spacing w:line="360" w:lineRule="auto"/>
        <w:jc w:val="left"/>
        <w:rPr>
          <w:rFonts w:hint="eastAsia" w:ascii="宋体" w:hAnsi="宋体" w:eastAsia="宋体" w:cs="宋体"/>
          <w:b/>
          <w:color w:val="000000"/>
          <w:sz w:val="24"/>
          <w:lang w:val="en-US" w:eastAsia="zh-CN"/>
        </w:rPr>
      </w:pPr>
      <w:r>
        <w:rPr>
          <w:rFonts w:hint="eastAsia" w:ascii="宋体" w:hAnsi="宋体" w:cs="宋体"/>
          <w:b/>
          <w:color w:val="000000"/>
          <w:sz w:val="24"/>
        </w:rPr>
        <w:t>附件</w:t>
      </w:r>
      <w:r>
        <w:rPr>
          <w:rFonts w:hint="eastAsia" w:ascii="宋体" w:hAnsi="宋体" w:cs="宋体"/>
          <w:b/>
          <w:color w:val="000000"/>
          <w:sz w:val="24"/>
          <w:lang w:val="en-US" w:eastAsia="zh-CN"/>
        </w:rPr>
        <w:t>5</w:t>
      </w:r>
    </w:p>
    <w:p w14:paraId="75818BC5">
      <w:pPr>
        <w:spacing w:line="360" w:lineRule="auto"/>
        <w:jc w:val="center"/>
        <w:rPr>
          <w:rFonts w:hint="eastAsia" w:ascii="宋体" w:hAnsi="宋体" w:cs="宋体"/>
          <w:b/>
          <w:color w:val="000000"/>
          <w:sz w:val="44"/>
          <w:szCs w:val="44"/>
        </w:rPr>
      </w:pPr>
    </w:p>
    <w:p w14:paraId="68972898">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非联合体投标声明</w:t>
      </w:r>
    </w:p>
    <w:p w14:paraId="24E2A57A">
      <w:pPr>
        <w:spacing w:line="360" w:lineRule="auto"/>
        <w:jc w:val="center"/>
        <w:rPr>
          <w:rFonts w:hint="eastAsia" w:ascii="宋体" w:hAnsi="宋体" w:cs="宋体"/>
          <w:b/>
          <w:color w:val="000000"/>
          <w:sz w:val="44"/>
          <w:szCs w:val="44"/>
        </w:rPr>
      </w:pPr>
    </w:p>
    <w:p w14:paraId="0F692399">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6EEB142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我公司收到贵单位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采购项目公开招标（项目编号：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）的招标文件，经详细研究，我们决定参加该项目的投标活动。为此，我方郑重声明以下内容，并负法律责任。</w:t>
      </w:r>
    </w:p>
    <w:p w14:paraId="4BAFFD1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1.本项目我公司以自己的名义参加投标，不存在联合体投标的情况。</w:t>
      </w:r>
    </w:p>
    <w:p w14:paraId="5040CAB7">
      <w:pPr>
        <w:pStyle w:val="33"/>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2.我公司愿按《中华人民共和国</w:t>
      </w:r>
      <w:r>
        <w:rPr>
          <w:rFonts w:hint="eastAsia"/>
          <w:color w:val="000000"/>
          <w:sz w:val="24"/>
          <w:szCs w:val="24"/>
          <w:lang w:val="en-US" w:eastAsia="zh-CN"/>
        </w:rPr>
        <w:t>民法典</w:t>
      </w:r>
      <w:r>
        <w:rPr>
          <w:rFonts w:hint="eastAsia"/>
          <w:color w:val="000000"/>
          <w:sz w:val="24"/>
          <w:szCs w:val="24"/>
        </w:rPr>
        <w:t>》履行自己的全部责任。</w:t>
      </w:r>
    </w:p>
    <w:p w14:paraId="04A358F7">
      <w:pPr>
        <w:pStyle w:val="33"/>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特此声明。</w:t>
      </w:r>
    </w:p>
    <w:p w14:paraId="717C10B3">
      <w:pPr>
        <w:pStyle w:val="33"/>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p>
    <w:p w14:paraId="5C7D15F4">
      <w:pPr>
        <w:pStyle w:val="33"/>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p>
    <w:p w14:paraId="3E4F6C10">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3014802F">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4C6C8F1C">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05E7CCB1">
      <w:pPr>
        <w:keepNext w:val="0"/>
        <w:keepLines w:val="0"/>
        <w:pageBreakBefore w:val="0"/>
        <w:kinsoku/>
        <w:wordWrap/>
        <w:overflowPunct/>
        <w:topLinePunct w:val="0"/>
        <w:autoSpaceDE/>
        <w:autoSpaceDN/>
        <w:bidi w:val="0"/>
        <w:adjustRightInd/>
        <w:snapToGrid/>
        <w:spacing w:line="480" w:lineRule="auto"/>
        <w:ind w:right="540" w:rightChars="257"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日期：  年  月  日</w:t>
      </w:r>
    </w:p>
    <w:p w14:paraId="6476CF05">
      <w:pPr>
        <w:spacing w:line="360" w:lineRule="auto"/>
        <w:rPr>
          <w:rFonts w:hint="eastAsia" w:ascii="宋体" w:hAnsi="宋体" w:cs="宋体"/>
          <w:color w:val="000000"/>
          <w:sz w:val="24"/>
        </w:rPr>
      </w:pPr>
    </w:p>
    <w:p w14:paraId="2C6F9BAB">
      <w:pPr>
        <w:widowControl/>
        <w:spacing w:line="360" w:lineRule="auto"/>
        <w:jc w:val="left"/>
        <w:rPr>
          <w:rFonts w:hint="eastAsia" w:ascii="宋体" w:hAnsi="宋体" w:cs="宋体"/>
          <w:b/>
          <w:color w:val="000000"/>
          <w:sz w:val="36"/>
          <w:szCs w:val="36"/>
        </w:rPr>
      </w:pPr>
    </w:p>
    <w:p w14:paraId="70AFEE8E">
      <w:pPr>
        <w:pStyle w:val="12"/>
        <w:jc w:val="left"/>
        <w:rPr>
          <w:rFonts w:hint="eastAsia" w:ascii="宋体" w:hAnsi="宋体" w:cs="宋体"/>
          <w:b/>
          <w:color w:val="000000"/>
          <w:sz w:val="24"/>
        </w:rPr>
      </w:pPr>
      <w:r>
        <w:rPr>
          <w:rFonts w:hint="eastAsia" w:ascii="宋体" w:hAnsi="宋体" w:cs="宋体"/>
          <w:b/>
          <w:color w:val="000000"/>
          <w:sz w:val="36"/>
          <w:szCs w:val="36"/>
        </w:rPr>
        <w:br w:type="page"/>
      </w:r>
      <w:r>
        <w:rPr>
          <w:rFonts w:hint="eastAsia" w:ascii="宋体" w:hAnsi="宋体" w:eastAsia="宋体" w:cs="宋体"/>
          <w:b/>
          <w:color w:val="000000"/>
          <w:sz w:val="24"/>
        </w:rPr>
        <w:t>附件6</w:t>
      </w:r>
    </w:p>
    <w:p w14:paraId="753D320E">
      <w:pPr>
        <w:rPr>
          <w:rFonts w:ascii="宋体" w:hAnsi="宋体" w:cs="宋体"/>
          <w:b/>
          <w:color w:val="000000"/>
          <w:sz w:val="24"/>
        </w:rPr>
      </w:pPr>
    </w:p>
    <w:p w14:paraId="5B28244F">
      <w:pPr>
        <w:jc w:val="center"/>
        <w:rPr>
          <w:b/>
          <w:bCs/>
          <w:sz w:val="28"/>
          <w:szCs w:val="22"/>
        </w:rPr>
      </w:pPr>
      <w:r>
        <w:rPr>
          <w:b/>
          <w:bCs/>
          <w:sz w:val="28"/>
          <w:szCs w:val="22"/>
        </w:rPr>
        <w:t>控股管理关系承诺书</w:t>
      </w:r>
    </w:p>
    <w:p w14:paraId="073AC1E0">
      <w:pPr>
        <w:jc w:val="center"/>
      </w:pPr>
    </w:p>
    <w:p w14:paraId="6CFE1477">
      <w:pPr>
        <w:spacing w:line="700" w:lineRule="exact"/>
        <w:jc w:val="left"/>
        <w:rPr>
          <w:rFonts w:ascii="宋体" w:hAnsi="宋体" w:cs="宋体"/>
          <w:color w:val="000000"/>
          <w:sz w:val="24"/>
          <w:szCs w:val="24"/>
          <w:u w:val="single"/>
        </w:rPr>
      </w:pPr>
      <w:r>
        <w:rPr>
          <w:rFonts w:ascii="宋体" w:hAnsi="宋体" w:cs="宋体"/>
          <w:color w:val="000000"/>
          <w:sz w:val="24"/>
          <w:szCs w:val="24"/>
        </w:rPr>
        <w:t>致：</w:t>
      </w:r>
      <w:r>
        <w:rPr>
          <w:rFonts w:ascii="宋体" w:hAnsi="宋体" w:cs="宋体"/>
          <w:color w:val="000000"/>
          <w:sz w:val="24"/>
          <w:szCs w:val="24"/>
          <w:u w:val="single"/>
        </w:rPr>
        <w:t xml:space="preserve">  （采购人名称）</w:t>
      </w:r>
    </w:p>
    <w:p w14:paraId="2A1E90D1">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我公司参加贵单位组织的</w:t>
      </w:r>
      <w:r>
        <w:rPr>
          <w:rFonts w:ascii="宋体" w:hAnsi="宋体" w:cs="宋体"/>
          <w:color w:val="000000"/>
          <w:sz w:val="24"/>
          <w:szCs w:val="24"/>
          <w:u w:val="single"/>
        </w:rPr>
        <w:t xml:space="preserve">   </w:t>
      </w:r>
      <w:r>
        <w:rPr>
          <w:rFonts w:ascii="宋体" w:hAnsi="宋体" w:cs="宋体"/>
          <w:sz w:val="24"/>
          <w:szCs w:val="24"/>
          <w:u w:val="single"/>
        </w:rPr>
        <w:t xml:space="preserve">（项目名称） </w:t>
      </w:r>
      <w:r>
        <w:rPr>
          <w:rFonts w:ascii="宋体" w:hAnsi="宋体" w:cs="宋体"/>
          <w:color w:val="000000"/>
          <w:sz w:val="24"/>
          <w:szCs w:val="24"/>
        </w:rPr>
        <w:t>（项目编号：</w:t>
      </w:r>
      <w:r>
        <w:rPr>
          <w:rFonts w:ascii="宋体" w:hAnsi="宋体" w:cs="宋体"/>
          <w:color w:val="000000"/>
          <w:sz w:val="24"/>
          <w:szCs w:val="24"/>
          <w:u w:val="single"/>
        </w:rPr>
        <w:t xml:space="preserve">       </w:t>
      </w:r>
      <w:r>
        <w:rPr>
          <w:rFonts w:ascii="宋体" w:hAnsi="宋体" w:cs="宋体"/>
          <w:color w:val="000000"/>
          <w:sz w:val="24"/>
          <w:szCs w:val="24"/>
        </w:rPr>
        <w:t>）的投标，现我公司向贵单位承诺：</w:t>
      </w:r>
    </w:p>
    <w:p w14:paraId="574FB53D">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我公司郑重承诺，我公司参加此次项目的投标，不存在单位负责人为同一人或直接控股、管理关系。如有虚假或隐瞒，我公司愿承担一切后果。</w:t>
      </w:r>
    </w:p>
    <w:p w14:paraId="4E8C5A7B">
      <w:pPr>
        <w:spacing w:line="700" w:lineRule="exact"/>
        <w:jc w:val="left"/>
        <w:rPr>
          <w:rFonts w:ascii="宋体" w:hAnsi="宋体" w:cs="宋体"/>
          <w:color w:val="000000"/>
          <w:sz w:val="24"/>
          <w:szCs w:val="24"/>
        </w:rPr>
      </w:pPr>
      <w:r>
        <w:rPr>
          <w:rFonts w:ascii="宋体" w:hAnsi="宋体" w:cs="宋体"/>
          <w:color w:val="000000"/>
          <w:sz w:val="24"/>
          <w:szCs w:val="24"/>
        </w:rPr>
        <w:t>特此声明！</w:t>
      </w:r>
    </w:p>
    <w:p w14:paraId="73617480">
      <w:pPr>
        <w:spacing w:line="700" w:lineRule="exact"/>
        <w:ind w:firstLine="3614" w:firstLineChars="1500"/>
        <w:rPr>
          <w:rFonts w:ascii="宋体" w:hAnsi="宋体" w:cs="宋体"/>
          <w:b/>
          <w:color w:val="000000"/>
          <w:sz w:val="24"/>
          <w:szCs w:val="24"/>
        </w:rPr>
      </w:pPr>
    </w:p>
    <w:p w14:paraId="4D51DD5C">
      <w:pPr>
        <w:spacing w:line="700" w:lineRule="exact"/>
        <w:ind w:firstLine="3614" w:firstLineChars="1500"/>
        <w:rPr>
          <w:rFonts w:ascii="宋体" w:hAnsi="宋体" w:cs="宋体"/>
          <w:b/>
          <w:color w:val="000000"/>
          <w:sz w:val="24"/>
          <w:szCs w:val="24"/>
        </w:rPr>
      </w:pPr>
    </w:p>
    <w:p w14:paraId="60CD23BE">
      <w:pPr>
        <w:spacing w:line="700" w:lineRule="exact"/>
        <w:ind w:firstLine="3614" w:firstLineChars="1500"/>
        <w:rPr>
          <w:rFonts w:ascii="宋体" w:hAnsi="宋体" w:cs="宋体"/>
          <w:b/>
          <w:color w:val="000000"/>
          <w:sz w:val="24"/>
          <w:szCs w:val="24"/>
        </w:rPr>
      </w:pPr>
    </w:p>
    <w:p w14:paraId="47BFAED9">
      <w:pPr>
        <w:spacing w:line="700" w:lineRule="exact"/>
        <w:ind w:firstLine="3614" w:firstLineChars="1500"/>
        <w:rPr>
          <w:rFonts w:ascii="宋体" w:hAnsi="宋体" w:cs="宋体"/>
          <w:b/>
          <w:color w:val="000000"/>
          <w:sz w:val="24"/>
          <w:szCs w:val="24"/>
        </w:rPr>
      </w:pPr>
      <w:r>
        <w:rPr>
          <w:rFonts w:hint="eastAsia" w:ascii="宋体" w:hAnsi="宋体" w:cs="宋体"/>
          <w:b/>
          <w:color w:val="000000"/>
          <w:sz w:val="24"/>
          <w:szCs w:val="24"/>
        </w:rPr>
        <w:t>投标人</w:t>
      </w:r>
      <w:r>
        <w:rPr>
          <w:rFonts w:ascii="宋体" w:hAnsi="宋体" w:cs="宋体"/>
          <w:b/>
          <w:color w:val="000000"/>
          <w:sz w:val="24"/>
          <w:szCs w:val="24"/>
        </w:rPr>
        <w:t>：</w:t>
      </w:r>
      <w:r>
        <w:rPr>
          <w:rFonts w:ascii="宋体" w:hAnsi="宋体" w:cs="宋体"/>
          <w:b/>
          <w:color w:val="000000"/>
          <w:sz w:val="24"/>
          <w:szCs w:val="24"/>
          <w:u w:val="single"/>
        </w:rPr>
        <w:t xml:space="preserve">          </w:t>
      </w:r>
      <w:r>
        <w:rPr>
          <w:rFonts w:ascii="宋体" w:hAnsi="宋体" w:cs="宋体"/>
          <w:b/>
          <w:color w:val="000000"/>
          <w:sz w:val="24"/>
          <w:szCs w:val="24"/>
        </w:rPr>
        <w:t>（盖章）</w:t>
      </w:r>
    </w:p>
    <w:p w14:paraId="61B37C43">
      <w:pPr>
        <w:pStyle w:val="12"/>
        <w:rPr>
          <w:sz w:val="24"/>
          <w:szCs w:val="24"/>
        </w:rPr>
      </w:pPr>
    </w:p>
    <w:p w14:paraId="407E9F67">
      <w:pPr>
        <w:keepNext w:val="0"/>
        <w:keepLines w:val="0"/>
        <w:pageBreakBefore w:val="0"/>
        <w:kinsoku/>
        <w:wordWrap/>
        <w:overflowPunct/>
        <w:topLinePunct w:val="0"/>
        <w:autoSpaceDE/>
        <w:autoSpaceDN/>
        <w:bidi w:val="0"/>
        <w:adjustRightInd/>
        <w:snapToGrid/>
        <w:spacing w:line="540" w:lineRule="exact"/>
        <w:jc w:val="center"/>
        <w:textAlignment w:val="auto"/>
        <w:outlineLvl w:val="1"/>
        <w:rPr>
          <w:rFonts w:hint="eastAsia" w:ascii="宋体" w:hAnsi="宋体" w:cs="宋体"/>
          <w:b/>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000000"/>
          <w:sz w:val="24"/>
          <w:szCs w:val="24"/>
          <w:lang w:val="en-US" w:eastAsia="zh-CN"/>
        </w:rPr>
        <w:t xml:space="preserve">       </w:t>
      </w:r>
      <w:r>
        <w:rPr>
          <w:rFonts w:ascii="宋体" w:hAnsi="宋体" w:cs="宋体"/>
          <w:b/>
          <w:color w:val="000000"/>
          <w:sz w:val="24"/>
          <w:szCs w:val="24"/>
        </w:rPr>
        <w:t>日期：   年   月    日</w:t>
      </w:r>
    </w:p>
    <w:p w14:paraId="3155C490">
      <w:pPr>
        <w:outlineLvl w:val="0"/>
        <w:rPr>
          <w:rFonts w:hint="eastAsia" w:ascii="宋体" w:hAnsi="宋体" w:eastAsia="宋体" w:cs="宋体"/>
          <w:b/>
          <w:color w:val="000000"/>
          <w:sz w:val="24"/>
          <w:lang w:val="en-US" w:eastAsia="zh-CN"/>
        </w:rPr>
      </w:pPr>
      <w:bookmarkStart w:id="933" w:name="_Toc22398"/>
      <w:bookmarkStart w:id="934" w:name="_Toc13756"/>
      <w:bookmarkStart w:id="935" w:name="_Toc12649"/>
      <w:bookmarkStart w:id="936" w:name="_Toc1972"/>
      <w:bookmarkStart w:id="937" w:name="_Toc20822"/>
      <w:bookmarkStart w:id="938" w:name="_Toc7195"/>
      <w:bookmarkStart w:id="939" w:name="_Toc25467"/>
      <w:r>
        <w:rPr>
          <w:rFonts w:hint="eastAsia" w:ascii="宋体" w:hAnsi="宋体" w:eastAsia="宋体" w:cs="宋体"/>
          <w:b/>
          <w:color w:val="000000"/>
          <w:sz w:val="24"/>
        </w:rPr>
        <w:t>附件</w:t>
      </w:r>
      <w:bookmarkEnd w:id="933"/>
      <w:bookmarkEnd w:id="934"/>
      <w:bookmarkEnd w:id="935"/>
      <w:bookmarkEnd w:id="936"/>
      <w:bookmarkEnd w:id="937"/>
      <w:bookmarkEnd w:id="938"/>
      <w:bookmarkEnd w:id="939"/>
      <w:r>
        <w:rPr>
          <w:rFonts w:hint="eastAsia" w:ascii="宋体" w:hAnsi="宋体" w:eastAsia="宋体" w:cs="宋体"/>
          <w:b/>
          <w:color w:val="000000"/>
          <w:sz w:val="24"/>
          <w:lang w:val="en-US" w:eastAsia="zh-CN"/>
        </w:rPr>
        <w:t>7</w:t>
      </w:r>
    </w:p>
    <w:p w14:paraId="40111DAC">
      <w:pPr>
        <w:rPr>
          <w:rFonts w:hint="eastAsia"/>
        </w:rPr>
      </w:pPr>
    </w:p>
    <w:p w14:paraId="2C25388A">
      <w:pPr>
        <w:widowControl/>
        <w:jc w:val="left"/>
        <w:rPr>
          <w:rFonts w:hint="eastAsia" w:ascii="宋体" w:hAnsi="宋体" w:cs="宋体"/>
          <w:color w:val="000000"/>
          <w:sz w:val="24"/>
        </w:rPr>
      </w:pPr>
    </w:p>
    <w:p w14:paraId="4FD0485C">
      <w:pPr>
        <w:spacing w:line="360" w:lineRule="auto"/>
        <w:jc w:val="center"/>
        <w:rPr>
          <w:rFonts w:hint="eastAsia" w:ascii="宋体" w:hAnsi="宋体" w:eastAsia="宋体" w:cs="宋体"/>
          <w:color w:val="auto"/>
          <w:sz w:val="28"/>
          <w:szCs w:val="28"/>
        </w:rPr>
      </w:pPr>
      <w:r>
        <w:rPr>
          <w:rFonts w:hint="eastAsia" w:ascii="宋体" w:hAnsi="宋体" w:eastAsia="宋体" w:cs="宋体"/>
          <w:b/>
          <w:color w:val="auto"/>
          <w:sz w:val="28"/>
          <w:szCs w:val="28"/>
        </w:rPr>
        <w:t>中小企业声明函（货物）</w:t>
      </w:r>
    </w:p>
    <w:p w14:paraId="190ACF9C">
      <w:pPr>
        <w:pStyle w:val="12"/>
        <w:keepNext w:val="0"/>
        <w:keepLines w:val="0"/>
        <w:pageBreakBefore w:val="0"/>
        <w:widowControl w:val="0"/>
        <w:tabs>
          <w:tab w:val="left" w:pos="9120"/>
        </w:tabs>
        <w:kinsoku/>
        <w:wordWrap/>
        <w:overflowPunct/>
        <w:topLinePunct w:val="0"/>
        <w:autoSpaceDE/>
        <w:autoSpaceDN/>
        <w:bidi w:val="0"/>
        <w:adjustRightInd/>
        <w:snapToGrid/>
        <w:spacing w:before="55" w:after="0" w:line="480" w:lineRule="auto"/>
        <w:ind w:firstLine="64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本公司（联合体）郑重声明，根据《政府采购促进中小企业发展管理办法》（财库﹝2020﹞46 号）的规定，本公司</w:t>
      </w:r>
      <w:r>
        <w:rPr>
          <w:rFonts w:hint="eastAsia" w:ascii="宋体" w:hAnsi="宋体" w:eastAsia="宋体" w:cs="宋体"/>
          <w:color w:val="auto"/>
          <w:kern w:val="2"/>
          <w:sz w:val="24"/>
          <w:szCs w:val="24"/>
          <w:u w:val="none"/>
          <w:lang w:val="en-US" w:eastAsia="zh-CN" w:bidi="ar-SA"/>
        </w:rPr>
        <w:t>（联合体）</w:t>
      </w:r>
      <w:r>
        <w:rPr>
          <w:rFonts w:hint="eastAsia" w:ascii="宋体" w:hAnsi="宋体" w:eastAsia="宋体" w:cs="宋体"/>
          <w:color w:val="auto"/>
          <w:kern w:val="2"/>
          <w:sz w:val="24"/>
          <w:szCs w:val="24"/>
          <w:lang w:val="en-US" w:eastAsia="zh-CN" w:bidi="ar-SA"/>
        </w:rPr>
        <w:t>参加</w:t>
      </w:r>
      <w:r>
        <w:rPr>
          <w:rFonts w:hint="eastAsia" w:ascii="宋体" w:hAnsi="宋体" w:eastAsia="宋体" w:cs="宋体"/>
          <w:color w:val="auto"/>
          <w:kern w:val="2"/>
          <w:sz w:val="24"/>
          <w:szCs w:val="24"/>
          <w:u w:val="single"/>
          <w:lang w:val="zh-CN" w:eastAsia="zh-CN" w:bidi="ar-SA"/>
        </w:rPr>
        <w:t>（单位名称）</w:t>
      </w:r>
      <w:r>
        <w:rPr>
          <w:rFonts w:hint="eastAsia" w:ascii="宋体" w:hAnsi="宋体" w:eastAsia="宋体" w:cs="宋体"/>
          <w:color w:val="auto"/>
          <w:kern w:val="2"/>
          <w:sz w:val="24"/>
          <w:szCs w:val="24"/>
          <w:lang w:val="en-US" w:eastAsia="zh-CN" w:bidi="ar-SA"/>
        </w:rPr>
        <w:t>的</w:t>
      </w:r>
      <w:r>
        <w:rPr>
          <w:rFonts w:hint="eastAsia" w:ascii="宋体" w:hAnsi="宋体" w:eastAsia="宋体" w:cs="宋体"/>
          <w:color w:val="auto"/>
          <w:kern w:val="2"/>
          <w:sz w:val="24"/>
          <w:szCs w:val="24"/>
          <w:u w:val="single"/>
          <w:lang w:val="zh-CN" w:eastAsia="zh-CN" w:bidi="ar-SA"/>
        </w:rPr>
        <w:t>（项目名称）</w:t>
      </w:r>
      <w:r>
        <w:rPr>
          <w:rFonts w:hint="eastAsia" w:ascii="宋体" w:hAnsi="宋体" w:eastAsia="宋体" w:cs="宋体"/>
          <w:color w:val="auto"/>
          <w:kern w:val="2"/>
          <w:sz w:val="24"/>
          <w:szCs w:val="24"/>
          <w:lang w:val="en-US" w:eastAsia="zh-CN" w:bidi="ar-SA"/>
        </w:rPr>
        <w:t>采购活动，提供的货物全部由符合政策要求的中小企业制造。相关企业（含联合体中的中小企业、签订分包意向协议的中小企业） 的具体情况如下：</w:t>
      </w:r>
    </w:p>
    <w:p w14:paraId="73BB4DE6">
      <w:pPr>
        <w:pStyle w:val="12"/>
        <w:keepNext w:val="0"/>
        <w:keepLines w:val="0"/>
        <w:pageBreakBefore w:val="0"/>
        <w:widowControl w:val="0"/>
        <w:numPr>
          <w:ilvl w:val="0"/>
          <w:numId w:val="17"/>
        </w:numPr>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u w:val="single"/>
          <w:lang w:val="zh-CN"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 xml:space="preserve"> （采购文件中明确的所属行业）行业</w:t>
      </w:r>
      <w:r>
        <w:rPr>
          <w:rFonts w:hint="eastAsia" w:ascii="宋体" w:hAnsi="宋体" w:eastAsia="宋体" w:cs="宋体"/>
          <w:color w:val="auto"/>
          <w:kern w:val="2"/>
          <w:sz w:val="24"/>
          <w:szCs w:val="24"/>
          <w:lang w:val="en-US" w:eastAsia="zh-CN" w:bidi="ar-SA"/>
        </w:rPr>
        <w:t>；制造商为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77AFBCFD">
      <w:pPr>
        <w:pStyle w:val="12"/>
        <w:keepNext w:val="0"/>
        <w:keepLines w:val="0"/>
        <w:pageBreakBefore w:val="0"/>
        <w:widowControl w:val="0"/>
        <w:numPr>
          <w:ilvl w:val="0"/>
          <w:numId w:val="17"/>
        </w:numPr>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u w:val="single"/>
          <w:lang w:val="zh-CN"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 xml:space="preserve"> （采购文件中明确的所属行业）行业</w:t>
      </w:r>
      <w:r>
        <w:rPr>
          <w:rFonts w:hint="eastAsia" w:ascii="宋体" w:hAnsi="宋体" w:eastAsia="宋体" w:cs="宋体"/>
          <w:color w:val="auto"/>
          <w:kern w:val="2"/>
          <w:sz w:val="24"/>
          <w:szCs w:val="24"/>
          <w:lang w:val="en-US" w:eastAsia="zh-CN" w:bidi="ar-SA"/>
        </w:rPr>
        <w:t>；制造商为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6EF4FD65">
      <w:pPr>
        <w:pStyle w:val="12"/>
        <w:keepNext w:val="0"/>
        <w:keepLines w:val="0"/>
        <w:pageBreakBefore w:val="0"/>
        <w:widowControl w:val="0"/>
        <w:kinsoku/>
        <w:wordWrap/>
        <w:overflowPunct/>
        <w:topLinePunct w:val="0"/>
        <w:autoSpaceDE/>
        <w:autoSpaceDN/>
        <w:bidi w:val="0"/>
        <w:adjustRightInd/>
        <w:snapToGrid/>
        <w:spacing w:before="2" w:line="480" w:lineRule="auto"/>
        <w:ind w:left="420" w:left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4B2ADE0C">
      <w:pPr>
        <w:pStyle w:val="12"/>
        <w:keepNext w:val="0"/>
        <w:keepLines w:val="0"/>
        <w:pageBreakBefore w:val="0"/>
        <w:widowControl w:val="0"/>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14:paraId="735B4FF3">
      <w:pPr>
        <w:pStyle w:val="12"/>
        <w:keepNext w:val="0"/>
        <w:keepLines w:val="0"/>
        <w:pageBreakBefore w:val="0"/>
        <w:widowControl w:val="0"/>
        <w:kinsoku/>
        <w:wordWrap/>
        <w:overflowPunct/>
        <w:topLinePunct w:val="0"/>
        <w:autoSpaceDE/>
        <w:autoSpaceDN/>
        <w:bidi w:val="0"/>
        <w:adjustRightInd/>
        <w:snapToGrid/>
        <w:spacing w:before="2" w:line="480" w:lineRule="auto"/>
        <w:ind w:left="420" w:left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6B3C0DCC">
      <w:pPr>
        <w:pStyle w:val="53"/>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企业名称（盖章）：</w:t>
      </w:r>
    </w:p>
    <w:p w14:paraId="481F4938">
      <w:pPr>
        <w:pStyle w:val="53"/>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p>
    <w:p w14:paraId="098F110F">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1、中小企业参加政府采购活动，应当按照《政府采购促进中小企业发展管理办法》（财库〔2020〕46号）规定和《中小企业划型标准规定》（工信部联企业〔2011〕300号），如实填写并提交本《中小企业声明函》。</w:t>
      </w:r>
    </w:p>
    <w:p w14:paraId="56BF2218">
      <w:pPr>
        <w:keepNext w:val="0"/>
        <w:keepLines w:val="0"/>
        <w:pageBreakBefore w:val="0"/>
        <w:kinsoku/>
        <w:wordWrap/>
        <w:overflowPunct/>
        <w:topLinePunct w:val="0"/>
        <w:autoSpaceDE/>
        <w:autoSpaceDN/>
        <w:bidi w:val="0"/>
        <w:adjustRightInd/>
        <w:snapToGrid/>
        <w:spacing w:line="540" w:lineRule="exact"/>
        <w:jc w:val="left"/>
        <w:textAlignment w:val="auto"/>
        <w:outlineLvl w:val="1"/>
        <w:rPr>
          <w:rFonts w:hint="eastAsia" w:ascii="宋体" w:hAnsi="宋体" w:cs="宋体"/>
          <w:b/>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kern w:val="2"/>
          <w:sz w:val="24"/>
          <w:szCs w:val="24"/>
          <w:lang w:val="en-US" w:eastAsia="zh-CN" w:bidi="ar-SA"/>
        </w:rPr>
        <w:t>2、从业人员、营业收入、资产总额填报上一年度数据，无上一年度数据的新成立企业可不填报。</w:t>
      </w:r>
    </w:p>
    <w:p w14:paraId="13A29720">
      <w:pPr>
        <w:keepNext w:val="0"/>
        <w:keepLines w:val="0"/>
        <w:pageBreakBefore w:val="0"/>
        <w:kinsoku/>
        <w:wordWrap/>
        <w:overflowPunct/>
        <w:topLinePunct w:val="0"/>
        <w:autoSpaceDE/>
        <w:autoSpaceDN/>
        <w:bidi w:val="0"/>
        <w:adjustRightInd/>
        <w:snapToGrid/>
        <w:spacing w:line="540" w:lineRule="exact"/>
        <w:jc w:val="center"/>
        <w:textAlignment w:val="auto"/>
        <w:outlineLvl w:val="1"/>
        <w:rPr>
          <w:rFonts w:hint="eastAsia" w:ascii="宋体" w:hAnsi="宋体" w:cs="宋体"/>
          <w:color w:val="000000"/>
          <w:sz w:val="28"/>
          <w:szCs w:val="28"/>
        </w:rPr>
      </w:pPr>
      <w:r>
        <w:rPr>
          <w:rFonts w:hint="eastAsia" w:ascii="宋体" w:hAnsi="宋体" w:cs="宋体"/>
          <w:b/>
          <w:color w:val="000000"/>
          <w:sz w:val="28"/>
          <w:szCs w:val="28"/>
          <w:lang w:val="en-US" w:eastAsia="zh-CN"/>
        </w:rPr>
        <w:t>二</w:t>
      </w:r>
      <w:r>
        <w:rPr>
          <w:rFonts w:hint="eastAsia" w:ascii="宋体" w:hAnsi="宋体" w:cs="宋体"/>
          <w:b/>
          <w:color w:val="000000"/>
          <w:sz w:val="28"/>
          <w:szCs w:val="28"/>
        </w:rPr>
        <w:t>、投标函</w:t>
      </w:r>
      <w:bookmarkEnd w:id="924"/>
      <w:bookmarkEnd w:id="925"/>
      <w:bookmarkEnd w:id="926"/>
      <w:bookmarkEnd w:id="927"/>
      <w:bookmarkEnd w:id="928"/>
      <w:bookmarkEnd w:id="929"/>
      <w:bookmarkEnd w:id="930"/>
      <w:bookmarkEnd w:id="931"/>
      <w:bookmarkEnd w:id="932"/>
    </w:p>
    <w:p w14:paraId="30C347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w:t>
      </w:r>
    </w:p>
    <w:p w14:paraId="2557EE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根据已收到的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招标文件，遵照《中华人民共和国招标投标法》等有关规定，经仔细研究本项目招标文件、答疑纪要、合同条款及其他有关文件后，我方愿提供</w:t>
      </w:r>
      <w:r>
        <w:rPr>
          <w:rFonts w:hint="eastAsia" w:ascii="宋体" w:hAnsi="宋体" w:cs="宋体"/>
          <w:color w:val="000000"/>
          <w:sz w:val="24"/>
          <w:szCs w:val="24"/>
          <w:lang w:eastAsia="zh-CN"/>
        </w:rPr>
        <w:t>吴起县小学生午休桌椅购置</w:t>
      </w:r>
      <w:r>
        <w:rPr>
          <w:rFonts w:hint="eastAsia" w:ascii="宋体" w:hAnsi="宋体" w:eastAsia="宋体" w:cs="宋体"/>
          <w:color w:val="000000"/>
          <w:sz w:val="24"/>
          <w:szCs w:val="24"/>
        </w:rPr>
        <w:t>的投标报价为：</w:t>
      </w:r>
    </w:p>
    <w:p w14:paraId="6E277D6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大写：人民币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DE8C6B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68E12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2、我方已详细审核全部招标文件及有关附件、招标答疑纪要、补遗书等文件。</w:t>
      </w:r>
    </w:p>
    <w:p w14:paraId="2AB7077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3、该报价是完成本招标文件规定的、所需的一切费用，投标报价不低于社会平均水平（成本价）。</w:t>
      </w:r>
    </w:p>
    <w:p w14:paraId="416852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4、一旦我方中标，我方保证</w:t>
      </w:r>
      <w:r>
        <w:rPr>
          <w:rFonts w:hint="eastAsia" w:ascii="宋体" w:hAnsi="宋体" w:eastAsia="宋体" w:cs="宋体"/>
          <w:color w:val="000000"/>
          <w:sz w:val="24"/>
          <w:szCs w:val="24"/>
          <w:lang w:val="en-US" w:eastAsia="zh-CN"/>
        </w:rPr>
        <w:t>供货期</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质保期：</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p>
    <w:p w14:paraId="32A0E6A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5、我单位保证按国家法律、法规规定提供服务。</w:t>
      </w:r>
    </w:p>
    <w:p w14:paraId="7CF5C8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6、除非另外达成协议并生效，你方的中标通知书和本投标文件将构成约束我们双方的合同。</w:t>
      </w:r>
    </w:p>
    <w:p w14:paraId="37D1A3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7、我方的投标文件在</w:t>
      </w:r>
      <w:r>
        <w:rPr>
          <w:rFonts w:hint="eastAsia" w:ascii="宋体" w:hAnsi="宋体" w:eastAsia="宋体" w:cs="宋体"/>
          <w:color w:val="000000"/>
          <w:sz w:val="24"/>
          <w:szCs w:val="24"/>
          <w:u w:val="none"/>
          <w:lang w:val="en-US" w:eastAsia="zh-CN"/>
        </w:rPr>
        <w:t xml:space="preserve">   日</w:t>
      </w:r>
      <w:r>
        <w:rPr>
          <w:rFonts w:hint="eastAsia" w:ascii="宋体" w:hAnsi="宋体" w:cs="宋体"/>
          <w:color w:val="000000"/>
          <w:sz w:val="24"/>
          <w:szCs w:val="24"/>
          <w:u w:val="none"/>
          <w:lang w:val="en-US" w:eastAsia="zh-CN"/>
        </w:rPr>
        <w:t>历天</w:t>
      </w:r>
      <w:r>
        <w:rPr>
          <w:rFonts w:hint="eastAsia" w:ascii="宋体" w:hAnsi="宋体" w:eastAsia="宋体" w:cs="宋体"/>
          <w:color w:val="000000"/>
          <w:sz w:val="24"/>
          <w:szCs w:val="24"/>
        </w:rPr>
        <w:t>内有效，在投标有效期内不修改或撤回投标文件。</w:t>
      </w:r>
    </w:p>
    <w:p w14:paraId="29A6180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8、我方理解你方及采购代理机构，我方不要求你方及采购代理机构对未中标原因做任何解释，也不退回投标文件。</w:t>
      </w:r>
    </w:p>
    <w:p w14:paraId="19B3C57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若我方成交，将按时按规定交纳招标代理服务费。</w:t>
      </w:r>
    </w:p>
    <w:p w14:paraId="0631D1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bookmarkStart w:id="940" w:name="_Toc132684577"/>
      <w:bookmarkStart w:id="941" w:name="_Toc169940967"/>
      <w:bookmarkStart w:id="942" w:name="_Toc102490217"/>
      <w:bookmarkStart w:id="943" w:name="_Toc145989461"/>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、如果因我方原因放弃中标，我方承诺，除采购人有权没收投标保证金外，还承担因下个中标候选</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中标给采购人带来的经济损失。</w:t>
      </w:r>
    </w:p>
    <w:p w14:paraId="259781D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投标人：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（盖章）</w:t>
      </w:r>
    </w:p>
    <w:p w14:paraId="0480DAB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（签字或法人印鉴）</w:t>
      </w:r>
    </w:p>
    <w:p w14:paraId="642410A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（签字）</w:t>
      </w:r>
    </w:p>
    <w:p w14:paraId="5EBDDAA6">
      <w:pPr>
        <w:keepNext w:val="0"/>
        <w:keepLines w:val="0"/>
        <w:pageBreakBefore w:val="0"/>
        <w:widowControl w:val="0"/>
        <w:kinsoku/>
        <w:wordWrap/>
        <w:overflowPunct/>
        <w:topLinePunct w:val="0"/>
        <w:autoSpaceDE/>
        <w:autoSpaceDN/>
        <w:bidi w:val="0"/>
        <w:adjustRightInd/>
        <w:snapToGrid/>
        <w:spacing w:line="520" w:lineRule="exact"/>
        <w:ind w:right="540" w:rightChars="257" w:firstLine="482" w:firstLineChars="200"/>
        <w:textAlignment w:val="auto"/>
        <w:rPr>
          <w:rFonts w:hint="eastAsia" w:ascii="宋体" w:hAnsi="宋体" w:cs="宋体"/>
          <w:b/>
          <w:color w:val="000000"/>
          <w:sz w:val="28"/>
          <w:szCs w:val="28"/>
        </w:rPr>
      </w:pPr>
      <w:r>
        <w:rPr>
          <w:rFonts w:hint="eastAsia" w:ascii="宋体" w:hAnsi="宋体" w:eastAsia="宋体" w:cs="宋体"/>
          <w:b/>
          <w:color w:val="000000"/>
          <w:sz w:val="24"/>
          <w:szCs w:val="24"/>
        </w:rPr>
        <w:t>日期：  年  月  日</w:t>
      </w:r>
    </w:p>
    <w:p w14:paraId="3A86DC54">
      <w:pPr>
        <w:spacing w:line="360" w:lineRule="auto"/>
        <w:rPr>
          <w:rFonts w:hint="eastAsia" w:ascii="宋体" w:hAnsi="宋体" w:cs="宋体"/>
          <w:b/>
          <w:color w:val="000000"/>
          <w:sz w:val="28"/>
          <w:szCs w:val="28"/>
          <w:u w:val="single"/>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0B2655">
      <w:pPr>
        <w:numPr>
          <w:ilvl w:val="0"/>
          <w:numId w:val="0"/>
        </w:numPr>
        <w:adjustRightInd w:val="0"/>
        <w:snapToGrid w:val="0"/>
        <w:spacing w:line="360" w:lineRule="auto"/>
        <w:jc w:val="center"/>
        <w:outlineLvl w:val="1"/>
        <w:rPr>
          <w:rFonts w:hint="eastAsia" w:ascii="宋体" w:hAnsi="宋体" w:cs="宋体"/>
          <w:b/>
          <w:color w:val="000000"/>
          <w:sz w:val="28"/>
          <w:szCs w:val="28"/>
        </w:rPr>
      </w:pPr>
      <w:bookmarkStart w:id="944" w:name="_Toc397410507"/>
      <w:bookmarkStart w:id="945" w:name="_Toc397410694"/>
      <w:bookmarkStart w:id="946" w:name="_Toc456197117"/>
      <w:bookmarkStart w:id="947" w:name="_Toc361237718"/>
      <w:bookmarkStart w:id="948" w:name="_Toc395711855"/>
      <w:bookmarkStart w:id="949" w:name="_Toc394320936"/>
      <w:bookmarkStart w:id="950" w:name="_Toc397585274"/>
      <w:bookmarkStart w:id="951" w:name="_Toc490171583"/>
      <w:bookmarkStart w:id="952" w:name="_Toc361406467"/>
      <w:bookmarkStart w:id="953" w:name="_Toc522893844"/>
      <w:r>
        <w:rPr>
          <w:rFonts w:hint="eastAsia" w:ascii="宋体" w:hAnsi="宋体" w:cs="宋体"/>
          <w:b/>
          <w:color w:val="000000"/>
          <w:sz w:val="28"/>
          <w:szCs w:val="28"/>
          <w:lang w:val="en-US" w:eastAsia="zh-CN"/>
        </w:rPr>
        <w:t>三、</w:t>
      </w:r>
      <w:r>
        <w:rPr>
          <w:rFonts w:hint="eastAsia" w:ascii="宋体" w:hAnsi="宋体" w:cs="宋体"/>
          <w:b/>
          <w:color w:val="000000"/>
          <w:sz w:val="28"/>
          <w:szCs w:val="28"/>
        </w:rPr>
        <w:t>投标报价一览表</w:t>
      </w:r>
      <w:bookmarkEnd w:id="944"/>
      <w:bookmarkEnd w:id="945"/>
      <w:bookmarkEnd w:id="946"/>
      <w:bookmarkEnd w:id="947"/>
      <w:bookmarkEnd w:id="948"/>
      <w:bookmarkEnd w:id="949"/>
      <w:bookmarkEnd w:id="950"/>
      <w:bookmarkEnd w:id="951"/>
      <w:bookmarkEnd w:id="952"/>
      <w:bookmarkEnd w:id="953"/>
    </w:p>
    <w:p w14:paraId="59D6F235">
      <w:pPr>
        <w:pStyle w:val="13"/>
        <w:numPr>
          <w:ilvl w:val="0"/>
          <w:numId w:val="0"/>
        </w:numPr>
        <w:jc w:val="center"/>
        <w:rPr>
          <w:rFonts w:hint="eastAsia"/>
          <w:b/>
          <w:bCs/>
          <w:sz w:val="28"/>
          <w:szCs w:val="28"/>
        </w:rPr>
      </w:pPr>
      <w:r>
        <w:rPr>
          <w:rFonts w:hint="eastAsia"/>
          <w:b/>
          <w:bCs/>
          <w:sz w:val="28"/>
          <w:szCs w:val="28"/>
        </w:rPr>
        <w:t>（唱标报告）</w:t>
      </w:r>
    </w:p>
    <w:p w14:paraId="3F0965C4">
      <w:pPr>
        <w:autoSpaceDE w:val="0"/>
        <w:autoSpaceDN w:val="0"/>
        <w:adjustRightInd w:val="0"/>
        <w:spacing w:line="360" w:lineRule="auto"/>
        <w:ind w:right="420"/>
        <w:jc w:val="center"/>
        <w:rPr>
          <w:rFonts w:hint="eastAsia" w:ascii="宋体" w:hAnsi="宋体" w:cs="宋体"/>
          <w:b/>
          <w:color w:val="000000"/>
          <w:szCs w:val="21"/>
        </w:rPr>
      </w:pPr>
    </w:p>
    <w:tbl>
      <w:tblPr>
        <w:tblStyle w:val="3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80"/>
      </w:tblGrid>
      <w:tr w14:paraId="40AE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7865DA96">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项目名称</w:t>
            </w:r>
          </w:p>
        </w:tc>
        <w:tc>
          <w:tcPr>
            <w:tcW w:w="8080" w:type="dxa"/>
            <w:noWrap w:val="0"/>
            <w:vAlign w:val="center"/>
          </w:tcPr>
          <w:p w14:paraId="3A04AF17">
            <w:pPr>
              <w:autoSpaceDE w:val="0"/>
              <w:autoSpaceDN w:val="0"/>
              <w:adjustRightInd w:val="0"/>
              <w:spacing w:line="360" w:lineRule="auto"/>
              <w:ind w:left="420" w:hanging="420"/>
              <w:jc w:val="center"/>
              <w:rPr>
                <w:rFonts w:hint="eastAsia" w:ascii="宋体" w:hAnsi="宋体" w:eastAsia="宋体" w:cs="宋体"/>
                <w:b/>
                <w:color w:val="000000"/>
                <w:sz w:val="24"/>
                <w:lang w:eastAsia="zh-CN"/>
              </w:rPr>
            </w:pPr>
            <w:r>
              <w:rPr>
                <w:rFonts w:hint="eastAsia" w:ascii="宋体" w:hAnsi="宋体" w:cs="宋体"/>
                <w:b/>
                <w:color w:val="000000"/>
                <w:sz w:val="24"/>
                <w:lang w:eastAsia="zh-CN"/>
              </w:rPr>
              <w:t>吴起县小学生午休桌椅购置</w:t>
            </w:r>
          </w:p>
        </w:tc>
      </w:tr>
      <w:tr w14:paraId="3301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5D80536D">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项目编号</w:t>
            </w:r>
          </w:p>
        </w:tc>
        <w:tc>
          <w:tcPr>
            <w:tcW w:w="8080" w:type="dxa"/>
            <w:noWrap w:val="0"/>
            <w:vAlign w:val="center"/>
          </w:tcPr>
          <w:p w14:paraId="36C979CB">
            <w:pPr>
              <w:autoSpaceDE w:val="0"/>
              <w:autoSpaceDN w:val="0"/>
              <w:adjustRightInd w:val="0"/>
              <w:spacing w:line="360" w:lineRule="auto"/>
              <w:jc w:val="center"/>
              <w:rPr>
                <w:rFonts w:hint="eastAsia" w:ascii="宋体" w:hAnsi="宋体" w:eastAsia="宋体" w:cs="宋体"/>
                <w:b/>
                <w:color w:val="000000"/>
                <w:sz w:val="24"/>
                <w:lang w:eastAsia="zh-CN"/>
              </w:rPr>
            </w:pPr>
            <w:r>
              <w:rPr>
                <w:rFonts w:hint="eastAsia" w:ascii="宋体" w:hAnsi="宋体" w:cs="宋体"/>
                <w:b/>
                <w:color w:val="000000"/>
                <w:sz w:val="24"/>
                <w:lang w:eastAsia="zh-CN"/>
              </w:rPr>
              <w:t>SXCY2025-16</w:t>
            </w:r>
          </w:p>
        </w:tc>
      </w:tr>
      <w:tr w14:paraId="0D62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0D149BC5">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投标人名称</w:t>
            </w:r>
          </w:p>
        </w:tc>
        <w:tc>
          <w:tcPr>
            <w:tcW w:w="8080" w:type="dxa"/>
            <w:noWrap w:val="0"/>
            <w:vAlign w:val="center"/>
          </w:tcPr>
          <w:p w14:paraId="0A80DF27">
            <w:pPr>
              <w:autoSpaceDE w:val="0"/>
              <w:autoSpaceDN w:val="0"/>
              <w:adjustRightInd w:val="0"/>
              <w:spacing w:line="360" w:lineRule="auto"/>
              <w:jc w:val="center"/>
              <w:rPr>
                <w:rFonts w:hint="eastAsia" w:ascii="宋体" w:hAnsi="宋体" w:eastAsia="宋体" w:cs="宋体"/>
                <w:b/>
                <w:bCs/>
                <w:color w:val="000000"/>
                <w:sz w:val="24"/>
              </w:rPr>
            </w:pPr>
          </w:p>
        </w:tc>
      </w:tr>
      <w:tr w14:paraId="733C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Merge w:val="restart"/>
            <w:noWrap w:val="0"/>
            <w:vAlign w:val="center"/>
          </w:tcPr>
          <w:p w14:paraId="308ED35E">
            <w:pPr>
              <w:autoSpaceDE w:val="0"/>
              <w:autoSpaceDN w:val="0"/>
              <w:adjustRightInd w:val="0"/>
              <w:spacing w:line="360" w:lineRule="auto"/>
              <w:jc w:val="center"/>
              <w:rPr>
                <w:rFonts w:hint="default" w:eastAsia="宋体" w:cs="Times New Roman"/>
                <w:color w:val="000000"/>
                <w:lang w:val="en-US" w:eastAsia="zh-CN"/>
              </w:rPr>
            </w:pPr>
            <w:r>
              <w:rPr>
                <w:rFonts w:hint="eastAsia" w:ascii="宋体" w:hAnsi="宋体" w:eastAsia="宋体" w:cs="宋体"/>
                <w:b/>
                <w:bCs/>
                <w:color w:val="000000"/>
                <w:sz w:val="24"/>
                <w:lang w:val="en-US" w:eastAsia="zh-CN"/>
              </w:rPr>
              <w:t>投标报价</w:t>
            </w:r>
          </w:p>
        </w:tc>
        <w:tc>
          <w:tcPr>
            <w:tcW w:w="8080" w:type="dxa"/>
            <w:noWrap w:val="0"/>
            <w:vAlign w:val="center"/>
          </w:tcPr>
          <w:p w14:paraId="72A12E57">
            <w:pPr>
              <w:autoSpaceDE w:val="0"/>
              <w:autoSpaceDN w:val="0"/>
              <w:adjustRightInd w:val="0"/>
              <w:spacing w:line="360" w:lineRule="auto"/>
              <w:rPr>
                <w:rFonts w:hint="eastAsia" w:ascii="宋体" w:hAnsi="宋体" w:eastAsia="宋体" w:cs="宋体"/>
                <w:b/>
                <w:color w:val="000000"/>
                <w:kern w:val="2"/>
                <w:sz w:val="24"/>
                <w:lang w:val="en-US" w:eastAsia="zh-CN" w:bidi="ar-SA"/>
              </w:rPr>
            </w:pPr>
            <w:r>
              <w:rPr>
                <w:rFonts w:hint="eastAsia" w:ascii="宋体" w:hAnsi="宋体" w:eastAsia="宋体" w:cs="宋体"/>
                <w:b/>
                <w:color w:val="000000"/>
                <w:sz w:val="24"/>
              </w:rPr>
              <w:t>大写：人民币</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元</w:t>
            </w:r>
          </w:p>
        </w:tc>
      </w:tr>
      <w:tr w14:paraId="161C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Merge w:val="continue"/>
            <w:noWrap w:val="0"/>
            <w:vAlign w:val="center"/>
          </w:tcPr>
          <w:p w14:paraId="21E23BCB">
            <w:pPr>
              <w:autoSpaceDE w:val="0"/>
              <w:autoSpaceDN w:val="0"/>
              <w:adjustRightInd w:val="0"/>
              <w:spacing w:line="360" w:lineRule="auto"/>
              <w:jc w:val="center"/>
              <w:rPr>
                <w:rFonts w:hint="eastAsia" w:eastAsia="宋体" w:cs="Times New Roman"/>
                <w:b/>
                <w:bCs/>
                <w:color w:val="000000"/>
                <w:lang w:val="en-US" w:eastAsia="zh-CN"/>
              </w:rPr>
            </w:pPr>
          </w:p>
        </w:tc>
        <w:tc>
          <w:tcPr>
            <w:tcW w:w="8080" w:type="dxa"/>
            <w:noWrap w:val="0"/>
            <w:vAlign w:val="center"/>
          </w:tcPr>
          <w:p w14:paraId="3C74E072">
            <w:pPr>
              <w:autoSpaceDE w:val="0"/>
              <w:autoSpaceDN w:val="0"/>
              <w:adjustRightInd w:val="0"/>
              <w:spacing w:line="360" w:lineRule="auto"/>
              <w:rPr>
                <w:rFonts w:hint="eastAsia" w:ascii="宋体" w:hAnsi="宋体" w:eastAsia="宋体" w:cs="宋体"/>
                <w:b/>
                <w:color w:val="000000"/>
                <w:kern w:val="2"/>
                <w:sz w:val="24"/>
                <w:lang w:val="en-US" w:eastAsia="zh-CN" w:bidi="ar-SA"/>
              </w:rPr>
            </w:pPr>
            <w:r>
              <w:rPr>
                <w:rFonts w:hint="eastAsia" w:ascii="宋体" w:hAnsi="宋体" w:eastAsia="宋体" w:cs="宋体"/>
                <w:b/>
                <w:color w:val="000000"/>
                <w:sz w:val="24"/>
              </w:rPr>
              <w:t>小写：¥</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元</w:t>
            </w:r>
          </w:p>
        </w:tc>
      </w:tr>
      <w:tr w14:paraId="5825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31D86234">
            <w:pPr>
              <w:autoSpaceDE w:val="0"/>
              <w:autoSpaceDN w:val="0"/>
              <w:adjustRightInd w:val="0"/>
              <w:spacing w:line="360" w:lineRule="auto"/>
              <w:jc w:val="center"/>
              <w:rPr>
                <w:rFonts w:hint="eastAsia" w:ascii="宋体" w:hAnsi="宋体" w:eastAsia="宋体" w:cs="宋体"/>
                <w:b/>
                <w:bCs/>
                <w:color w:val="000000"/>
                <w:sz w:val="24"/>
                <w:lang w:eastAsia="zh-CN"/>
              </w:rPr>
            </w:pPr>
            <w:r>
              <w:rPr>
                <w:rFonts w:hint="eastAsia" w:ascii="宋体" w:hAnsi="宋体" w:eastAsia="宋体" w:cs="宋体"/>
                <w:b/>
                <w:bCs/>
                <w:color w:val="000000"/>
                <w:sz w:val="24"/>
                <w:lang w:val="en-US" w:eastAsia="zh-CN"/>
              </w:rPr>
              <w:t>供货期</w:t>
            </w:r>
          </w:p>
        </w:tc>
        <w:tc>
          <w:tcPr>
            <w:tcW w:w="8080" w:type="dxa"/>
            <w:noWrap w:val="0"/>
            <w:vAlign w:val="center"/>
          </w:tcPr>
          <w:p w14:paraId="14B45671">
            <w:pPr>
              <w:autoSpaceDE w:val="0"/>
              <w:autoSpaceDN w:val="0"/>
              <w:adjustRightInd w:val="0"/>
              <w:spacing w:line="360" w:lineRule="auto"/>
              <w:rPr>
                <w:rFonts w:hint="eastAsia" w:ascii="宋体" w:hAnsi="宋体" w:eastAsia="宋体" w:cs="宋体"/>
                <w:b/>
                <w:bCs/>
                <w:color w:val="000000"/>
                <w:sz w:val="24"/>
              </w:rPr>
            </w:pPr>
          </w:p>
        </w:tc>
      </w:tr>
      <w:tr w14:paraId="2B6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2F1AFC68">
            <w:pPr>
              <w:autoSpaceDE w:val="0"/>
              <w:autoSpaceDN w:val="0"/>
              <w:adjustRightInd w:val="0"/>
              <w:spacing w:line="360" w:lineRule="auto"/>
              <w:jc w:val="center"/>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质保期</w:t>
            </w:r>
          </w:p>
        </w:tc>
        <w:tc>
          <w:tcPr>
            <w:tcW w:w="8080" w:type="dxa"/>
            <w:noWrap w:val="0"/>
            <w:vAlign w:val="center"/>
          </w:tcPr>
          <w:p w14:paraId="110A1452">
            <w:pPr>
              <w:autoSpaceDE w:val="0"/>
              <w:autoSpaceDN w:val="0"/>
              <w:adjustRightInd w:val="0"/>
              <w:spacing w:line="360" w:lineRule="auto"/>
              <w:rPr>
                <w:rFonts w:hint="eastAsia" w:ascii="宋体" w:hAnsi="宋体" w:eastAsia="宋体" w:cs="宋体"/>
                <w:b/>
                <w:bCs/>
                <w:color w:val="000000"/>
                <w:sz w:val="24"/>
              </w:rPr>
            </w:pPr>
          </w:p>
        </w:tc>
      </w:tr>
      <w:tr w14:paraId="4E97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0235CD88">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备注</w:t>
            </w:r>
          </w:p>
        </w:tc>
        <w:tc>
          <w:tcPr>
            <w:tcW w:w="8080" w:type="dxa"/>
            <w:noWrap w:val="0"/>
            <w:vAlign w:val="center"/>
          </w:tcPr>
          <w:p w14:paraId="510FAC30">
            <w:pPr>
              <w:autoSpaceDE w:val="0"/>
              <w:autoSpaceDN w:val="0"/>
              <w:adjustRightInd w:val="0"/>
              <w:spacing w:line="360" w:lineRule="auto"/>
              <w:rPr>
                <w:rFonts w:hint="eastAsia" w:ascii="宋体" w:hAnsi="宋体" w:eastAsia="宋体" w:cs="宋体"/>
                <w:b/>
                <w:bCs/>
                <w:color w:val="000000"/>
                <w:sz w:val="24"/>
              </w:rPr>
            </w:pPr>
          </w:p>
        </w:tc>
      </w:tr>
    </w:tbl>
    <w:p w14:paraId="41BE757A">
      <w:pPr>
        <w:pStyle w:val="33"/>
        <w:spacing w:before="0" w:beforeAutospacing="0" w:after="0" w:afterAutospacing="0" w:line="360" w:lineRule="auto"/>
        <w:jc w:val="both"/>
        <w:rPr>
          <w:rFonts w:hint="eastAsia"/>
          <w:color w:val="000000"/>
          <w:szCs w:val="24"/>
        </w:rPr>
      </w:pPr>
    </w:p>
    <w:p w14:paraId="55E4E92E">
      <w:pPr>
        <w:keepNext w:val="0"/>
        <w:keepLines w:val="0"/>
        <w:pageBreakBefore w:val="0"/>
        <w:kinsoku/>
        <w:wordWrap/>
        <w:overflowPunct/>
        <w:topLinePunct w:val="0"/>
        <w:autoSpaceDE/>
        <w:autoSpaceDN/>
        <w:bidi w:val="0"/>
        <w:adjustRightInd/>
        <w:spacing w:line="480" w:lineRule="auto"/>
        <w:textAlignment w:val="auto"/>
        <w:outlineLvl w:val="0"/>
        <w:rPr>
          <w:rFonts w:hint="eastAsia" w:ascii="宋体" w:hAnsi="宋体" w:cs="宋体"/>
          <w:color w:val="000000"/>
          <w:sz w:val="24"/>
          <w:szCs w:val="24"/>
        </w:rPr>
      </w:pPr>
      <w:bookmarkStart w:id="954" w:name="_Toc31079"/>
      <w:bookmarkStart w:id="955" w:name="_Toc9681"/>
      <w:bookmarkStart w:id="956" w:name="_Toc28797"/>
      <w:bookmarkStart w:id="957" w:name="_Toc26274"/>
      <w:bookmarkStart w:id="958" w:name="_Toc30993"/>
      <w:bookmarkStart w:id="959" w:name="_Toc620"/>
      <w:bookmarkStart w:id="960" w:name="_Toc27744"/>
      <w:bookmarkStart w:id="961" w:name="_Toc13127"/>
      <w:r>
        <w:rPr>
          <w:rFonts w:hint="eastAsia" w:ascii="宋体" w:hAnsi="宋体" w:cs="宋体"/>
          <w:color w:val="000000"/>
          <w:sz w:val="24"/>
          <w:szCs w:val="24"/>
        </w:rPr>
        <w:t>注：以上表内报价内容以元为单位，保留小数点后两位。</w:t>
      </w:r>
      <w:bookmarkEnd w:id="954"/>
      <w:bookmarkEnd w:id="955"/>
      <w:bookmarkEnd w:id="956"/>
      <w:bookmarkEnd w:id="957"/>
      <w:bookmarkEnd w:id="958"/>
      <w:bookmarkEnd w:id="959"/>
      <w:bookmarkEnd w:id="960"/>
      <w:bookmarkEnd w:id="961"/>
    </w:p>
    <w:p w14:paraId="669DF613">
      <w:pPr>
        <w:pStyle w:val="33"/>
        <w:keepNext w:val="0"/>
        <w:keepLines w:val="0"/>
        <w:pageBreakBefore w:val="0"/>
        <w:kinsoku/>
        <w:wordWrap/>
        <w:overflowPunct/>
        <w:topLinePunct w:val="0"/>
        <w:autoSpaceDE/>
        <w:autoSpaceDN/>
        <w:bidi w:val="0"/>
        <w:adjustRightInd/>
        <w:spacing w:before="0" w:beforeAutospacing="0" w:after="0" w:afterAutospacing="0" w:line="480" w:lineRule="auto"/>
        <w:jc w:val="both"/>
        <w:textAlignment w:val="auto"/>
        <w:rPr>
          <w:rFonts w:hint="eastAsia"/>
          <w:color w:val="000000"/>
          <w:sz w:val="24"/>
          <w:szCs w:val="24"/>
        </w:rPr>
      </w:pPr>
    </w:p>
    <w:p w14:paraId="4F284741">
      <w:pPr>
        <w:pStyle w:val="22"/>
        <w:keepNext w:val="0"/>
        <w:keepLines w:val="0"/>
        <w:pageBreakBefore w:val="0"/>
        <w:kinsoku/>
        <w:wordWrap/>
        <w:overflowPunct/>
        <w:topLinePunct w:val="0"/>
        <w:autoSpaceDE/>
        <w:autoSpaceDN/>
        <w:bidi w:val="0"/>
        <w:adjustRightInd/>
        <w:spacing w:line="480" w:lineRule="auto"/>
        <w:textAlignment w:val="auto"/>
        <w:rPr>
          <w:rFonts w:hint="eastAsia"/>
          <w:sz w:val="24"/>
          <w:szCs w:val="24"/>
        </w:rPr>
      </w:pPr>
    </w:p>
    <w:p w14:paraId="0CDA0EEC">
      <w:pPr>
        <w:keepNext w:val="0"/>
        <w:keepLines w:val="0"/>
        <w:pageBreakBefore w:val="0"/>
        <w:kinsoku/>
        <w:wordWrap/>
        <w:overflowPunct/>
        <w:topLinePunct w:val="0"/>
        <w:autoSpaceDE/>
        <w:autoSpaceDN/>
        <w:bidi w:val="0"/>
        <w:adjustRightIn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145D75A5">
      <w:pPr>
        <w:keepNext w:val="0"/>
        <w:keepLines w:val="0"/>
        <w:pageBreakBefore w:val="0"/>
        <w:kinsoku/>
        <w:wordWrap/>
        <w:overflowPunct/>
        <w:topLinePunct w:val="0"/>
        <w:autoSpaceDE/>
        <w:autoSpaceDN/>
        <w:bidi w:val="0"/>
        <w:adjustRightIn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780A9119">
      <w:pPr>
        <w:keepNext w:val="0"/>
        <w:keepLines w:val="0"/>
        <w:pageBreakBefore w:val="0"/>
        <w:kinsoku/>
        <w:wordWrap/>
        <w:overflowPunct/>
        <w:topLinePunct w:val="0"/>
        <w:autoSpaceDE/>
        <w:autoSpaceDN/>
        <w:bidi w:val="0"/>
        <w:adjustRightIn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031EA7DD">
      <w:pPr>
        <w:keepNext w:val="0"/>
        <w:keepLines w:val="0"/>
        <w:pageBreakBefore w:val="0"/>
        <w:kinsoku/>
        <w:wordWrap/>
        <w:overflowPunct/>
        <w:topLinePunct w:val="0"/>
        <w:autoSpaceDE/>
        <w:autoSpaceDN/>
        <w:bidi w:val="0"/>
        <w:adjustRightInd/>
        <w:spacing w:line="480" w:lineRule="auto"/>
        <w:ind w:right="540" w:rightChars="257"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日期：  年  月  日</w:t>
      </w:r>
    </w:p>
    <w:p w14:paraId="6AE7A0E6">
      <w:pPr>
        <w:spacing w:line="360" w:lineRule="auto"/>
        <w:rPr>
          <w:rFonts w:hint="eastAsia" w:ascii="宋体" w:hAnsi="宋体" w:cs="宋体"/>
          <w:b/>
          <w:color w:val="000000"/>
          <w:sz w:val="28"/>
          <w:szCs w:val="28"/>
        </w:rPr>
      </w:pPr>
    </w:p>
    <w:p w14:paraId="6A9A980F">
      <w:pPr>
        <w:pStyle w:val="14"/>
        <w:ind w:left="1470" w:right="1470"/>
        <w:rPr>
          <w:rFonts w:hint="eastAsia"/>
        </w:rPr>
      </w:pPr>
    </w:p>
    <w:p w14:paraId="1299F650">
      <w:pPr>
        <w:pStyle w:val="14"/>
        <w:ind w:left="0" w:leftChars="0" w:right="1470" w:firstLine="0" w:firstLineChars="0"/>
        <w:rPr>
          <w:rFonts w:hint="eastAsia"/>
        </w:rPr>
      </w:pPr>
    </w:p>
    <w:p w14:paraId="78777B33">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en-US" w:eastAsia="zh-CN"/>
        </w:rPr>
        <w:t>投标</w:t>
      </w:r>
      <w:r>
        <w:rPr>
          <w:rFonts w:hint="eastAsia" w:ascii="宋体" w:hAnsi="宋体" w:eastAsia="宋体" w:cs="宋体"/>
          <w:b/>
          <w:color w:val="000000"/>
          <w:sz w:val="28"/>
          <w:szCs w:val="28"/>
        </w:rPr>
        <w:t>分项报价表</w:t>
      </w:r>
    </w:p>
    <w:tbl>
      <w:tblPr>
        <w:tblStyle w:val="36"/>
        <w:tblpPr w:leftFromText="180" w:rightFromText="180" w:vertAnchor="text" w:horzAnchor="page" w:tblpXSpec="center" w:tblpY="535"/>
        <w:tblOverlap w:val="never"/>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237"/>
      </w:tblGrid>
      <w:tr w14:paraId="75C6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721" w:type="dxa"/>
            <w:tcBorders>
              <w:top w:val="single" w:color="000000" w:sz="2" w:space="0"/>
              <w:left w:val="single" w:color="000000" w:sz="2" w:space="0"/>
              <w:bottom w:val="single" w:color="000000" w:sz="2" w:space="0"/>
              <w:right w:val="single" w:color="000000" w:sz="2" w:space="0"/>
            </w:tcBorders>
            <w:noWrap w:val="0"/>
            <w:vAlign w:val="top"/>
          </w:tcPr>
          <w:p w14:paraId="71CA986A">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143" w:type="dxa"/>
            <w:tcBorders>
              <w:top w:val="single" w:color="000000" w:sz="2" w:space="0"/>
              <w:left w:val="single" w:color="auto" w:sz="4" w:space="0"/>
              <w:bottom w:val="single" w:color="000000" w:sz="2" w:space="0"/>
              <w:right w:val="single" w:color="000000" w:sz="2" w:space="0"/>
            </w:tcBorders>
            <w:noWrap w:val="0"/>
            <w:vAlign w:val="top"/>
          </w:tcPr>
          <w:p w14:paraId="322AE570">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标的</w:t>
            </w:r>
            <w:r>
              <w:rPr>
                <w:rFonts w:hint="eastAsia" w:ascii="宋体" w:hAnsi="宋体" w:eastAsia="宋体" w:cs="宋体"/>
                <w:color w:val="auto"/>
                <w:sz w:val="28"/>
                <w:szCs w:val="28"/>
              </w:rPr>
              <w:t>名称</w:t>
            </w:r>
          </w:p>
        </w:tc>
        <w:tc>
          <w:tcPr>
            <w:tcW w:w="861" w:type="dxa"/>
            <w:tcBorders>
              <w:top w:val="single" w:color="000000" w:sz="2" w:space="0"/>
              <w:left w:val="single" w:color="auto" w:sz="4" w:space="0"/>
              <w:bottom w:val="single" w:color="000000" w:sz="2" w:space="0"/>
              <w:right w:val="single" w:color="auto" w:sz="4" w:space="0"/>
            </w:tcBorders>
            <w:noWrap w:val="0"/>
            <w:vAlign w:val="top"/>
          </w:tcPr>
          <w:p w14:paraId="0B34C5CC">
            <w:pPr>
              <w:pageBreakBefore w:val="0"/>
              <w:wordWrap/>
              <w:topLinePunct w:val="0"/>
              <w:bidi w:val="0"/>
              <w:spacing w:line="36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品牌</w:t>
            </w:r>
          </w:p>
        </w:tc>
        <w:tc>
          <w:tcPr>
            <w:tcW w:w="1198" w:type="dxa"/>
            <w:tcBorders>
              <w:top w:val="single" w:color="000000" w:sz="2" w:space="0"/>
              <w:left w:val="single" w:color="auto" w:sz="4" w:space="0"/>
              <w:bottom w:val="single" w:color="000000" w:sz="2" w:space="0"/>
              <w:right w:val="single" w:color="000000" w:sz="2" w:space="0"/>
            </w:tcBorders>
            <w:noWrap w:val="0"/>
            <w:vAlign w:val="top"/>
          </w:tcPr>
          <w:p w14:paraId="36C24305">
            <w:pPr>
              <w:pageBreakBefore w:val="0"/>
              <w:wordWrap/>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生产厂家</w:t>
            </w:r>
          </w:p>
        </w:tc>
        <w:tc>
          <w:tcPr>
            <w:tcW w:w="891" w:type="dxa"/>
            <w:tcBorders>
              <w:top w:val="single" w:color="000000" w:sz="2" w:space="0"/>
              <w:left w:val="single" w:color="auto" w:sz="4" w:space="0"/>
              <w:bottom w:val="single" w:color="000000" w:sz="2" w:space="0"/>
              <w:right w:val="single" w:color="000000" w:sz="2" w:space="0"/>
            </w:tcBorders>
            <w:noWrap w:val="0"/>
            <w:vAlign w:val="top"/>
          </w:tcPr>
          <w:p w14:paraId="1BEDE775">
            <w:pPr>
              <w:pageBreakBefore w:val="0"/>
              <w:wordWrap/>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型号</w:t>
            </w:r>
          </w:p>
        </w:tc>
        <w:tc>
          <w:tcPr>
            <w:tcW w:w="1008" w:type="dxa"/>
            <w:tcBorders>
              <w:top w:val="single" w:color="000000" w:sz="2" w:space="0"/>
              <w:left w:val="single" w:color="auto" w:sz="4" w:space="0"/>
              <w:bottom w:val="single" w:color="000000" w:sz="2" w:space="0"/>
              <w:right w:val="single" w:color="000000" w:sz="2" w:space="0"/>
            </w:tcBorders>
            <w:noWrap w:val="0"/>
            <w:vAlign w:val="top"/>
          </w:tcPr>
          <w:p w14:paraId="08F5E076">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2524FE18">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单位</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4B737EFF">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单价</w:t>
            </w:r>
            <w:r>
              <w:rPr>
                <w:rFonts w:hint="eastAsia" w:ascii="宋体" w:hAnsi="宋体" w:eastAsia="宋体" w:cs="宋体"/>
                <w:color w:val="auto"/>
                <w:sz w:val="28"/>
                <w:szCs w:val="28"/>
                <w:lang w:eastAsia="zh-CN"/>
              </w:rPr>
              <w:t>（元）</w:t>
            </w:r>
          </w:p>
        </w:tc>
        <w:tc>
          <w:tcPr>
            <w:tcW w:w="1237" w:type="dxa"/>
            <w:tcBorders>
              <w:top w:val="single" w:color="000000" w:sz="2" w:space="0"/>
              <w:left w:val="single" w:color="auto" w:sz="4" w:space="0"/>
              <w:bottom w:val="single" w:color="000000" w:sz="2" w:space="0"/>
              <w:right w:val="single" w:color="000000" w:sz="2" w:space="0"/>
            </w:tcBorders>
            <w:noWrap w:val="0"/>
            <w:vAlign w:val="top"/>
          </w:tcPr>
          <w:p w14:paraId="5F6D8997">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总价</w:t>
            </w:r>
            <w:r>
              <w:rPr>
                <w:rFonts w:hint="eastAsia" w:ascii="宋体" w:hAnsi="宋体" w:eastAsia="宋体" w:cs="宋体"/>
                <w:color w:val="auto"/>
                <w:sz w:val="28"/>
                <w:szCs w:val="28"/>
                <w:lang w:eastAsia="zh-CN"/>
              </w:rPr>
              <w:t>（元）</w:t>
            </w:r>
          </w:p>
        </w:tc>
      </w:tr>
      <w:tr w14:paraId="64CD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47A850BC">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B8C8612">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011634E5">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3852CE21">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6237CE29">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63EC32F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FC99714">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6CB6D7D">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5EFED6E8">
            <w:pPr>
              <w:pageBreakBefore w:val="0"/>
              <w:wordWrap/>
              <w:topLinePunct w:val="0"/>
              <w:bidi w:val="0"/>
              <w:spacing w:line="360" w:lineRule="auto"/>
              <w:jc w:val="both"/>
              <w:rPr>
                <w:rFonts w:hint="eastAsia" w:ascii="宋体" w:hAnsi="宋体" w:eastAsia="宋体" w:cs="宋体"/>
                <w:color w:val="auto"/>
                <w:sz w:val="24"/>
                <w:szCs w:val="24"/>
              </w:rPr>
            </w:pPr>
          </w:p>
        </w:tc>
      </w:tr>
      <w:tr w14:paraId="06B3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788B65D1">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B9EB8C6">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DE32F92">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30B3B3C">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0257FC5">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AECFD4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A245AA3">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08491ED">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3794ED04">
            <w:pPr>
              <w:pageBreakBefore w:val="0"/>
              <w:wordWrap/>
              <w:topLinePunct w:val="0"/>
              <w:bidi w:val="0"/>
              <w:spacing w:line="360" w:lineRule="auto"/>
              <w:jc w:val="both"/>
              <w:rPr>
                <w:rFonts w:hint="eastAsia" w:ascii="宋体" w:hAnsi="宋体" w:eastAsia="宋体" w:cs="宋体"/>
                <w:color w:val="auto"/>
                <w:sz w:val="24"/>
                <w:szCs w:val="24"/>
              </w:rPr>
            </w:pPr>
          </w:p>
        </w:tc>
      </w:tr>
      <w:tr w14:paraId="338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A9711C2">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17CC9FBE">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FD16AA4">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25681BD">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AF33390">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FC2CAF9">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91D2FE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CE790DA">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118705E3">
            <w:pPr>
              <w:pageBreakBefore w:val="0"/>
              <w:wordWrap/>
              <w:topLinePunct w:val="0"/>
              <w:bidi w:val="0"/>
              <w:spacing w:line="360" w:lineRule="auto"/>
              <w:jc w:val="both"/>
              <w:rPr>
                <w:rFonts w:hint="eastAsia" w:ascii="宋体" w:hAnsi="宋体" w:eastAsia="宋体" w:cs="宋体"/>
                <w:color w:val="auto"/>
                <w:sz w:val="24"/>
                <w:szCs w:val="24"/>
              </w:rPr>
            </w:pPr>
          </w:p>
        </w:tc>
      </w:tr>
      <w:tr w14:paraId="75AC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17A3429">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9E1B127">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55CE8407">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A8210FC">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29655D8C">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6E108C5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7EF75EE">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6B099AC">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531D8CD1">
            <w:pPr>
              <w:pageBreakBefore w:val="0"/>
              <w:wordWrap/>
              <w:topLinePunct w:val="0"/>
              <w:bidi w:val="0"/>
              <w:spacing w:line="360" w:lineRule="auto"/>
              <w:jc w:val="both"/>
              <w:rPr>
                <w:rFonts w:hint="eastAsia" w:ascii="宋体" w:hAnsi="宋体" w:eastAsia="宋体" w:cs="宋体"/>
                <w:color w:val="auto"/>
                <w:sz w:val="24"/>
                <w:szCs w:val="24"/>
              </w:rPr>
            </w:pPr>
          </w:p>
        </w:tc>
      </w:tr>
      <w:tr w14:paraId="45A7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46B5EB9">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2347CC98">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CF11BCC">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0E61F9A4">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E5D2BDD">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202F4A72">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DDED11D">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BE3F649">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65581D8C">
            <w:pPr>
              <w:pageBreakBefore w:val="0"/>
              <w:wordWrap/>
              <w:topLinePunct w:val="0"/>
              <w:bidi w:val="0"/>
              <w:spacing w:line="360" w:lineRule="auto"/>
              <w:jc w:val="both"/>
              <w:rPr>
                <w:rFonts w:hint="eastAsia" w:ascii="宋体" w:hAnsi="宋体" w:eastAsia="宋体" w:cs="宋体"/>
                <w:color w:val="auto"/>
                <w:sz w:val="24"/>
                <w:szCs w:val="24"/>
              </w:rPr>
            </w:pPr>
          </w:p>
        </w:tc>
      </w:tr>
      <w:tr w14:paraId="2E2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4B0CC54E">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5C4BA7A3">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3A07E72F">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14BCB021">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1C79BA5A">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131588B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B8BC89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A3A2599">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2319E211">
            <w:pPr>
              <w:pageBreakBefore w:val="0"/>
              <w:wordWrap/>
              <w:topLinePunct w:val="0"/>
              <w:bidi w:val="0"/>
              <w:spacing w:line="360" w:lineRule="auto"/>
              <w:jc w:val="both"/>
              <w:rPr>
                <w:rFonts w:hint="eastAsia" w:ascii="宋体" w:hAnsi="宋体" w:eastAsia="宋体" w:cs="宋体"/>
                <w:color w:val="auto"/>
                <w:sz w:val="24"/>
                <w:szCs w:val="24"/>
              </w:rPr>
            </w:pPr>
          </w:p>
        </w:tc>
      </w:tr>
      <w:tr w14:paraId="6E0C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4AF12834">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5E4AC08">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36C27FB9">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F4E4607">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867BDBA">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4A6660B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000A96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F718E4A">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3B79EFD9">
            <w:pPr>
              <w:pageBreakBefore w:val="0"/>
              <w:wordWrap/>
              <w:topLinePunct w:val="0"/>
              <w:bidi w:val="0"/>
              <w:spacing w:line="360" w:lineRule="auto"/>
              <w:jc w:val="both"/>
              <w:rPr>
                <w:rFonts w:hint="eastAsia" w:ascii="宋体" w:hAnsi="宋体" w:eastAsia="宋体" w:cs="宋体"/>
                <w:color w:val="auto"/>
                <w:sz w:val="24"/>
                <w:szCs w:val="24"/>
              </w:rPr>
            </w:pPr>
          </w:p>
        </w:tc>
      </w:tr>
      <w:tr w14:paraId="3FD9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51A5091F">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46220D35">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144C8B7D">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1422F32F">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262030AD">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1ADCBF5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37C7374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4D8B8D9">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auto" w:sz="4" w:space="0"/>
              <w:right w:val="single" w:color="000000" w:sz="2" w:space="0"/>
            </w:tcBorders>
            <w:noWrap w:val="0"/>
            <w:vAlign w:val="top"/>
          </w:tcPr>
          <w:p w14:paraId="7816EB6A">
            <w:pPr>
              <w:pageBreakBefore w:val="0"/>
              <w:wordWrap/>
              <w:topLinePunct w:val="0"/>
              <w:bidi w:val="0"/>
              <w:spacing w:line="360" w:lineRule="auto"/>
              <w:jc w:val="both"/>
              <w:rPr>
                <w:rFonts w:hint="eastAsia" w:ascii="宋体" w:hAnsi="宋体" w:eastAsia="宋体" w:cs="宋体"/>
                <w:color w:val="auto"/>
                <w:sz w:val="24"/>
                <w:szCs w:val="24"/>
              </w:rPr>
            </w:pPr>
          </w:p>
        </w:tc>
      </w:tr>
      <w:tr w14:paraId="4D2A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5A5C9385">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747AD1D5">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3FC77D01">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10A3A536">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15C3AB36">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6D36E6B4">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77D9861">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0D96412">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auto" w:sz="4" w:space="0"/>
              <w:right w:val="single" w:color="000000" w:sz="2" w:space="0"/>
            </w:tcBorders>
            <w:noWrap w:val="0"/>
            <w:vAlign w:val="top"/>
          </w:tcPr>
          <w:p w14:paraId="0E12B419">
            <w:pPr>
              <w:pageBreakBefore w:val="0"/>
              <w:wordWrap/>
              <w:topLinePunct w:val="0"/>
              <w:bidi w:val="0"/>
              <w:spacing w:line="360" w:lineRule="auto"/>
              <w:jc w:val="both"/>
              <w:rPr>
                <w:rFonts w:hint="eastAsia" w:ascii="宋体" w:hAnsi="宋体" w:eastAsia="宋体" w:cs="宋体"/>
                <w:color w:val="auto"/>
                <w:sz w:val="24"/>
                <w:szCs w:val="24"/>
              </w:rPr>
            </w:pPr>
          </w:p>
        </w:tc>
      </w:tr>
      <w:tr w14:paraId="1B74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190C747C">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48D6C8BA">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27AD2468">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5013D887">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7C0B78EA">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0E96729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58FA99A">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4C4557EF">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auto" w:sz="4" w:space="0"/>
              <w:right w:val="single" w:color="000000" w:sz="2" w:space="0"/>
            </w:tcBorders>
            <w:noWrap w:val="0"/>
            <w:vAlign w:val="top"/>
          </w:tcPr>
          <w:p w14:paraId="67BEBA2E">
            <w:pPr>
              <w:pageBreakBefore w:val="0"/>
              <w:wordWrap/>
              <w:topLinePunct w:val="0"/>
              <w:bidi w:val="0"/>
              <w:spacing w:line="360" w:lineRule="auto"/>
              <w:jc w:val="both"/>
              <w:rPr>
                <w:rFonts w:hint="eastAsia" w:ascii="宋体" w:hAnsi="宋体" w:eastAsia="宋体" w:cs="宋体"/>
                <w:color w:val="auto"/>
                <w:sz w:val="24"/>
                <w:szCs w:val="24"/>
              </w:rPr>
            </w:pPr>
          </w:p>
        </w:tc>
      </w:tr>
      <w:tr w14:paraId="097A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7AEF0911">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80FDB2C">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58A126F2">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37416C7D">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619A8EF5">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44119384">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3BCD3C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BEBE173">
            <w:pPr>
              <w:pageBreakBefore w:val="0"/>
              <w:wordWrap/>
              <w:topLinePunct w:val="0"/>
              <w:bidi w:val="0"/>
              <w:spacing w:line="360" w:lineRule="auto"/>
              <w:jc w:val="both"/>
              <w:rPr>
                <w:rFonts w:hint="eastAsia" w:ascii="宋体" w:hAnsi="宋体" w:eastAsia="宋体" w:cs="宋体"/>
                <w:color w:val="auto"/>
                <w:sz w:val="24"/>
                <w:szCs w:val="24"/>
              </w:rPr>
            </w:pPr>
          </w:p>
        </w:tc>
        <w:tc>
          <w:tcPr>
            <w:tcW w:w="1237" w:type="dxa"/>
            <w:tcBorders>
              <w:top w:val="single" w:color="auto" w:sz="4" w:space="0"/>
              <w:left w:val="single" w:color="auto" w:sz="4" w:space="0"/>
              <w:bottom w:val="single" w:color="000000" w:sz="2" w:space="0"/>
              <w:right w:val="single" w:color="000000" w:sz="2" w:space="0"/>
            </w:tcBorders>
            <w:noWrap w:val="0"/>
            <w:vAlign w:val="top"/>
          </w:tcPr>
          <w:p w14:paraId="4E74AD06">
            <w:pPr>
              <w:pageBreakBefore w:val="0"/>
              <w:wordWrap/>
              <w:topLinePunct w:val="0"/>
              <w:bidi w:val="0"/>
              <w:spacing w:line="360" w:lineRule="auto"/>
              <w:jc w:val="both"/>
              <w:rPr>
                <w:rFonts w:hint="eastAsia" w:ascii="宋体" w:hAnsi="宋体" w:eastAsia="宋体" w:cs="宋体"/>
                <w:color w:val="auto"/>
                <w:sz w:val="24"/>
                <w:szCs w:val="24"/>
              </w:rPr>
            </w:pPr>
          </w:p>
        </w:tc>
      </w:tr>
    </w:tbl>
    <w:p w14:paraId="4DC0A414">
      <w:pPr>
        <w:adjustRightInd w:val="0"/>
        <w:snapToGrid w:val="0"/>
        <w:spacing w:line="360" w:lineRule="auto"/>
        <w:rPr>
          <w:rFonts w:hint="eastAsia" w:ascii="宋体" w:hAnsi="宋体" w:eastAsia="宋体" w:cs="宋体"/>
          <w:bCs/>
          <w:color w:val="000000"/>
          <w:sz w:val="24"/>
          <w:szCs w:val="24"/>
        </w:rPr>
      </w:pPr>
    </w:p>
    <w:p w14:paraId="449BB0F2">
      <w:pPr>
        <w:pStyle w:val="21"/>
        <w:rPr>
          <w:rFonts w:hint="eastAsia" w:ascii="宋体" w:hAnsi="宋体" w:eastAsia="宋体" w:cs="宋体"/>
          <w:bCs/>
          <w:color w:val="000000"/>
          <w:sz w:val="24"/>
          <w:szCs w:val="24"/>
        </w:rPr>
      </w:pPr>
    </w:p>
    <w:p w14:paraId="0B153E40">
      <w:pPr>
        <w:pStyle w:val="21"/>
        <w:rPr>
          <w:rFonts w:hint="eastAsia" w:ascii="宋体" w:hAnsi="宋体" w:eastAsia="宋体" w:cs="宋体"/>
          <w:bCs/>
          <w:color w:val="000000"/>
          <w:sz w:val="24"/>
          <w:szCs w:val="24"/>
        </w:rPr>
      </w:pPr>
    </w:p>
    <w:p w14:paraId="7075F306">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投标人：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（盖章）                                </w:t>
      </w:r>
    </w:p>
    <w:p w14:paraId="4C3307EF">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签字或法人印鉴</w:t>
      </w:r>
      <w:r>
        <w:rPr>
          <w:rFonts w:hint="eastAsia" w:ascii="宋体" w:hAnsi="宋体" w:eastAsia="宋体" w:cs="宋体"/>
          <w:b/>
          <w:color w:val="000000"/>
          <w:sz w:val="24"/>
          <w:szCs w:val="24"/>
        </w:rPr>
        <w:t>）</w:t>
      </w:r>
    </w:p>
    <w:p w14:paraId="7DD0E8BF">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（签字）  </w:t>
      </w:r>
    </w:p>
    <w:p w14:paraId="4428D8D6">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日    期：  年  月  日</w:t>
      </w:r>
    </w:p>
    <w:p w14:paraId="56E9FC7B">
      <w:pPr>
        <w:pStyle w:val="1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sz w:val="24"/>
          <w:szCs w:val="24"/>
        </w:rPr>
      </w:pPr>
    </w:p>
    <w:p w14:paraId="1750F04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bCs/>
          <w:sz w:val="24"/>
          <w:szCs w:val="24"/>
        </w:rPr>
        <w:t>注：表格中的“总价”与“投标报价一览表”中的“</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报价”一致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 xml:space="preserve"> </w:t>
      </w:r>
    </w:p>
    <w:p w14:paraId="002EE052">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val="en-US" w:eastAsia="zh-CN"/>
        </w:rPr>
        <w:t>五、</w:t>
      </w:r>
      <w:r>
        <w:rPr>
          <w:rFonts w:hint="eastAsia" w:ascii="宋体" w:hAnsi="宋体" w:eastAsia="宋体" w:cs="宋体"/>
          <w:b/>
          <w:bCs/>
          <w:color w:val="auto"/>
          <w:sz w:val="28"/>
          <w:szCs w:val="28"/>
          <w:u w:val="none"/>
        </w:rPr>
        <w:t>偏离表</w:t>
      </w:r>
    </w:p>
    <w:p w14:paraId="6637816C">
      <w:pPr>
        <w:adjustRightInd w:val="0"/>
        <w:spacing w:line="360" w:lineRule="auto"/>
        <w:rPr>
          <w:rFonts w:hint="eastAsia" w:ascii="宋体" w:hAnsi="宋体" w:eastAsia="宋体" w:cs="宋体"/>
          <w:color w:val="000000"/>
          <w:sz w:val="28"/>
          <w:szCs w:val="28"/>
        </w:rPr>
      </w:pPr>
    </w:p>
    <w:p w14:paraId="12557DBA">
      <w:pPr>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1.技术规范偏离表</w:t>
      </w:r>
    </w:p>
    <w:tbl>
      <w:tblPr>
        <w:tblStyle w:val="36"/>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14:paraId="688E23F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77" w:hRule="atLeast"/>
          <w:jc w:val="center"/>
        </w:trPr>
        <w:tc>
          <w:tcPr>
            <w:tcW w:w="648" w:type="dxa"/>
            <w:vMerge w:val="restart"/>
            <w:tcBorders>
              <w:top w:val="double" w:color="auto" w:sz="6" w:space="0"/>
              <w:left w:val="double" w:color="auto" w:sz="6" w:space="0"/>
              <w:right w:val="single" w:color="000000" w:sz="6" w:space="0"/>
            </w:tcBorders>
            <w:noWrap w:val="0"/>
            <w:vAlign w:val="center"/>
          </w:tcPr>
          <w:p w14:paraId="2F41F7F3">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noWrap w:val="0"/>
            <w:vAlign w:val="center"/>
          </w:tcPr>
          <w:p w14:paraId="38589D0F">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招标</w:t>
            </w:r>
            <w:r>
              <w:rPr>
                <w:rFonts w:hint="eastAsia" w:ascii="宋体" w:hAnsi="宋体" w:eastAsia="宋体" w:cs="宋体"/>
                <w:color w:val="000000"/>
                <w:sz w:val="28"/>
                <w:szCs w:val="28"/>
              </w:rPr>
              <w:t>文件</w:t>
            </w:r>
          </w:p>
        </w:tc>
        <w:tc>
          <w:tcPr>
            <w:tcW w:w="3368" w:type="dxa"/>
            <w:tcBorders>
              <w:top w:val="double" w:color="auto" w:sz="6" w:space="0"/>
              <w:left w:val="single" w:color="000000" w:sz="6" w:space="0"/>
              <w:bottom w:val="single" w:color="auto" w:sz="4" w:space="0"/>
              <w:right w:val="single" w:color="000000" w:sz="6" w:space="0"/>
            </w:tcBorders>
            <w:noWrap w:val="0"/>
            <w:vAlign w:val="center"/>
          </w:tcPr>
          <w:p w14:paraId="5CF343BD">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投标</w:t>
            </w:r>
            <w:r>
              <w:rPr>
                <w:rFonts w:hint="eastAsia" w:ascii="宋体" w:hAnsi="宋体" w:eastAsia="宋体" w:cs="宋体"/>
                <w:color w:val="000000"/>
                <w:sz w:val="28"/>
                <w:szCs w:val="28"/>
              </w:rPr>
              <w:t>文件</w:t>
            </w:r>
          </w:p>
        </w:tc>
        <w:tc>
          <w:tcPr>
            <w:tcW w:w="776" w:type="dxa"/>
            <w:vMerge w:val="restart"/>
            <w:tcBorders>
              <w:top w:val="double" w:color="auto" w:sz="6" w:space="0"/>
              <w:left w:val="single" w:color="000000" w:sz="6" w:space="0"/>
              <w:right w:val="single" w:color="000000" w:sz="6" w:space="0"/>
            </w:tcBorders>
            <w:noWrap w:val="0"/>
            <w:vAlign w:val="center"/>
          </w:tcPr>
          <w:p w14:paraId="42E71BA8">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noWrap w:val="0"/>
            <w:vAlign w:val="center"/>
          </w:tcPr>
          <w:p w14:paraId="4D9765BB">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2234CC9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noWrap w:val="0"/>
            <w:vAlign w:val="center"/>
          </w:tcPr>
          <w:p w14:paraId="3678E0CA">
            <w:pPr>
              <w:adjustRightInd w:val="0"/>
              <w:spacing w:line="360" w:lineRule="auto"/>
              <w:jc w:val="center"/>
              <w:rPr>
                <w:rFonts w:hint="eastAsia" w:ascii="宋体" w:hAnsi="宋体" w:eastAsia="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noWrap w:val="0"/>
            <w:vAlign w:val="center"/>
          </w:tcPr>
          <w:p w14:paraId="78FB5460">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noWrap w:val="0"/>
            <w:vAlign w:val="center"/>
          </w:tcPr>
          <w:p w14:paraId="36B87867">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noWrap w:val="0"/>
            <w:vAlign w:val="center"/>
          </w:tcPr>
          <w:p w14:paraId="1E67B51F">
            <w:pPr>
              <w:adjustRightInd w:val="0"/>
              <w:spacing w:line="360" w:lineRule="auto"/>
              <w:jc w:val="center"/>
              <w:rPr>
                <w:rFonts w:hint="eastAsia" w:ascii="宋体" w:hAnsi="宋体" w:eastAsia="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noWrap w:val="0"/>
            <w:vAlign w:val="center"/>
          </w:tcPr>
          <w:p w14:paraId="625AD9F5">
            <w:pPr>
              <w:adjustRightInd w:val="0"/>
              <w:spacing w:line="360" w:lineRule="auto"/>
              <w:jc w:val="center"/>
              <w:rPr>
                <w:rFonts w:hint="eastAsia" w:ascii="宋体" w:hAnsi="宋体" w:eastAsia="宋体" w:cs="宋体"/>
                <w:color w:val="000000"/>
                <w:sz w:val="28"/>
                <w:szCs w:val="28"/>
              </w:rPr>
            </w:pPr>
          </w:p>
        </w:tc>
      </w:tr>
      <w:tr w14:paraId="6426742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3CDEE868">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2907C95">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313A6EDD">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7F931375">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185B6F50">
            <w:pPr>
              <w:adjustRightInd w:val="0"/>
              <w:spacing w:line="360" w:lineRule="auto"/>
              <w:jc w:val="center"/>
              <w:rPr>
                <w:rFonts w:hint="eastAsia" w:ascii="宋体" w:hAnsi="宋体" w:eastAsia="宋体" w:cs="宋体"/>
                <w:color w:val="000000"/>
                <w:sz w:val="24"/>
              </w:rPr>
            </w:pPr>
          </w:p>
        </w:tc>
      </w:tr>
      <w:tr w14:paraId="4042913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7AECCE01">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75A78CD3">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5DD456AD">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4D7DD40E">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A187FF3">
            <w:pPr>
              <w:adjustRightInd w:val="0"/>
              <w:spacing w:line="360" w:lineRule="auto"/>
              <w:jc w:val="center"/>
              <w:rPr>
                <w:rFonts w:hint="eastAsia" w:ascii="宋体" w:hAnsi="宋体" w:eastAsia="宋体" w:cs="宋体"/>
                <w:color w:val="000000"/>
                <w:sz w:val="24"/>
              </w:rPr>
            </w:pPr>
          </w:p>
        </w:tc>
      </w:tr>
      <w:tr w14:paraId="15840B8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6048B7C1">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48506331">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46E9966">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18E617BF">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0C8C100F">
            <w:pPr>
              <w:adjustRightInd w:val="0"/>
              <w:spacing w:line="360" w:lineRule="auto"/>
              <w:jc w:val="center"/>
              <w:rPr>
                <w:rFonts w:hint="eastAsia" w:ascii="宋体" w:hAnsi="宋体" w:eastAsia="宋体" w:cs="宋体"/>
                <w:color w:val="000000"/>
                <w:sz w:val="24"/>
              </w:rPr>
            </w:pPr>
          </w:p>
        </w:tc>
      </w:tr>
      <w:tr w14:paraId="7F7265B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45178333">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83CA64D">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782E9115">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2B45D63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2F532CAC">
            <w:pPr>
              <w:adjustRightInd w:val="0"/>
              <w:spacing w:line="360" w:lineRule="auto"/>
              <w:jc w:val="center"/>
              <w:rPr>
                <w:rFonts w:hint="eastAsia" w:ascii="宋体" w:hAnsi="宋体" w:eastAsia="宋体" w:cs="宋体"/>
                <w:color w:val="000000"/>
                <w:sz w:val="24"/>
              </w:rPr>
            </w:pPr>
          </w:p>
        </w:tc>
      </w:tr>
      <w:tr w14:paraId="5305A90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07CBC4FF">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7C93C198">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1184F84F">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06EE0C6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35C19A23">
            <w:pPr>
              <w:adjustRightInd w:val="0"/>
              <w:spacing w:line="360" w:lineRule="auto"/>
              <w:jc w:val="center"/>
              <w:rPr>
                <w:rFonts w:hint="eastAsia" w:ascii="宋体" w:hAnsi="宋体" w:eastAsia="宋体" w:cs="宋体"/>
                <w:color w:val="000000"/>
                <w:sz w:val="24"/>
              </w:rPr>
            </w:pPr>
          </w:p>
        </w:tc>
      </w:tr>
      <w:tr w14:paraId="0614A06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5C77E27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57D1B07">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38AF92ED">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604175E0">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1CE48EC5">
            <w:pPr>
              <w:adjustRightInd w:val="0"/>
              <w:spacing w:line="360" w:lineRule="auto"/>
              <w:jc w:val="center"/>
              <w:rPr>
                <w:rFonts w:hint="eastAsia" w:ascii="宋体" w:hAnsi="宋体" w:eastAsia="宋体" w:cs="宋体"/>
                <w:color w:val="000000"/>
                <w:sz w:val="24"/>
              </w:rPr>
            </w:pPr>
          </w:p>
        </w:tc>
      </w:tr>
    </w:tbl>
    <w:p w14:paraId="4777DBC7">
      <w:pPr>
        <w:pStyle w:val="33"/>
        <w:spacing w:before="0" w:beforeAutospacing="0" w:after="0" w:afterAutospacing="0" w:line="360" w:lineRule="auto"/>
        <w:ind w:firstLine="562" w:firstLineChars="200"/>
        <w:jc w:val="both"/>
        <w:rPr>
          <w:rFonts w:hint="eastAsia" w:ascii="宋体" w:hAnsi="宋体" w:eastAsia="宋体" w:cs="宋体"/>
          <w:b/>
          <w:color w:val="000000"/>
          <w:sz w:val="28"/>
          <w:szCs w:val="28"/>
          <w:lang w:val="en-US" w:eastAsia="zh-CN"/>
        </w:rPr>
      </w:pPr>
    </w:p>
    <w:p w14:paraId="7D789822">
      <w:pPr>
        <w:pStyle w:val="3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注：1、投标文件技术参数指标响应内容必须按照投标产品实际参数指标填写，与相关证明材料一致，不得直接将采购文件的技术参数指标要求完全复制作为投标文件响应内容，否则将会影响评审结果。</w:t>
      </w:r>
    </w:p>
    <w:p w14:paraId="34EFF14C">
      <w:pPr>
        <w:pStyle w:val="22"/>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2、务必完整填写所有指标响应参数；必须进行明确说明偏离情况。且偏离情况与实际相符，否则将会影响评审结果。</w:t>
      </w:r>
    </w:p>
    <w:p w14:paraId="40123671">
      <w:pPr>
        <w:pStyle w:val="22"/>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3、采购文件中约定的每项采购内容的技术偏离情况都必须体现在此技术偏离表中，否则将会影响评审结果。</w:t>
      </w:r>
    </w:p>
    <w:p w14:paraId="75A4B4CC">
      <w:pPr>
        <w:pStyle w:val="33"/>
        <w:spacing w:before="0" w:beforeAutospacing="0" w:after="0" w:afterAutospacing="0" w:line="360" w:lineRule="auto"/>
        <w:ind w:firstLine="482" w:firstLineChars="200"/>
        <w:jc w:val="both"/>
        <w:rPr>
          <w:rFonts w:hint="eastAsia" w:eastAsia="宋体" w:cs="宋体"/>
          <w:b/>
          <w:color w:val="000000"/>
          <w:sz w:val="24"/>
          <w:szCs w:val="24"/>
          <w:lang w:val="en-US" w:eastAsia="zh-CN"/>
        </w:rPr>
      </w:pPr>
    </w:p>
    <w:p w14:paraId="76B10127">
      <w:pPr>
        <w:pStyle w:val="33"/>
        <w:spacing w:before="0" w:beforeAutospacing="0" w:after="0" w:afterAutospacing="0" w:line="360" w:lineRule="auto"/>
        <w:ind w:firstLine="482" w:firstLineChars="200"/>
        <w:jc w:val="both"/>
        <w:rPr>
          <w:rFonts w:hint="eastAsia" w:ascii="宋体" w:hAnsi="宋体" w:eastAsia="宋体" w:cs="宋体"/>
          <w:b/>
          <w:color w:val="000000"/>
          <w:sz w:val="24"/>
          <w:szCs w:val="24"/>
        </w:rPr>
      </w:pPr>
      <w:r>
        <w:rPr>
          <w:rFonts w:hint="eastAsia" w:eastAsia="宋体" w:cs="宋体"/>
          <w:b/>
          <w:color w:val="000000"/>
          <w:sz w:val="24"/>
          <w:szCs w:val="24"/>
          <w:lang w:val="en-US" w:eastAsia="zh-CN"/>
        </w:rPr>
        <w:t>投标人</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lang w:val="en-US" w:eastAsia="zh-CN"/>
        </w:rPr>
        <w:t xml:space="preserve">           </w:t>
      </w:r>
      <w:r>
        <w:rPr>
          <w:rFonts w:hint="eastAsia"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（盖章）</w:t>
      </w:r>
    </w:p>
    <w:p w14:paraId="7F80A42C">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签字或法人印鉴</w:t>
      </w:r>
      <w:r>
        <w:rPr>
          <w:rFonts w:hint="eastAsia" w:ascii="宋体" w:hAnsi="宋体" w:eastAsia="宋体" w:cs="宋体"/>
          <w:b/>
          <w:color w:val="000000"/>
          <w:sz w:val="24"/>
          <w:szCs w:val="24"/>
        </w:rPr>
        <w:t>）</w:t>
      </w:r>
    </w:p>
    <w:p w14:paraId="29FCF695">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w:t>
      </w:r>
    </w:p>
    <w:p w14:paraId="76E44F17">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sz w:val="24"/>
          <w:szCs w:val="24"/>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000000"/>
          <w:sz w:val="24"/>
          <w:szCs w:val="24"/>
        </w:rPr>
        <w:t>日    期：  年  月  日</w:t>
      </w:r>
    </w:p>
    <w:p w14:paraId="47E22D87">
      <w:pPr>
        <w:keepLines/>
        <w:pageBreakBefore/>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lang w:val="en-US" w:eastAsia="zh-CN"/>
        </w:rPr>
        <w:t>六</w:t>
      </w:r>
      <w:r>
        <w:rPr>
          <w:rFonts w:hint="eastAsia" w:ascii="宋体" w:hAnsi="宋体" w:cs="宋体"/>
          <w:b/>
          <w:color w:val="000000"/>
          <w:sz w:val="28"/>
          <w:szCs w:val="28"/>
        </w:rPr>
        <w:t>、陕西省政府采购供应商拒绝政府采购领域商业贿赂承诺书</w:t>
      </w:r>
    </w:p>
    <w:p w14:paraId="29CA56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000000"/>
          <w:kern w:val="0"/>
          <w:sz w:val="28"/>
          <w:szCs w:val="28"/>
        </w:rPr>
      </w:pPr>
    </w:p>
    <w:p w14:paraId="00369371">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为响应党中央、国务院关于治理政府采购领域商业贿赂行为的号召，我公司在此庄严承诺：</w:t>
      </w:r>
    </w:p>
    <w:p w14:paraId="29DE277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1.在参与政府采购活动中遵纪守法、诚信经营、公平竞标。</w:t>
      </w:r>
    </w:p>
    <w:p w14:paraId="12CCE7A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2.不向政府采购人、采购代理机构和政府采购评审专家进行任何形式的商业贿赂以谋取交易机会。</w:t>
      </w:r>
    </w:p>
    <w:p w14:paraId="09AEF73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3.不向政府采购代理机构和采购人提供虚假资质文件或采用虚假应标方式参与政府采购市场竞争并谋取中标、成交。</w:t>
      </w:r>
    </w:p>
    <w:p w14:paraId="234466EB">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4.不采取“围标、陪标”等商业欺诈手段获得政府采购定单。</w:t>
      </w:r>
    </w:p>
    <w:p w14:paraId="23B0D98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5.不采取不正当手段诋毁、排挤其他供应商。</w:t>
      </w:r>
    </w:p>
    <w:p w14:paraId="146B14E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6.不在提供商品和服务时“偷梁换柱、以次充好”损害采购人的合法权益。</w:t>
      </w:r>
    </w:p>
    <w:p w14:paraId="05DD0C9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7.不与采购人、采购代理机构政府采购评审专家或其它供应商恶意串通，进行质疑和投诉，维护政府采购市场秩序。</w:t>
      </w:r>
    </w:p>
    <w:p w14:paraId="37B2E16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8.尊重和接受政府采购监督管理部门的监督和政府采购招标采购要求，承担因违约行为给采购人造成的损失。</w:t>
      </w:r>
    </w:p>
    <w:p w14:paraId="71E517FB">
      <w:pPr>
        <w:keepNext w:val="0"/>
        <w:keepLines w:val="0"/>
        <w:pageBreakBefore w:val="0"/>
        <w:widowControl/>
        <w:kinsoku/>
        <w:wordWrap/>
        <w:overflowPunct/>
        <w:topLinePunct w:val="0"/>
        <w:autoSpaceDE/>
        <w:autoSpaceDN/>
        <w:bidi w:val="0"/>
        <w:adjustRightInd/>
        <w:snapToGrid/>
        <w:spacing w:line="560" w:lineRule="exact"/>
        <w:ind w:left="479" w:leftChars="228"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9.不发生其他有悖于政府采购公开、公平、公正和诚信原则的行为。    地  址：                        </w:t>
      </w:r>
    </w:p>
    <w:p w14:paraId="55B293A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邮  编：</w:t>
      </w:r>
    </w:p>
    <w:p w14:paraId="4385D8A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电  话：                        </w:t>
      </w:r>
    </w:p>
    <w:p w14:paraId="612961D0">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投标人：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（盖章）</w:t>
      </w:r>
    </w:p>
    <w:p w14:paraId="43EC23FB">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（签字或法人印鉴）</w:t>
      </w:r>
    </w:p>
    <w:p w14:paraId="4C9DF615">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（签字）</w:t>
      </w:r>
    </w:p>
    <w:p w14:paraId="2BC2E9D0">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cs="宋体"/>
          <w:b/>
          <w:color w:val="000000"/>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000000"/>
          <w:sz w:val="24"/>
          <w:szCs w:val="24"/>
        </w:rPr>
        <w:t>日    期：  年  月  日</w:t>
      </w:r>
    </w:p>
    <w:bookmarkEnd w:id="940"/>
    <w:bookmarkEnd w:id="941"/>
    <w:bookmarkEnd w:id="942"/>
    <w:bookmarkEnd w:id="943"/>
    <w:p w14:paraId="00AB973E">
      <w:pPr>
        <w:jc w:val="center"/>
        <w:rPr>
          <w:rFonts w:hint="eastAsia" w:ascii="宋体" w:hAnsi="宋体" w:cs="宋体"/>
          <w:b/>
          <w:color w:val="000000"/>
          <w:sz w:val="28"/>
          <w:szCs w:val="28"/>
        </w:rPr>
      </w:pPr>
      <w:bookmarkStart w:id="962" w:name="_Toc522893849"/>
      <w:bookmarkStart w:id="963" w:name="_Hlk518637502"/>
      <w:bookmarkStart w:id="964" w:name="_Toc395711860"/>
      <w:bookmarkStart w:id="965" w:name="_Toc397410512"/>
      <w:bookmarkStart w:id="966" w:name="_Toc361406474"/>
      <w:bookmarkStart w:id="967" w:name="_Toc247085892"/>
      <w:bookmarkStart w:id="968" w:name="_Toc456197124"/>
      <w:bookmarkStart w:id="969" w:name="_Toc490171588"/>
      <w:bookmarkStart w:id="970" w:name="_Toc246997117"/>
      <w:bookmarkStart w:id="971" w:name="_Toc456197123"/>
      <w:bookmarkStart w:id="972" w:name="_Toc343512479"/>
      <w:bookmarkStart w:id="973" w:name="_Toc246996374"/>
      <w:bookmarkStart w:id="974" w:name="_Toc397585279"/>
      <w:bookmarkStart w:id="975" w:name="_Toc397410699"/>
      <w:bookmarkStart w:id="976" w:name="_Toc394320943"/>
      <w:r>
        <w:rPr>
          <w:rFonts w:hint="eastAsia" w:ascii="宋体" w:hAnsi="宋体" w:cs="宋体"/>
          <w:b/>
          <w:color w:val="000000"/>
          <w:sz w:val="28"/>
          <w:szCs w:val="28"/>
          <w:lang w:val="en-US" w:eastAsia="zh-CN"/>
        </w:rPr>
        <w:t>七</w:t>
      </w:r>
      <w:r>
        <w:rPr>
          <w:rFonts w:hint="eastAsia" w:ascii="宋体" w:hAnsi="宋体" w:cs="宋体"/>
          <w:b/>
          <w:color w:val="000000"/>
          <w:sz w:val="28"/>
          <w:szCs w:val="28"/>
        </w:rPr>
        <w:t>、技术部分响应内容</w:t>
      </w:r>
      <w:bookmarkEnd w:id="962"/>
    </w:p>
    <w:p w14:paraId="142580F9">
      <w:pPr>
        <w:spacing w:line="360" w:lineRule="auto"/>
        <w:rPr>
          <w:rFonts w:hint="eastAsia" w:ascii="宋体" w:hAnsi="宋体" w:cs="宋体"/>
          <w:color w:val="000000"/>
          <w:sz w:val="24"/>
        </w:rPr>
      </w:pPr>
    </w:p>
    <w:p w14:paraId="44A1FBD9">
      <w:pPr>
        <w:pStyle w:val="21"/>
        <w:rPr>
          <w:rFonts w:hint="eastAsia"/>
        </w:rPr>
      </w:pPr>
    </w:p>
    <w:p w14:paraId="768895D8">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包括但不限于：</w:t>
      </w:r>
    </w:p>
    <w:p w14:paraId="2E9CC18A">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1.实施、供货方案；</w:t>
      </w:r>
    </w:p>
    <w:p w14:paraId="5B2D444E">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2.技术要求；</w:t>
      </w:r>
    </w:p>
    <w:p w14:paraId="46311C73">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检测报告；</w:t>
      </w:r>
    </w:p>
    <w:p w14:paraId="10565BAB">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4.政策分；</w:t>
      </w:r>
    </w:p>
    <w:p w14:paraId="7DA46594">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5.质量保障措施。</w:t>
      </w:r>
    </w:p>
    <w:p w14:paraId="70701C55">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按招标文件评标办法相应要求，无固定格式，投标人自拟。</w:t>
      </w:r>
    </w:p>
    <w:p w14:paraId="59C7C06D">
      <w:pPr>
        <w:spacing w:line="360" w:lineRule="auto"/>
        <w:ind w:firstLine="470" w:firstLineChars="196"/>
        <w:rPr>
          <w:rFonts w:hint="eastAsia" w:ascii="宋体" w:hAnsi="宋体" w:cs="宋体"/>
          <w:color w:val="000000"/>
          <w:sz w:val="24"/>
        </w:rPr>
      </w:pPr>
    </w:p>
    <w:p w14:paraId="06E78A76">
      <w:pPr>
        <w:spacing w:line="360" w:lineRule="auto"/>
        <w:ind w:firstLine="470" w:firstLineChars="196"/>
        <w:rPr>
          <w:rFonts w:hint="eastAsia" w:ascii="宋体" w:hAnsi="宋体" w:cs="宋体"/>
          <w:color w:val="000000"/>
          <w:sz w:val="24"/>
        </w:rPr>
      </w:pPr>
    </w:p>
    <w:p w14:paraId="182E1A6B">
      <w:pPr>
        <w:spacing w:line="360" w:lineRule="auto"/>
        <w:ind w:firstLine="470" w:firstLineChars="196"/>
        <w:rPr>
          <w:rFonts w:hint="eastAsia" w:ascii="宋体" w:hAnsi="宋体" w:cs="宋体"/>
          <w:color w:val="000000"/>
          <w:sz w:val="24"/>
        </w:rPr>
      </w:pPr>
    </w:p>
    <w:p w14:paraId="51270110">
      <w:pPr>
        <w:spacing w:line="360" w:lineRule="auto"/>
        <w:jc w:val="center"/>
        <w:outlineLvl w:val="1"/>
        <w:rPr>
          <w:rFonts w:hint="eastAsia" w:ascii="宋体" w:hAnsi="宋体" w:cs="宋体"/>
          <w:b/>
          <w:color w:val="000000"/>
          <w:sz w:val="36"/>
          <w:szCs w:val="36"/>
        </w:rPr>
      </w:pPr>
      <w:r>
        <w:rPr>
          <w:rFonts w:hint="eastAsia" w:ascii="宋体" w:hAnsi="宋体" w:cs="宋体"/>
          <w:color w:val="000000"/>
          <w:sz w:val="24"/>
        </w:rPr>
        <w:br w:type="page"/>
      </w:r>
      <w:bookmarkStart w:id="977" w:name="_Toc522893850"/>
      <w:r>
        <w:rPr>
          <w:rFonts w:hint="eastAsia" w:ascii="宋体" w:hAnsi="宋体" w:cs="宋体"/>
          <w:b/>
          <w:color w:val="000000"/>
          <w:sz w:val="28"/>
          <w:szCs w:val="28"/>
          <w:lang w:val="en-US" w:eastAsia="zh-CN"/>
        </w:rPr>
        <w:t>八</w:t>
      </w:r>
      <w:r>
        <w:rPr>
          <w:rFonts w:hint="eastAsia" w:ascii="宋体" w:hAnsi="宋体" w:cs="宋体"/>
          <w:b/>
          <w:color w:val="000000"/>
          <w:sz w:val="28"/>
          <w:szCs w:val="28"/>
        </w:rPr>
        <w:t>、商务部分响应内容</w:t>
      </w:r>
      <w:bookmarkEnd w:id="977"/>
    </w:p>
    <w:p w14:paraId="13A77E8F">
      <w:pPr>
        <w:spacing w:line="360" w:lineRule="auto"/>
        <w:ind w:firstLine="470" w:firstLineChars="196"/>
        <w:rPr>
          <w:rFonts w:hint="eastAsia" w:ascii="宋体" w:hAnsi="宋体" w:cs="宋体"/>
          <w:color w:val="000000"/>
          <w:sz w:val="24"/>
        </w:rPr>
      </w:pPr>
    </w:p>
    <w:p w14:paraId="2684E5C0">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包括但不限于：</w:t>
      </w:r>
    </w:p>
    <w:p w14:paraId="75EE051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lang w:eastAsia="zh-CN"/>
        </w:rPr>
        <w:t>业绩；</w:t>
      </w:r>
    </w:p>
    <w:p w14:paraId="2899A32D">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.售后服务</w:t>
      </w:r>
      <w:r>
        <w:rPr>
          <w:rFonts w:hint="eastAsia" w:ascii="宋体" w:hAnsi="宋体" w:cs="宋体"/>
          <w:color w:val="000000"/>
          <w:sz w:val="24"/>
          <w:szCs w:val="24"/>
          <w:lang w:val="en-US" w:eastAsia="zh-CN"/>
        </w:rPr>
        <w:t>保障方案</w:t>
      </w:r>
      <w:r>
        <w:rPr>
          <w:rFonts w:hint="eastAsia" w:ascii="宋体" w:hAnsi="宋体" w:eastAsia="宋体" w:cs="宋体"/>
          <w:color w:val="000000"/>
          <w:sz w:val="24"/>
          <w:szCs w:val="24"/>
          <w:lang w:val="en-US" w:eastAsia="zh-CN"/>
        </w:rPr>
        <w:t>；</w:t>
      </w:r>
    </w:p>
    <w:p w14:paraId="2E1BB7A9">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.供应商认为有必要说明的问题。</w:t>
      </w:r>
    </w:p>
    <w:p w14:paraId="1B6E8786">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按</w:t>
      </w:r>
      <w:r>
        <w:rPr>
          <w:rFonts w:hint="eastAsia" w:ascii="宋体" w:hAnsi="宋体" w:eastAsia="宋体" w:cs="宋体"/>
          <w:color w:val="000000"/>
          <w:sz w:val="24"/>
          <w:szCs w:val="24"/>
        </w:rPr>
        <w:t>招标文件评标办法相应要求，无固定格式，</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自拟。</w:t>
      </w:r>
    </w:p>
    <w:p w14:paraId="5DC2E479">
      <w:pPr>
        <w:spacing w:line="360" w:lineRule="auto"/>
        <w:jc w:val="left"/>
        <w:rPr>
          <w:rFonts w:hint="eastAsia" w:ascii="宋体" w:hAnsi="宋体" w:cs="宋体"/>
          <w:b/>
          <w:color w:val="000000"/>
          <w:sz w:val="24"/>
          <w:szCs w:val="22"/>
        </w:rPr>
      </w:pPr>
    </w:p>
    <w:p w14:paraId="6397BFEB">
      <w:pPr>
        <w:spacing w:line="360" w:lineRule="auto"/>
        <w:jc w:val="left"/>
        <w:rPr>
          <w:rFonts w:hint="eastAsia" w:ascii="宋体" w:hAnsi="宋体" w:cs="宋体"/>
          <w:b/>
          <w:color w:val="000000"/>
          <w:sz w:val="24"/>
          <w:szCs w:val="22"/>
        </w:rPr>
      </w:pPr>
    </w:p>
    <w:p w14:paraId="6A83CC1D">
      <w:pPr>
        <w:spacing w:line="360" w:lineRule="auto"/>
        <w:jc w:val="left"/>
        <w:rPr>
          <w:rFonts w:hint="eastAsia" w:ascii="宋体" w:hAnsi="宋体" w:cs="宋体"/>
          <w:b/>
          <w:color w:val="000000"/>
          <w:sz w:val="24"/>
          <w:szCs w:val="22"/>
        </w:rPr>
      </w:pPr>
    </w:p>
    <w:p w14:paraId="0902507F">
      <w:pPr>
        <w:spacing w:line="360" w:lineRule="auto"/>
        <w:jc w:val="left"/>
        <w:rPr>
          <w:rFonts w:hint="eastAsia" w:ascii="宋体" w:hAnsi="宋体" w:cs="宋体"/>
          <w:b/>
          <w:color w:val="000000"/>
          <w:sz w:val="24"/>
          <w:szCs w:val="22"/>
        </w:rPr>
      </w:pPr>
    </w:p>
    <w:p w14:paraId="5E06B616">
      <w:pPr>
        <w:spacing w:line="360" w:lineRule="auto"/>
        <w:jc w:val="left"/>
        <w:rPr>
          <w:rFonts w:hint="eastAsia" w:ascii="宋体" w:hAnsi="宋体" w:cs="宋体"/>
          <w:b/>
          <w:color w:val="000000"/>
          <w:sz w:val="24"/>
          <w:szCs w:val="22"/>
        </w:rPr>
      </w:pPr>
    </w:p>
    <w:p w14:paraId="02BE9B4B">
      <w:pPr>
        <w:spacing w:line="360" w:lineRule="auto"/>
        <w:jc w:val="left"/>
        <w:rPr>
          <w:rFonts w:hint="eastAsia" w:ascii="宋体" w:hAnsi="宋体" w:cs="宋体"/>
          <w:b/>
          <w:color w:val="000000"/>
          <w:sz w:val="24"/>
          <w:szCs w:val="22"/>
        </w:rPr>
      </w:pPr>
    </w:p>
    <w:p w14:paraId="719FF12E">
      <w:pPr>
        <w:spacing w:line="360" w:lineRule="auto"/>
        <w:jc w:val="left"/>
        <w:rPr>
          <w:rFonts w:hint="eastAsia" w:ascii="宋体" w:hAnsi="宋体" w:cs="宋体"/>
          <w:b/>
          <w:color w:val="000000"/>
          <w:sz w:val="24"/>
          <w:szCs w:val="22"/>
        </w:rPr>
      </w:pPr>
    </w:p>
    <w:p w14:paraId="0295B4F9">
      <w:pPr>
        <w:spacing w:line="360" w:lineRule="auto"/>
        <w:jc w:val="left"/>
        <w:rPr>
          <w:rFonts w:hint="eastAsia" w:ascii="宋体" w:hAnsi="宋体" w:cs="宋体"/>
          <w:b/>
          <w:color w:val="000000"/>
          <w:sz w:val="24"/>
          <w:szCs w:val="22"/>
        </w:rPr>
      </w:pPr>
    </w:p>
    <w:p w14:paraId="292C3AC8">
      <w:pPr>
        <w:spacing w:line="360" w:lineRule="auto"/>
        <w:jc w:val="left"/>
        <w:rPr>
          <w:rFonts w:hint="eastAsia" w:ascii="宋体" w:hAnsi="宋体" w:cs="宋体"/>
          <w:b/>
          <w:color w:val="000000"/>
          <w:sz w:val="24"/>
          <w:szCs w:val="22"/>
        </w:rPr>
      </w:pPr>
    </w:p>
    <w:p w14:paraId="14515977">
      <w:pPr>
        <w:spacing w:line="360" w:lineRule="auto"/>
        <w:jc w:val="left"/>
        <w:rPr>
          <w:rFonts w:hint="eastAsia" w:ascii="宋体" w:hAnsi="宋体" w:cs="宋体"/>
          <w:b/>
          <w:color w:val="000000"/>
          <w:sz w:val="24"/>
          <w:szCs w:val="22"/>
        </w:rPr>
      </w:pPr>
    </w:p>
    <w:p w14:paraId="3B78351B">
      <w:pPr>
        <w:spacing w:line="360" w:lineRule="auto"/>
        <w:jc w:val="left"/>
        <w:rPr>
          <w:rFonts w:hint="eastAsia" w:ascii="宋体" w:hAnsi="宋体" w:cs="宋体"/>
          <w:b/>
          <w:color w:val="000000"/>
          <w:sz w:val="24"/>
          <w:szCs w:val="22"/>
        </w:rPr>
      </w:pPr>
    </w:p>
    <w:p w14:paraId="2BEC84D5">
      <w:pPr>
        <w:spacing w:line="360" w:lineRule="auto"/>
        <w:jc w:val="left"/>
        <w:rPr>
          <w:rFonts w:hint="eastAsia" w:ascii="宋体" w:hAnsi="宋体" w:cs="宋体"/>
          <w:b/>
          <w:color w:val="000000"/>
          <w:sz w:val="24"/>
          <w:szCs w:val="22"/>
        </w:rPr>
      </w:pPr>
    </w:p>
    <w:p w14:paraId="52BEB6DB">
      <w:pPr>
        <w:spacing w:line="360" w:lineRule="auto"/>
        <w:jc w:val="left"/>
        <w:rPr>
          <w:rFonts w:hint="eastAsia" w:ascii="宋体" w:hAnsi="宋体" w:cs="宋体"/>
          <w:b/>
          <w:color w:val="000000"/>
          <w:sz w:val="24"/>
          <w:szCs w:val="22"/>
        </w:rPr>
      </w:pPr>
    </w:p>
    <w:p w14:paraId="4E69DF7F">
      <w:pPr>
        <w:spacing w:line="360" w:lineRule="auto"/>
        <w:jc w:val="left"/>
        <w:rPr>
          <w:rFonts w:hint="eastAsia" w:ascii="宋体" w:hAnsi="宋体" w:cs="宋体"/>
          <w:b/>
          <w:color w:val="000000"/>
          <w:sz w:val="24"/>
          <w:szCs w:val="22"/>
        </w:rPr>
      </w:pPr>
    </w:p>
    <w:p w14:paraId="18A57A9C">
      <w:pPr>
        <w:spacing w:line="360" w:lineRule="auto"/>
        <w:jc w:val="left"/>
        <w:rPr>
          <w:rFonts w:hint="eastAsia" w:ascii="宋体" w:hAnsi="宋体" w:cs="宋体"/>
          <w:b/>
          <w:color w:val="000000"/>
          <w:sz w:val="24"/>
          <w:szCs w:val="22"/>
        </w:rPr>
      </w:pPr>
    </w:p>
    <w:p w14:paraId="7F25A919">
      <w:pPr>
        <w:spacing w:line="360" w:lineRule="auto"/>
        <w:jc w:val="left"/>
        <w:rPr>
          <w:rFonts w:hint="eastAsia" w:ascii="宋体" w:hAnsi="宋体" w:cs="宋体"/>
          <w:b/>
          <w:color w:val="000000"/>
          <w:sz w:val="24"/>
          <w:szCs w:val="22"/>
        </w:rPr>
      </w:pPr>
    </w:p>
    <w:p w14:paraId="0789C79E">
      <w:pPr>
        <w:spacing w:line="360" w:lineRule="auto"/>
        <w:jc w:val="left"/>
        <w:rPr>
          <w:rFonts w:hint="eastAsia" w:ascii="宋体" w:hAnsi="宋体" w:cs="宋体"/>
          <w:b/>
          <w:color w:val="000000"/>
          <w:sz w:val="24"/>
          <w:szCs w:val="22"/>
        </w:rPr>
      </w:pPr>
    </w:p>
    <w:p w14:paraId="55EEBF37">
      <w:pPr>
        <w:spacing w:line="360" w:lineRule="auto"/>
        <w:jc w:val="left"/>
        <w:rPr>
          <w:rFonts w:hint="eastAsia" w:ascii="宋体" w:hAnsi="宋体" w:cs="宋体"/>
          <w:b/>
          <w:color w:val="000000"/>
          <w:sz w:val="24"/>
          <w:szCs w:val="22"/>
        </w:rPr>
      </w:pPr>
    </w:p>
    <w:p w14:paraId="49D3D12A">
      <w:pPr>
        <w:spacing w:line="360" w:lineRule="auto"/>
        <w:jc w:val="left"/>
        <w:rPr>
          <w:rFonts w:hint="eastAsia" w:ascii="宋体" w:hAnsi="宋体" w:cs="宋体"/>
          <w:b/>
          <w:color w:val="000000"/>
          <w:sz w:val="24"/>
          <w:szCs w:val="22"/>
        </w:rPr>
      </w:pPr>
    </w:p>
    <w:p w14:paraId="5ACC75E0">
      <w:pPr>
        <w:spacing w:line="360" w:lineRule="auto"/>
        <w:jc w:val="left"/>
        <w:rPr>
          <w:rFonts w:hint="eastAsia" w:ascii="宋体" w:hAnsi="宋体" w:cs="宋体"/>
          <w:b/>
          <w:color w:val="000000"/>
          <w:sz w:val="24"/>
          <w:szCs w:val="22"/>
        </w:rPr>
      </w:pPr>
    </w:p>
    <w:p w14:paraId="0ADC71E8">
      <w:pPr>
        <w:spacing w:line="360" w:lineRule="auto"/>
        <w:jc w:val="left"/>
        <w:rPr>
          <w:rFonts w:hint="eastAsia" w:ascii="宋体" w:hAnsi="宋体" w:cs="宋体"/>
          <w:b/>
          <w:color w:val="000000"/>
          <w:sz w:val="24"/>
          <w:szCs w:val="22"/>
        </w:rPr>
      </w:pPr>
    </w:p>
    <w:p w14:paraId="476AE6BF">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九</w:t>
      </w:r>
      <w:r>
        <w:rPr>
          <w:rFonts w:hint="eastAsia" w:ascii="宋体" w:hAnsi="宋体" w:cs="宋体"/>
          <w:b/>
          <w:color w:val="000000"/>
          <w:sz w:val="28"/>
          <w:szCs w:val="28"/>
        </w:rPr>
        <w:t>、其他资料</w:t>
      </w:r>
    </w:p>
    <w:p w14:paraId="644E1F65">
      <w:pPr>
        <w:spacing w:line="360" w:lineRule="auto"/>
        <w:jc w:val="left"/>
        <w:rPr>
          <w:rFonts w:hint="eastAsia" w:ascii="宋体" w:hAnsi="宋体" w:cs="宋体"/>
          <w:b/>
          <w:color w:val="000000"/>
          <w:sz w:val="24"/>
          <w:szCs w:val="22"/>
        </w:rPr>
      </w:pPr>
    </w:p>
    <w:p w14:paraId="06F2B66F">
      <w:pPr>
        <w:spacing w:line="360" w:lineRule="auto"/>
        <w:jc w:val="left"/>
        <w:rPr>
          <w:rFonts w:hint="eastAsia" w:ascii="宋体" w:hAnsi="宋体" w:cs="宋体"/>
          <w:b/>
          <w:color w:val="000000"/>
          <w:sz w:val="24"/>
          <w:szCs w:val="22"/>
        </w:rPr>
      </w:pPr>
    </w:p>
    <w:p w14:paraId="3D77A344">
      <w:pPr>
        <w:pStyle w:val="12"/>
        <w:rPr>
          <w:rFonts w:hint="eastAsia" w:cs="宋体"/>
          <w:b/>
          <w:color w:val="000000"/>
          <w:sz w:val="24"/>
          <w:szCs w:val="22"/>
        </w:rPr>
      </w:pPr>
    </w:p>
    <w:p w14:paraId="1B226D17">
      <w:pPr>
        <w:rPr>
          <w:rFonts w:hint="eastAsia" w:ascii="宋体" w:hAnsi="宋体" w:cs="宋体"/>
          <w:b/>
          <w:color w:val="000000"/>
          <w:sz w:val="24"/>
          <w:szCs w:val="22"/>
        </w:rPr>
      </w:pPr>
    </w:p>
    <w:p w14:paraId="5879EBA4">
      <w:pPr>
        <w:pStyle w:val="12"/>
        <w:rPr>
          <w:rFonts w:hint="eastAsia"/>
        </w:rPr>
      </w:pPr>
    </w:p>
    <w:p w14:paraId="6660C8C0">
      <w:pPr>
        <w:spacing w:line="360" w:lineRule="auto"/>
        <w:jc w:val="left"/>
        <w:rPr>
          <w:rFonts w:hint="eastAsia" w:ascii="宋体" w:hAnsi="宋体" w:cs="宋体"/>
          <w:b/>
          <w:color w:val="000000"/>
          <w:sz w:val="24"/>
          <w:szCs w:val="22"/>
        </w:rPr>
      </w:pPr>
    </w:p>
    <w:p w14:paraId="5C16AEB8">
      <w:pPr>
        <w:spacing w:line="360" w:lineRule="auto"/>
        <w:jc w:val="left"/>
        <w:rPr>
          <w:rFonts w:hint="eastAsia" w:ascii="宋体" w:hAnsi="宋体" w:cs="宋体"/>
          <w:b/>
          <w:color w:val="000000"/>
          <w:sz w:val="24"/>
          <w:szCs w:val="22"/>
        </w:rPr>
      </w:pPr>
    </w:p>
    <w:p w14:paraId="6A37CF72">
      <w:pPr>
        <w:pStyle w:val="12"/>
        <w:rPr>
          <w:rFonts w:hint="eastAsia" w:ascii="宋体" w:hAnsi="宋体" w:cs="宋体"/>
          <w:b/>
          <w:color w:val="000000"/>
          <w:sz w:val="24"/>
          <w:szCs w:val="22"/>
        </w:rPr>
      </w:pPr>
    </w:p>
    <w:p w14:paraId="59A67025">
      <w:pPr>
        <w:rPr>
          <w:rFonts w:hint="eastAsia" w:ascii="宋体" w:hAnsi="宋体" w:cs="宋体"/>
          <w:b/>
          <w:color w:val="000000"/>
          <w:sz w:val="24"/>
          <w:szCs w:val="22"/>
        </w:rPr>
      </w:pPr>
    </w:p>
    <w:p w14:paraId="7D4131F1">
      <w:pPr>
        <w:pStyle w:val="12"/>
        <w:rPr>
          <w:rFonts w:hint="eastAsia" w:ascii="宋体" w:hAnsi="宋体" w:cs="宋体"/>
          <w:b/>
          <w:color w:val="000000"/>
          <w:sz w:val="24"/>
          <w:szCs w:val="22"/>
        </w:rPr>
      </w:pPr>
    </w:p>
    <w:p w14:paraId="36BF56F7">
      <w:pPr>
        <w:rPr>
          <w:rFonts w:hint="eastAsia" w:ascii="宋体" w:hAnsi="宋体" w:cs="宋体"/>
          <w:b/>
          <w:color w:val="000000"/>
          <w:sz w:val="24"/>
          <w:szCs w:val="22"/>
        </w:rPr>
      </w:pPr>
    </w:p>
    <w:p w14:paraId="3A71DBCF">
      <w:pPr>
        <w:pStyle w:val="12"/>
        <w:rPr>
          <w:rFonts w:hint="eastAsia" w:ascii="宋体" w:hAnsi="宋体" w:cs="宋体"/>
          <w:b/>
          <w:color w:val="000000"/>
          <w:sz w:val="24"/>
          <w:szCs w:val="22"/>
        </w:rPr>
      </w:pPr>
    </w:p>
    <w:p w14:paraId="02C96CF3">
      <w:pPr>
        <w:rPr>
          <w:rFonts w:hint="eastAsia" w:ascii="宋体" w:hAnsi="宋体" w:cs="宋体"/>
          <w:b/>
          <w:color w:val="000000"/>
          <w:sz w:val="24"/>
          <w:szCs w:val="22"/>
        </w:rPr>
      </w:pPr>
    </w:p>
    <w:p w14:paraId="01D0DCB8">
      <w:pPr>
        <w:pStyle w:val="12"/>
        <w:rPr>
          <w:rFonts w:hint="eastAsia" w:ascii="宋体" w:hAnsi="宋体" w:cs="宋体"/>
          <w:b/>
          <w:color w:val="000000"/>
          <w:sz w:val="24"/>
          <w:szCs w:val="22"/>
        </w:rPr>
      </w:pPr>
    </w:p>
    <w:p w14:paraId="0AA83075">
      <w:pPr>
        <w:rPr>
          <w:rFonts w:hint="eastAsia" w:ascii="宋体" w:hAnsi="宋体" w:cs="宋体"/>
          <w:b/>
          <w:color w:val="000000"/>
          <w:sz w:val="24"/>
          <w:szCs w:val="22"/>
        </w:rPr>
      </w:pPr>
    </w:p>
    <w:p w14:paraId="2B576FEF">
      <w:pPr>
        <w:pStyle w:val="12"/>
        <w:rPr>
          <w:rFonts w:hint="eastAsia" w:ascii="宋体" w:hAnsi="宋体" w:cs="宋体"/>
          <w:b/>
          <w:color w:val="000000"/>
          <w:sz w:val="24"/>
          <w:szCs w:val="22"/>
        </w:rPr>
      </w:pPr>
    </w:p>
    <w:p w14:paraId="3069EA1F">
      <w:pPr>
        <w:rPr>
          <w:rFonts w:hint="eastAsia" w:ascii="宋体" w:hAnsi="宋体" w:cs="宋体"/>
          <w:b/>
          <w:color w:val="000000"/>
          <w:sz w:val="24"/>
          <w:szCs w:val="22"/>
        </w:rPr>
      </w:pPr>
    </w:p>
    <w:p w14:paraId="5706F49C">
      <w:pPr>
        <w:pStyle w:val="12"/>
        <w:rPr>
          <w:rFonts w:hint="eastAsia" w:ascii="宋体" w:hAnsi="宋体" w:cs="宋体"/>
          <w:b/>
          <w:color w:val="000000"/>
          <w:sz w:val="24"/>
          <w:szCs w:val="22"/>
        </w:rPr>
      </w:pPr>
    </w:p>
    <w:p w14:paraId="1BD197C6">
      <w:pPr>
        <w:rPr>
          <w:rFonts w:hint="eastAsia" w:ascii="宋体" w:hAnsi="宋体" w:cs="宋体"/>
          <w:b/>
          <w:color w:val="000000"/>
          <w:sz w:val="24"/>
          <w:szCs w:val="22"/>
        </w:rPr>
      </w:pPr>
    </w:p>
    <w:p w14:paraId="714F32B3">
      <w:pPr>
        <w:pStyle w:val="12"/>
        <w:rPr>
          <w:rFonts w:hint="eastAsia" w:ascii="宋体" w:hAnsi="宋体" w:cs="宋体"/>
          <w:b/>
          <w:color w:val="000000"/>
          <w:sz w:val="24"/>
          <w:szCs w:val="22"/>
        </w:rPr>
      </w:pPr>
    </w:p>
    <w:p w14:paraId="2F85D4D2">
      <w:pPr>
        <w:rPr>
          <w:rFonts w:hint="eastAsia" w:ascii="宋体" w:hAnsi="宋体" w:cs="宋体"/>
          <w:b/>
          <w:color w:val="000000"/>
          <w:sz w:val="24"/>
          <w:szCs w:val="22"/>
        </w:rPr>
      </w:pPr>
    </w:p>
    <w:p w14:paraId="7866065A">
      <w:pPr>
        <w:pStyle w:val="12"/>
        <w:rPr>
          <w:rFonts w:hint="eastAsia" w:ascii="宋体" w:hAnsi="宋体" w:cs="宋体"/>
          <w:b/>
          <w:color w:val="000000"/>
          <w:sz w:val="24"/>
          <w:szCs w:val="22"/>
        </w:rPr>
      </w:pPr>
    </w:p>
    <w:p w14:paraId="32A83F11">
      <w:pPr>
        <w:rPr>
          <w:rFonts w:hint="eastAsia" w:ascii="宋体" w:hAnsi="宋体" w:cs="宋体"/>
          <w:b/>
          <w:color w:val="000000"/>
          <w:sz w:val="24"/>
          <w:szCs w:val="22"/>
        </w:rPr>
      </w:pPr>
    </w:p>
    <w:p w14:paraId="50FFF7C2">
      <w:pPr>
        <w:pStyle w:val="12"/>
        <w:rPr>
          <w:rFonts w:hint="eastAsia" w:ascii="宋体" w:hAnsi="宋体" w:cs="宋体"/>
          <w:b/>
          <w:color w:val="000000"/>
          <w:sz w:val="24"/>
          <w:szCs w:val="22"/>
        </w:rPr>
      </w:pPr>
    </w:p>
    <w:p w14:paraId="49A92116">
      <w:pPr>
        <w:rPr>
          <w:rFonts w:hint="eastAsia" w:ascii="宋体" w:hAnsi="宋体" w:cs="宋体"/>
          <w:b/>
          <w:color w:val="000000"/>
          <w:sz w:val="24"/>
          <w:szCs w:val="22"/>
        </w:rPr>
      </w:pPr>
    </w:p>
    <w:p w14:paraId="644D56E1">
      <w:pPr>
        <w:pStyle w:val="12"/>
        <w:rPr>
          <w:rFonts w:hint="eastAsia" w:ascii="宋体" w:hAnsi="宋体" w:cs="宋体"/>
          <w:b/>
          <w:color w:val="000000"/>
          <w:sz w:val="24"/>
          <w:szCs w:val="22"/>
        </w:rPr>
      </w:pPr>
    </w:p>
    <w:p w14:paraId="77A80798">
      <w:pPr>
        <w:rPr>
          <w:rFonts w:hint="eastAsia" w:ascii="宋体" w:hAnsi="宋体" w:cs="宋体"/>
          <w:b/>
          <w:color w:val="000000"/>
          <w:sz w:val="24"/>
          <w:szCs w:val="22"/>
        </w:rPr>
      </w:pPr>
    </w:p>
    <w:p w14:paraId="555D80D4">
      <w:pPr>
        <w:pStyle w:val="12"/>
        <w:rPr>
          <w:rFonts w:hint="eastAsia" w:ascii="宋体" w:hAnsi="宋体" w:cs="宋体"/>
          <w:b/>
          <w:color w:val="000000"/>
          <w:sz w:val="24"/>
          <w:szCs w:val="22"/>
        </w:rPr>
      </w:pPr>
    </w:p>
    <w:p w14:paraId="67D755BE">
      <w:pPr>
        <w:rPr>
          <w:rFonts w:hint="eastAsia" w:ascii="宋体" w:hAnsi="宋体" w:cs="宋体"/>
          <w:b/>
          <w:color w:val="000000"/>
          <w:sz w:val="24"/>
          <w:szCs w:val="22"/>
        </w:rPr>
      </w:pPr>
    </w:p>
    <w:p w14:paraId="69C3F174">
      <w:pPr>
        <w:pStyle w:val="12"/>
        <w:rPr>
          <w:rFonts w:hint="eastAsia" w:ascii="宋体" w:hAnsi="宋体" w:cs="宋体"/>
          <w:b/>
          <w:color w:val="000000"/>
          <w:sz w:val="24"/>
          <w:szCs w:val="22"/>
        </w:rPr>
      </w:pPr>
    </w:p>
    <w:p w14:paraId="04900202">
      <w:pPr>
        <w:rPr>
          <w:rFonts w:hint="eastAsia" w:ascii="宋体" w:hAnsi="宋体" w:cs="宋体"/>
          <w:b/>
          <w:color w:val="000000"/>
          <w:sz w:val="24"/>
          <w:szCs w:val="22"/>
        </w:rPr>
      </w:pPr>
    </w:p>
    <w:p w14:paraId="322B1F10">
      <w:pPr>
        <w:pStyle w:val="12"/>
        <w:rPr>
          <w:rFonts w:hint="eastAsia" w:ascii="宋体" w:hAnsi="宋体" w:cs="宋体"/>
          <w:b/>
          <w:color w:val="000000"/>
          <w:sz w:val="24"/>
          <w:szCs w:val="22"/>
        </w:rPr>
      </w:pPr>
    </w:p>
    <w:p w14:paraId="6A8F50A1">
      <w:pPr>
        <w:rPr>
          <w:rFonts w:hint="eastAsia" w:ascii="宋体" w:hAnsi="宋体" w:cs="宋体"/>
          <w:b/>
          <w:color w:val="000000"/>
          <w:sz w:val="24"/>
          <w:szCs w:val="22"/>
        </w:rPr>
      </w:pPr>
    </w:p>
    <w:p w14:paraId="51EB6539">
      <w:pPr>
        <w:pStyle w:val="12"/>
        <w:rPr>
          <w:rFonts w:hint="eastAsia" w:ascii="宋体" w:hAnsi="宋体" w:cs="宋体"/>
          <w:b/>
          <w:color w:val="000000"/>
          <w:sz w:val="24"/>
          <w:szCs w:val="22"/>
        </w:rPr>
      </w:pPr>
    </w:p>
    <w:p w14:paraId="7C0D773E">
      <w:pPr>
        <w:rPr>
          <w:rFonts w:hint="eastAsia" w:ascii="宋体" w:hAnsi="宋体" w:cs="宋体"/>
          <w:b/>
          <w:color w:val="000000"/>
          <w:sz w:val="24"/>
          <w:szCs w:val="22"/>
        </w:rPr>
      </w:pPr>
    </w:p>
    <w:p w14:paraId="3DD1051C">
      <w:pPr>
        <w:pStyle w:val="12"/>
        <w:rPr>
          <w:rFonts w:hint="eastAsia" w:ascii="宋体" w:hAnsi="宋体" w:cs="宋体"/>
          <w:b/>
          <w:color w:val="000000"/>
          <w:sz w:val="24"/>
          <w:szCs w:val="22"/>
        </w:rPr>
      </w:pPr>
    </w:p>
    <w:p w14:paraId="06A3E5DE">
      <w:pPr>
        <w:rPr>
          <w:rFonts w:hint="eastAsia" w:ascii="宋体" w:hAnsi="宋体" w:cs="宋体"/>
          <w:b/>
          <w:color w:val="000000"/>
          <w:sz w:val="24"/>
          <w:szCs w:val="22"/>
        </w:rPr>
      </w:pPr>
    </w:p>
    <w:p w14:paraId="6335493B">
      <w:pPr>
        <w:pStyle w:val="12"/>
        <w:rPr>
          <w:rFonts w:hint="eastAsia" w:ascii="宋体" w:hAnsi="宋体" w:cs="宋体"/>
          <w:b/>
          <w:color w:val="000000"/>
          <w:sz w:val="24"/>
          <w:szCs w:val="22"/>
        </w:rPr>
      </w:pPr>
    </w:p>
    <w:p w14:paraId="7C77E5F3">
      <w:pPr>
        <w:rPr>
          <w:rFonts w:hint="eastAsia" w:ascii="宋体" w:hAnsi="宋体" w:cs="宋体"/>
          <w:b/>
          <w:color w:val="000000"/>
          <w:sz w:val="24"/>
          <w:szCs w:val="22"/>
        </w:rPr>
      </w:pPr>
    </w:p>
    <w:bookmarkEnd w:id="963"/>
    <w:p w14:paraId="679CE8D0">
      <w:pPr>
        <w:spacing w:line="360" w:lineRule="auto"/>
        <w:ind w:firstLine="3840" w:firstLineChars="1600"/>
        <w:jc w:val="left"/>
        <w:rPr>
          <w:rFonts w:ascii="宋体" w:hAnsi="宋体" w:cs="宋体"/>
          <w:color w:val="000000"/>
          <w:sz w:val="24"/>
          <w:szCs w:val="24"/>
        </w:rPr>
        <w:sectPr>
          <w:footerReference r:id="rId15" w:type="first"/>
          <w:footerReference r:id="rId14"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889"/>
        </w:sectPr>
      </w:pPr>
    </w:p>
    <w:p w14:paraId="09533656">
      <w:pPr>
        <w:spacing w:line="360" w:lineRule="auto"/>
        <w:rPr>
          <w:rFonts w:hint="eastAsia" w:ascii="宋体" w:hAnsi="宋体" w:eastAsia="宋体" w:cs="宋体"/>
          <w:b/>
          <w:color w:val="000000"/>
          <w:sz w:val="24"/>
          <w:lang w:val="en-US" w:eastAsia="zh-CN"/>
        </w:rPr>
      </w:pPr>
      <w:r>
        <w:rPr>
          <w:rFonts w:hint="eastAsia" w:ascii="宋体" w:hAnsi="宋体" w:eastAsia="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6667500</wp:posOffset>
                </wp:positionH>
                <wp:positionV relativeFrom="paragraph">
                  <wp:posOffset>0</wp:posOffset>
                </wp:positionV>
                <wp:extent cx="634365" cy="0"/>
                <wp:effectExtent l="0" t="4445" r="0" b="5080"/>
                <wp:wrapNone/>
                <wp:docPr id="8" name="直线 20"/>
                <wp:cNvGraphicFramePr/>
                <a:graphic xmlns:a="http://schemas.openxmlformats.org/drawingml/2006/main">
                  <a:graphicData uri="http://schemas.microsoft.com/office/word/2010/wordprocessingShape">
                    <wps:wsp>
                      <wps:cNvCnPr/>
                      <wps:spPr>
                        <a:xfrm>
                          <a:off x="0" y="0"/>
                          <a:ext cx="63436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margin-left:525pt;margin-top:0pt;height:0pt;width:49.95pt;z-index:251660288;mso-width-relative:page;mso-height-relative:page;" filled="f" stroked="t" coordsize="21600,21600" o:gfxdata="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dC6t1AAAAAcBAAAP&#10;AAAAAAAAAAEAIAAAACIAAABkcnMvZG93bnJldi54bWxQSwECFAAUAAAACACHTuJA8TzE+uMBAADd&#10;AwAADgAAAAAAAAABACAAAAAjAQAAZHJzL2Uyb0RvYy54bWxQSwUGAAAAAAYABgBZAQAAeAUAAAAA&#10;">
                <v:fill on="f" focussize="0,0"/>
                <v:stroke color="#000000" joinstyle="round"/>
                <v:imagedata o:title=""/>
                <o:lock v:ext="edit" aspectratio="f"/>
              </v:line>
            </w:pict>
          </mc:Fallback>
        </mc:AlternateContent>
      </w:r>
      <w:r>
        <w:rPr>
          <w:rFonts w:hint="eastAsia" w:ascii="宋体" w:hAnsi="宋体" w:eastAsia="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6667500</wp:posOffset>
                </wp:positionH>
                <wp:positionV relativeFrom="paragraph">
                  <wp:posOffset>99060</wp:posOffset>
                </wp:positionV>
                <wp:extent cx="680085" cy="0"/>
                <wp:effectExtent l="0" t="4445" r="0" b="5080"/>
                <wp:wrapNone/>
                <wp:docPr id="3" name="直线 19"/>
                <wp:cNvGraphicFramePr/>
                <a:graphic xmlns:a="http://schemas.openxmlformats.org/drawingml/2006/main">
                  <a:graphicData uri="http://schemas.microsoft.com/office/word/2010/wordprocessingShape">
                    <wps:wsp>
                      <wps:cNvCnPr/>
                      <wps:spPr>
                        <a:xfrm>
                          <a:off x="0" y="0"/>
                          <a:ext cx="68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525pt;margin-top:7.8pt;height:0pt;width:53.55pt;z-index:251659264;mso-width-relative:page;mso-height-relative:page;" filled="f" stroked="t" coordsize="21600,21600" o:gfxdata="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3rML1gAAAAsB&#10;AAAPAAAAAAAAAAEAIAAAACIAAABkcnMvZG93bnJldi54bWxQSwECFAAUAAAACACHTuJALgLbleQB&#10;AADdAwAADgAAAAAAAAABACAAAAAlAQAAZHJzL2Uyb0RvYy54bWxQSwUGAAAAAAYABgBZAQAAewUA&#10;AAAA&#10;">
                <v:fill on="f" focussize="0,0"/>
                <v:stroke color="#000000" joinstyle="round"/>
                <v:imagedata o:title=""/>
                <o:lock v:ext="edit" aspectratio="f"/>
              </v:line>
            </w:pict>
          </mc:Fallback>
        </mc:AlternateContent>
      </w:r>
      <w:bookmarkEnd w:id="964"/>
      <w:bookmarkEnd w:id="965"/>
      <w:bookmarkEnd w:id="966"/>
      <w:bookmarkEnd w:id="967"/>
      <w:bookmarkEnd w:id="968"/>
      <w:bookmarkEnd w:id="969"/>
      <w:bookmarkEnd w:id="970"/>
      <w:bookmarkEnd w:id="971"/>
      <w:bookmarkEnd w:id="972"/>
      <w:bookmarkEnd w:id="973"/>
      <w:bookmarkEnd w:id="974"/>
      <w:bookmarkEnd w:id="975"/>
      <w:bookmarkEnd w:id="976"/>
      <w:r>
        <w:rPr>
          <w:rFonts w:hint="eastAsia" w:ascii="宋体" w:hAnsi="宋体" w:eastAsia="宋体" w:cs="宋体"/>
          <w:b/>
          <w:color w:val="000000"/>
          <w:sz w:val="24"/>
        </w:rPr>
        <w:t>附件</w:t>
      </w:r>
      <w:r>
        <w:rPr>
          <w:rFonts w:hint="eastAsia" w:ascii="宋体" w:hAnsi="宋体" w:eastAsia="宋体" w:cs="宋体"/>
          <w:b/>
          <w:color w:val="000000"/>
          <w:sz w:val="24"/>
          <w:lang w:val="en-US" w:eastAsia="zh-CN"/>
        </w:rPr>
        <w:t>1</w:t>
      </w:r>
    </w:p>
    <w:p w14:paraId="778AA54F">
      <w:pPr>
        <w:spacing w:before="100" w:beforeAutospacing="1" w:after="120" w:afterLines="5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投标担保函</w:t>
      </w:r>
    </w:p>
    <w:p w14:paraId="28323358">
      <w:pPr>
        <w:spacing w:line="360" w:lineRule="auto"/>
        <w:rPr>
          <w:rFonts w:hint="eastAsia" w:ascii="宋体" w:hAnsi="宋体" w:cs="宋体"/>
          <w:color w:val="000000"/>
          <w:sz w:val="24"/>
        </w:rPr>
      </w:pPr>
      <w:r>
        <w:rPr>
          <w:rFonts w:hint="eastAsia" w:ascii="宋体" w:hAnsi="宋体" w:cs="宋体"/>
          <w:color w:val="000000"/>
          <w:sz w:val="24"/>
        </w:rPr>
        <w:t>编号：</w:t>
      </w:r>
    </w:p>
    <w:p w14:paraId="1FD4CD12">
      <w:pPr>
        <w:spacing w:line="360" w:lineRule="auto"/>
        <w:rPr>
          <w:rFonts w:hint="eastAsia" w:ascii="宋体" w:hAnsi="宋体" w:cs="宋体"/>
          <w:color w:val="000000"/>
          <w:sz w:val="24"/>
          <w:u w:val="single"/>
        </w:rPr>
      </w:pPr>
    </w:p>
    <w:p w14:paraId="2FD975CC">
      <w:pPr>
        <w:spacing w:line="360" w:lineRule="auto"/>
        <w:rPr>
          <w:rFonts w:hint="eastAsia" w:ascii="宋体" w:hAnsi="宋体" w:cs="宋体"/>
          <w:color w:val="000000"/>
          <w:sz w:val="24"/>
        </w:rPr>
      </w:pPr>
      <w:r>
        <w:rPr>
          <w:rFonts w:hint="eastAsia" w:ascii="宋体" w:hAnsi="宋体" w:cs="宋体"/>
          <w:color w:val="000000"/>
          <w:sz w:val="24"/>
        </w:rPr>
        <w:t>___________________（采购人或采购代理机构）：</w:t>
      </w:r>
    </w:p>
    <w:p w14:paraId="077A6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鉴于_______________（以下简称“供应商”）拟参加编号为___________的________________________项目（以下简称“本项目”）投标，根据本项目投标文件，供应商参加投标时应向你方交纳投标保证金，且可以投标担保函的形式交纳投标保证金。应供应商的申请，我方以保证的方式向你方提供如下投标保证金担保：</w:t>
      </w:r>
    </w:p>
    <w:p w14:paraId="2881E977">
      <w:pPr>
        <w:spacing w:line="360" w:lineRule="auto"/>
        <w:ind w:firstLine="482" w:firstLineChars="200"/>
        <w:outlineLvl w:val="0"/>
        <w:rPr>
          <w:rFonts w:hint="eastAsia" w:ascii="宋体" w:hAnsi="宋体" w:cs="宋体"/>
          <w:b/>
          <w:color w:val="000000"/>
          <w:sz w:val="24"/>
        </w:rPr>
      </w:pPr>
      <w:bookmarkStart w:id="978" w:name="_Toc30387"/>
      <w:bookmarkStart w:id="979" w:name="_Toc1943"/>
      <w:bookmarkStart w:id="980" w:name="_Toc29884"/>
      <w:bookmarkStart w:id="981" w:name="_Toc7811"/>
      <w:bookmarkStart w:id="982" w:name="_Toc24830"/>
      <w:bookmarkStart w:id="983" w:name="_Toc4061"/>
      <w:bookmarkStart w:id="984" w:name="_Toc12619"/>
      <w:r>
        <w:rPr>
          <w:rFonts w:hint="eastAsia" w:ascii="宋体" w:hAnsi="宋体" w:cs="宋体"/>
          <w:b/>
          <w:color w:val="000000"/>
          <w:sz w:val="24"/>
        </w:rPr>
        <w:t>一、保证责任的情形及投标保证金额</w:t>
      </w:r>
      <w:bookmarkEnd w:id="978"/>
      <w:bookmarkEnd w:id="979"/>
      <w:bookmarkEnd w:id="980"/>
      <w:bookmarkEnd w:id="981"/>
      <w:bookmarkEnd w:id="982"/>
      <w:bookmarkEnd w:id="983"/>
      <w:bookmarkEnd w:id="984"/>
    </w:p>
    <w:p w14:paraId="6C3AB5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（一）在供应商出现下列情形之一时，我方承担保证责任：</w:t>
      </w:r>
    </w:p>
    <w:p w14:paraId="637B5D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1．中标后供应商无正当理由不与采购人或者采购代理机构签订《政府采购合同》；</w:t>
      </w:r>
    </w:p>
    <w:p w14:paraId="61189F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2．投标文件规定的供应商应当交纳投标保证金的其他情形。</w:t>
      </w:r>
    </w:p>
    <w:p w14:paraId="008D75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（二）我方承担保证责任的最高金额为人民币______元（大写_____________），即本项目的投标保证金金额。</w:t>
      </w:r>
    </w:p>
    <w:p w14:paraId="25E5B26C">
      <w:pPr>
        <w:spacing w:line="360" w:lineRule="auto"/>
        <w:ind w:firstLine="482" w:firstLineChars="200"/>
        <w:outlineLvl w:val="0"/>
        <w:rPr>
          <w:rFonts w:hint="eastAsia" w:ascii="宋体" w:hAnsi="宋体" w:cs="宋体"/>
          <w:color w:val="000000"/>
          <w:sz w:val="24"/>
        </w:rPr>
      </w:pPr>
      <w:bookmarkStart w:id="985" w:name="_Toc7826"/>
      <w:bookmarkStart w:id="986" w:name="_Toc26895"/>
      <w:bookmarkStart w:id="987" w:name="_Toc13144"/>
      <w:bookmarkStart w:id="988" w:name="_Toc1892"/>
      <w:bookmarkStart w:id="989" w:name="_Toc23525"/>
      <w:bookmarkStart w:id="990" w:name="_Toc7131"/>
      <w:bookmarkStart w:id="991" w:name="_Toc28387"/>
      <w:r>
        <w:rPr>
          <w:rFonts w:hint="eastAsia" w:ascii="宋体" w:hAnsi="宋体" w:cs="宋体"/>
          <w:b/>
          <w:color w:val="000000"/>
          <w:sz w:val="24"/>
        </w:rPr>
        <w:t>二、保证的方式及保证期间</w:t>
      </w:r>
      <w:bookmarkEnd w:id="985"/>
      <w:bookmarkEnd w:id="986"/>
      <w:bookmarkEnd w:id="987"/>
      <w:bookmarkEnd w:id="988"/>
      <w:bookmarkEnd w:id="989"/>
      <w:bookmarkEnd w:id="990"/>
      <w:bookmarkEnd w:id="991"/>
    </w:p>
    <w:p w14:paraId="11259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我方保证的方式为：连带责任保证。</w:t>
      </w:r>
    </w:p>
    <w:p w14:paraId="0E5C8F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我方的保证期间为：自本保函生效之日起______个月止。</w:t>
      </w:r>
    </w:p>
    <w:p w14:paraId="76E89CD2">
      <w:pPr>
        <w:spacing w:line="360" w:lineRule="auto"/>
        <w:ind w:firstLine="482" w:firstLineChars="200"/>
        <w:outlineLvl w:val="0"/>
        <w:rPr>
          <w:rFonts w:hint="eastAsia" w:ascii="宋体" w:hAnsi="宋体" w:cs="宋体"/>
          <w:b/>
          <w:color w:val="000000"/>
          <w:sz w:val="24"/>
        </w:rPr>
      </w:pPr>
      <w:bookmarkStart w:id="992" w:name="_Toc30775"/>
      <w:bookmarkStart w:id="993" w:name="_Toc13754"/>
      <w:bookmarkStart w:id="994" w:name="_Toc26043"/>
      <w:bookmarkStart w:id="995" w:name="_Toc7557"/>
      <w:bookmarkStart w:id="996" w:name="_Toc14932"/>
      <w:bookmarkStart w:id="997" w:name="_Toc12642"/>
      <w:bookmarkStart w:id="998" w:name="_Toc23557"/>
      <w:r>
        <w:rPr>
          <w:rFonts w:hint="eastAsia" w:ascii="宋体" w:hAnsi="宋体" w:cs="宋体"/>
          <w:b/>
          <w:color w:val="000000"/>
          <w:sz w:val="24"/>
        </w:rPr>
        <w:t>三、承担保证责任的程序</w:t>
      </w:r>
      <w:bookmarkEnd w:id="992"/>
      <w:bookmarkEnd w:id="993"/>
      <w:bookmarkEnd w:id="994"/>
      <w:bookmarkEnd w:id="995"/>
      <w:bookmarkEnd w:id="996"/>
      <w:bookmarkEnd w:id="997"/>
      <w:bookmarkEnd w:id="998"/>
    </w:p>
    <w:p w14:paraId="5D4299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DD594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2．我方在收到索赔通知及相关证明材料后，在_____个工作日内进行审查，符合应承担保证责任情形的，我方应按照你方的要求代供应商向你方支付投标保证金。</w:t>
      </w:r>
    </w:p>
    <w:p w14:paraId="619F1308">
      <w:pPr>
        <w:spacing w:line="360" w:lineRule="auto"/>
        <w:ind w:firstLine="482" w:firstLineChars="200"/>
        <w:outlineLvl w:val="0"/>
        <w:rPr>
          <w:rFonts w:hint="eastAsia" w:ascii="宋体" w:hAnsi="宋体" w:cs="宋体"/>
          <w:b/>
          <w:color w:val="000000"/>
          <w:sz w:val="24"/>
        </w:rPr>
      </w:pPr>
      <w:bookmarkStart w:id="999" w:name="_Toc21601"/>
      <w:bookmarkStart w:id="1000" w:name="_Toc24584"/>
      <w:bookmarkStart w:id="1001" w:name="_Toc1349"/>
      <w:bookmarkStart w:id="1002" w:name="_Toc29830"/>
      <w:bookmarkStart w:id="1003" w:name="_Toc1280"/>
      <w:bookmarkStart w:id="1004" w:name="_Toc19551"/>
      <w:bookmarkStart w:id="1005" w:name="_Toc17863"/>
      <w:r>
        <w:rPr>
          <w:rFonts w:hint="eastAsia" w:ascii="宋体" w:hAnsi="宋体" w:cs="宋体"/>
          <w:b/>
          <w:color w:val="000000"/>
          <w:sz w:val="24"/>
        </w:rPr>
        <w:t>四、保证责任的终止</w:t>
      </w:r>
      <w:bookmarkEnd w:id="999"/>
      <w:bookmarkEnd w:id="1000"/>
      <w:bookmarkEnd w:id="1001"/>
      <w:bookmarkEnd w:id="1002"/>
      <w:bookmarkEnd w:id="1003"/>
      <w:bookmarkEnd w:id="1004"/>
      <w:bookmarkEnd w:id="1005"/>
    </w:p>
    <w:p w14:paraId="0BCAB0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1．保证期间届满你方未向我方书面主张保证责任的，自保证期间届满次日起，我方保证责任自动终止。</w:t>
      </w:r>
    </w:p>
    <w:p w14:paraId="2A22E0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2．我方按照本保函向你方履行了保证责任后，自我方向你方支付款项（支付款项从我方账户划出）之日起，保证责任终止。</w:t>
      </w:r>
    </w:p>
    <w:p w14:paraId="7C2615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3．按照法律法规的规定或出现我方保证责任终止的其它情形的，我方在本保函项下的保证责任亦终止。</w:t>
      </w:r>
    </w:p>
    <w:p w14:paraId="34444ED3">
      <w:pPr>
        <w:spacing w:line="360" w:lineRule="auto"/>
        <w:ind w:firstLine="482" w:firstLineChars="200"/>
        <w:outlineLvl w:val="0"/>
        <w:rPr>
          <w:rFonts w:hint="eastAsia" w:ascii="宋体" w:hAnsi="宋体" w:cs="宋体"/>
          <w:b/>
          <w:color w:val="000000"/>
          <w:sz w:val="24"/>
        </w:rPr>
      </w:pPr>
      <w:bookmarkStart w:id="1006" w:name="_Toc6034"/>
      <w:bookmarkStart w:id="1007" w:name="_Toc4222"/>
      <w:bookmarkStart w:id="1008" w:name="_Toc21074"/>
      <w:bookmarkStart w:id="1009" w:name="_Toc31424"/>
      <w:bookmarkStart w:id="1010" w:name="_Toc13516"/>
      <w:bookmarkStart w:id="1011" w:name="_Toc23167"/>
      <w:bookmarkStart w:id="1012" w:name="_Toc936"/>
      <w:r>
        <w:rPr>
          <w:rFonts w:hint="eastAsia" w:ascii="宋体" w:hAnsi="宋体" w:cs="宋体"/>
          <w:b/>
          <w:color w:val="000000"/>
          <w:sz w:val="24"/>
        </w:rPr>
        <w:t>五、免责条款</w:t>
      </w:r>
      <w:bookmarkEnd w:id="1006"/>
      <w:bookmarkEnd w:id="1007"/>
      <w:bookmarkEnd w:id="1008"/>
      <w:bookmarkEnd w:id="1009"/>
      <w:bookmarkEnd w:id="1010"/>
      <w:bookmarkEnd w:id="1011"/>
      <w:bookmarkEnd w:id="1012"/>
    </w:p>
    <w:p w14:paraId="550706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1．依照法律规定或你方与供应商的另行约定，全部或者部分免除供应商投标保证金义务时，我方亦免除相应的保证责任。</w:t>
      </w:r>
    </w:p>
    <w:p w14:paraId="091C18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2．因你方原因致使供应商发生本保函第一条第（一）款约定情形的，我方不承担保证责任。</w:t>
      </w:r>
    </w:p>
    <w:p w14:paraId="1BD41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3．因不可抗力造成供应商发生本保函第一条约定情形的，我方不承担保证责任。</w:t>
      </w:r>
    </w:p>
    <w:p w14:paraId="34712F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4．你方或其他有权机关对招标文件进行任何澄清或修改，加重我方保证责任的，我方对加重部分不承担保证责任，但该澄清或修改经我方事先书面同意的除外。</w:t>
      </w:r>
    </w:p>
    <w:p w14:paraId="2DDFFCFA">
      <w:pPr>
        <w:spacing w:line="360" w:lineRule="auto"/>
        <w:ind w:firstLine="482" w:firstLineChars="200"/>
        <w:outlineLvl w:val="0"/>
        <w:rPr>
          <w:rFonts w:hint="eastAsia" w:ascii="宋体" w:hAnsi="宋体" w:cs="宋体"/>
          <w:b/>
          <w:color w:val="000000"/>
          <w:sz w:val="24"/>
        </w:rPr>
      </w:pPr>
      <w:bookmarkStart w:id="1013" w:name="_Toc3724"/>
      <w:bookmarkStart w:id="1014" w:name="_Toc5681"/>
      <w:bookmarkStart w:id="1015" w:name="_Toc13472"/>
      <w:bookmarkStart w:id="1016" w:name="_Toc2954"/>
      <w:bookmarkStart w:id="1017" w:name="_Toc31837"/>
      <w:bookmarkStart w:id="1018" w:name="_Toc30401"/>
      <w:bookmarkStart w:id="1019" w:name="_Toc6676"/>
      <w:r>
        <w:rPr>
          <w:rFonts w:hint="eastAsia" w:ascii="宋体" w:hAnsi="宋体" w:cs="宋体"/>
          <w:b/>
          <w:color w:val="000000"/>
          <w:sz w:val="24"/>
        </w:rPr>
        <w:t>六、争议的解决</w:t>
      </w:r>
      <w:bookmarkEnd w:id="1013"/>
      <w:bookmarkEnd w:id="1014"/>
      <w:bookmarkEnd w:id="1015"/>
      <w:bookmarkEnd w:id="1016"/>
      <w:bookmarkEnd w:id="1017"/>
      <w:bookmarkEnd w:id="1018"/>
      <w:bookmarkEnd w:id="1019"/>
    </w:p>
    <w:p w14:paraId="5D64EA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因本保函发生的纠纷，由你我双方协商解决，协商不成的，通过诉讼程序解决，诉讼管辖地法院为________________法院。</w:t>
      </w:r>
    </w:p>
    <w:p w14:paraId="0F01EB7E">
      <w:pPr>
        <w:spacing w:line="360" w:lineRule="auto"/>
        <w:ind w:firstLine="482" w:firstLineChars="200"/>
        <w:outlineLvl w:val="0"/>
        <w:rPr>
          <w:rFonts w:hint="eastAsia" w:ascii="宋体" w:hAnsi="宋体" w:cs="宋体"/>
          <w:b/>
          <w:color w:val="000000"/>
          <w:sz w:val="24"/>
        </w:rPr>
      </w:pPr>
      <w:bookmarkStart w:id="1020" w:name="_Toc13362"/>
      <w:bookmarkStart w:id="1021" w:name="_Toc22542"/>
      <w:bookmarkStart w:id="1022" w:name="_Toc13470"/>
      <w:bookmarkStart w:id="1023" w:name="_Toc26118"/>
      <w:bookmarkStart w:id="1024" w:name="_Toc25003"/>
      <w:bookmarkStart w:id="1025" w:name="_Toc24545"/>
      <w:bookmarkStart w:id="1026" w:name="_Toc30199"/>
      <w:r>
        <w:rPr>
          <w:rFonts w:hint="eastAsia" w:ascii="宋体" w:hAnsi="宋体" w:cs="宋体"/>
          <w:b/>
          <w:color w:val="000000"/>
          <w:sz w:val="24"/>
        </w:rPr>
        <w:t>七、保函的生效</w:t>
      </w:r>
      <w:bookmarkEnd w:id="1020"/>
      <w:bookmarkEnd w:id="1021"/>
      <w:bookmarkEnd w:id="1022"/>
      <w:bookmarkEnd w:id="1023"/>
      <w:bookmarkEnd w:id="1024"/>
      <w:bookmarkEnd w:id="1025"/>
      <w:bookmarkEnd w:id="1026"/>
    </w:p>
    <w:p w14:paraId="6297F6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本保函自我方加盖公章之日起生效。</w:t>
      </w:r>
    </w:p>
    <w:p w14:paraId="3A3EDEC7">
      <w:pPr>
        <w:pStyle w:val="12"/>
        <w:rPr>
          <w:rFonts w:hint="eastAsia"/>
        </w:rPr>
      </w:pPr>
    </w:p>
    <w:p w14:paraId="4DDE1FE3">
      <w:pPr>
        <w:rPr>
          <w:rFonts w:hint="eastAsia"/>
        </w:rPr>
      </w:pPr>
    </w:p>
    <w:p w14:paraId="69D58AE7">
      <w:pPr>
        <w:pStyle w:val="12"/>
        <w:rPr>
          <w:rFonts w:hint="eastAsia"/>
        </w:rPr>
      </w:pPr>
    </w:p>
    <w:p w14:paraId="66B8E859">
      <w:pPr>
        <w:rPr>
          <w:rFonts w:hint="eastAsia"/>
        </w:rPr>
      </w:pPr>
    </w:p>
    <w:p w14:paraId="5182126F">
      <w:pPr>
        <w:pStyle w:val="12"/>
        <w:rPr>
          <w:rFonts w:hint="eastAsia"/>
        </w:rPr>
      </w:pPr>
    </w:p>
    <w:p w14:paraId="01656892">
      <w:pPr>
        <w:rPr>
          <w:rFonts w:hint="eastAsia"/>
        </w:rPr>
      </w:pPr>
    </w:p>
    <w:p w14:paraId="444A7B29">
      <w:pPr>
        <w:pStyle w:val="12"/>
        <w:rPr>
          <w:rFonts w:hint="eastAsia"/>
        </w:rPr>
      </w:pPr>
    </w:p>
    <w:p w14:paraId="3E381E7D">
      <w:pPr>
        <w:rPr>
          <w:rFonts w:hint="eastAsia"/>
        </w:rPr>
      </w:pPr>
    </w:p>
    <w:p w14:paraId="0FDC2FC0">
      <w:pPr>
        <w:pStyle w:val="12"/>
        <w:rPr>
          <w:rFonts w:hint="eastAsia"/>
        </w:rPr>
      </w:pPr>
    </w:p>
    <w:p w14:paraId="376EA668">
      <w:pPr>
        <w:rPr>
          <w:rFonts w:hint="eastAsia"/>
        </w:rPr>
      </w:pPr>
    </w:p>
    <w:p w14:paraId="664F1FE5">
      <w:pPr>
        <w:pStyle w:val="12"/>
        <w:rPr>
          <w:rFonts w:hint="eastAsia"/>
        </w:rPr>
      </w:pPr>
    </w:p>
    <w:p w14:paraId="1C4B27A3">
      <w:pPr>
        <w:rPr>
          <w:rFonts w:hint="eastAsia"/>
        </w:rPr>
      </w:pPr>
    </w:p>
    <w:p w14:paraId="7666C0E3">
      <w:pPr>
        <w:pStyle w:val="12"/>
        <w:rPr>
          <w:rFonts w:hint="eastAsia"/>
        </w:rPr>
      </w:pPr>
    </w:p>
    <w:p w14:paraId="7FE7D5E2">
      <w:pPr>
        <w:rPr>
          <w:rFonts w:hint="eastAsia"/>
        </w:rPr>
      </w:pPr>
    </w:p>
    <w:p w14:paraId="7E75E760">
      <w:pPr>
        <w:pStyle w:val="12"/>
        <w:rPr>
          <w:rFonts w:hint="eastAsia"/>
        </w:rPr>
      </w:pPr>
    </w:p>
    <w:p w14:paraId="25072128">
      <w:pPr>
        <w:rPr>
          <w:rFonts w:hint="eastAsia"/>
        </w:rPr>
      </w:pPr>
    </w:p>
    <w:p w14:paraId="2389BF23">
      <w:pPr>
        <w:rPr>
          <w:rFonts w:hint="eastAsia"/>
        </w:rPr>
      </w:pPr>
    </w:p>
    <w:p w14:paraId="29EE7BFF">
      <w:pPr>
        <w:pStyle w:val="12"/>
        <w:rPr>
          <w:rFonts w:hint="eastAsia"/>
        </w:rPr>
      </w:pPr>
    </w:p>
    <w:p w14:paraId="0EF5A580">
      <w:pPr>
        <w:rPr>
          <w:rFonts w:hint="eastAsia"/>
        </w:rPr>
      </w:pPr>
    </w:p>
    <w:p w14:paraId="1F10D465">
      <w:pPr>
        <w:pStyle w:val="12"/>
        <w:rPr>
          <w:rFonts w:hint="eastAsia"/>
        </w:rPr>
      </w:pPr>
    </w:p>
    <w:p w14:paraId="60BE7F77">
      <w:pPr>
        <w:rPr>
          <w:rFonts w:hint="eastAsia"/>
        </w:rPr>
      </w:pPr>
    </w:p>
    <w:p w14:paraId="19A6827A">
      <w:pPr>
        <w:outlineLvl w:val="0"/>
        <w:rPr>
          <w:rFonts w:hint="eastAsia" w:ascii="宋体" w:hAnsi="宋体" w:eastAsia="宋体" w:cs="宋体"/>
          <w:b/>
          <w:color w:val="000000"/>
          <w:sz w:val="24"/>
          <w:lang w:eastAsia="zh-CN"/>
        </w:rPr>
      </w:pPr>
      <w:bookmarkStart w:id="1027" w:name="_Toc13422"/>
      <w:bookmarkStart w:id="1028" w:name="_Toc31861"/>
      <w:bookmarkStart w:id="1029" w:name="_Toc2637"/>
      <w:bookmarkStart w:id="1030" w:name="_Toc12082"/>
      <w:bookmarkStart w:id="1031" w:name="_Toc1373"/>
      <w:bookmarkStart w:id="1032" w:name="_Toc3759"/>
      <w:bookmarkStart w:id="1033" w:name="_Toc7007"/>
      <w:bookmarkStart w:id="1034" w:name="_Toc150_WPSOffice_Level1"/>
      <w:bookmarkStart w:id="1035" w:name="_Toc19469"/>
      <w:r>
        <w:rPr>
          <w:rFonts w:hint="eastAsia" w:ascii="宋体" w:hAnsi="宋体" w:eastAsia="宋体" w:cs="宋体"/>
          <w:b/>
          <w:color w:val="000000"/>
          <w:sz w:val="24"/>
        </w:rPr>
        <w:t>附件</w:t>
      </w:r>
      <w:bookmarkEnd w:id="1027"/>
      <w:bookmarkEnd w:id="1028"/>
      <w:bookmarkEnd w:id="1029"/>
      <w:bookmarkEnd w:id="1030"/>
      <w:bookmarkEnd w:id="1031"/>
      <w:bookmarkEnd w:id="1032"/>
      <w:bookmarkEnd w:id="1033"/>
      <w:r>
        <w:rPr>
          <w:rFonts w:hint="eastAsia" w:ascii="宋体" w:hAnsi="宋体" w:cs="宋体"/>
          <w:b/>
          <w:color w:val="000000"/>
          <w:sz w:val="24"/>
          <w:lang w:val="en-US" w:eastAsia="zh-CN"/>
        </w:rPr>
        <w:t>2</w:t>
      </w:r>
    </w:p>
    <w:p w14:paraId="3845430D">
      <w:pPr>
        <w:widowControl/>
        <w:shd w:val="clear" w:color="auto" w:fill="auto"/>
        <w:spacing w:before="120" w:beforeLines="50" w:after="120" w:afterLines="50" w:line="360" w:lineRule="auto"/>
        <w:jc w:val="center"/>
        <w:textAlignment w:val="baseline"/>
        <w:rPr>
          <w:rFonts w:hint="eastAsia" w:ascii="宋体" w:hAnsi="宋体"/>
          <w:b/>
          <w:color w:val="000000"/>
          <w:kern w:val="0"/>
          <w:sz w:val="36"/>
          <w:szCs w:val="36"/>
        </w:rPr>
      </w:pPr>
    </w:p>
    <w:p w14:paraId="185EC1F1">
      <w:pPr>
        <w:widowControl/>
        <w:shd w:val="clear" w:color="auto" w:fill="auto"/>
        <w:spacing w:before="120" w:beforeLines="50" w:after="120" w:afterLines="50" w:line="360" w:lineRule="auto"/>
        <w:jc w:val="center"/>
        <w:textAlignment w:val="baseline"/>
        <w:outlineLvl w:val="0"/>
        <w:rPr>
          <w:rFonts w:hint="eastAsia" w:ascii="宋体" w:hAnsi="宋体"/>
          <w:b/>
          <w:color w:val="000000"/>
          <w:kern w:val="0"/>
          <w:sz w:val="36"/>
          <w:szCs w:val="36"/>
        </w:rPr>
      </w:pPr>
      <w:bookmarkStart w:id="1036" w:name="_Toc25831"/>
      <w:bookmarkStart w:id="1037" w:name="_Toc24984"/>
      <w:bookmarkStart w:id="1038" w:name="_Toc18601"/>
      <w:bookmarkStart w:id="1039" w:name="_Toc29410"/>
      <w:bookmarkStart w:id="1040" w:name="_Toc17548"/>
      <w:bookmarkStart w:id="1041" w:name="_Toc31626"/>
      <w:bookmarkStart w:id="1042" w:name="_Toc1051"/>
      <w:r>
        <w:rPr>
          <w:rFonts w:hint="eastAsia" w:ascii="宋体" w:hAnsi="宋体"/>
          <w:b/>
          <w:color w:val="000000"/>
          <w:kern w:val="0"/>
          <w:sz w:val="36"/>
          <w:szCs w:val="36"/>
        </w:rPr>
        <w:t>残疾人福利性单位声明函（是/否）</w:t>
      </w:r>
      <w:bookmarkEnd w:id="1034"/>
      <w:bookmarkEnd w:id="1035"/>
      <w:bookmarkEnd w:id="1036"/>
      <w:bookmarkEnd w:id="1037"/>
      <w:bookmarkEnd w:id="1038"/>
      <w:bookmarkEnd w:id="1039"/>
      <w:bookmarkEnd w:id="1040"/>
      <w:bookmarkEnd w:id="1041"/>
      <w:bookmarkEnd w:id="1042"/>
    </w:p>
    <w:p w14:paraId="2BA1A2A6">
      <w:pPr>
        <w:widowControl/>
        <w:shd w:val="clear" w:color="auto" w:fill="auto"/>
        <w:spacing w:before="120" w:beforeLines="50" w:after="240" w:line="360" w:lineRule="auto"/>
        <w:jc w:val="left"/>
        <w:textAlignment w:val="baseline"/>
        <w:rPr>
          <w:rFonts w:hint="eastAsia" w:ascii="宋体" w:hAnsi="宋体"/>
          <w:b/>
          <w:sz w:val="24"/>
        </w:rPr>
      </w:pPr>
    </w:p>
    <w:p w14:paraId="3FAFC52C">
      <w:pPr>
        <w:widowControl/>
        <w:shd w:val="clear" w:color="auto" w:fill="auto"/>
        <w:spacing w:before="120" w:beforeLines="50" w:after="240" w:line="360" w:lineRule="auto"/>
        <w:jc w:val="left"/>
        <w:textAlignment w:val="baseline"/>
        <w:rPr>
          <w:rFonts w:hint="eastAsia" w:ascii="宋体" w:hAnsi="宋体"/>
          <w:b/>
          <w:color w:val="000000"/>
          <w:kern w:val="0"/>
          <w:sz w:val="36"/>
          <w:szCs w:val="36"/>
        </w:rPr>
      </w:pPr>
      <w:r>
        <w:rPr>
          <w:rFonts w:hint="eastAsia" w:ascii="宋体" w:hAnsi="宋体"/>
          <w:b/>
          <w:sz w:val="24"/>
        </w:rPr>
        <w:t>陕西宸永项目管理有限公司：</w:t>
      </w:r>
    </w:p>
    <w:p w14:paraId="41969946">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本公司郑重声明，根据《财政部 民政部 中国残疾人联合会关于促进残疾人就业政府采购政策的通知》（财库〔2017〕141号）的规定，本单位为符合条件的残疾人福利性单位，且本公司参加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（采购人）的</w:t>
      </w:r>
      <w:r>
        <w:rPr>
          <w:rFonts w:hint="eastAsia" w:ascii="宋体" w:hAnsi="宋体" w:cs="宋体"/>
          <w:color w:val="000000"/>
          <w:kern w:val="0"/>
          <w:sz w:val="24"/>
          <w:u w:val="single"/>
        </w:rPr>
        <w:t xml:space="preserve">         </w:t>
      </w:r>
      <w:r>
        <w:rPr>
          <w:rFonts w:hint="eastAsia" w:ascii="宋体" w:hAnsi="宋体" w:cs="宋体"/>
          <w:color w:val="000000"/>
          <w:kern w:val="0"/>
          <w:sz w:val="24"/>
        </w:rPr>
        <w:t>项目采购活动提供本公司制造的货物（由本单位承担工程/提供服务），或者提供其他残疾人福利性单位制造的货物（不包括使用非残疾人福利性单位注册商标的货物）。</w:t>
      </w:r>
    </w:p>
    <w:p w14:paraId="7494BDBE">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7BC14F9B">
      <w:pPr>
        <w:pStyle w:val="8"/>
        <w:shd w:val="clear" w:color="auto" w:fill="auto"/>
        <w:spacing w:line="360" w:lineRule="auto"/>
        <w:ind w:firstLine="570"/>
        <w:rPr>
          <w:rFonts w:hint="eastAsia" w:ascii="宋体" w:hAnsi="宋体" w:cs="宋体"/>
          <w:sz w:val="24"/>
          <w:szCs w:val="24"/>
        </w:rPr>
      </w:pPr>
    </w:p>
    <w:p w14:paraId="702B5841">
      <w:pPr>
        <w:pStyle w:val="8"/>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特此声明！</w:t>
      </w:r>
    </w:p>
    <w:p w14:paraId="7F23C46C">
      <w:pPr>
        <w:pStyle w:val="8"/>
        <w:shd w:val="clear" w:color="auto" w:fill="auto"/>
        <w:spacing w:line="360" w:lineRule="auto"/>
        <w:ind w:firstLine="570"/>
        <w:rPr>
          <w:rFonts w:hint="eastAsia" w:ascii="宋体" w:hAnsi="宋体" w:cs="宋体"/>
          <w:sz w:val="24"/>
          <w:szCs w:val="24"/>
        </w:rPr>
      </w:pPr>
    </w:p>
    <w:p w14:paraId="669F9F91">
      <w:pPr>
        <w:pStyle w:val="8"/>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6BF6C4CF">
      <w:pPr>
        <w:pStyle w:val="8"/>
        <w:shd w:val="clear" w:color="auto" w:fill="auto"/>
        <w:spacing w:line="360" w:lineRule="auto"/>
        <w:ind w:firstLine="570"/>
        <w:rPr>
          <w:rFonts w:hint="eastAsia" w:ascii="宋体" w:hAnsi="宋体" w:cs="宋体"/>
          <w:sz w:val="24"/>
          <w:szCs w:val="24"/>
        </w:rPr>
      </w:pPr>
    </w:p>
    <w:p w14:paraId="34B909AA">
      <w:pPr>
        <w:pStyle w:val="8"/>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（签名或盖章）</w:t>
      </w:r>
    </w:p>
    <w:p w14:paraId="55CCE0D5">
      <w:pPr>
        <w:pStyle w:val="8"/>
        <w:shd w:val="clear" w:color="auto" w:fill="auto"/>
        <w:spacing w:line="360" w:lineRule="auto"/>
        <w:ind w:firstLine="570"/>
        <w:rPr>
          <w:rFonts w:hint="eastAsia" w:ascii="宋体" w:hAnsi="宋体" w:cs="宋体"/>
          <w:sz w:val="24"/>
          <w:szCs w:val="24"/>
        </w:rPr>
      </w:pPr>
    </w:p>
    <w:p w14:paraId="4E6B1290">
      <w:pPr>
        <w:pStyle w:val="8"/>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日      期：</w:t>
      </w:r>
    </w:p>
    <w:p w14:paraId="258CC500">
      <w:pPr>
        <w:shd w:val="clear" w:color="auto" w:fill="auto"/>
        <w:rPr>
          <w:rFonts w:hint="eastAsia"/>
        </w:rPr>
      </w:pPr>
    </w:p>
    <w:p w14:paraId="4A927381">
      <w:pPr>
        <w:shd w:val="clear" w:color="auto" w:fill="auto"/>
        <w:rPr>
          <w:rFonts w:hint="eastAsia"/>
        </w:rPr>
      </w:pPr>
    </w:p>
    <w:p w14:paraId="3001FEB8">
      <w:pPr>
        <w:shd w:val="clear" w:color="auto" w:fill="auto"/>
        <w:rPr>
          <w:rFonts w:hint="eastAsia"/>
        </w:rPr>
      </w:pPr>
    </w:p>
    <w:p w14:paraId="55CD3DFB">
      <w:pPr>
        <w:shd w:val="clear" w:color="auto" w:fill="auto"/>
        <w:rPr>
          <w:rFonts w:hint="eastAsia"/>
        </w:rPr>
      </w:pPr>
    </w:p>
    <w:p w14:paraId="2CFF05FE">
      <w:pPr>
        <w:shd w:val="clear" w:color="auto" w:fill="auto"/>
        <w:rPr>
          <w:rFonts w:hint="eastAsia"/>
        </w:rPr>
      </w:pPr>
    </w:p>
    <w:p w14:paraId="01506B52">
      <w:pPr>
        <w:shd w:val="clear" w:color="auto" w:fill="auto"/>
        <w:rPr>
          <w:rFonts w:hint="eastAsia"/>
        </w:rPr>
      </w:pPr>
    </w:p>
    <w:p w14:paraId="55FE3533">
      <w:pPr>
        <w:shd w:val="clear" w:color="auto" w:fill="auto"/>
        <w:rPr>
          <w:rFonts w:hint="eastAsia"/>
        </w:rPr>
      </w:pPr>
    </w:p>
    <w:p w14:paraId="1CE5F600">
      <w:pPr>
        <w:pStyle w:val="14"/>
        <w:shd w:val="clear" w:color="auto" w:fill="auto"/>
        <w:ind w:left="1470" w:right="1470"/>
        <w:rPr>
          <w:rFonts w:hint="eastAsia"/>
        </w:rPr>
      </w:pPr>
    </w:p>
    <w:p w14:paraId="24C57C03">
      <w:pPr>
        <w:pStyle w:val="14"/>
        <w:shd w:val="clear" w:color="auto" w:fill="auto"/>
        <w:ind w:left="1470" w:right="1470"/>
        <w:rPr>
          <w:rFonts w:hint="eastAsia"/>
        </w:rPr>
      </w:pPr>
    </w:p>
    <w:p w14:paraId="0D596828">
      <w:pPr>
        <w:pStyle w:val="14"/>
        <w:shd w:val="clear" w:color="auto" w:fill="auto"/>
        <w:ind w:left="1470" w:right="1470"/>
        <w:rPr>
          <w:rFonts w:hint="eastAsia"/>
        </w:rPr>
      </w:pPr>
    </w:p>
    <w:p w14:paraId="2F838326">
      <w:pPr>
        <w:pStyle w:val="14"/>
        <w:shd w:val="clear" w:color="auto" w:fill="auto"/>
        <w:ind w:left="1470" w:right="1470"/>
        <w:rPr>
          <w:rFonts w:hint="eastAsia"/>
        </w:rPr>
      </w:pPr>
    </w:p>
    <w:p w14:paraId="526975EC">
      <w:pPr>
        <w:pStyle w:val="14"/>
        <w:shd w:val="clear" w:color="auto" w:fill="auto"/>
        <w:ind w:left="1470" w:right="1470"/>
        <w:rPr>
          <w:rFonts w:hint="eastAsia"/>
        </w:rPr>
      </w:pPr>
    </w:p>
    <w:p w14:paraId="4111E56B">
      <w:pPr>
        <w:pStyle w:val="14"/>
        <w:shd w:val="clear" w:color="auto" w:fill="auto"/>
        <w:ind w:left="1470" w:right="1470"/>
        <w:rPr>
          <w:rFonts w:hint="eastAsia"/>
        </w:rPr>
      </w:pPr>
    </w:p>
    <w:p w14:paraId="76B461A1">
      <w:pPr>
        <w:shd w:val="clear" w:color="auto" w:fill="auto"/>
        <w:outlineLvl w:val="0"/>
        <w:rPr>
          <w:rFonts w:hint="default" w:ascii="宋体" w:hAnsi="宋体" w:eastAsia="宋体" w:cs="宋体"/>
          <w:b/>
          <w:color w:val="000000"/>
          <w:sz w:val="24"/>
          <w:lang w:val="en-US" w:eastAsia="zh-CN"/>
        </w:rPr>
      </w:pPr>
      <w:bookmarkStart w:id="1043" w:name="_Toc12335"/>
      <w:bookmarkStart w:id="1044" w:name="_Toc4164"/>
      <w:bookmarkStart w:id="1045" w:name="_Toc15339"/>
      <w:bookmarkStart w:id="1046" w:name="_Toc9395"/>
      <w:bookmarkStart w:id="1047" w:name="_Toc32027"/>
      <w:bookmarkStart w:id="1048" w:name="_Toc8199"/>
      <w:bookmarkStart w:id="1049" w:name="_Toc5476"/>
      <w:r>
        <w:rPr>
          <w:rFonts w:hint="eastAsia" w:ascii="宋体" w:hAnsi="宋体" w:eastAsia="宋体" w:cs="宋体"/>
          <w:b/>
          <w:color w:val="000000"/>
          <w:sz w:val="24"/>
        </w:rPr>
        <w:t>附件</w:t>
      </w:r>
      <w:bookmarkEnd w:id="1043"/>
      <w:bookmarkEnd w:id="1044"/>
      <w:bookmarkEnd w:id="1045"/>
      <w:bookmarkEnd w:id="1046"/>
      <w:bookmarkEnd w:id="1047"/>
      <w:bookmarkEnd w:id="1048"/>
      <w:bookmarkEnd w:id="1049"/>
      <w:r>
        <w:rPr>
          <w:rFonts w:hint="eastAsia" w:ascii="宋体" w:hAnsi="宋体" w:cs="宋体"/>
          <w:b/>
          <w:color w:val="000000"/>
          <w:sz w:val="24"/>
          <w:lang w:val="en-US" w:eastAsia="zh-CN"/>
        </w:rPr>
        <w:t>3</w:t>
      </w:r>
    </w:p>
    <w:p w14:paraId="235C7F7D">
      <w:pPr>
        <w:shd w:val="clear" w:color="auto" w:fill="auto"/>
        <w:rPr>
          <w:rFonts w:hint="eastAsia"/>
        </w:rPr>
      </w:pPr>
    </w:p>
    <w:p w14:paraId="61A08772">
      <w:pPr>
        <w:shd w:val="clear" w:color="auto" w:fill="auto"/>
        <w:rPr>
          <w:rFonts w:hint="eastAsia"/>
        </w:rPr>
      </w:pPr>
    </w:p>
    <w:p w14:paraId="7EF6A621">
      <w:pPr>
        <w:widowControl/>
        <w:shd w:val="clear" w:color="auto" w:fill="auto"/>
        <w:spacing w:before="120" w:beforeLines="50" w:after="120" w:afterLines="50" w:line="360" w:lineRule="auto"/>
        <w:jc w:val="center"/>
        <w:textAlignment w:val="baseline"/>
        <w:outlineLvl w:val="0"/>
        <w:rPr>
          <w:rFonts w:hint="eastAsia" w:ascii="宋体" w:hAnsi="宋体"/>
          <w:b/>
          <w:color w:val="000000"/>
          <w:kern w:val="0"/>
          <w:sz w:val="36"/>
          <w:szCs w:val="36"/>
        </w:rPr>
      </w:pPr>
      <w:bookmarkStart w:id="1050" w:name="_Toc5318"/>
      <w:bookmarkStart w:id="1051" w:name="_Toc3262"/>
      <w:bookmarkStart w:id="1052" w:name="_Toc14109"/>
      <w:bookmarkStart w:id="1053" w:name="_Toc27341"/>
      <w:bookmarkStart w:id="1054" w:name="_Toc27208_WPSOffice_Level1"/>
      <w:bookmarkStart w:id="1055" w:name="_Toc31454"/>
      <w:bookmarkStart w:id="1056" w:name="_Toc4712"/>
      <w:bookmarkStart w:id="1057" w:name="_Toc10298"/>
      <w:bookmarkStart w:id="1058" w:name="_Toc21585"/>
      <w:r>
        <w:rPr>
          <w:rFonts w:hint="eastAsia" w:ascii="宋体" w:hAnsi="宋体"/>
          <w:b/>
          <w:color w:val="000000"/>
          <w:kern w:val="0"/>
          <w:sz w:val="36"/>
          <w:szCs w:val="36"/>
        </w:rPr>
        <w:t>监狱企业证明函（是/否）</w:t>
      </w:r>
      <w:bookmarkEnd w:id="1050"/>
      <w:bookmarkEnd w:id="1051"/>
      <w:bookmarkEnd w:id="1052"/>
      <w:bookmarkEnd w:id="1053"/>
      <w:bookmarkEnd w:id="1054"/>
      <w:bookmarkEnd w:id="1055"/>
      <w:bookmarkEnd w:id="1056"/>
      <w:bookmarkEnd w:id="1057"/>
      <w:bookmarkEnd w:id="1058"/>
    </w:p>
    <w:p w14:paraId="43982260">
      <w:pPr>
        <w:widowControl/>
        <w:shd w:val="clear" w:color="auto" w:fill="auto"/>
        <w:spacing w:before="120" w:beforeLines="50" w:after="240" w:line="360" w:lineRule="auto"/>
        <w:jc w:val="left"/>
        <w:textAlignment w:val="baseline"/>
        <w:rPr>
          <w:rFonts w:hint="eastAsia" w:ascii="宋体" w:hAnsi="宋体"/>
          <w:b/>
          <w:sz w:val="24"/>
        </w:rPr>
      </w:pPr>
    </w:p>
    <w:p w14:paraId="2F80EF3C">
      <w:pPr>
        <w:widowControl/>
        <w:shd w:val="clear" w:color="auto" w:fill="auto"/>
        <w:spacing w:before="120" w:beforeLines="50" w:after="240" w:line="360" w:lineRule="auto"/>
        <w:jc w:val="left"/>
        <w:textAlignment w:val="baseline"/>
        <w:rPr>
          <w:rFonts w:hint="eastAsia" w:ascii="宋体" w:hAnsi="宋体" w:cs="宋体"/>
          <w:color w:val="000000"/>
          <w:kern w:val="0"/>
          <w:sz w:val="24"/>
        </w:rPr>
      </w:pPr>
      <w:r>
        <w:rPr>
          <w:rFonts w:hint="eastAsia" w:ascii="宋体" w:hAnsi="宋体"/>
          <w:b/>
          <w:sz w:val="24"/>
        </w:rPr>
        <w:t>陕西宸永项目管理有限公司：</w:t>
      </w:r>
    </w:p>
    <w:p w14:paraId="35A3BF42">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4DBFB9">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监狱企业参加政府采购活动时，应当提供由省级以上监狱管理局、戒毒管理局（含新疆生产建设兵团）出具的属于监狱企业的证明文件。</w:t>
      </w:r>
    </w:p>
    <w:p w14:paraId="3A1ED426">
      <w:pPr>
        <w:widowControl/>
        <w:shd w:val="clear" w:color="auto" w:fill="auto"/>
        <w:spacing w:after="240" w:line="360" w:lineRule="auto"/>
        <w:ind w:firstLine="480"/>
        <w:jc w:val="left"/>
        <w:textAlignment w:val="baseline"/>
        <w:rPr>
          <w:rFonts w:hint="eastAsia" w:ascii="宋体" w:hAnsi="宋体" w:cs="宋体"/>
          <w:color w:val="000000"/>
          <w:kern w:val="0"/>
          <w:sz w:val="24"/>
        </w:rPr>
      </w:pPr>
    </w:p>
    <w:p w14:paraId="3BA9C54F">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068CD54F">
      <w:pPr>
        <w:pStyle w:val="8"/>
        <w:shd w:val="clear" w:color="auto" w:fill="auto"/>
        <w:spacing w:line="360" w:lineRule="auto"/>
        <w:ind w:firstLine="570"/>
        <w:rPr>
          <w:rFonts w:hint="eastAsia" w:ascii="宋体" w:hAnsi="宋体" w:cs="宋体"/>
          <w:sz w:val="24"/>
          <w:szCs w:val="24"/>
        </w:rPr>
      </w:pPr>
    </w:p>
    <w:p w14:paraId="4BF10BAA">
      <w:pPr>
        <w:pStyle w:val="8"/>
        <w:spacing w:line="360" w:lineRule="auto"/>
        <w:ind w:firstLine="570"/>
        <w:rPr>
          <w:rFonts w:hint="eastAsia" w:ascii="宋体" w:hAnsi="宋体" w:cs="宋体"/>
          <w:sz w:val="24"/>
          <w:szCs w:val="24"/>
        </w:rPr>
      </w:pPr>
      <w:r>
        <w:rPr>
          <w:rFonts w:hint="eastAsia" w:ascii="宋体" w:hAnsi="宋体" w:cs="宋体"/>
          <w:sz w:val="24"/>
          <w:szCs w:val="24"/>
        </w:rPr>
        <w:t>特此声明！</w:t>
      </w:r>
    </w:p>
    <w:p w14:paraId="3961ECA9">
      <w:pPr>
        <w:pStyle w:val="8"/>
        <w:spacing w:line="360" w:lineRule="auto"/>
        <w:ind w:firstLine="570"/>
        <w:rPr>
          <w:rFonts w:hint="eastAsia" w:ascii="宋体" w:hAnsi="宋体" w:cs="宋体"/>
          <w:sz w:val="24"/>
          <w:szCs w:val="24"/>
        </w:rPr>
      </w:pPr>
    </w:p>
    <w:p w14:paraId="19488A3E">
      <w:pPr>
        <w:pStyle w:val="8"/>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686328EC">
      <w:pPr>
        <w:pStyle w:val="8"/>
        <w:spacing w:line="360" w:lineRule="auto"/>
        <w:ind w:firstLine="570"/>
        <w:rPr>
          <w:rFonts w:hint="eastAsia" w:ascii="宋体" w:hAnsi="宋体" w:cs="宋体"/>
          <w:sz w:val="24"/>
          <w:szCs w:val="24"/>
        </w:rPr>
      </w:pPr>
    </w:p>
    <w:p w14:paraId="703DFEBF">
      <w:pPr>
        <w:pStyle w:val="8"/>
        <w:spacing w:line="360" w:lineRule="auto"/>
        <w:ind w:firstLine="57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（签名或盖章）</w:t>
      </w:r>
    </w:p>
    <w:p w14:paraId="2CF5E11E">
      <w:pPr>
        <w:pStyle w:val="8"/>
        <w:spacing w:line="360" w:lineRule="auto"/>
        <w:ind w:firstLine="570"/>
        <w:rPr>
          <w:rFonts w:hint="eastAsia" w:ascii="宋体" w:hAnsi="宋体" w:cs="宋体"/>
          <w:sz w:val="24"/>
          <w:szCs w:val="24"/>
        </w:rPr>
      </w:pPr>
    </w:p>
    <w:p w14:paraId="70A8D6F8">
      <w:pPr>
        <w:pStyle w:val="8"/>
        <w:spacing w:line="360" w:lineRule="auto"/>
        <w:ind w:firstLine="570"/>
        <w:rPr>
          <w:rFonts w:hint="eastAsia" w:ascii="宋体" w:hAnsi="宋体" w:cs="宋体"/>
          <w:sz w:val="24"/>
          <w:szCs w:val="24"/>
        </w:rPr>
      </w:pPr>
      <w:r>
        <w:rPr>
          <w:rFonts w:hint="eastAsia" w:ascii="宋体" w:hAnsi="宋体" w:cs="宋体"/>
          <w:sz w:val="24"/>
          <w:szCs w:val="24"/>
        </w:rPr>
        <w:t>日      期：</w:t>
      </w:r>
    </w:p>
    <w:p w14:paraId="02244ABE">
      <w:pPr>
        <w:pStyle w:val="8"/>
        <w:spacing w:line="360" w:lineRule="auto"/>
        <w:ind w:firstLine="570"/>
        <w:rPr>
          <w:rFonts w:hint="eastAsia" w:ascii="宋体" w:hAnsi="宋体" w:cs="宋体"/>
          <w:sz w:val="24"/>
          <w:szCs w:val="24"/>
        </w:rPr>
      </w:pPr>
    </w:p>
    <w:p w14:paraId="5C900D89">
      <w:pPr>
        <w:pStyle w:val="34"/>
        <w:ind w:firstLine="300"/>
        <w:rPr>
          <w:rFonts w:hint="eastAsia"/>
        </w:rPr>
      </w:pPr>
    </w:p>
    <w:sectPr>
      <w:headerReference r:id="rId16" w:type="default"/>
      <w:footerReference r:id="rId17" w:type="default"/>
      <w:pgSz w:w="11907" w:h="16840"/>
      <w:pgMar w:top="1417" w:right="1418" w:bottom="1417" w:left="1417" w:header="680" w:footer="907" w:gutter="0"/>
      <w:pgBorders>
        <w:top w:val="none" w:sz="0" w:space="0"/>
        <w:left w:val="none" w:sz="0" w:space="0"/>
        <w:bottom w:val="none" w:sz="0" w:space="0"/>
        <w:right w:val="none"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Abadi MT Condensed 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im Sun">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思源宋体 CN Light">
    <w:altName w:val="宋体"/>
    <w:panose1 w:val="00000000000000000000"/>
    <w:charset w:val="86"/>
    <w:family w:val="roman"/>
    <w:pitch w:val="default"/>
    <w:sig w:usb0="00000000" w:usb1="00000000" w:usb2="00000016" w:usb3="00000000" w:csb0="00060107"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5A6E">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DC3B93">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NLmJ3gEAAL8DAAAOAAAAAAAA&#10;AAEAIAAAAB4BAABkcnMvZTJvRG9jLnhtbFBLBQYAAAAABgAGAFkBAABuBQAAAAA=&#10;">
              <v:fill on="f" focussize="0,0"/>
              <v:stroke on="f"/>
              <v:imagedata o:title=""/>
              <o:lock v:ext="edit" aspectratio="f"/>
              <v:textbox inset="0mm,0mm,0mm,0mm" style="mso-fit-shape-to-text:t;">
                <w:txbxContent>
                  <w:p w14:paraId="67DC3B93">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EA30">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89386E">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61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189386E">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61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558D">
    <w:pPr>
      <w:pStyle w:val="21"/>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7F7F5">
                          <w:pPr>
                            <w:pStyle w:val="21"/>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eGxxN8BAAC/AwAADgAAAAAA&#10;AAABACAAAAAeAQAAZHJzL2Uyb0RvYy54bWxQSwUGAAAAAAYABgBZAQAAbwUAAAAA&#10;">
              <v:fill on="f" focussize="0,0"/>
              <v:stroke on="f"/>
              <v:imagedata o:title=""/>
              <o:lock v:ext="edit" aspectratio="f"/>
              <v:textbox inset="0mm,0mm,0mm,0mm" style="mso-fit-shape-to-text:t;">
                <w:txbxContent>
                  <w:p w14:paraId="7F67F7F5">
                    <w:pPr>
                      <w:pStyle w:val="21"/>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677E">
    <w:pPr>
      <w:pStyle w:val="21"/>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E599A">
                          <w:pPr>
                            <w:pStyle w:val="21"/>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5WwLd8BAAC/AwAADgAAAAAA&#10;AAABACAAAAAeAQAAZHJzL2Uyb0RvYy54bWxQSwUGAAAAAAYABgBZAQAAbwUAAAAA&#10;">
              <v:fill on="f" focussize="0,0"/>
              <v:stroke on="f"/>
              <v:imagedata o:title=""/>
              <o:lock v:ext="edit" aspectratio="f"/>
              <v:textbox inset="0mm,0mm,0mm,0mm" style="mso-fit-shape-to-text:t;">
                <w:txbxContent>
                  <w:p w14:paraId="2A3E599A">
                    <w:pPr>
                      <w:pStyle w:val="21"/>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E392">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9E3B28">
                          <w:pPr>
                            <w:pStyle w:val="21"/>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LH8OR3gEAAL8DAAAOAAAAAAAA&#10;AAEAIAAAAB4BAABkcnMvZTJvRG9jLnhtbFBLBQYAAAAABgAGAFkBAABuBQAAAAA=&#10;">
              <v:fill on="f" focussize="0,0"/>
              <v:stroke on="f"/>
              <v:imagedata o:title=""/>
              <o:lock v:ext="edit" aspectratio="f"/>
              <v:textbox inset="0mm,0mm,0mm,0mm" style="mso-fit-shape-to-text:t;">
                <w:txbxContent>
                  <w:p w14:paraId="0E9E3B28">
                    <w:pPr>
                      <w:pStyle w:val="21"/>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A661">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C44B8">
                          <w:pPr>
                            <w:pStyle w:val="2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6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z5g43gEAAL8DAAAOAAAAAAAA&#10;AAEAIAAAAB4BAABkcnMvZTJvRG9jLnhtbFBLBQYAAAAABgAGAFkBAABuBQAAAAA=&#10;">
              <v:fill on="f" focussize="0,0"/>
              <v:stroke on="f"/>
              <v:imagedata o:title=""/>
              <o:lock v:ext="edit" aspectratio="f"/>
              <v:textbox inset="0mm,0mm,0mm,0mm" style="mso-fit-shape-to-text:t;">
                <w:txbxContent>
                  <w:p w14:paraId="0DCC44B8">
                    <w:pPr>
                      <w:pStyle w:val="2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7840">
    <w:pPr>
      <w:pStyle w:val="21"/>
      <w:rPr>
        <w:rFonts w:ascii="仿宋" w:hAnsi="仿宋" w:eastAsia="仿宋"/>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55B3C5">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I5v8kBAACa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029A0ljlsc+Pnnj/OvP+ff38nr&#10;l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Yjm/yQEAAJoDAAAOAAAAAAAAAAEAIAAAAB4BAABkcnMvZTJvRG9j&#10;LnhtbFBLBQYAAAAABgAGAFkBAABZBQAAAAA=&#10;">
              <v:fill on="f" focussize="0,0"/>
              <v:stroke on="f"/>
              <v:imagedata o:title=""/>
              <o:lock v:ext="edit" aspectratio="f"/>
              <v:textbox inset="0mm,0mm,0mm,0mm" style="mso-fit-shape-to-text:t;">
                <w:txbxContent>
                  <w:p w14:paraId="7F55B3C5">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F466">
    <w:pPr>
      <w:pStyle w:val="21"/>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B52A1">
                          <w:pPr>
                            <w:pStyle w:val="21"/>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6gPH83gEAAMADAAAOAAAAAAAA&#10;AAEAIAAAAB4BAABkcnMvZTJvRG9jLnhtbFBLBQYAAAAABgAGAFkBAABuBQAAAAA=&#10;">
              <v:fill on="f" focussize="0,0"/>
              <v:stroke on="f"/>
              <v:imagedata o:title=""/>
              <o:lock v:ext="edit" aspectratio="f"/>
              <v:textbox inset="0mm,0mm,0mm,0mm" style="mso-fit-shape-to-text:t;">
                <w:txbxContent>
                  <w:p w14:paraId="460B52A1">
                    <w:pPr>
                      <w:pStyle w:val="21"/>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811B">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62F03">
                          <w:pPr>
                            <w:pStyle w:val="21"/>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8r3d8BAADAAwAADgAAAAAA&#10;AAABACAAAAAeAQAAZHJzL2Uyb0RvYy54bWxQSwUGAAAAAAYABgBZAQAAbwUAAAAA&#10;">
              <v:fill on="f" focussize="0,0"/>
              <v:stroke on="f"/>
              <v:imagedata o:title=""/>
              <o:lock v:ext="edit" aspectratio="f"/>
              <v:textbox inset="0mm,0mm,0mm,0mm" style="mso-fit-shape-to-text:t;">
                <w:txbxContent>
                  <w:p w14:paraId="76162F03">
                    <w:pPr>
                      <w:pStyle w:val="21"/>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68BD">
    <w:pPr>
      <w:pStyle w:val="21"/>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BA43">
    <w:pPr>
      <w:pStyle w:val="21"/>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5314">
    <w:pPr>
      <w:pStyle w:val="21"/>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0C8C">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00AA">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1F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CCA6C"/>
    <w:multiLevelType w:val="singleLevel"/>
    <w:tmpl w:val="91FCCA6C"/>
    <w:lvl w:ilvl="0" w:tentative="0">
      <w:start w:val="1"/>
      <w:numFmt w:val="chineseCounting"/>
      <w:suff w:val="space"/>
      <w:lvlText w:val="第%1章"/>
      <w:lvlJc w:val="left"/>
      <w:rPr>
        <w:rFonts w:hint="eastAsia"/>
      </w:rPr>
    </w:lvl>
  </w:abstractNum>
  <w:abstractNum w:abstractNumId="1">
    <w:nsid w:val="ACC990FB"/>
    <w:multiLevelType w:val="singleLevel"/>
    <w:tmpl w:val="ACC990FB"/>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B39DC7F"/>
    <w:multiLevelType w:val="singleLevel"/>
    <w:tmpl w:val="EB39DC7F"/>
    <w:lvl w:ilvl="0" w:tentative="0">
      <w:start w:val="2"/>
      <w:numFmt w:val="decimal"/>
      <w:suff w:val="nothing"/>
      <w:lvlText w:val="%1、"/>
      <w:lvlJc w:val="left"/>
    </w:lvl>
  </w:abstractNum>
  <w:abstractNum w:abstractNumId="8">
    <w:nsid w:val="F3712E4A"/>
    <w:multiLevelType w:val="singleLevel"/>
    <w:tmpl w:val="F3712E4A"/>
    <w:lvl w:ilvl="0" w:tentative="0">
      <w:start w:val="1"/>
      <w:numFmt w:val="chineseCounting"/>
      <w:suff w:val="nothing"/>
      <w:lvlText w:val="%1、"/>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9"/>
      <w:numFmt w:val="decimal"/>
      <w:suff w:val="nothing"/>
      <w:lvlText w:val="%1．"/>
      <w:lvlJc w:val="left"/>
    </w:lvl>
  </w:abstractNum>
  <w:abstractNum w:abstractNumId="11">
    <w:nsid w:val="124C8C68"/>
    <w:multiLevelType w:val="singleLevel"/>
    <w:tmpl w:val="124C8C68"/>
    <w:lvl w:ilvl="0" w:tentative="0">
      <w:start w:val="1"/>
      <w:numFmt w:val="chineseCounting"/>
      <w:suff w:val="nothing"/>
      <w:lvlText w:val="%1、"/>
      <w:lvlJc w:val="left"/>
      <w:rPr>
        <w:rFonts w:hint="eastAsia"/>
      </w:rPr>
    </w:lvl>
  </w:abstractNum>
  <w:abstractNum w:abstractNumId="12">
    <w:nsid w:val="33101AD5"/>
    <w:multiLevelType w:val="multilevel"/>
    <w:tmpl w:val="33101AD5"/>
    <w:lvl w:ilvl="0" w:tentative="0">
      <w:start w:val="1"/>
      <w:numFmt w:val="decimal"/>
      <w:pStyle w:val="109"/>
      <w:suff w:val="space"/>
      <w:lvlText w:val="%1、"/>
      <w:lvlJc w:val="left"/>
      <w:pPr>
        <w:ind w:left="0" w:firstLine="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3">
    <w:nsid w:val="42E500A6"/>
    <w:multiLevelType w:val="singleLevel"/>
    <w:tmpl w:val="42E500A6"/>
    <w:lvl w:ilvl="0" w:tentative="0">
      <w:start w:val="2"/>
      <w:numFmt w:val="chineseCounting"/>
      <w:suff w:val="nothing"/>
      <w:lvlText w:val="%1、"/>
      <w:lvlJc w:val="left"/>
      <w:rPr>
        <w:rFonts w:hint="eastAsia"/>
      </w:rPr>
    </w:lvl>
  </w:abstractNum>
  <w:abstractNum w:abstractNumId="14">
    <w:nsid w:val="46F13D3A"/>
    <w:multiLevelType w:val="singleLevel"/>
    <w:tmpl w:val="46F13D3A"/>
    <w:lvl w:ilvl="0" w:tentative="0">
      <w:start w:val="4"/>
      <w:numFmt w:val="decimal"/>
      <w:suff w:val="nothing"/>
      <w:lvlText w:val="%1、"/>
      <w:lvlJc w:val="left"/>
    </w:lvl>
  </w:abstractNum>
  <w:abstractNum w:abstractNumId="15">
    <w:nsid w:val="5B0CE37E"/>
    <w:multiLevelType w:val="singleLevel"/>
    <w:tmpl w:val="5B0CE37E"/>
    <w:lvl w:ilvl="0" w:tentative="0">
      <w:start w:val="1"/>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2"/>
  </w:num>
  <w:num w:numId="2">
    <w:abstractNumId w:val="0"/>
  </w:num>
  <w:num w:numId="3">
    <w:abstractNumId w:val="11"/>
  </w:num>
  <w:num w:numId="4">
    <w:abstractNumId w:val="10"/>
  </w:num>
  <w:num w:numId="5">
    <w:abstractNumId w:val="14"/>
  </w:num>
  <w:num w:numId="6">
    <w:abstractNumId w:val="7"/>
  </w:num>
  <w:num w:numId="7">
    <w:abstractNumId w:val="13"/>
  </w:num>
  <w:num w:numId="8">
    <w:abstractNumId w:val="16"/>
  </w:num>
  <w:num w:numId="9">
    <w:abstractNumId w:val="3"/>
  </w:num>
  <w:num w:numId="10">
    <w:abstractNumId w:val="9"/>
  </w:num>
  <w:num w:numId="11">
    <w:abstractNumId w:val="5"/>
  </w:num>
  <w:num w:numId="12">
    <w:abstractNumId w:val="4"/>
  </w:num>
  <w:num w:numId="13">
    <w:abstractNumId w:val="2"/>
  </w:num>
  <w:num w:numId="14">
    <w:abstractNumId w:val="6"/>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eaRJ3zPH6yc7i/epwrtdJfg16HI=" w:salt="CN+n5lFz3QUzBkvLe12xqw=="/>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mM1YjFkMzFlY2UyMWU4ODZlY2M1YzBiYzcxMmYifQ=="/>
  </w:docVars>
  <w:rsids>
    <w:rsidRoot w:val="00172A27"/>
    <w:rsid w:val="000A4488"/>
    <w:rsid w:val="000B0726"/>
    <w:rsid w:val="000C3939"/>
    <w:rsid w:val="000C5832"/>
    <w:rsid w:val="000E729D"/>
    <w:rsid w:val="00184185"/>
    <w:rsid w:val="00272743"/>
    <w:rsid w:val="00276E33"/>
    <w:rsid w:val="002B1AB4"/>
    <w:rsid w:val="00354463"/>
    <w:rsid w:val="00394593"/>
    <w:rsid w:val="003C1B47"/>
    <w:rsid w:val="004A02C2"/>
    <w:rsid w:val="004D3FF0"/>
    <w:rsid w:val="00537B6A"/>
    <w:rsid w:val="005B4DEB"/>
    <w:rsid w:val="005C66C7"/>
    <w:rsid w:val="005E5628"/>
    <w:rsid w:val="00753092"/>
    <w:rsid w:val="007C2C00"/>
    <w:rsid w:val="007D6BA7"/>
    <w:rsid w:val="007E0017"/>
    <w:rsid w:val="00800A01"/>
    <w:rsid w:val="0087241D"/>
    <w:rsid w:val="00962672"/>
    <w:rsid w:val="009D6233"/>
    <w:rsid w:val="00A46141"/>
    <w:rsid w:val="00A54974"/>
    <w:rsid w:val="00AE3A75"/>
    <w:rsid w:val="00B5509F"/>
    <w:rsid w:val="00B90E32"/>
    <w:rsid w:val="00B918D9"/>
    <w:rsid w:val="00BB30AE"/>
    <w:rsid w:val="00BF2ECC"/>
    <w:rsid w:val="00C30A68"/>
    <w:rsid w:val="00C31809"/>
    <w:rsid w:val="00C42D8D"/>
    <w:rsid w:val="00C73039"/>
    <w:rsid w:val="00D36C30"/>
    <w:rsid w:val="00D71F1E"/>
    <w:rsid w:val="00DE3A60"/>
    <w:rsid w:val="00E02D68"/>
    <w:rsid w:val="00E75CDE"/>
    <w:rsid w:val="00E84814"/>
    <w:rsid w:val="00EA45AA"/>
    <w:rsid w:val="00EF4366"/>
    <w:rsid w:val="00F930D0"/>
    <w:rsid w:val="01062EEC"/>
    <w:rsid w:val="01086C64"/>
    <w:rsid w:val="01161381"/>
    <w:rsid w:val="01877DA5"/>
    <w:rsid w:val="02160F0D"/>
    <w:rsid w:val="02182ED7"/>
    <w:rsid w:val="02186A33"/>
    <w:rsid w:val="021D229B"/>
    <w:rsid w:val="021F6199"/>
    <w:rsid w:val="022950E4"/>
    <w:rsid w:val="0239504F"/>
    <w:rsid w:val="02587777"/>
    <w:rsid w:val="02596B98"/>
    <w:rsid w:val="025C0E9F"/>
    <w:rsid w:val="0261686C"/>
    <w:rsid w:val="029635FE"/>
    <w:rsid w:val="02CD5A6F"/>
    <w:rsid w:val="02EF2BF8"/>
    <w:rsid w:val="03146D17"/>
    <w:rsid w:val="033E7281"/>
    <w:rsid w:val="03AA58EB"/>
    <w:rsid w:val="04785E66"/>
    <w:rsid w:val="04A44EF6"/>
    <w:rsid w:val="04B30C95"/>
    <w:rsid w:val="04B90889"/>
    <w:rsid w:val="04B9275B"/>
    <w:rsid w:val="04E74E13"/>
    <w:rsid w:val="04F45672"/>
    <w:rsid w:val="050E6A2A"/>
    <w:rsid w:val="051F008D"/>
    <w:rsid w:val="052D0A47"/>
    <w:rsid w:val="05435813"/>
    <w:rsid w:val="055D6E6F"/>
    <w:rsid w:val="05776140"/>
    <w:rsid w:val="057B766B"/>
    <w:rsid w:val="05887D16"/>
    <w:rsid w:val="058F02ED"/>
    <w:rsid w:val="05A01219"/>
    <w:rsid w:val="05AE4D87"/>
    <w:rsid w:val="05BB0821"/>
    <w:rsid w:val="05D75C0F"/>
    <w:rsid w:val="061B32E1"/>
    <w:rsid w:val="06642471"/>
    <w:rsid w:val="06711074"/>
    <w:rsid w:val="06901390"/>
    <w:rsid w:val="06915834"/>
    <w:rsid w:val="06B2086E"/>
    <w:rsid w:val="06BC6A39"/>
    <w:rsid w:val="06CF20B8"/>
    <w:rsid w:val="06D93C44"/>
    <w:rsid w:val="06F44BBD"/>
    <w:rsid w:val="06FB0BDE"/>
    <w:rsid w:val="07013F3A"/>
    <w:rsid w:val="07100F0E"/>
    <w:rsid w:val="071D3188"/>
    <w:rsid w:val="07415A18"/>
    <w:rsid w:val="07654E8E"/>
    <w:rsid w:val="079062EC"/>
    <w:rsid w:val="07D258D6"/>
    <w:rsid w:val="07D53346"/>
    <w:rsid w:val="07E27C47"/>
    <w:rsid w:val="083E4D1A"/>
    <w:rsid w:val="088346AD"/>
    <w:rsid w:val="08990CC5"/>
    <w:rsid w:val="089B6813"/>
    <w:rsid w:val="08D17D55"/>
    <w:rsid w:val="08DF739F"/>
    <w:rsid w:val="08E47540"/>
    <w:rsid w:val="0902043D"/>
    <w:rsid w:val="09067F2D"/>
    <w:rsid w:val="092E2FE0"/>
    <w:rsid w:val="094C0544"/>
    <w:rsid w:val="098E1D4D"/>
    <w:rsid w:val="09984B50"/>
    <w:rsid w:val="09BF48F7"/>
    <w:rsid w:val="09C53944"/>
    <w:rsid w:val="09C73718"/>
    <w:rsid w:val="0A0B5130"/>
    <w:rsid w:val="0A3E54A5"/>
    <w:rsid w:val="0A495A73"/>
    <w:rsid w:val="0A4C7BC2"/>
    <w:rsid w:val="0A5D1DCF"/>
    <w:rsid w:val="0A6441EF"/>
    <w:rsid w:val="0A70084C"/>
    <w:rsid w:val="0A7D632B"/>
    <w:rsid w:val="0AA96DC2"/>
    <w:rsid w:val="0AD46554"/>
    <w:rsid w:val="0AD61641"/>
    <w:rsid w:val="0B354AFA"/>
    <w:rsid w:val="0B4B2925"/>
    <w:rsid w:val="0B4B7167"/>
    <w:rsid w:val="0B6B4BD2"/>
    <w:rsid w:val="0B7E533B"/>
    <w:rsid w:val="0B8415DD"/>
    <w:rsid w:val="0B98569A"/>
    <w:rsid w:val="0B9F3A93"/>
    <w:rsid w:val="0BB726A1"/>
    <w:rsid w:val="0BC358B3"/>
    <w:rsid w:val="0C215002"/>
    <w:rsid w:val="0C3034C5"/>
    <w:rsid w:val="0C3A495E"/>
    <w:rsid w:val="0C563D8F"/>
    <w:rsid w:val="0CA65091"/>
    <w:rsid w:val="0CB101B0"/>
    <w:rsid w:val="0CB83C95"/>
    <w:rsid w:val="0CCE00B5"/>
    <w:rsid w:val="0CD7229F"/>
    <w:rsid w:val="0CFF0F1B"/>
    <w:rsid w:val="0D1515C6"/>
    <w:rsid w:val="0D2067BE"/>
    <w:rsid w:val="0D230FAC"/>
    <w:rsid w:val="0D5D3E94"/>
    <w:rsid w:val="0D727778"/>
    <w:rsid w:val="0DB96E09"/>
    <w:rsid w:val="0DC856C6"/>
    <w:rsid w:val="0DE81498"/>
    <w:rsid w:val="0DF377D1"/>
    <w:rsid w:val="0E1409F6"/>
    <w:rsid w:val="0E892065"/>
    <w:rsid w:val="0E8C712B"/>
    <w:rsid w:val="0EA53D44"/>
    <w:rsid w:val="0ECD0C5B"/>
    <w:rsid w:val="0F0547E3"/>
    <w:rsid w:val="0F3A7AFB"/>
    <w:rsid w:val="0F4C3944"/>
    <w:rsid w:val="0F6D52FB"/>
    <w:rsid w:val="0F706100"/>
    <w:rsid w:val="0F930041"/>
    <w:rsid w:val="0FF41731"/>
    <w:rsid w:val="10141182"/>
    <w:rsid w:val="10161195"/>
    <w:rsid w:val="10495D96"/>
    <w:rsid w:val="10790FE5"/>
    <w:rsid w:val="108856CC"/>
    <w:rsid w:val="108C51BC"/>
    <w:rsid w:val="10AA65CB"/>
    <w:rsid w:val="10BC17FC"/>
    <w:rsid w:val="10CB60ED"/>
    <w:rsid w:val="10DE2E5B"/>
    <w:rsid w:val="10E10387"/>
    <w:rsid w:val="10F2146D"/>
    <w:rsid w:val="11036E24"/>
    <w:rsid w:val="110B0047"/>
    <w:rsid w:val="11452848"/>
    <w:rsid w:val="116934C3"/>
    <w:rsid w:val="11785740"/>
    <w:rsid w:val="117D13B8"/>
    <w:rsid w:val="118A1061"/>
    <w:rsid w:val="119F0F1F"/>
    <w:rsid w:val="11A13784"/>
    <w:rsid w:val="11EB6937"/>
    <w:rsid w:val="11F50CA6"/>
    <w:rsid w:val="1208797B"/>
    <w:rsid w:val="123173E3"/>
    <w:rsid w:val="124A0BA3"/>
    <w:rsid w:val="12610B6A"/>
    <w:rsid w:val="12751C80"/>
    <w:rsid w:val="127557DC"/>
    <w:rsid w:val="127B54E8"/>
    <w:rsid w:val="12B860AC"/>
    <w:rsid w:val="1303728B"/>
    <w:rsid w:val="13127C55"/>
    <w:rsid w:val="13685340"/>
    <w:rsid w:val="13737F6D"/>
    <w:rsid w:val="13763F01"/>
    <w:rsid w:val="13912AE9"/>
    <w:rsid w:val="13B10D13"/>
    <w:rsid w:val="13B642FE"/>
    <w:rsid w:val="13C54960"/>
    <w:rsid w:val="13D9316F"/>
    <w:rsid w:val="13E72709"/>
    <w:rsid w:val="13EE71E9"/>
    <w:rsid w:val="13FC2BBA"/>
    <w:rsid w:val="13FD093F"/>
    <w:rsid w:val="141058F3"/>
    <w:rsid w:val="142931BD"/>
    <w:rsid w:val="144B0499"/>
    <w:rsid w:val="14736D6A"/>
    <w:rsid w:val="147C3EC5"/>
    <w:rsid w:val="14B12728"/>
    <w:rsid w:val="14B31851"/>
    <w:rsid w:val="14B31E79"/>
    <w:rsid w:val="151D7694"/>
    <w:rsid w:val="151F277D"/>
    <w:rsid w:val="15224301"/>
    <w:rsid w:val="154D4ED9"/>
    <w:rsid w:val="154F4200"/>
    <w:rsid w:val="1564486A"/>
    <w:rsid w:val="159A7D3E"/>
    <w:rsid w:val="15BF700F"/>
    <w:rsid w:val="15EC4007"/>
    <w:rsid w:val="15F53C26"/>
    <w:rsid w:val="161C423B"/>
    <w:rsid w:val="16203B24"/>
    <w:rsid w:val="16357D37"/>
    <w:rsid w:val="16493207"/>
    <w:rsid w:val="1662438C"/>
    <w:rsid w:val="16643EC6"/>
    <w:rsid w:val="168F61E3"/>
    <w:rsid w:val="16AD7C3A"/>
    <w:rsid w:val="16B0489D"/>
    <w:rsid w:val="16B52E8E"/>
    <w:rsid w:val="16EF7538"/>
    <w:rsid w:val="16F835E2"/>
    <w:rsid w:val="17163DEF"/>
    <w:rsid w:val="1727797E"/>
    <w:rsid w:val="173A35B9"/>
    <w:rsid w:val="173B3498"/>
    <w:rsid w:val="17440E55"/>
    <w:rsid w:val="176D1177"/>
    <w:rsid w:val="176E0E48"/>
    <w:rsid w:val="178447FF"/>
    <w:rsid w:val="178B0334"/>
    <w:rsid w:val="179E31DE"/>
    <w:rsid w:val="17B90714"/>
    <w:rsid w:val="18053E35"/>
    <w:rsid w:val="180715CC"/>
    <w:rsid w:val="182A7068"/>
    <w:rsid w:val="183C74C7"/>
    <w:rsid w:val="18670228"/>
    <w:rsid w:val="187464B2"/>
    <w:rsid w:val="18856E61"/>
    <w:rsid w:val="188B3FAB"/>
    <w:rsid w:val="189E12B0"/>
    <w:rsid w:val="18A230A3"/>
    <w:rsid w:val="18A8667F"/>
    <w:rsid w:val="18A91C59"/>
    <w:rsid w:val="18AA467D"/>
    <w:rsid w:val="18B54B84"/>
    <w:rsid w:val="18B76B4E"/>
    <w:rsid w:val="18B84674"/>
    <w:rsid w:val="18CE16DB"/>
    <w:rsid w:val="18D21BDA"/>
    <w:rsid w:val="18D46C70"/>
    <w:rsid w:val="18ED7B4F"/>
    <w:rsid w:val="18FE5269"/>
    <w:rsid w:val="19133E51"/>
    <w:rsid w:val="192C753C"/>
    <w:rsid w:val="193009FE"/>
    <w:rsid w:val="194C6677"/>
    <w:rsid w:val="19542075"/>
    <w:rsid w:val="19650358"/>
    <w:rsid w:val="19675F86"/>
    <w:rsid w:val="196E00F8"/>
    <w:rsid w:val="19A213F5"/>
    <w:rsid w:val="19A418B9"/>
    <w:rsid w:val="19A90B8D"/>
    <w:rsid w:val="19D67819"/>
    <w:rsid w:val="19E04F6D"/>
    <w:rsid w:val="19F416DC"/>
    <w:rsid w:val="1A1C35E6"/>
    <w:rsid w:val="1A240213"/>
    <w:rsid w:val="1A2F4534"/>
    <w:rsid w:val="1A64731D"/>
    <w:rsid w:val="1A72469F"/>
    <w:rsid w:val="1A8379DF"/>
    <w:rsid w:val="1A9C424D"/>
    <w:rsid w:val="1AB25E6A"/>
    <w:rsid w:val="1AB772D9"/>
    <w:rsid w:val="1ABC31F0"/>
    <w:rsid w:val="1B5E7755"/>
    <w:rsid w:val="1B7A71F5"/>
    <w:rsid w:val="1B822020"/>
    <w:rsid w:val="1B976520"/>
    <w:rsid w:val="1BB455D7"/>
    <w:rsid w:val="1BCC2910"/>
    <w:rsid w:val="1BFB64CC"/>
    <w:rsid w:val="1C037BB9"/>
    <w:rsid w:val="1C1C5678"/>
    <w:rsid w:val="1C1F5136"/>
    <w:rsid w:val="1C246367"/>
    <w:rsid w:val="1C4B2D6F"/>
    <w:rsid w:val="1C6A0E6A"/>
    <w:rsid w:val="1C844DEB"/>
    <w:rsid w:val="1CC85451"/>
    <w:rsid w:val="1CD035FF"/>
    <w:rsid w:val="1CEF1145"/>
    <w:rsid w:val="1D233D8F"/>
    <w:rsid w:val="1D3459FF"/>
    <w:rsid w:val="1D4D35A2"/>
    <w:rsid w:val="1D575319"/>
    <w:rsid w:val="1D7C1034"/>
    <w:rsid w:val="1D860ED4"/>
    <w:rsid w:val="1D9F0FE4"/>
    <w:rsid w:val="1DCD18A1"/>
    <w:rsid w:val="1DCD2970"/>
    <w:rsid w:val="1DE026A3"/>
    <w:rsid w:val="1DF30372"/>
    <w:rsid w:val="1E03164B"/>
    <w:rsid w:val="1E0F4076"/>
    <w:rsid w:val="1E0F4D36"/>
    <w:rsid w:val="1E28404A"/>
    <w:rsid w:val="1E707F95"/>
    <w:rsid w:val="1EA94202"/>
    <w:rsid w:val="1ECF1100"/>
    <w:rsid w:val="1F213D24"/>
    <w:rsid w:val="1F6249F6"/>
    <w:rsid w:val="1F890B18"/>
    <w:rsid w:val="1F992B7C"/>
    <w:rsid w:val="1FA06DAA"/>
    <w:rsid w:val="1FDA2639"/>
    <w:rsid w:val="1FED0380"/>
    <w:rsid w:val="20194466"/>
    <w:rsid w:val="201964A9"/>
    <w:rsid w:val="20457BE4"/>
    <w:rsid w:val="20A0436C"/>
    <w:rsid w:val="20C61714"/>
    <w:rsid w:val="20D54675"/>
    <w:rsid w:val="20DE4801"/>
    <w:rsid w:val="21076EAA"/>
    <w:rsid w:val="21097C94"/>
    <w:rsid w:val="21164B43"/>
    <w:rsid w:val="21311D33"/>
    <w:rsid w:val="21C9307F"/>
    <w:rsid w:val="22061821"/>
    <w:rsid w:val="220A1D98"/>
    <w:rsid w:val="2217735B"/>
    <w:rsid w:val="2218797D"/>
    <w:rsid w:val="22275EF8"/>
    <w:rsid w:val="22327245"/>
    <w:rsid w:val="22370854"/>
    <w:rsid w:val="22755A4F"/>
    <w:rsid w:val="228B76CE"/>
    <w:rsid w:val="229F0C93"/>
    <w:rsid w:val="22AA0132"/>
    <w:rsid w:val="22B731D5"/>
    <w:rsid w:val="22FA640F"/>
    <w:rsid w:val="23125B7E"/>
    <w:rsid w:val="231A1F84"/>
    <w:rsid w:val="231A56E9"/>
    <w:rsid w:val="231D1CA3"/>
    <w:rsid w:val="23241284"/>
    <w:rsid w:val="235B0525"/>
    <w:rsid w:val="237C665A"/>
    <w:rsid w:val="23850D1F"/>
    <w:rsid w:val="23A9780D"/>
    <w:rsid w:val="24082241"/>
    <w:rsid w:val="241A4435"/>
    <w:rsid w:val="24343980"/>
    <w:rsid w:val="24855A20"/>
    <w:rsid w:val="24896773"/>
    <w:rsid w:val="248A3369"/>
    <w:rsid w:val="249047E8"/>
    <w:rsid w:val="24BE2A29"/>
    <w:rsid w:val="24C820E3"/>
    <w:rsid w:val="24C846D9"/>
    <w:rsid w:val="24CD76F9"/>
    <w:rsid w:val="24D75E63"/>
    <w:rsid w:val="24EA483E"/>
    <w:rsid w:val="25150BF1"/>
    <w:rsid w:val="25206C08"/>
    <w:rsid w:val="253B0B07"/>
    <w:rsid w:val="25490D83"/>
    <w:rsid w:val="255C3EFC"/>
    <w:rsid w:val="255F5E6B"/>
    <w:rsid w:val="257F5A79"/>
    <w:rsid w:val="258B383C"/>
    <w:rsid w:val="25A66C6A"/>
    <w:rsid w:val="25C60AA9"/>
    <w:rsid w:val="25EB42DB"/>
    <w:rsid w:val="263022DC"/>
    <w:rsid w:val="264777FE"/>
    <w:rsid w:val="264F3B85"/>
    <w:rsid w:val="265A0BD7"/>
    <w:rsid w:val="266F42B5"/>
    <w:rsid w:val="266F6CBA"/>
    <w:rsid w:val="26753BA5"/>
    <w:rsid w:val="269C3271"/>
    <w:rsid w:val="26A771A4"/>
    <w:rsid w:val="26AA549D"/>
    <w:rsid w:val="26AA765C"/>
    <w:rsid w:val="26D13E3E"/>
    <w:rsid w:val="26D14828"/>
    <w:rsid w:val="26D44D6F"/>
    <w:rsid w:val="26D737EE"/>
    <w:rsid w:val="26EA264A"/>
    <w:rsid w:val="27563F4C"/>
    <w:rsid w:val="27A90FEA"/>
    <w:rsid w:val="27AB5D10"/>
    <w:rsid w:val="27AE3812"/>
    <w:rsid w:val="27B32BD6"/>
    <w:rsid w:val="27B54BA0"/>
    <w:rsid w:val="27C41D16"/>
    <w:rsid w:val="27E77E1F"/>
    <w:rsid w:val="27F6519C"/>
    <w:rsid w:val="27FE388E"/>
    <w:rsid w:val="2812526C"/>
    <w:rsid w:val="2833209D"/>
    <w:rsid w:val="285E3A0B"/>
    <w:rsid w:val="28844E1A"/>
    <w:rsid w:val="28AB7D51"/>
    <w:rsid w:val="28B014CE"/>
    <w:rsid w:val="28BA57D6"/>
    <w:rsid w:val="28CC03F4"/>
    <w:rsid w:val="28DF17A9"/>
    <w:rsid w:val="293E75FA"/>
    <w:rsid w:val="29540C2B"/>
    <w:rsid w:val="295F7D1D"/>
    <w:rsid w:val="29E17ECF"/>
    <w:rsid w:val="2A0374F8"/>
    <w:rsid w:val="2A102562"/>
    <w:rsid w:val="2A222295"/>
    <w:rsid w:val="2AA649CF"/>
    <w:rsid w:val="2AAF04D5"/>
    <w:rsid w:val="2AE73BC4"/>
    <w:rsid w:val="2B163D4A"/>
    <w:rsid w:val="2B2A31B0"/>
    <w:rsid w:val="2B435A8D"/>
    <w:rsid w:val="2B812E55"/>
    <w:rsid w:val="2B8B2BFC"/>
    <w:rsid w:val="2BA80578"/>
    <w:rsid w:val="2BD63891"/>
    <w:rsid w:val="2C016606"/>
    <w:rsid w:val="2C023378"/>
    <w:rsid w:val="2C066227"/>
    <w:rsid w:val="2C525F5C"/>
    <w:rsid w:val="2C7843EE"/>
    <w:rsid w:val="2CA86A82"/>
    <w:rsid w:val="2D04656C"/>
    <w:rsid w:val="2D187BB2"/>
    <w:rsid w:val="2D200A23"/>
    <w:rsid w:val="2D231874"/>
    <w:rsid w:val="2D2B159E"/>
    <w:rsid w:val="2D391301"/>
    <w:rsid w:val="2D443CA7"/>
    <w:rsid w:val="2D4C0125"/>
    <w:rsid w:val="2D4E6396"/>
    <w:rsid w:val="2D551834"/>
    <w:rsid w:val="2D6F72CD"/>
    <w:rsid w:val="2D742B32"/>
    <w:rsid w:val="2D7A4435"/>
    <w:rsid w:val="2DC478E8"/>
    <w:rsid w:val="2DD517D4"/>
    <w:rsid w:val="2DEA4E78"/>
    <w:rsid w:val="2DF14458"/>
    <w:rsid w:val="2E0423DE"/>
    <w:rsid w:val="2E1E4B22"/>
    <w:rsid w:val="2E3F12F9"/>
    <w:rsid w:val="2E4620F3"/>
    <w:rsid w:val="2E555FE9"/>
    <w:rsid w:val="2E6B5FB9"/>
    <w:rsid w:val="2E7B1F74"/>
    <w:rsid w:val="2E80644F"/>
    <w:rsid w:val="2E84538B"/>
    <w:rsid w:val="2E9A689E"/>
    <w:rsid w:val="2EBA2A9C"/>
    <w:rsid w:val="2ECD5480"/>
    <w:rsid w:val="2F0500D5"/>
    <w:rsid w:val="2F2D7712"/>
    <w:rsid w:val="2F2F5238"/>
    <w:rsid w:val="2F7D080C"/>
    <w:rsid w:val="2F963509"/>
    <w:rsid w:val="2FAD1AEA"/>
    <w:rsid w:val="2FB1480C"/>
    <w:rsid w:val="2FC55B9D"/>
    <w:rsid w:val="2FF31D0A"/>
    <w:rsid w:val="30110DE2"/>
    <w:rsid w:val="30112B90"/>
    <w:rsid w:val="3030231C"/>
    <w:rsid w:val="30C92320"/>
    <w:rsid w:val="30D83C45"/>
    <w:rsid w:val="30E66DCC"/>
    <w:rsid w:val="3106021B"/>
    <w:rsid w:val="311F3225"/>
    <w:rsid w:val="31471A0B"/>
    <w:rsid w:val="31552B73"/>
    <w:rsid w:val="315E0057"/>
    <w:rsid w:val="31A73FF7"/>
    <w:rsid w:val="31BD2FCF"/>
    <w:rsid w:val="31CF3976"/>
    <w:rsid w:val="31F167D5"/>
    <w:rsid w:val="323A7360"/>
    <w:rsid w:val="323D0A84"/>
    <w:rsid w:val="32531F47"/>
    <w:rsid w:val="326076FA"/>
    <w:rsid w:val="32770D8A"/>
    <w:rsid w:val="32D24BA4"/>
    <w:rsid w:val="32D86AF0"/>
    <w:rsid w:val="332A73EA"/>
    <w:rsid w:val="333762E3"/>
    <w:rsid w:val="33483797"/>
    <w:rsid w:val="337825D1"/>
    <w:rsid w:val="33BA4BF5"/>
    <w:rsid w:val="33D51773"/>
    <w:rsid w:val="34000EC8"/>
    <w:rsid w:val="340B2F58"/>
    <w:rsid w:val="340F1183"/>
    <w:rsid w:val="34105922"/>
    <w:rsid w:val="34251EF7"/>
    <w:rsid w:val="34311A53"/>
    <w:rsid w:val="345D2848"/>
    <w:rsid w:val="347B2E07"/>
    <w:rsid w:val="349D28F7"/>
    <w:rsid w:val="34A246FE"/>
    <w:rsid w:val="34BF1F7E"/>
    <w:rsid w:val="34CB2DEE"/>
    <w:rsid w:val="34D452B4"/>
    <w:rsid w:val="34E26997"/>
    <w:rsid w:val="34FD7B87"/>
    <w:rsid w:val="35C91817"/>
    <w:rsid w:val="35D94150"/>
    <w:rsid w:val="35EC2ECC"/>
    <w:rsid w:val="36455341"/>
    <w:rsid w:val="36592683"/>
    <w:rsid w:val="365A314A"/>
    <w:rsid w:val="36787DF2"/>
    <w:rsid w:val="36873605"/>
    <w:rsid w:val="368C2F70"/>
    <w:rsid w:val="368F2A60"/>
    <w:rsid w:val="36B215D8"/>
    <w:rsid w:val="36E52680"/>
    <w:rsid w:val="36F154C9"/>
    <w:rsid w:val="3708606E"/>
    <w:rsid w:val="3715740A"/>
    <w:rsid w:val="37516B1A"/>
    <w:rsid w:val="37732382"/>
    <w:rsid w:val="37864191"/>
    <w:rsid w:val="37985EC1"/>
    <w:rsid w:val="37CC4D44"/>
    <w:rsid w:val="37E413C0"/>
    <w:rsid w:val="37F708BD"/>
    <w:rsid w:val="380171FD"/>
    <w:rsid w:val="38402233"/>
    <w:rsid w:val="384B29B7"/>
    <w:rsid w:val="386C6EF9"/>
    <w:rsid w:val="38712298"/>
    <w:rsid w:val="387939C8"/>
    <w:rsid w:val="388C5B1D"/>
    <w:rsid w:val="38975BFC"/>
    <w:rsid w:val="38A04DF7"/>
    <w:rsid w:val="38A10044"/>
    <w:rsid w:val="38C77976"/>
    <w:rsid w:val="38E74525"/>
    <w:rsid w:val="39174448"/>
    <w:rsid w:val="39225E0E"/>
    <w:rsid w:val="392331A3"/>
    <w:rsid w:val="3963370B"/>
    <w:rsid w:val="397836F4"/>
    <w:rsid w:val="39952DF3"/>
    <w:rsid w:val="399D0939"/>
    <w:rsid w:val="39E210F9"/>
    <w:rsid w:val="39EF3677"/>
    <w:rsid w:val="39FF1BFA"/>
    <w:rsid w:val="3A0F0CCD"/>
    <w:rsid w:val="3A521691"/>
    <w:rsid w:val="3A663A3E"/>
    <w:rsid w:val="3A7206CF"/>
    <w:rsid w:val="3A9C574C"/>
    <w:rsid w:val="3AAE6E0A"/>
    <w:rsid w:val="3AF22C42"/>
    <w:rsid w:val="3B464036"/>
    <w:rsid w:val="3B5947AB"/>
    <w:rsid w:val="3B622EC6"/>
    <w:rsid w:val="3B6444BC"/>
    <w:rsid w:val="3B9A280D"/>
    <w:rsid w:val="3BEA7430"/>
    <w:rsid w:val="3BF81716"/>
    <w:rsid w:val="3BFD527E"/>
    <w:rsid w:val="3C157564"/>
    <w:rsid w:val="3C16679F"/>
    <w:rsid w:val="3C1B6C41"/>
    <w:rsid w:val="3C424E8F"/>
    <w:rsid w:val="3C477B6F"/>
    <w:rsid w:val="3C8702E7"/>
    <w:rsid w:val="3C9708C1"/>
    <w:rsid w:val="3CB66F99"/>
    <w:rsid w:val="3CB81B4A"/>
    <w:rsid w:val="3CC83199"/>
    <w:rsid w:val="3CF571F3"/>
    <w:rsid w:val="3D0E3C22"/>
    <w:rsid w:val="3D140C5C"/>
    <w:rsid w:val="3D2F43E0"/>
    <w:rsid w:val="3D3954D4"/>
    <w:rsid w:val="3D5D6812"/>
    <w:rsid w:val="3D655D60"/>
    <w:rsid w:val="3D7824A0"/>
    <w:rsid w:val="3DAC43F9"/>
    <w:rsid w:val="3DD02553"/>
    <w:rsid w:val="3DED0D09"/>
    <w:rsid w:val="3E13326D"/>
    <w:rsid w:val="3E1F46CA"/>
    <w:rsid w:val="3E29379B"/>
    <w:rsid w:val="3E3A7756"/>
    <w:rsid w:val="3E616B4B"/>
    <w:rsid w:val="3E6E2B1B"/>
    <w:rsid w:val="3E955746"/>
    <w:rsid w:val="3ED205EC"/>
    <w:rsid w:val="3EDE6333"/>
    <w:rsid w:val="3EE142D2"/>
    <w:rsid w:val="3F0835D9"/>
    <w:rsid w:val="3F446ADE"/>
    <w:rsid w:val="3F4F166A"/>
    <w:rsid w:val="3F593C86"/>
    <w:rsid w:val="3FAC2F73"/>
    <w:rsid w:val="3FB85A65"/>
    <w:rsid w:val="3FCC0118"/>
    <w:rsid w:val="3FCF3F18"/>
    <w:rsid w:val="3FD421E8"/>
    <w:rsid w:val="400118CA"/>
    <w:rsid w:val="400E0E9A"/>
    <w:rsid w:val="40252995"/>
    <w:rsid w:val="40332828"/>
    <w:rsid w:val="40464190"/>
    <w:rsid w:val="4050500F"/>
    <w:rsid w:val="40A44C63"/>
    <w:rsid w:val="40C1415E"/>
    <w:rsid w:val="40C17CBA"/>
    <w:rsid w:val="40D00B2F"/>
    <w:rsid w:val="40DC0786"/>
    <w:rsid w:val="411A73CB"/>
    <w:rsid w:val="417F6B17"/>
    <w:rsid w:val="41840BE1"/>
    <w:rsid w:val="418C6658"/>
    <w:rsid w:val="41964E73"/>
    <w:rsid w:val="419F529D"/>
    <w:rsid w:val="41B55086"/>
    <w:rsid w:val="41D8464F"/>
    <w:rsid w:val="41EE6E13"/>
    <w:rsid w:val="42024A2E"/>
    <w:rsid w:val="420460B1"/>
    <w:rsid w:val="42084EC3"/>
    <w:rsid w:val="424C37B7"/>
    <w:rsid w:val="4257370C"/>
    <w:rsid w:val="42C57F36"/>
    <w:rsid w:val="4361439B"/>
    <w:rsid w:val="43946CA9"/>
    <w:rsid w:val="43A86F10"/>
    <w:rsid w:val="43CA7938"/>
    <w:rsid w:val="440A7DA4"/>
    <w:rsid w:val="443F7874"/>
    <w:rsid w:val="44427F52"/>
    <w:rsid w:val="444B50A7"/>
    <w:rsid w:val="446564DF"/>
    <w:rsid w:val="4467501D"/>
    <w:rsid w:val="44913E48"/>
    <w:rsid w:val="44A41525"/>
    <w:rsid w:val="44C25314"/>
    <w:rsid w:val="44DC4453"/>
    <w:rsid w:val="44EE129A"/>
    <w:rsid w:val="45044441"/>
    <w:rsid w:val="45180211"/>
    <w:rsid w:val="45744DF5"/>
    <w:rsid w:val="458B38D1"/>
    <w:rsid w:val="45A445C6"/>
    <w:rsid w:val="45B52D68"/>
    <w:rsid w:val="45C174FE"/>
    <w:rsid w:val="45DE7FFD"/>
    <w:rsid w:val="460348D1"/>
    <w:rsid w:val="46054AED"/>
    <w:rsid w:val="460D64F3"/>
    <w:rsid w:val="464F1C02"/>
    <w:rsid w:val="464F7B16"/>
    <w:rsid w:val="46595637"/>
    <w:rsid w:val="466F2638"/>
    <w:rsid w:val="46722E9B"/>
    <w:rsid w:val="469A7FF6"/>
    <w:rsid w:val="469F0A9E"/>
    <w:rsid w:val="46EE732F"/>
    <w:rsid w:val="47060312"/>
    <w:rsid w:val="4719209A"/>
    <w:rsid w:val="47794A11"/>
    <w:rsid w:val="47804A42"/>
    <w:rsid w:val="47A143A2"/>
    <w:rsid w:val="47B71069"/>
    <w:rsid w:val="48132F14"/>
    <w:rsid w:val="48335942"/>
    <w:rsid w:val="48A979B2"/>
    <w:rsid w:val="48AC1250"/>
    <w:rsid w:val="48BD16AF"/>
    <w:rsid w:val="48D66C7A"/>
    <w:rsid w:val="48E105FA"/>
    <w:rsid w:val="48E34354"/>
    <w:rsid w:val="48F03833"/>
    <w:rsid w:val="48FC2F4A"/>
    <w:rsid w:val="49036E3A"/>
    <w:rsid w:val="493556E9"/>
    <w:rsid w:val="49470F79"/>
    <w:rsid w:val="49506444"/>
    <w:rsid w:val="49557B3A"/>
    <w:rsid w:val="49620E28"/>
    <w:rsid w:val="496F2273"/>
    <w:rsid w:val="49DB1022"/>
    <w:rsid w:val="49E71F57"/>
    <w:rsid w:val="49ED46D6"/>
    <w:rsid w:val="4A1D33CB"/>
    <w:rsid w:val="4A4B0CBA"/>
    <w:rsid w:val="4A8F151F"/>
    <w:rsid w:val="4AA41178"/>
    <w:rsid w:val="4AA85A47"/>
    <w:rsid w:val="4AEE1C45"/>
    <w:rsid w:val="4AF35701"/>
    <w:rsid w:val="4AF74536"/>
    <w:rsid w:val="4AF8077D"/>
    <w:rsid w:val="4B0E35D5"/>
    <w:rsid w:val="4B1B12F2"/>
    <w:rsid w:val="4B1E34DF"/>
    <w:rsid w:val="4B283107"/>
    <w:rsid w:val="4B294DDA"/>
    <w:rsid w:val="4B392546"/>
    <w:rsid w:val="4B4657DE"/>
    <w:rsid w:val="4B491A26"/>
    <w:rsid w:val="4B65281E"/>
    <w:rsid w:val="4B6E4EE3"/>
    <w:rsid w:val="4B840262"/>
    <w:rsid w:val="4B8C6395"/>
    <w:rsid w:val="4BAF3531"/>
    <w:rsid w:val="4BE13907"/>
    <w:rsid w:val="4BF21670"/>
    <w:rsid w:val="4BF624AA"/>
    <w:rsid w:val="4C202114"/>
    <w:rsid w:val="4C3600A4"/>
    <w:rsid w:val="4C5D2FD0"/>
    <w:rsid w:val="4C847548"/>
    <w:rsid w:val="4C981C3F"/>
    <w:rsid w:val="4CB01554"/>
    <w:rsid w:val="4CD718F5"/>
    <w:rsid w:val="4D204A83"/>
    <w:rsid w:val="4D267F84"/>
    <w:rsid w:val="4D2B547F"/>
    <w:rsid w:val="4D4E28D6"/>
    <w:rsid w:val="4D832F3E"/>
    <w:rsid w:val="4D99574F"/>
    <w:rsid w:val="4D9B5CE1"/>
    <w:rsid w:val="4DDA3031"/>
    <w:rsid w:val="4E053C7B"/>
    <w:rsid w:val="4E0E5A4F"/>
    <w:rsid w:val="4E4435E1"/>
    <w:rsid w:val="4EAC1167"/>
    <w:rsid w:val="4EE52C6D"/>
    <w:rsid w:val="4F01127F"/>
    <w:rsid w:val="4F3D0E54"/>
    <w:rsid w:val="4F427061"/>
    <w:rsid w:val="4F860A4D"/>
    <w:rsid w:val="4F8E16AF"/>
    <w:rsid w:val="4FAB2D1B"/>
    <w:rsid w:val="4FD73056"/>
    <w:rsid w:val="50096F88"/>
    <w:rsid w:val="50146059"/>
    <w:rsid w:val="50477724"/>
    <w:rsid w:val="506D5769"/>
    <w:rsid w:val="507C3BFE"/>
    <w:rsid w:val="50E45A03"/>
    <w:rsid w:val="51150190"/>
    <w:rsid w:val="511856D5"/>
    <w:rsid w:val="51567489"/>
    <w:rsid w:val="51D5048D"/>
    <w:rsid w:val="51E51FEE"/>
    <w:rsid w:val="51FD7949"/>
    <w:rsid w:val="520B7D74"/>
    <w:rsid w:val="52100AA2"/>
    <w:rsid w:val="522768AD"/>
    <w:rsid w:val="523251E2"/>
    <w:rsid w:val="527B46FD"/>
    <w:rsid w:val="52853F43"/>
    <w:rsid w:val="528E51B8"/>
    <w:rsid w:val="5299186C"/>
    <w:rsid w:val="52A6664F"/>
    <w:rsid w:val="52B15411"/>
    <w:rsid w:val="52CC7DF3"/>
    <w:rsid w:val="52CE1289"/>
    <w:rsid w:val="52EB079C"/>
    <w:rsid w:val="531B4AC6"/>
    <w:rsid w:val="53277BCE"/>
    <w:rsid w:val="534C3D5B"/>
    <w:rsid w:val="535004C8"/>
    <w:rsid w:val="536C61AC"/>
    <w:rsid w:val="538423E9"/>
    <w:rsid w:val="538B7847"/>
    <w:rsid w:val="5398065B"/>
    <w:rsid w:val="539F3E8B"/>
    <w:rsid w:val="53A22BE3"/>
    <w:rsid w:val="53A53928"/>
    <w:rsid w:val="540A1104"/>
    <w:rsid w:val="541859EC"/>
    <w:rsid w:val="54420CBA"/>
    <w:rsid w:val="54800E8E"/>
    <w:rsid w:val="5483555B"/>
    <w:rsid w:val="548A4BDF"/>
    <w:rsid w:val="54A408D5"/>
    <w:rsid w:val="54B57808"/>
    <w:rsid w:val="54BC281B"/>
    <w:rsid w:val="54F975CB"/>
    <w:rsid w:val="552A2DE1"/>
    <w:rsid w:val="553920BD"/>
    <w:rsid w:val="55676834"/>
    <w:rsid w:val="557E0A27"/>
    <w:rsid w:val="55D36179"/>
    <w:rsid w:val="563B33DC"/>
    <w:rsid w:val="56814E3E"/>
    <w:rsid w:val="56982E14"/>
    <w:rsid w:val="56B87FF7"/>
    <w:rsid w:val="56D12D5D"/>
    <w:rsid w:val="56E95B74"/>
    <w:rsid w:val="56F53225"/>
    <w:rsid w:val="57047B95"/>
    <w:rsid w:val="57236B81"/>
    <w:rsid w:val="573773E9"/>
    <w:rsid w:val="57593089"/>
    <w:rsid w:val="5794682F"/>
    <w:rsid w:val="57BF2D4E"/>
    <w:rsid w:val="57D0356B"/>
    <w:rsid w:val="57D52571"/>
    <w:rsid w:val="57E82455"/>
    <w:rsid w:val="57F047F5"/>
    <w:rsid w:val="582564D7"/>
    <w:rsid w:val="58264E59"/>
    <w:rsid w:val="582B34CF"/>
    <w:rsid w:val="583848AE"/>
    <w:rsid w:val="58402AE0"/>
    <w:rsid w:val="58603F84"/>
    <w:rsid w:val="58727DC0"/>
    <w:rsid w:val="58856EAB"/>
    <w:rsid w:val="589A7317"/>
    <w:rsid w:val="58B0750F"/>
    <w:rsid w:val="58B35CA0"/>
    <w:rsid w:val="58E41F09"/>
    <w:rsid w:val="58FE1654"/>
    <w:rsid w:val="590651C6"/>
    <w:rsid w:val="59255A95"/>
    <w:rsid w:val="592866D1"/>
    <w:rsid w:val="59312499"/>
    <w:rsid w:val="5947124D"/>
    <w:rsid w:val="595219A0"/>
    <w:rsid w:val="59754D64"/>
    <w:rsid w:val="599F5584"/>
    <w:rsid w:val="59BB5797"/>
    <w:rsid w:val="59BF0C4D"/>
    <w:rsid w:val="59F640F1"/>
    <w:rsid w:val="5A041A91"/>
    <w:rsid w:val="5A2B3EF4"/>
    <w:rsid w:val="5A32585F"/>
    <w:rsid w:val="5A3776B2"/>
    <w:rsid w:val="5A3879B1"/>
    <w:rsid w:val="5A3B68D8"/>
    <w:rsid w:val="5A780863"/>
    <w:rsid w:val="5A8D1556"/>
    <w:rsid w:val="5AA10B95"/>
    <w:rsid w:val="5AC62645"/>
    <w:rsid w:val="5ACD3059"/>
    <w:rsid w:val="5AEE5383"/>
    <w:rsid w:val="5B056235"/>
    <w:rsid w:val="5B0C581F"/>
    <w:rsid w:val="5B677436"/>
    <w:rsid w:val="5B8D79ED"/>
    <w:rsid w:val="5BA46702"/>
    <w:rsid w:val="5BA83B17"/>
    <w:rsid w:val="5BB24978"/>
    <w:rsid w:val="5BBE7DF7"/>
    <w:rsid w:val="5BC62257"/>
    <w:rsid w:val="5BD3501A"/>
    <w:rsid w:val="5C0B5D25"/>
    <w:rsid w:val="5C26298E"/>
    <w:rsid w:val="5C4E644E"/>
    <w:rsid w:val="5C6006D9"/>
    <w:rsid w:val="5C9127DF"/>
    <w:rsid w:val="5C913374"/>
    <w:rsid w:val="5C9218B6"/>
    <w:rsid w:val="5C997D95"/>
    <w:rsid w:val="5CA93FCD"/>
    <w:rsid w:val="5CAE1C5C"/>
    <w:rsid w:val="5CBE07F4"/>
    <w:rsid w:val="5CEA4624"/>
    <w:rsid w:val="5CF36FF6"/>
    <w:rsid w:val="5CFC234E"/>
    <w:rsid w:val="5D2B3347"/>
    <w:rsid w:val="5D762135"/>
    <w:rsid w:val="5D7E3D19"/>
    <w:rsid w:val="5DA153CA"/>
    <w:rsid w:val="5DBC1DC9"/>
    <w:rsid w:val="5DC43727"/>
    <w:rsid w:val="5DD07337"/>
    <w:rsid w:val="5DDC3B9C"/>
    <w:rsid w:val="5DFF67AF"/>
    <w:rsid w:val="5E2E21D3"/>
    <w:rsid w:val="5E2E29DB"/>
    <w:rsid w:val="5E64625A"/>
    <w:rsid w:val="5E67591F"/>
    <w:rsid w:val="5E953FF5"/>
    <w:rsid w:val="5EBB4155"/>
    <w:rsid w:val="5EC22FE7"/>
    <w:rsid w:val="5ED33DDE"/>
    <w:rsid w:val="5EE057F0"/>
    <w:rsid w:val="5F0279C4"/>
    <w:rsid w:val="5F170E02"/>
    <w:rsid w:val="5F6661A5"/>
    <w:rsid w:val="5FC812E1"/>
    <w:rsid w:val="600357A2"/>
    <w:rsid w:val="60181471"/>
    <w:rsid w:val="6042276E"/>
    <w:rsid w:val="605305D2"/>
    <w:rsid w:val="60716B51"/>
    <w:rsid w:val="609F0BE8"/>
    <w:rsid w:val="60B66CB8"/>
    <w:rsid w:val="611759A9"/>
    <w:rsid w:val="61325D85"/>
    <w:rsid w:val="61330309"/>
    <w:rsid w:val="613C715F"/>
    <w:rsid w:val="6162741E"/>
    <w:rsid w:val="61633837"/>
    <w:rsid w:val="619C0D54"/>
    <w:rsid w:val="61AA24B2"/>
    <w:rsid w:val="61B559C9"/>
    <w:rsid w:val="61C10516"/>
    <w:rsid w:val="61D8036A"/>
    <w:rsid w:val="61F61177"/>
    <w:rsid w:val="61FA7BC0"/>
    <w:rsid w:val="62061579"/>
    <w:rsid w:val="620850D8"/>
    <w:rsid w:val="6223212B"/>
    <w:rsid w:val="62293020"/>
    <w:rsid w:val="625D388F"/>
    <w:rsid w:val="62700306"/>
    <w:rsid w:val="627B785A"/>
    <w:rsid w:val="62EE6294"/>
    <w:rsid w:val="62F56FFB"/>
    <w:rsid w:val="62F873C6"/>
    <w:rsid w:val="630C78A2"/>
    <w:rsid w:val="631811F9"/>
    <w:rsid w:val="63332842"/>
    <w:rsid w:val="6338786C"/>
    <w:rsid w:val="635F1070"/>
    <w:rsid w:val="63663C6E"/>
    <w:rsid w:val="63846BFA"/>
    <w:rsid w:val="6388493C"/>
    <w:rsid w:val="63DC35A2"/>
    <w:rsid w:val="63DF6526"/>
    <w:rsid w:val="642108EC"/>
    <w:rsid w:val="64497237"/>
    <w:rsid w:val="644A6763"/>
    <w:rsid w:val="6458713F"/>
    <w:rsid w:val="64C134D4"/>
    <w:rsid w:val="64D17DD0"/>
    <w:rsid w:val="64D92D39"/>
    <w:rsid w:val="64F1286C"/>
    <w:rsid w:val="64FA7837"/>
    <w:rsid w:val="65257F68"/>
    <w:rsid w:val="6539772E"/>
    <w:rsid w:val="65773904"/>
    <w:rsid w:val="65A25A5D"/>
    <w:rsid w:val="65B51681"/>
    <w:rsid w:val="65BC5116"/>
    <w:rsid w:val="65C07C91"/>
    <w:rsid w:val="65D04378"/>
    <w:rsid w:val="65E87914"/>
    <w:rsid w:val="66096C0B"/>
    <w:rsid w:val="66634A35"/>
    <w:rsid w:val="66703465"/>
    <w:rsid w:val="66711486"/>
    <w:rsid w:val="66772B67"/>
    <w:rsid w:val="667F610B"/>
    <w:rsid w:val="669332A9"/>
    <w:rsid w:val="66A838D4"/>
    <w:rsid w:val="66D659BE"/>
    <w:rsid w:val="670D4EDB"/>
    <w:rsid w:val="67584625"/>
    <w:rsid w:val="675E7762"/>
    <w:rsid w:val="676A6010"/>
    <w:rsid w:val="67844D97"/>
    <w:rsid w:val="67AF3709"/>
    <w:rsid w:val="67B927F7"/>
    <w:rsid w:val="67C07B0C"/>
    <w:rsid w:val="67C26372"/>
    <w:rsid w:val="67F45EB1"/>
    <w:rsid w:val="6800627B"/>
    <w:rsid w:val="68833924"/>
    <w:rsid w:val="68A5389A"/>
    <w:rsid w:val="68BD1306"/>
    <w:rsid w:val="68CC0A7B"/>
    <w:rsid w:val="690A5DF3"/>
    <w:rsid w:val="692F7608"/>
    <w:rsid w:val="693A3C94"/>
    <w:rsid w:val="693E2F8B"/>
    <w:rsid w:val="699072D5"/>
    <w:rsid w:val="699B4C9D"/>
    <w:rsid w:val="69C01A5F"/>
    <w:rsid w:val="69EF3CFC"/>
    <w:rsid w:val="6A1C4030"/>
    <w:rsid w:val="6A347477"/>
    <w:rsid w:val="6A4C5F97"/>
    <w:rsid w:val="6A575068"/>
    <w:rsid w:val="6A60677C"/>
    <w:rsid w:val="6A61315C"/>
    <w:rsid w:val="6A6854FB"/>
    <w:rsid w:val="6A9E4A45"/>
    <w:rsid w:val="6AE22020"/>
    <w:rsid w:val="6AFE7F06"/>
    <w:rsid w:val="6B163F01"/>
    <w:rsid w:val="6B18454C"/>
    <w:rsid w:val="6B3449D8"/>
    <w:rsid w:val="6B44190F"/>
    <w:rsid w:val="6B6A1504"/>
    <w:rsid w:val="6B7660F1"/>
    <w:rsid w:val="6B8805B7"/>
    <w:rsid w:val="6B8C31C6"/>
    <w:rsid w:val="6B9A16B0"/>
    <w:rsid w:val="6BAF38A6"/>
    <w:rsid w:val="6BBB2B79"/>
    <w:rsid w:val="6BC37EBD"/>
    <w:rsid w:val="6BEE1B1F"/>
    <w:rsid w:val="6BF222BC"/>
    <w:rsid w:val="6BFD5ADD"/>
    <w:rsid w:val="6C496C32"/>
    <w:rsid w:val="6C4A0645"/>
    <w:rsid w:val="6C5555D7"/>
    <w:rsid w:val="6C5E29A1"/>
    <w:rsid w:val="6C8469CD"/>
    <w:rsid w:val="6C883B28"/>
    <w:rsid w:val="6CAF3E08"/>
    <w:rsid w:val="6D055307"/>
    <w:rsid w:val="6D0B294D"/>
    <w:rsid w:val="6D0F2724"/>
    <w:rsid w:val="6D580A73"/>
    <w:rsid w:val="6D765805"/>
    <w:rsid w:val="6D853231"/>
    <w:rsid w:val="6D9A533D"/>
    <w:rsid w:val="6DA47FDB"/>
    <w:rsid w:val="6DAC74BC"/>
    <w:rsid w:val="6DC24155"/>
    <w:rsid w:val="6DCF13B9"/>
    <w:rsid w:val="6DFB5D0A"/>
    <w:rsid w:val="6E13574A"/>
    <w:rsid w:val="6E1A3DCB"/>
    <w:rsid w:val="6E237077"/>
    <w:rsid w:val="6E390A34"/>
    <w:rsid w:val="6E3C48B5"/>
    <w:rsid w:val="6E811FDA"/>
    <w:rsid w:val="6E843F52"/>
    <w:rsid w:val="6EA77C40"/>
    <w:rsid w:val="6EB81E4D"/>
    <w:rsid w:val="6EFA06B8"/>
    <w:rsid w:val="6F6B6B85"/>
    <w:rsid w:val="6F9D6FBF"/>
    <w:rsid w:val="6FA56875"/>
    <w:rsid w:val="6FC43A9D"/>
    <w:rsid w:val="6FDF1606"/>
    <w:rsid w:val="6FF814B9"/>
    <w:rsid w:val="700F1F41"/>
    <w:rsid w:val="702D1E02"/>
    <w:rsid w:val="70335C2F"/>
    <w:rsid w:val="7037771F"/>
    <w:rsid w:val="703D6EBA"/>
    <w:rsid w:val="707149AA"/>
    <w:rsid w:val="70743576"/>
    <w:rsid w:val="70A63B08"/>
    <w:rsid w:val="70C3758A"/>
    <w:rsid w:val="70D162B1"/>
    <w:rsid w:val="70D54F38"/>
    <w:rsid w:val="70DF7033"/>
    <w:rsid w:val="71045017"/>
    <w:rsid w:val="71073633"/>
    <w:rsid w:val="710904E6"/>
    <w:rsid w:val="71162BC3"/>
    <w:rsid w:val="71257C6E"/>
    <w:rsid w:val="7129096F"/>
    <w:rsid w:val="712A3E9F"/>
    <w:rsid w:val="717A163C"/>
    <w:rsid w:val="71B27028"/>
    <w:rsid w:val="71B57799"/>
    <w:rsid w:val="71CC633B"/>
    <w:rsid w:val="71EF0F7D"/>
    <w:rsid w:val="727644F9"/>
    <w:rsid w:val="727A7B45"/>
    <w:rsid w:val="72AC3A77"/>
    <w:rsid w:val="72B7759F"/>
    <w:rsid w:val="72DD6326"/>
    <w:rsid w:val="72F042DC"/>
    <w:rsid w:val="733046A8"/>
    <w:rsid w:val="73445EC6"/>
    <w:rsid w:val="734C778A"/>
    <w:rsid w:val="737F4524"/>
    <w:rsid w:val="73874C52"/>
    <w:rsid w:val="739A5360"/>
    <w:rsid w:val="739B6B88"/>
    <w:rsid w:val="739F0A39"/>
    <w:rsid w:val="73A36C4B"/>
    <w:rsid w:val="73C80D84"/>
    <w:rsid w:val="73CA0EB2"/>
    <w:rsid w:val="73E47A11"/>
    <w:rsid w:val="73FD3278"/>
    <w:rsid w:val="741928EC"/>
    <w:rsid w:val="741E260C"/>
    <w:rsid w:val="7428537F"/>
    <w:rsid w:val="749018A2"/>
    <w:rsid w:val="74C01A5C"/>
    <w:rsid w:val="74F55BA9"/>
    <w:rsid w:val="751029E3"/>
    <w:rsid w:val="754601B3"/>
    <w:rsid w:val="75DF6571"/>
    <w:rsid w:val="75F61C4F"/>
    <w:rsid w:val="75FE7663"/>
    <w:rsid w:val="760342F6"/>
    <w:rsid w:val="76053BCA"/>
    <w:rsid w:val="7611222F"/>
    <w:rsid w:val="761A7C28"/>
    <w:rsid w:val="7623456A"/>
    <w:rsid w:val="762C55FB"/>
    <w:rsid w:val="76485DDD"/>
    <w:rsid w:val="76601FFC"/>
    <w:rsid w:val="766306AC"/>
    <w:rsid w:val="76665F88"/>
    <w:rsid w:val="76AC673B"/>
    <w:rsid w:val="76B2751A"/>
    <w:rsid w:val="76B876CE"/>
    <w:rsid w:val="76BF67F2"/>
    <w:rsid w:val="76C6276D"/>
    <w:rsid w:val="76CC02DA"/>
    <w:rsid w:val="770A12C8"/>
    <w:rsid w:val="770F5ED0"/>
    <w:rsid w:val="772207AC"/>
    <w:rsid w:val="7735668B"/>
    <w:rsid w:val="774861C7"/>
    <w:rsid w:val="778E5D01"/>
    <w:rsid w:val="77AD760B"/>
    <w:rsid w:val="77C83F73"/>
    <w:rsid w:val="78006D3F"/>
    <w:rsid w:val="78174088"/>
    <w:rsid w:val="78362F6E"/>
    <w:rsid w:val="78370600"/>
    <w:rsid w:val="78415AB7"/>
    <w:rsid w:val="7858084F"/>
    <w:rsid w:val="78674A79"/>
    <w:rsid w:val="786D7B25"/>
    <w:rsid w:val="7872306D"/>
    <w:rsid w:val="78787715"/>
    <w:rsid w:val="78812D47"/>
    <w:rsid w:val="78A32AA7"/>
    <w:rsid w:val="78AF300A"/>
    <w:rsid w:val="78B84A7D"/>
    <w:rsid w:val="78CB43CD"/>
    <w:rsid w:val="78DD2BDC"/>
    <w:rsid w:val="790673B4"/>
    <w:rsid w:val="790E548B"/>
    <w:rsid w:val="792E3346"/>
    <w:rsid w:val="79314CD6"/>
    <w:rsid w:val="793F25E5"/>
    <w:rsid w:val="798028C5"/>
    <w:rsid w:val="79894B12"/>
    <w:rsid w:val="79AE27CB"/>
    <w:rsid w:val="79BF7C3B"/>
    <w:rsid w:val="79C21A2B"/>
    <w:rsid w:val="79CA006C"/>
    <w:rsid w:val="79FA156C"/>
    <w:rsid w:val="7A0B7BCF"/>
    <w:rsid w:val="7A384B54"/>
    <w:rsid w:val="7A3E2302"/>
    <w:rsid w:val="7A4D1FE3"/>
    <w:rsid w:val="7A691309"/>
    <w:rsid w:val="7A837C4E"/>
    <w:rsid w:val="7A8F5FE5"/>
    <w:rsid w:val="7A9856F3"/>
    <w:rsid w:val="7AA67B95"/>
    <w:rsid w:val="7ABD5135"/>
    <w:rsid w:val="7AE80C9A"/>
    <w:rsid w:val="7B40617B"/>
    <w:rsid w:val="7B707964"/>
    <w:rsid w:val="7B752FA7"/>
    <w:rsid w:val="7BAE37D0"/>
    <w:rsid w:val="7BAE62E8"/>
    <w:rsid w:val="7BB0282A"/>
    <w:rsid w:val="7BBF4352"/>
    <w:rsid w:val="7BD45C18"/>
    <w:rsid w:val="7BEE5100"/>
    <w:rsid w:val="7C241981"/>
    <w:rsid w:val="7C597EB8"/>
    <w:rsid w:val="7C717505"/>
    <w:rsid w:val="7C7A24E5"/>
    <w:rsid w:val="7C7A4E0E"/>
    <w:rsid w:val="7C907F65"/>
    <w:rsid w:val="7CA40E8B"/>
    <w:rsid w:val="7CC055E5"/>
    <w:rsid w:val="7CDE5175"/>
    <w:rsid w:val="7CE06A63"/>
    <w:rsid w:val="7CFF60C4"/>
    <w:rsid w:val="7D0211AE"/>
    <w:rsid w:val="7D0270B5"/>
    <w:rsid w:val="7D117BBB"/>
    <w:rsid w:val="7D2675D0"/>
    <w:rsid w:val="7D2B72C1"/>
    <w:rsid w:val="7D362AB8"/>
    <w:rsid w:val="7D87238A"/>
    <w:rsid w:val="7D890ACB"/>
    <w:rsid w:val="7D902913"/>
    <w:rsid w:val="7DCF3B2B"/>
    <w:rsid w:val="7E046E5D"/>
    <w:rsid w:val="7E1D5AA3"/>
    <w:rsid w:val="7E5409CF"/>
    <w:rsid w:val="7E890F19"/>
    <w:rsid w:val="7E8C4CB0"/>
    <w:rsid w:val="7EA32746"/>
    <w:rsid w:val="7EAF1681"/>
    <w:rsid w:val="7EFC017C"/>
    <w:rsid w:val="7F0E52CF"/>
    <w:rsid w:val="7F0F7842"/>
    <w:rsid w:val="7F1460DC"/>
    <w:rsid w:val="7F7B3F7D"/>
    <w:rsid w:val="7F896D93"/>
    <w:rsid w:val="7F9A3684"/>
    <w:rsid w:val="7FB56661"/>
    <w:rsid w:val="7FC72C59"/>
    <w:rsid w:val="7FE54E2A"/>
    <w:rsid w:val="7FE5632B"/>
    <w:rsid w:val="7FEB05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54"/>
    <w:qFormat/>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28"/>
      <w:szCs w:val="44"/>
    </w:rPr>
  </w:style>
  <w:style w:type="paragraph" w:styleId="2">
    <w:name w:val="heading 2"/>
    <w:basedOn w:val="1"/>
    <w:next w:val="1"/>
    <w:link w:val="118"/>
    <w:qFormat/>
    <w:uiPriority w:val="0"/>
    <w:pPr>
      <w:keepNext/>
      <w:keepLines/>
      <w:spacing w:before="260" w:beforeLines="0" w:after="260" w:afterLines="0" w:line="413" w:lineRule="auto"/>
      <w:jc w:val="center"/>
      <w:outlineLvl w:val="1"/>
    </w:pPr>
    <w:rPr>
      <w:rFonts w:ascii="Arial" w:hAnsi="Arial" w:eastAsia="宋体" w:cs="Times New Roman"/>
      <w:b/>
      <w:bCs/>
      <w:sz w:val="28"/>
      <w:szCs w:val="32"/>
    </w:rPr>
  </w:style>
  <w:style w:type="paragraph" w:styleId="4">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38">
    <w:name w:val="Default Paragraph Font"/>
    <w:qFormat/>
    <w:uiPriority w:val="0"/>
    <w:rPr>
      <w:rFonts w:ascii="Calibri" w:hAnsi="Calibri" w:eastAsia="宋体" w:cs="Times New Roman"/>
    </w:rPr>
  </w:style>
  <w:style w:type="table" w:default="1" w:styleId="36">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7">
    <w:name w:val="toc 7"/>
    <w:basedOn w:val="1"/>
    <w:next w:val="1"/>
    <w:qFormat/>
    <w:uiPriority w:val="0"/>
    <w:pPr>
      <w:ind w:left="2520" w:leftChars="1200"/>
    </w:pPr>
    <w:rPr>
      <w:rFonts w:ascii="Calibri" w:hAnsi="Calibri" w:eastAsia="宋体" w:cs="Times New Roman"/>
    </w:rPr>
  </w:style>
  <w:style w:type="paragraph" w:styleId="8">
    <w:name w:val="Normal Indent"/>
    <w:basedOn w:val="1"/>
    <w:next w:val="9"/>
    <w:qFormat/>
    <w:uiPriority w:val="0"/>
    <w:pPr>
      <w:widowControl/>
      <w:ind w:firstLine="420"/>
      <w:jc w:val="left"/>
    </w:pPr>
    <w:rPr>
      <w:rFonts w:ascii="Calibri" w:hAnsi="Calibri" w:eastAsia="宋体" w:cs="Times New Roman"/>
      <w:kern w:val="0"/>
      <w:sz w:val="20"/>
    </w:rPr>
  </w:style>
  <w:style w:type="paragraph" w:styleId="9">
    <w:name w:val="toc 2"/>
    <w:basedOn w:val="1"/>
    <w:next w:val="1"/>
    <w:qFormat/>
    <w:uiPriority w:val="0"/>
    <w:pPr>
      <w:ind w:left="420" w:leftChars="200"/>
    </w:pPr>
    <w:rPr>
      <w:rFonts w:ascii="Calibri" w:hAnsi="Calibri" w:eastAsia="宋体" w:cs="Times New Roman"/>
    </w:rPr>
  </w:style>
  <w:style w:type="paragraph" w:styleId="10">
    <w:name w:val="annotation text"/>
    <w:basedOn w:val="1"/>
    <w:qFormat/>
    <w:uiPriority w:val="0"/>
    <w:pPr>
      <w:adjustRightInd w:val="0"/>
      <w:spacing w:line="360" w:lineRule="atLeast"/>
      <w:jc w:val="left"/>
      <w:textAlignment w:val="baseline"/>
    </w:pPr>
    <w:rPr>
      <w:rFonts w:ascii="Calibri" w:hAnsi="Calibri" w:eastAsia="宋体" w:cs="Times New Roman"/>
      <w:kern w:val="0"/>
      <w:sz w:val="24"/>
    </w:rPr>
  </w:style>
  <w:style w:type="paragraph" w:styleId="11">
    <w:name w:val="Body Text 3"/>
    <w:basedOn w:val="1"/>
    <w:qFormat/>
    <w:uiPriority w:val="0"/>
    <w:rPr>
      <w:rFonts w:ascii="宋体" w:hAnsi="Calibri" w:eastAsia="宋体" w:cs="Times New Roman"/>
      <w:sz w:val="24"/>
      <w:szCs w:val="20"/>
    </w:rPr>
  </w:style>
  <w:style w:type="paragraph" w:styleId="12">
    <w:name w:val="Body Text"/>
    <w:basedOn w:val="1"/>
    <w:next w:val="1"/>
    <w:qFormat/>
    <w:uiPriority w:val="0"/>
    <w:rPr>
      <w:rFonts w:ascii="宋体" w:hAnsi="宋体" w:eastAsia="宋体" w:cs="Times New Roman"/>
      <w:sz w:val="30"/>
      <w:szCs w:val="20"/>
    </w:rPr>
  </w:style>
  <w:style w:type="paragraph" w:styleId="13">
    <w:name w:val="Body Text Indent"/>
    <w:basedOn w:val="1"/>
    <w:qFormat/>
    <w:uiPriority w:val="0"/>
    <w:pPr>
      <w:ind w:firstLine="600" w:firstLineChars="200"/>
    </w:pPr>
    <w:rPr>
      <w:rFonts w:ascii="宋体" w:hAnsi="宋体" w:eastAsia="宋体" w:cs="Times New Roman"/>
      <w:sz w:val="30"/>
      <w:szCs w:val="20"/>
    </w:rPr>
  </w:style>
  <w:style w:type="paragraph" w:styleId="14">
    <w:name w:val="Block Text"/>
    <w:basedOn w:val="1"/>
    <w:qFormat/>
    <w:uiPriority w:val="0"/>
    <w:pPr>
      <w:ind w:left="1440" w:leftChars="700" w:right="700" w:rightChars="700"/>
    </w:pPr>
    <w:rPr>
      <w:rFonts w:ascii="Calibri" w:hAnsi="Calibri" w:eastAsia="宋体" w:cs="Times New Roman"/>
    </w:rPr>
  </w:style>
  <w:style w:type="paragraph" w:styleId="15">
    <w:name w:val="toc 5"/>
    <w:basedOn w:val="1"/>
    <w:next w:val="1"/>
    <w:qFormat/>
    <w:uiPriority w:val="0"/>
    <w:pPr>
      <w:ind w:left="1680" w:leftChars="800"/>
    </w:pPr>
    <w:rPr>
      <w:rFonts w:ascii="Calibri" w:hAnsi="Calibri" w:eastAsia="宋体" w:cs="Times New Roman"/>
    </w:rPr>
  </w:style>
  <w:style w:type="paragraph" w:styleId="16">
    <w:name w:val="toc 3"/>
    <w:basedOn w:val="1"/>
    <w:next w:val="1"/>
    <w:qFormat/>
    <w:uiPriority w:val="0"/>
    <w:pPr>
      <w:ind w:left="840" w:leftChars="400"/>
    </w:pPr>
    <w:rPr>
      <w:rFonts w:ascii="Calibri" w:hAnsi="Calibri" w:eastAsia="宋体" w:cs="Times New Roman"/>
    </w:rPr>
  </w:style>
  <w:style w:type="paragraph" w:styleId="17">
    <w:name w:val="Plain Text"/>
    <w:basedOn w:val="1"/>
    <w:qFormat/>
    <w:uiPriority w:val="0"/>
    <w:rPr>
      <w:rFonts w:ascii="宋体" w:hAnsi="Courier New" w:eastAsia="宋体" w:cs="宋体"/>
      <w:szCs w:val="21"/>
    </w:rPr>
  </w:style>
  <w:style w:type="paragraph" w:styleId="18">
    <w:name w:val="toc 8"/>
    <w:basedOn w:val="1"/>
    <w:next w:val="1"/>
    <w:qFormat/>
    <w:uiPriority w:val="0"/>
    <w:pPr>
      <w:ind w:left="2940" w:leftChars="1400"/>
    </w:pPr>
    <w:rPr>
      <w:rFonts w:ascii="Calibri" w:hAnsi="Calibri" w:eastAsia="宋体" w:cs="Times New Roman"/>
    </w:rPr>
  </w:style>
  <w:style w:type="paragraph" w:styleId="19">
    <w:name w:val="Date"/>
    <w:basedOn w:val="1"/>
    <w:next w:val="1"/>
    <w:qFormat/>
    <w:uiPriority w:val="0"/>
    <w:pPr>
      <w:ind w:left="100" w:leftChars="2500"/>
    </w:pPr>
    <w:rPr>
      <w:rFonts w:ascii="Calibri" w:hAnsi="Calibri" w:eastAsia="宋体" w:cs="Times New Roman"/>
    </w:rPr>
  </w:style>
  <w:style w:type="paragraph" w:styleId="20">
    <w:name w:val="Body Text Indent 2"/>
    <w:basedOn w:val="1"/>
    <w:qFormat/>
    <w:uiPriority w:val="0"/>
    <w:pPr>
      <w:autoSpaceDE w:val="0"/>
      <w:autoSpaceDN w:val="0"/>
      <w:adjustRightInd w:val="0"/>
      <w:spacing w:line="640" w:lineRule="exact"/>
      <w:ind w:firstLine="645"/>
    </w:pPr>
    <w:rPr>
      <w:rFonts w:ascii="楷体_GB2312" w:hAnsi="Calibri" w:eastAsia="楷体_GB2312" w:cs="Times New Roman"/>
      <w:kern w:val="0"/>
      <w:sz w:val="32"/>
      <w:szCs w:val="32"/>
    </w:rPr>
  </w:style>
  <w:style w:type="paragraph" w:styleId="21">
    <w:name w:val="footer"/>
    <w:basedOn w:val="1"/>
    <w:link w:val="55"/>
    <w:qFormat/>
    <w:uiPriority w:val="0"/>
    <w:pPr>
      <w:tabs>
        <w:tab w:val="center" w:pos="4153"/>
        <w:tab w:val="right" w:pos="8306"/>
      </w:tabs>
      <w:snapToGrid w:val="0"/>
      <w:jc w:val="left"/>
    </w:pPr>
    <w:rPr>
      <w:rFonts w:ascii="Calibri" w:hAnsi="Calibri" w:eastAsia="宋体" w:cs="Times New Roman"/>
      <w:sz w:val="18"/>
      <w:szCs w:val="20"/>
    </w:rPr>
  </w:style>
  <w:style w:type="paragraph" w:styleId="22">
    <w:name w:val="envelope return"/>
    <w:basedOn w:val="1"/>
    <w:qFormat/>
    <w:uiPriority w:val="0"/>
    <w:pPr>
      <w:snapToGrid w:val="0"/>
    </w:pPr>
    <w:rPr>
      <w:rFonts w:ascii="Arial" w:hAnsi="Arial" w:eastAsia="宋体" w:cs="Times New Roman"/>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qFormat/>
    <w:uiPriority w:val="0"/>
    <w:rPr>
      <w:rFonts w:ascii="Calibri" w:hAnsi="Calibri" w:eastAsia="宋体" w:cs="Times New Roman"/>
    </w:rPr>
  </w:style>
  <w:style w:type="paragraph" w:styleId="25">
    <w:name w:val="toc 4"/>
    <w:basedOn w:val="1"/>
    <w:next w:val="1"/>
    <w:qFormat/>
    <w:uiPriority w:val="0"/>
    <w:pPr>
      <w:ind w:left="1260" w:leftChars="600"/>
    </w:pPr>
    <w:rPr>
      <w:rFonts w:ascii="Calibri" w:hAnsi="Calibri" w:eastAsia="宋体" w:cs="Times New Roman"/>
    </w:rPr>
  </w:style>
  <w:style w:type="paragraph" w:styleId="26">
    <w:name w:val="toc 6"/>
    <w:basedOn w:val="1"/>
    <w:next w:val="1"/>
    <w:qFormat/>
    <w:uiPriority w:val="0"/>
    <w:pPr>
      <w:ind w:left="2100" w:leftChars="1000"/>
    </w:pPr>
    <w:rPr>
      <w:rFonts w:ascii="Calibri" w:hAnsi="Calibri" w:eastAsia="宋体" w:cs="Times New Roman"/>
    </w:rPr>
  </w:style>
  <w:style w:type="paragraph" w:styleId="27">
    <w:name w:val="Body Text Indent 3"/>
    <w:basedOn w:val="1"/>
    <w:qFormat/>
    <w:uiPriority w:val="0"/>
    <w:pPr>
      <w:spacing w:line="360" w:lineRule="auto"/>
      <w:ind w:left="124" w:leftChars="59"/>
    </w:pPr>
    <w:rPr>
      <w:rFonts w:ascii="仿宋_GB2312" w:hAnsi="宋体" w:eastAsia="仿宋_GB2312"/>
      <w:sz w:val="28"/>
      <w:szCs w:val="21"/>
    </w:rPr>
  </w:style>
  <w:style w:type="paragraph" w:styleId="28">
    <w:name w:val="toc 9"/>
    <w:basedOn w:val="1"/>
    <w:next w:val="1"/>
    <w:qFormat/>
    <w:uiPriority w:val="0"/>
    <w:pPr>
      <w:ind w:left="3360" w:leftChars="1600"/>
    </w:pPr>
    <w:rPr>
      <w:rFonts w:ascii="Calibri" w:hAnsi="Calibri" w:eastAsia="宋体" w:cs="Times New Roman"/>
    </w:rPr>
  </w:style>
  <w:style w:type="paragraph" w:styleId="29">
    <w:name w:val="Body Text 2"/>
    <w:basedOn w:val="1"/>
    <w:qFormat/>
    <w:uiPriority w:val="0"/>
    <w:pPr>
      <w:spacing w:line="440" w:lineRule="exact"/>
    </w:pPr>
    <w:rPr>
      <w:rFonts w:ascii="宋体" w:hAnsi="宋体"/>
      <w:color w:val="000000"/>
      <w:kern w:val="0"/>
    </w:rPr>
  </w:style>
  <w:style w:type="paragraph" w:styleId="30">
    <w:name w:val="List Continue 2"/>
    <w:basedOn w:val="1"/>
    <w:qFormat/>
    <w:uiPriority w:val="0"/>
    <w:pPr>
      <w:spacing w:after="120" w:afterLines="0"/>
      <w:ind w:left="840" w:leftChars="400"/>
    </w:pPr>
    <w:rPr>
      <w:rFonts w:ascii="Calibri" w:hAnsi="Calibri" w:eastAsia="宋体" w:cs="Times New Roman"/>
      <w:szCs w:val="20"/>
    </w:rPr>
  </w:style>
  <w:style w:type="paragraph" w:styleId="3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2">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33">
    <w:name w:val="Normal (Web)"/>
    <w:basedOn w:val="1"/>
    <w:next w:val="22"/>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34">
    <w:name w:val="Body Text First Indent"/>
    <w:basedOn w:val="12"/>
    <w:qFormat/>
    <w:uiPriority w:val="0"/>
    <w:pPr>
      <w:ind w:firstLine="420" w:firstLineChars="100"/>
    </w:pPr>
    <w:rPr>
      <w:rFonts w:ascii="Calibri" w:hAnsi="Calibri" w:eastAsia="宋体" w:cs="Times New Roman"/>
    </w:rPr>
  </w:style>
  <w:style w:type="paragraph" w:styleId="35">
    <w:name w:val="Body Text First Indent 2"/>
    <w:basedOn w:val="13"/>
    <w:qFormat/>
    <w:uiPriority w:val="0"/>
    <w:pPr>
      <w:adjustRightInd w:val="0"/>
      <w:spacing w:after="80"/>
      <w:textAlignment w:val="baseline"/>
    </w:pPr>
    <w:rPr>
      <w:rFonts w:ascii="宋体" w:hAnsi="宋体"/>
      <w:color w:val="000000"/>
      <w:kern w:val="0"/>
      <w:szCs w:val="20"/>
    </w:rPr>
  </w:style>
  <w:style w:type="table" w:styleId="37">
    <w:name w:val="Table Grid"/>
    <w:basedOn w:val="3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Calibri" w:hAnsi="Calibri" w:eastAsia="宋体" w:cs="Times New Roman"/>
      <w:b/>
    </w:rPr>
  </w:style>
  <w:style w:type="character" w:styleId="40">
    <w:name w:val="page number"/>
    <w:qFormat/>
    <w:uiPriority w:val="0"/>
    <w:rPr>
      <w:rFonts w:ascii="Calibri" w:hAnsi="Calibri" w:eastAsia="宋体" w:cs="Times New Roman"/>
    </w:rPr>
  </w:style>
  <w:style w:type="character" w:styleId="41">
    <w:name w:val="FollowedHyperlink"/>
    <w:qFormat/>
    <w:uiPriority w:val="0"/>
    <w:rPr>
      <w:rFonts w:ascii="Calibri" w:hAnsi="Calibri" w:eastAsia="宋体" w:cs="Times New Roman"/>
      <w:color w:val="333333"/>
      <w:u w:val="none"/>
    </w:rPr>
  </w:style>
  <w:style w:type="character" w:styleId="42">
    <w:name w:val="Emphasis"/>
    <w:qFormat/>
    <w:uiPriority w:val="0"/>
    <w:rPr>
      <w:rFonts w:ascii="Calibri" w:hAnsi="Calibri" w:eastAsia="宋体" w:cs="Times New Roman"/>
    </w:rPr>
  </w:style>
  <w:style w:type="character" w:styleId="43">
    <w:name w:val="HTML Definition"/>
    <w:qFormat/>
    <w:uiPriority w:val="0"/>
    <w:rPr>
      <w:rFonts w:ascii="Calibri" w:hAnsi="Calibri" w:eastAsia="宋体" w:cs="Times New Roman"/>
      <w:i/>
      <w:sz w:val="20"/>
      <w:szCs w:val="20"/>
    </w:rPr>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qFormat/>
    <w:uiPriority w:val="0"/>
    <w:rPr>
      <w:rFonts w:hint="default" w:ascii="Times New Roman" w:hAnsi="Times New Roman" w:eastAsia="宋体" w:cs="Times New Roman"/>
      <w:color w:val="0000FF"/>
      <w:u w:val="single"/>
    </w:rPr>
  </w:style>
  <w:style w:type="character" w:styleId="48">
    <w:name w:val="HTML Code"/>
    <w:qFormat/>
    <w:uiPriority w:val="0"/>
    <w:rPr>
      <w:rFonts w:ascii="Consolas" w:hAnsi="Consolas" w:eastAsia="Consolas" w:cs="Consolas"/>
      <w:color w:val="C7254E"/>
      <w:sz w:val="21"/>
      <w:szCs w:val="21"/>
      <w:shd w:val="clear" w:color="auto" w:fill="F9F2F4"/>
    </w:rPr>
  </w:style>
  <w:style w:type="character" w:styleId="49">
    <w:name w:val="annotation reference"/>
    <w:qFormat/>
    <w:uiPriority w:val="0"/>
    <w:rPr>
      <w:rFonts w:ascii="Calibri" w:hAnsi="Calibri" w:eastAsia="宋体" w:cs="Times New Roman"/>
      <w:sz w:val="21"/>
      <w:szCs w:val="21"/>
    </w:rPr>
  </w:style>
  <w:style w:type="character" w:styleId="50">
    <w:name w:val="HTML Cite"/>
    <w:basedOn w:val="38"/>
    <w:qFormat/>
    <w:uiPriority w:val="0"/>
  </w:style>
  <w:style w:type="character" w:styleId="51">
    <w:name w:val="HTML Keyboard"/>
    <w:qFormat/>
    <w:uiPriority w:val="0"/>
    <w:rPr>
      <w:rFonts w:hint="default" w:ascii="Consolas" w:hAnsi="Consolas" w:eastAsia="Consolas" w:cs="Consolas"/>
      <w:color w:val="FFFFFF"/>
      <w:sz w:val="21"/>
      <w:szCs w:val="21"/>
      <w:shd w:val="clear" w:color="auto" w:fill="333333"/>
    </w:rPr>
  </w:style>
  <w:style w:type="character" w:styleId="52">
    <w:name w:val="HTML Sample"/>
    <w:qFormat/>
    <w:uiPriority w:val="0"/>
    <w:rPr>
      <w:rFonts w:hint="default" w:ascii="Consolas" w:hAnsi="Consolas" w:eastAsia="Consolas" w:cs="Consolas"/>
      <w:sz w:val="21"/>
      <w:szCs w:val="21"/>
    </w:rPr>
  </w:style>
  <w:style w:type="paragraph" w:customStyle="1" w:styleId="53">
    <w:name w:val="正文缩进1"/>
    <w:basedOn w:val="1"/>
    <w:qFormat/>
    <w:uiPriority w:val="0"/>
    <w:pPr>
      <w:ind w:firstLine="420" w:firstLineChars="200"/>
    </w:pPr>
  </w:style>
  <w:style w:type="character" w:customStyle="1" w:styleId="54">
    <w:name w:val="标题 1 字符"/>
    <w:link w:val="3"/>
    <w:qFormat/>
    <w:uiPriority w:val="0"/>
    <w:rPr>
      <w:rFonts w:ascii="Times New Roman" w:hAnsi="Times New Roman" w:eastAsia="宋体" w:cs="Times New Roman"/>
      <w:b/>
      <w:bCs/>
      <w:kern w:val="44"/>
      <w:sz w:val="28"/>
      <w:szCs w:val="44"/>
    </w:rPr>
  </w:style>
  <w:style w:type="character" w:customStyle="1" w:styleId="55">
    <w:name w:val="页脚 字符"/>
    <w:link w:val="21"/>
    <w:qFormat/>
    <w:uiPriority w:val="0"/>
    <w:rPr>
      <w:rFonts w:ascii="Calibri" w:hAnsi="Calibri" w:eastAsia="宋体" w:cs="Times New Roman"/>
      <w:kern w:val="2"/>
      <w:sz w:val="18"/>
    </w:rPr>
  </w:style>
  <w:style w:type="character" w:customStyle="1" w:styleId="56">
    <w:name w:val="页眉 字符"/>
    <w:link w:val="23"/>
    <w:qFormat/>
    <w:uiPriority w:val="0"/>
    <w:rPr>
      <w:rFonts w:ascii="Calibri" w:hAnsi="Calibri" w:eastAsia="宋体" w:cs="Times New Roman"/>
      <w:kern w:val="2"/>
      <w:sz w:val="18"/>
      <w:szCs w:val="18"/>
    </w:rPr>
  </w:style>
  <w:style w:type="character" w:customStyle="1" w:styleId="57">
    <w:name w:val="HTML 预设格式 字符"/>
    <w:link w:val="32"/>
    <w:qFormat/>
    <w:uiPriority w:val="0"/>
    <w:rPr>
      <w:rFonts w:ascii="Arial" w:hAnsi="Arial" w:eastAsia="宋体" w:cs="Arial"/>
      <w:sz w:val="21"/>
      <w:szCs w:val="21"/>
      <w:lang w:val="en-US" w:eastAsia="zh-CN" w:bidi="ar-SA"/>
    </w:rPr>
  </w:style>
  <w:style w:type="paragraph" w:customStyle="1" w:styleId="58">
    <w:name w:val="BodyText"/>
    <w:basedOn w:val="1"/>
    <w:next w:val="1"/>
    <w:qFormat/>
    <w:uiPriority w:val="0"/>
    <w:pPr>
      <w:jc w:val="center"/>
      <w:textAlignment w:val="baseline"/>
    </w:pPr>
  </w:style>
  <w:style w:type="character" w:customStyle="1" w:styleId="59">
    <w:name w:val="button"/>
    <w:qFormat/>
    <w:uiPriority w:val="0"/>
    <w:rPr>
      <w:rFonts w:ascii="Calibri" w:hAnsi="Calibri" w:eastAsia="宋体" w:cs="Times New Roman"/>
    </w:rPr>
  </w:style>
  <w:style w:type="character" w:customStyle="1" w:styleId="60">
    <w:name w:val="glyphicon4"/>
    <w:qFormat/>
    <w:uiPriority w:val="0"/>
    <w:rPr>
      <w:rFonts w:ascii="Calibri" w:hAnsi="Calibri" w:eastAsia="宋体" w:cs="Times New Roman"/>
    </w:rPr>
  </w:style>
  <w:style w:type="character" w:customStyle="1" w:styleId="61">
    <w:name w:val="font71"/>
    <w:qFormat/>
    <w:uiPriority w:val="0"/>
    <w:rPr>
      <w:rFonts w:hint="eastAsia" w:ascii="宋体" w:hAnsi="宋体" w:eastAsia="宋体" w:cs="宋体"/>
      <w:color w:val="000000"/>
      <w:sz w:val="21"/>
      <w:szCs w:val="21"/>
      <w:u w:val="none"/>
    </w:rPr>
  </w:style>
  <w:style w:type="character" w:customStyle="1" w:styleId="62">
    <w:name w:val="font12"/>
    <w:qFormat/>
    <w:uiPriority w:val="0"/>
    <w:rPr>
      <w:rFonts w:hint="eastAsia" w:ascii="宋体" w:hAnsi="宋体" w:eastAsia="宋体" w:cs="宋体"/>
      <w:color w:val="000000"/>
      <w:sz w:val="18"/>
      <w:szCs w:val="18"/>
      <w:u w:val="none"/>
      <w:vertAlign w:val="superscript"/>
    </w:rPr>
  </w:style>
  <w:style w:type="character" w:customStyle="1" w:styleId="63">
    <w:name w:val="hour_am"/>
    <w:qFormat/>
    <w:uiPriority w:val="0"/>
    <w:rPr>
      <w:rFonts w:ascii="Calibri" w:hAnsi="Calibri" w:eastAsia="宋体" w:cs="Times New Roman"/>
    </w:rPr>
  </w:style>
  <w:style w:type="character" w:customStyle="1" w:styleId="64">
    <w:name w:val="font121"/>
    <w:qFormat/>
    <w:uiPriority w:val="0"/>
    <w:rPr>
      <w:rFonts w:hint="default" w:ascii="Times New Roman" w:hAnsi="Times New Roman" w:eastAsia="宋体" w:cs="Times New Roman"/>
      <w:color w:val="000000"/>
      <w:sz w:val="20"/>
      <w:szCs w:val="20"/>
      <w:u w:val="none"/>
    </w:rPr>
  </w:style>
  <w:style w:type="character" w:customStyle="1" w:styleId="65">
    <w:name w:val="indent"/>
    <w:qFormat/>
    <w:uiPriority w:val="0"/>
    <w:rPr>
      <w:rFonts w:ascii="Calibri" w:hAnsi="Calibri" w:eastAsia="宋体" w:cs="Times New Roman"/>
    </w:rPr>
  </w:style>
  <w:style w:type="character" w:customStyle="1" w:styleId="66">
    <w:name w:val="font21"/>
    <w:qFormat/>
    <w:uiPriority w:val="0"/>
    <w:rPr>
      <w:rFonts w:hint="eastAsia" w:ascii="宋体" w:hAnsi="宋体" w:eastAsia="宋体" w:cs="宋体"/>
      <w:color w:val="000000"/>
      <w:sz w:val="18"/>
      <w:szCs w:val="18"/>
      <w:u w:val="none"/>
    </w:rPr>
  </w:style>
  <w:style w:type="character" w:customStyle="1" w:styleId="67">
    <w:name w:val="font11"/>
    <w:qFormat/>
    <w:uiPriority w:val="0"/>
    <w:rPr>
      <w:rFonts w:hint="eastAsia" w:ascii="宋体" w:hAnsi="宋体" w:eastAsia="宋体" w:cs="宋体"/>
      <w:color w:val="000000"/>
      <w:sz w:val="20"/>
      <w:szCs w:val="20"/>
      <w:u w:val="none"/>
    </w:rPr>
  </w:style>
  <w:style w:type="character" w:customStyle="1" w:styleId="68">
    <w:name w:val="font81"/>
    <w:qFormat/>
    <w:uiPriority w:val="0"/>
    <w:rPr>
      <w:rFonts w:hint="eastAsia" w:ascii="宋体" w:hAnsi="宋体" w:eastAsia="宋体" w:cs="宋体"/>
      <w:color w:val="000000"/>
      <w:sz w:val="21"/>
      <w:szCs w:val="21"/>
      <w:u w:val="none"/>
      <w:vertAlign w:val="superscript"/>
    </w:rPr>
  </w:style>
  <w:style w:type="character" w:customStyle="1" w:styleId="69">
    <w:name w:val="font01"/>
    <w:qFormat/>
    <w:uiPriority w:val="0"/>
    <w:rPr>
      <w:rFonts w:hint="eastAsia" w:ascii="宋体" w:hAnsi="宋体" w:eastAsia="宋体" w:cs="宋体"/>
      <w:color w:val="000000"/>
      <w:sz w:val="20"/>
      <w:szCs w:val="20"/>
      <w:u w:val="none"/>
      <w:vertAlign w:val="superscript"/>
    </w:rPr>
  </w:style>
  <w:style w:type="character" w:customStyle="1" w:styleId="70">
    <w:name w:val="hover3"/>
    <w:qFormat/>
    <w:uiPriority w:val="0"/>
    <w:rPr>
      <w:rFonts w:ascii="Calibri" w:hAnsi="Calibri" w:eastAsia="宋体" w:cs="Times New Roman"/>
      <w:shd w:val="clear" w:color="auto" w:fill="EEEEEE"/>
    </w:rPr>
  </w:style>
  <w:style w:type="character" w:customStyle="1" w:styleId="71">
    <w:name w:val="font51"/>
    <w:qFormat/>
    <w:uiPriority w:val="0"/>
    <w:rPr>
      <w:rFonts w:hint="eastAsia" w:ascii="宋体" w:hAnsi="宋体" w:eastAsia="宋体" w:cs="宋体"/>
      <w:color w:val="000000"/>
      <w:sz w:val="18"/>
      <w:szCs w:val="18"/>
      <w:u w:val="none"/>
    </w:rPr>
  </w:style>
  <w:style w:type="character" w:customStyle="1" w:styleId="72">
    <w:name w:val="font41"/>
    <w:qFormat/>
    <w:uiPriority w:val="0"/>
    <w:rPr>
      <w:rFonts w:hint="eastAsia" w:ascii="宋体" w:hAnsi="宋体" w:eastAsia="宋体" w:cs="宋体"/>
      <w:color w:val="000000"/>
      <w:sz w:val="22"/>
      <w:szCs w:val="22"/>
      <w:u w:val="none"/>
    </w:rPr>
  </w:style>
  <w:style w:type="character" w:customStyle="1" w:styleId="73">
    <w:name w:val="hour_pm"/>
    <w:qFormat/>
    <w:uiPriority w:val="0"/>
    <w:rPr>
      <w:rFonts w:ascii="Calibri" w:hAnsi="Calibri" w:eastAsia="宋体" w:cs="Times New Roman"/>
    </w:rPr>
  </w:style>
  <w:style w:type="character" w:customStyle="1" w:styleId="74">
    <w:name w:val="old"/>
    <w:qFormat/>
    <w:uiPriority w:val="0"/>
    <w:rPr>
      <w:rFonts w:ascii="Calibri" w:hAnsi="Calibri" w:eastAsia="宋体" w:cs="Times New Roman"/>
      <w:color w:val="999999"/>
    </w:rPr>
  </w:style>
  <w:style w:type="character" w:customStyle="1" w:styleId="75">
    <w:name w:val="font61"/>
    <w:qFormat/>
    <w:uiPriority w:val="0"/>
    <w:rPr>
      <w:rFonts w:hint="eastAsia" w:ascii="宋体" w:hAnsi="宋体" w:eastAsia="宋体" w:cs="宋体"/>
      <w:b/>
      <w:color w:val="000000"/>
      <w:sz w:val="20"/>
      <w:szCs w:val="20"/>
      <w:u w:val="none"/>
    </w:rPr>
  </w:style>
  <w:style w:type="character" w:customStyle="1" w:styleId="76">
    <w:name w:val="font101"/>
    <w:qFormat/>
    <w:uiPriority w:val="0"/>
    <w:rPr>
      <w:rFonts w:ascii="华文中宋" w:hAnsi="华文中宋" w:eastAsia="华文中宋" w:cs="华文中宋"/>
      <w:color w:val="000000"/>
      <w:sz w:val="21"/>
      <w:szCs w:val="21"/>
      <w:u w:val="none"/>
      <w:vertAlign w:val="superscript"/>
    </w:rPr>
  </w:style>
  <w:style w:type="character" w:customStyle="1" w:styleId="77">
    <w:name w:val="tmpztreemove_arrow"/>
    <w:qFormat/>
    <w:uiPriority w:val="0"/>
    <w:rPr>
      <w:rFonts w:ascii="Calibri" w:hAnsi="Calibri" w:eastAsia="宋体" w:cs="Times New Roman"/>
      <w:shd w:val="clear" w:color="auto" w:fill="FFFFFF"/>
    </w:rPr>
  </w:style>
  <w:style w:type="character" w:customStyle="1" w:styleId="78">
    <w:name w:val="font31"/>
    <w:qFormat/>
    <w:uiPriority w:val="0"/>
    <w:rPr>
      <w:rFonts w:hint="eastAsia" w:ascii="宋体" w:hAnsi="宋体" w:eastAsia="宋体" w:cs="宋体"/>
      <w:color w:val="000000"/>
      <w:sz w:val="22"/>
      <w:szCs w:val="22"/>
      <w:u w:val="none"/>
    </w:rPr>
  </w:style>
  <w:style w:type="character" w:customStyle="1" w:styleId="79">
    <w:name w:val="正文1"/>
    <w:qFormat/>
    <w:uiPriority w:val="0"/>
    <w:rPr>
      <w:rFonts w:hint="eastAsia" w:ascii="宋体" w:hAnsi="宋体" w:eastAsia="宋体" w:cs="Times New Roman"/>
      <w:sz w:val="22"/>
      <w:szCs w:val="22"/>
    </w:rPr>
  </w:style>
  <w:style w:type="paragraph" w:customStyle="1" w:styleId="80">
    <w:name w:val="WPSOffice手动目录 1"/>
    <w:qFormat/>
    <w:uiPriority w:val="0"/>
    <w:rPr>
      <w:rFonts w:ascii="Calibri" w:hAnsi="Calibri" w:eastAsia="宋体" w:cs="Times New Roman"/>
      <w:lang w:val="en-US" w:eastAsia="zh-CN" w:bidi="ar-SA"/>
    </w:rPr>
  </w:style>
  <w:style w:type="paragraph" w:customStyle="1" w:styleId="81">
    <w:name w:val="_Style 7"/>
    <w:basedOn w:val="1"/>
    <w:qFormat/>
    <w:uiPriority w:val="0"/>
    <w:pPr>
      <w:ind w:firstLine="420" w:firstLineChars="200"/>
    </w:pPr>
    <w:rPr>
      <w:rFonts w:ascii="Calibri" w:hAnsi="Calibri" w:eastAsia="宋体" w:cs="Times New Roman"/>
    </w:rPr>
  </w:style>
  <w:style w:type="paragraph" w:customStyle="1" w:styleId="82">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8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_Style 3"/>
    <w:basedOn w:val="3"/>
    <w:next w:val="1"/>
    <w:qFormat/>
    <w:uiPriority w:val="0"/>
    <w:pPr>
      <w:widowControl/>
      <w:spacing w:before="480" w:after="0" w:line="276" w:lineRule="auto"/>
      <w:jc w:val="left"/>
      <w:outlineLvl w:val="9"/>
    </w:pPr>
    <w:rPr>
      <w:rFonts w:ascii="Cambria" w:hAnsi="Cambria" w:eastAsia="宋体" w:cs="Times New Roman"/>
      <w:color w:val="365F91"/>
      <w:kern w:val="0"/>
      <w:szCs w:val="28"/>
    </w:rPr>
  </w:style>
  <w:style w:type="paragraph" w:customStyle="1" w:styleId="86">
    <w:name w:val="_Style 1"/>
    <w:basedOn w:val="1"/>
    <w:qFormat/>
    <w:uiPriority w:val="0"/>
    <w:pPr>
      <w:adjustRightInd/>
      <w:spacing w:line="240" w:lineRule="auto"/>
      <w:ind w:firstLine="420" w:firstLineChars="200"/>
      <w:textAlignment w:val="auto"/>
    </w:pPr>
    <w:rPr>
      <w:rFonts w:ascii="Abadi MT Condensed Light" w:hAnsi="Abadi MT Condensed Light" w:eastAsia="仿宋_GB2312" w:cs="Times New Roman"/>
      <w:kern w:val="2"/>
      <w:sz w:val="10"/>
    </w:rPr>
  </w:style>
  <w:style w:type="paragraph" w:customStyle="1" w:styleId="87">
    <w:name w:val="Char Char Char Char"/>
    <w:basedOn w:val="1"/>
    <w:qFormat/>
    <w:uiPriority w:val="0"/>
    <w:rPr>
      <w:rFonts w:ascii="Calibri" w:hAnsi="Calibri" w:eastAsia="宋体" w:cs="Times New Roman"/>
    </w:rPr>
  </w:style>
  <w:style w:type="paragraph" w:customStyle="1" w:styleId="88">
    <w:name w:val="表内文字1"/>
    <w:basedOn w:val="17"/>
    <w:qFormat/>
    <w:uiPriority w:val="0"/>
    <w:pPr>
      <w:adjustRightInd w:val="0"/>
      <w:snapToGrid w:val="0"/>
      <w:spacing w:before="78" w:beforeLines="25" w:line="300" w:lineRule="auto"/>
      <w:jc w:val="center"/>
    </w:pPr>
    <w:rPr>
      <w:rFonts w:ascii="Times New Roman" w:hAnsi="Times New Roman" w:eastAsia="宋体" w:cs="Courier New"/>
      <w:snapToGrid w:val="0"/>
      <w:spacing w:val="10"/>
      <w:kern w:val="0"/>
      <w:sz w:val="24"/>
      <w:szCs w:val="21"/>
    </w:rPr>
  </w:style>
  <w:style w:type="paragraph" w:customStyle="1" w:styleId="89">
    <w:name w:val="p0"/>
    <w:basedOn w:val="1"/>
    <w:qFormat/>
    <w:uiPriority w:val="0"/>
    <w:rPr>
      <w:rFonts w:ascii="Calibri" w:hAnsi="Calibri" w:eastAsia="宋体" w:cs="Times New Roman"/>
      <w:kern w:val="0"/>
    </w:rPr>
  </w:style>
  <w:style w:type="paragraph" w:customStyle="1" w:styleId="90">
    <w:name w:val="样式 标题 2 + Times New Roman 四号 非加粗 段前: 5 磅 段后: 0 磅 行距: 固定值 20..."/>
    <w:basedOn w:val="2"/>
    <w:qFormat/>
    <w:uiPriority w:val="0"/>
    <w:pPr>
      <w:spacing w:before="100" w:after="0" w:line="400" w:lineRule="exact"/>
    </w:pPr>
    <w:rPr>
      <w:rFonts w:ascii="Times New Roman" w:hAnsi="Times New Roman" w:eastAsia="宋体" w:cs="宋体"/>
      <w:b w:val="0"/>
      <w:bCs w:val="0"/>
      <w:sz w:val="28"/>
      <w:szCs w:val="20"/>
    </w:rPr>
  </w:style>
  <w:style w:type="paragraph" w:customStyle="1" w:styleId="91">
    <w:name w:val="样式 标题 3 + (中文) 黑体 小四 非加粗 段前: 7.8 磅 段后: 0 磅 行距: 固定值 20 磅"/>
    <w:basedOn w:val="4"/>
    <w:qFormat/>
    <w:uiPriority w:val="0"/>
    <w:pPr>
      <w:spacing w:before="0" w:beforeLines="0" w:after="0" w:afterLines="0" w:line="400" w:lineRule="exact"/>
    </w:pPr>
    <w:rPr>
      <w:rFonts w:ascii="Calibri" w:hAnsi="Calibri" w:eastAsia="黑体" w:cs="宋体"/>
      <w:b w:val="0"/>
      <w:bCs w:val="0"/>
      <w:sz w:val="24"/>
      <w:szCs w:val="20"/>
    </w:rPr>
  </w:style>
  <w:style w:type="paragraph" w:customStyle="1" w:styleId="92">
    <w:name w:val="表内文字"/>
    <w:basedOn w:val="17"/>
    <w:qFormat/>
    <w:uiPriority w:val="0"/>
    <w:pPr>
      <w:adjustRightInd w:val="0"/>
      <w:snapToGrid w:val="0"/>
      <w:spacing w:before="78" w:beforeLines="25"/>
      <w:jc w:val="center"/>
    </w:pPr>
    <w:rPr>
      <w:rFonts w:ascii="Times New Roman" w:hAnsi="Times New Roman" w:eastAsia="宋体" w:cs="Times New Roman"/>
      <w:snapToGrid w:val="0"/>
      <w:spacing w:val="10"/>
      <w:kern w:val="0"/>
      <w:sz w:val="24"/>
      <w:szCs w:val="24"/>
    </w:rPr>
  </w:style>
  <w:style w:type="paragraph" w:customStyle="1" w:styleId="93">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94">
    <w:name w:val="List Paragraph"/>
    <w:basedOn w:val="1"/>
    <w:next w:val="1"/>
    <w:qFormat/>
    <w:uiPriority w:val="0"/>
    <w:pPr>
      <w:ind w:firstLine="420" w:firstLineChars="200"/>
    </w:pPr>
    <w:rPr>
      <w:rFonts w:ascii="Calibri" w:hAnsi="Calibri" w:eastAsia="宋体" w:cs="Times New Roman"/>
    </w:rPr>
  </w:style>
  <w:style w:type="paragraph" w:customStyle="1" w:styleId="95">
    <w:name w:val="MessageHeader"/>
    <w:basedOn w:val="1"/>
    <w:next w:val="58"/>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96">
    <w:name w:val="彩色列表 - 着色 11"/>
    <w:basedOn w:val="1"/>
    <w:qFormat/>
    <w:uiPriority w:val="0"/>
    <w:pPr>
      <w:ind w:firstLine="420" w:firstLineChars="200"/>
    </w:pPr>
    <w:rPr>
      <w:rFonts w:ascii="Calibri" w:hAnsi="Calibri" w:eastAsia="宋体" w:cs="Times New Roman"/>
      <w:szCs w:val="22"/>
    </w:rPr>
  </w:style>
  <w:style w:type="paragraph" w:customStyle="1" w:styleId="97">
    <w:name w:val="Table Paragraph"/>
    <w:basedOn w:val="1"/>
    <w:qFormat/>
    <w:uiPriority w:val="0"/>
    <w:rPr>
      <w:rFonts w:ascii="PMingLiU" w:hAnsi="PMingLiU" w:eastAsia="PMingLiU" w:cs="PMingLiU"/>
      <w:lang w:val="zh-CN" w:eastAsia="zh-CN" w:bidi="zh-CN"/>
    </w:rPr>
  </w:style>
  <w:style w:type="paragraph" w:customStyle="1" w:styleId="98">
    <w:name w:val="BodyText1I2"/>
    <w:basedOn w:val="99"/>
    <w:qFormat/>
    <w:uiPriority w:val="0"/>
    <w:pPr>
      <w:spacing w:after="0"/>
      <w:ind w:left="0" w:leftChars="0" w:firstLine="420"/>
    </w:pPr>
    <w:rPr>
      <w:rFonts w:ascii="宋体" w:hAnsi="Calibri"/>
      <w:szCs w:val="20"/>
    </w:rPr>
  </w:style>
  <w:style w:type="paragraph" w:customStyle="1" w:styleId="99">
    <w:name w:val="BodyTextIndent"/>
    <w:basedOn w:val="1"/>
    <w:qFormat/>
    <w:uiPriority w:val="0"/>
    <w:pPr>
      <w:spacing w:after="120" w:line="360" w:lineRule="auto"/>
      <w:ind w:left="420" w:leftChars="200" w:firstLine="200" w:firstLineChars="200"/>
    </w:pPr>
    <w:rPr>
      <w:rFonts w:ascii="Arial" w:hAnsi="Arial"/>
      <w:sz w:val="24"/>
    </w:rPr>
  </w:style>
  <w:style w:type="paragraph" w:customStyle="1" w:styleId="100">
    <w:name w:val="09正文_wh"/>
    <w:next w:val="1"/>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1">
    <w:name w:val="正文_2_0"/>
    <w:next w:val="1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文本_2"/>
    <w:basedOn w:val="101"/>
    <w:next w:val="101"/>
    <w:qFormat/>
    <w:uiPriority w:val="1"/>
    <w:pPr>
      <w:ind w:firstLine="0" w:firstLineChars="0"/>
    </w:pPr>
    <w:rPr>
      <w:rFonts w:cs="Times New Roman"/>
      <w:kern w:val="0"/>
      <w:lang w:val="zh-CN"/>
    </w:rPr>
  </w:style>
  <w:style w:type="paragraph" w:customStyle="1" w:styleId="103">
    <w:name w:val="正文文本_1"/>
    <w:basedOn w:val="101"/>
    <w:unhideWhenUsed/>
    <w:qFormat/>
    <w:uiPriority w:val="0"/>
    <w:pPr>
      <w:widowControl/>
      <w:spacing w:after="160"/>
      <w:jc w:val="left"/>
    </w:pPr>
    <w:rPr>
      <w:rFonts w:ascii="宋体" w:hAnsi="宋体" w:cs="宋体"/>
      <w:kern w:val="0"/>
      <w:sz w:val="24"/>
      <w:szCs w:val="24"/>
      <w:lang w:val="zh-CN" w:bidi="zh-CN"/>
    </w:rPr>
  </w:style>
  <w:style w:type="paragraph" w:customStyle="1" w:styleId="104">
    <w:name w:val="正文_1_0"/>
    <w:next w:val="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文本_1_0"/>
    <w:basedOn w:val="104"/>
    <w:unhideWhenUsed/>
    <w:qFormat/>
    <w:uiPriority w:val="0"/>
    <w:pPr>
      <w:widowControl/>
      <w:spacing w:after="160"/>
      <w:jc w:val="left"/>
    </w:pPr>
    <w:rPr>
      <w:rFonts w:ascii="宋体" w:hAnsi="宋体" w:cs="宋体"/>
      <w:kern w:val="0"/>
      <w:sz w:val="24"/>
      <w:szCs w:val="24"/>
      <w:lang w:val="zh-CN" w:bidi="zh-CN"/>
    </w:rPr>
  </w:style>
  <w:style w:type="paragraph" w:customStyle="1" w:styleId="106">
    <w:name w:val="目录"/>
    <w:basedOn w:val="1"/>
    <w:qFormat/>
    <w:uiPriority w:val="0"/>
    <w:pPr>
      <w:spacing w:line="540" w:lineRule="exact"/>
      <w:ind w:left="53" w:firstLine="560" w:firstLineChars="200"/>
    </w:pPr>
    <w:rPr>
      <w:rFonts w:eastAsia="仿宋_GB2312"/>
      <w:sz w:val="28"/>
      <w:szCs w:val="28"/>
    </w:rPr>
  </w:style>
  <w:style w:type="paragraph" w:customStyle="1" w:styleId="107">
    <w:name w:val="正文_3"/>
    <w:next w:val="108"/>
    <w:qFormat/>
    <w:uiPriority w:val="0"/>
    <w:pPr>
      <w:widowControl w:val="0"/>
      <w:spacing w:line="360" w:lineRule="auto"/>
      <w:ind w:firstLine="420" w:firstLineChars="200"/>
      <w:jc w:val="both"/>
    </w:pPr>
    <w:rPr>
      <w:rFonts w:ascii="Times New Roman" w:hAnsi="Times New Roman" w:eastAsia="宋体" w:cs="思源宋体 CN Light"/>
      <w:kern w:val="2"/>
      <w:sz w:val="21"/>
      <w:szCs w:val="24"/>
      <w:lang w:val="en-US" w:eastAsia="zh-CN" w:bidi="ar-SA"/>
    </w:rPr>
  </w:style>
  <w:style w:type="paragraph" w:customStyle="1" w:styleId="108">
    <w:name w:val="样式 首行缩进:  2 字符_1"/>
    <w:basedOn w:val="107"/>
    <w:qFormat/>
    <w:uiPriority w:val="0"/>
    <w:pPr>
      <w:ind w:firstLine="480"/>
    </w:pPr>
    <w:rPr>
      <w:rFonts w:ascii="Calibri" w:hAnsi="Calibri" w:cs="宋体"/>
      <w:color w:val="000000"/>
      <w:szCs w:val="20"/>
    </w:rPr>
  </w:style>
  <w:style w:type="paragraph" w:customStyle="1" w:styleId="109">
    <w:name w:val="正文(1)"/>
    <w:basedOn w:val="1"/>
    <w:qFormat/>
    <w:uiPriority w:val="0"/>
    <w:pPr>
      <w:numPr>
        <w:ilvl w:val="0"/>
        <w:numId w:val="1"/>
      </w:numPr>
      <w:ind w:firstLine="200"/>
    </w:pPr>
    <w:rPr>
      <w:b/>
    </w:rPr>
  </w:style>
  <w:style w:type="paragraph" w:customStyle="1" w:styleId="110">
    <w:name w:val="Heading4"/>
    <w:basedOn w:val="1"/>
    <w:next w:val="1"/>
    <w:qFormat/>
    <w:uiPriority w:val="0"/>
    <w:pPr>
      <w:keepNext/>
      <w:spacing w:line="600" w:lineRule="exact"/>
      <w:jc w:val="center"/>
    </w:pPr>
    <w:rPr>
      <w:rFonts w:ascii="楷体_GB2312" w:hAnsi="Times New Roman" w:eastAsia="楷体_GB2312"/>
      <w:sz w:val="32"/>
      <w:szCs w:val="32"/>
    </w:rPr>
  </w:style>
  <w:style w:type="character" w:customStyle="1" w:styleId="111">
    <w:name w:val="NormalCharacter"/>
    <w:qFormat/>
    <w:uiPriority w:val="0"/>
    <w:rPr>
      <w:rFonts w:ascii="Calibri Light" w:hAnsi="Calibri Light" w:eastAsia="华文仿宋" w:cs="Calibri Light"/>
      <w:kern w:val="2"/>
      <w:sz w:val="28"/>
      <w:szCs w:val="28"/>
      <w:lang w:val="en-US" w:eastAsia="zh-CN" w:bidi="ar-SA"/>
    </w:rPr>
  </w:style>
  <w:style w:type="character" w:customStyle="1" w:styleId="112">
    <w:name w:val="font171"/>
    <w:basedOn w:val="38"/>
    <w:qFormat/>
    <w:uiPriority w:val="0"/>
    <w:rPr>
      <w:rFonts w:ascii="Arial" w:hAnsi="Arial" w:cs="Arial"/>
      <w:color w:val="333333"/>
      <w:sz w:val="20"/>
      <w:szCs w:val="20"/>
      <w:u w:val="none"/>
    </w:rPr>
  </w:style>
  <w:style w:type="character" w:customStyle="1" w:styleId="113">
    <w:name w:val="font151"/>
    <w:basedOn w:val="38"/>
    <w:qFormat/>
    <w:uiPriority w:val="0"/>
    <w:rPr>
      <w:rFonts w:hint="eastAsia" w:ascii="宋体" w:hAnsi="宋体" w:eastAsia="宋体" w:cs="宋体"/>
      <w:color w:val="333333"/>
      <w:sz w:val="20"/>
      <w:szCs w:val="20"/>
      <w:u w:val="none"/>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5">
    <w:name w:val="列出段落1"/>
    <w:basedOn w:val="1"/>
    <w:qFormat/>
    <w:uiPriority w:val="34"/>
    <w:pPr>
      <w:ind w:firstLine="420" w:firstLineChars="200"/>
    </w:pPr>
  </w:style>
  <w:style w:type="table" w:customStyle="1" w:styleId="116">
    <w:name w:val="Table Normal"/>
    <w:unhideWhenUsed/>
    <w:qFormat/>
    <w:uiPriority w:val="0"/>
    <w:tblPr>
      <w:tblCellMar>
        <w:top w:w="0" w:type="dxa"/>
        <w:left w:w="0" w:type="dxa"/>
        <w:bottom w:w="0" w:type="dxa"/>
        <w:right w:w="0" w:type="dxa"/>
      </w:tblCellMar>
    </w:tblPr>
  </w:style>
  <w:style w:type="paragraph" w:customStyle="1" w:styleId="117">
    <w:name w:val="Table Text"/>
    <w:basedOn w:val="1"/>
    <w:semiHidden/>
    <w:qFormat/>
    <w:uiPriority w:val="0"/>
    <w:rPr>
      <w:rFonts w:ascii="Times New Roman" w:hAnsi="Times New Roman" w:eastAsia="Times New Roman" w:cs="Times New Roman"/>
      <w:sz w:val="22"/>
      <w:szCs w:val="22"/>
      <w:lang w:val="en-US" w:eastAsia="en-US" w:bidi="ar-SA"/>
    </w:rPr>
  </w:style>
  <w:style w:type="character" w:customStyle="1" w:styleId="118">
    <w:name w:val="标题 2 Char"/>
    <w:link w:val="2"/>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431</Words>
  <Characters>495</Characters>
  <Lines>425</Lines>
  <Paragraphs>119</Paragraphs>
  <TotalTime>25</TotalTime>
  <ScaleCrop>false</ScaleCrop>
  <LinksUpToDate>false</LinksUpToDate>
  <CharactersWithSpaces>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2016-12-15T15:01:00Z</dcterms:created>
  <dc:creator>wangchao</dc:creator>
  <cp:lastModifiedBy>伊半。真</cp:lastModifiedBy>
  <cp:lastPrinted>2022-05-20T01:06:00Z</cp:lastPrinted>
  <dcterms:modified xsi:type="dcterms:W3CDTF">2025-07-10T07:43:31Z</dcterms:modified>
  <dc:title>陕西延长石油（集团）有限责任公司油煤新技术开发公司安全评估项目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2E4F6EE123814DA58CAF0F92E7248423_13</vt:lpwstr>
  </property>
  <property fmtid="{D5CDD505-2E9C-101B-9397-08002B2CF9AE}" pid="4" name="KSOTemplateDocerSaveRecord">
    <vt:lpwstr>eyJoZGlkIjoiYjQ1MmM1YjFkMzFlY2UyMWU4ODZlY2M1YzBiYzcxMmYiLCJ1c2VySWQiOiI3ODAwNzU1NjEifQ==</vt:lpwstr>
  </property>
</Properties>
</file>