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33BF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采购需求</w:t>
      </w:r>
    </w:p>
    <w:p w14:paraId="47BD21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18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pacing w:val="14"/>
          <w:ker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14"/>
          <w:kern w:val="0"/>
          <w:sz w:val="28"/>
          <w:szCs w:val="28"/>
          <w:shd w:val="clear" w:color="auto" w:fill="auto"/>
          <w:lang w:val="en-US" w:eastAsia="zh-CN"/>
        </w:rPr>
        <w:t>一.项目背景</w:t>
      </w:r>
    </w:p>
    <w:p w14:paraId="07D917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16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4"/>
          <w:ker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4"/>
          <w:kern w:val="0"/>
          <w:sz w:val="28"/>
          <w:szCs w:val="28"/>
          <w:shd w:val="clear" w:color="auto" w:fill="auto"/>
          <w:lang w:eastAsia="zh-CN"/>
        </w:rPr>
        <w:t>在全社会开展人口老龄化国情教育，是贯彻落实习近平总书记关于老龄工作重要指示精神，实施积极应对人口老龄化国家战略的重要举措，有利于增强全社会的人口老龄化国情意识，推动把积极老龄观、健康老龄化理念融入经济社会发展全过程，形成全社会积极应对人口老龄化的强大合力。</w:t>
      </w:r>
    </w:p>
    <w:p w14:paraId="2E4043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18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pacing w:val="14"/>
          <w:ker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14"/>
          <w:kern w:val="0"/>
          <w:sz w:val="28"/>
          <w:szCs w:val="28"/>
          <w:shd w:val="clear" w:color="auto" w:fill="auto"/>
          <w:lang w:val="en-US" w:eastAsia="zh-CN"/>
        </w:rPr>
        <w:t>二.项目概述</w:t>
      </w:r>
    </w:p>
    <w:p w14:paraId="58A13B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4"/>
          <w:ker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  <w:lang w:val="en-US" w:eastAsia="zh-CN"/>
        </w:rPr>
        <w:t>在省级广播电视平台开设老龄工作专属节目，邀请相关领域专家学者以讲座、节目等形式进行积极应对人口老龄化政策解读。</w:t>
      </w:r>
      <w:r>
        <w:rPr>
          <w:rFonts w:hint="eastAsia" w:ascii="仿宋" w:hAnsi="仿宋" w:eastAsia="仿宋" w:cs="仿宋"/>
          <w:color w:val="000000"/>
          <w:spacing w:val="14"/>
          <w:kern w:val="0"/>
          <w:sz w:val="28"/>
          <w:szCs w:val="28"/>
          <w:shd w:val="clear" w:color="auto" w:fill="auto"/>
          <w:lang w:val="en-US" w:eastAsia="zh-CN"/>
        </w:rPr>
        <w:t>该项目为期一年。</w:t>
      </w:r>
    </w:p>
    <w:p w14:paraId="0D00CE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18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pacing w:val="14"/>
          <w:ker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14"/>
          <w:kern w:val="0"/>
          <w:sz w:val="28"/>
          <w:szCs w:val="28"/>
          <w:shd w:val="clear" w:color="auto" w:fill="auto"/>
          <w:lang w:val="en-US" w:eastAsia="zh-CN"/>
        </w:rPr>
        <w:t>三.活动清单</w:t>
      </w:r>
    </w:p>
    <w:tbl>
      <w:tblPr>
        <w:tblStyle w:val="7"/>
        <w:tblW w:w="500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3691"/>
        <w:gridCol w:w="3691"/>
      </w:tblGrid>
      <w:tr w14:paraId="57D9E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74" w:type="pct"/>
            <w:noWrap w:val="0"/>
            <w:vAlign w:val="center"/>
          </w:tcPr>
          <w:p w14:paraId="7E7D8A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14"/>
                <w:kern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4"/>
                <w:kern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2162" w:type="pct"/>
            <w:noWrap w:val="0"/>
            <w:vAlign w:val="center"/>
          </w:tcPr>
          <w:p w14:paraId="342863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14"/>
                <w:kern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4"/>
                <w:kern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标题</w:t>
            </w:r>
          </w:p>
        </w:tc>
        <w:tc>
          <w:tcPr>
            <w:tcW w:w="2162" w:type="pct"/>
            <w:noWrap w:val="0"/>
            <w:vAlign w:val="center"/>
          </w:tcPr>
          <w:p w14:paraId="6616D7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14"/>
                <w:kern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4"/>
                <w:kern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要求</w:t>
            </w:r>
          </w:p>
        </w:tc>
      </w:tr>
      <w:tr w14:paraId="79354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74" w:type="pct"/>
            <w:noWrap w:val="0"/>
            <w:vAlign w:val="center"/>
          </w:tcPr>
          <w:p w14:paraId="3A603C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14"/>
                <w:kern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4"/>
                <w:kern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2162" w:type="pct"/>
            <w:noWrap w:val="0"/>
            <w:vAlign w:val="center"/>
          </w:tcPr>
          <w:p w14:paraId="15C547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14"/>
                <w:kern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4"/>
                <w:kern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讲座场次</w:t>
            </w:r>
          </w:p>
        </w:tc>
        <w:tc>
          <w:tcPr>
            <w:tcW w:w="2162" w:type="pct"/>
            <w:noWrap w:val="0"/>
            <w:vAlign w:val="center"/>
          </w:tcPr>
          <w:p w14:paraId="7921CC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14"/>
                <w:kern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4"/>
                <w:kern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不少于6场</w:t>
            </w:r>
          </w:p>
        </w:tc>
      </w:tr>
      <w:tr w14:paraId="6EEAB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74" w:type="pct"/>
            <w:noWrap w:val="0"/>
            <w:vAlign w:val="center"/>
          </w:tcPr>
          <w:p w14:paraId="68BC23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14"/>
                <w:kern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4"/>
                <w:kern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2162" w:type="pct"/>
            <w:noWrap w:val="0"/>
            <w:vAlign w:val="center"/>
          </w:tcPr>
          <w:p w14:paraId="05D0A6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14"/>
                <w:kern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4"/>
                <w:kern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节目期数</w:t>
            </w:r>
          </w:p>
        </w:tc>
        <w:tc>
          <w:tcPr>
            <w:tcW w:w="2162" w:type="pct"/>
            <w:noWrap w:val="0"/>
            <w:vAlign w:val="center"/>
          </w:tcPr>
          <w:p w14:paraId="53E87E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14"/>
                <w:kern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4"/>
                <w:kern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不少于40期</w:t>
            </w:r>
          </w:p>
        </w:tc>
      </w:tr>
      <w:tr w14:paraId="5F71E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4" w:type="pct"/>
            <w:noWrap w:val="0"/>
            <w:vAlign w:val="center"/>
          </w:tcPr>
          <w:p w14:paraId="29D51B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14"/>
                <w:kern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4"/>
                <w:kern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3</w:t>
            </w:r>
          </w:p>
        </w:tc>
        <w:tc>
          <w:tcPr>
            <w:tcW w:w="2162" w:type="pct"/>
            <w:noWrap w:val="0"/>
            <w:vAlign w:val="center"/>
          </w:tcPr>
          <w:p w14:paraId="37B4FE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14"/>
                <w:kern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4"/>
                <w:kern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覆盖人群</w:t>
            </w:r>
          </w:p>
        </w:tc>
        <w:tc>
          <w:tcPr>
            <w:tcW w:w="2162" w:type="pct"/>
            <w:noWrap w:val="0"/>
            <w:vAlign w:val="center"/>
          </w:tcPr>
          <w:p w14:paraId="7B14C9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14"/>
                <w:kern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4"/>
                <w:kern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不少于20万人次</w:t>
            </w:r>
          </w:p>
        </w:tc>
      </w:tr>
    </w:tbl>
    <w:p w14:paraId="744E09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18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000000"/>
          <w:spacing w:val="14"/>
          <w:ker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14"/>
          <w:kern w:val="0"/>
          <w:sz w:val="28"/>
          <w:szCs w:val="28"/>
          <w:shd w:val="clear" w:color="auto" w:fill="auto"/>
          <w:lang w:val="en-US" w:eastAsia="zh-CN"/>
        </w:rPr>
        <w:t>四．其他要求</w:t>
      </w:r>
    </w:p>
    <w:p w14:paraId="3E855A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560" w:firstLineChars="20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shd w:val="clear" w:color="auto" w:fill="auto"/>
          <w:lang w:val="en-US" w:eastAsia="zh-CN"/>
        </w:rPr>
        <w:t>（1）项目进展报告：每个月1次。</w:t>
      </w:r>
    </w:p>
    <w:p w14:paraId="74ADAA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560" w:firstLineChars="20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shd w:val="clear" w:color="auto" w:fill="auto"/>
          <w:lang w:val="en-US" w:eastAsia="zh-CN"/>
        </w:rPr>
        <w:t>（2）督导监督机制：引入第三方评估或设置项目督导制度定期抽查，确保活动真实性和质量，提交中期评估报告和结项报告。</w:t>
      </w:r>
    </w:p>
    <w:p w14:paraId="210B85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560" w:firstLineChars="20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shd w:val="clear" w:color="auto" w:fill="auto"/>
          <w:lang w:val="en-US" w:eastAsia="zh-CN"/>
        </w:rPr>
        <w:t>（3）资金使用透明性：定期提交财务报告，明确资金流向。</w:t>
      </w:r>
    </w:p>
    <w:p w14:paraId="2930DE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560" w:firstLineChars="20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shd w:val="clear" w:color="auto" w:fill="auto"/>
          <w:lang w:val="en-US" w:eastAsia="zh-CN"/>
        </w:rPr>
        <w:t>（4）制定风险预案：如老年人安全保障等。</w:t>
      </w:r>
    </w:p>
    <w:p w14:paraId="507809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560" w:firstLineChars="20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shd w:val="clear" w:color="auto" w:fill="auto"/>
          <w:lang w:val="en-US" w:eastAsia="zh-CN"/>
        </w:rPr>
        <w:t>（5）项目评估审计、表彰费用不超过5万元。</w:t>
      </w:r>
    </w:p>
    <w:p w14:paraId="58FC7D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560" w:firstLineChars="20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shd w:val="clear" w:color="auto" w:fill="auto"/>
          <w:lang w:val="en-US" w:eastAsia="zh-CN"/>
        </w:rPr>
        <w:t>（6）为银龄志愿者购买保险。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30510"/>
    <w:rsid w:val="03C77E99"/>
    <w:rsid w:val="0561174D"/>
    <w:rsid w:val="1D2366AB"/>
    <w:rsid w:val="21C02D6D"/>
    <w:rsid w:val="27530510"/>
    <w:rsid w:val="2755784B"/>
    <w:rsid w:val="29B7714B"/>
    <w:rsid w:val="2A09202A"/>
    <w:rsid w:val="2B57116C"/>
    <w:rsid w:val="2D012D2F"/>
    <w:rsid w:val="2DC047AC"/>
    <w:rsid w:val="3FA639A6"/>
    <w:rsid w:val="432B57DF"/>
    <w:rsid w:val="469B0D50"/>
    <w:rsid w:val="4C334E7A"/>
    <w:rsid w:val="578318F4"/>
    <w:rsid w:val="62F04E50"/>
    <w:rsid w:val="688E376F"/>
    <w:rsid w:val="6D2055BE"/>
    <w:rsid w:val="6FA403B2"/>
    <w:rsid w:val="7B165BB8"/>
    <w:rsid w:val="7BB1183B"/>
    <w:rsid w:val="7D311748"/>
    <w:rsid w:val="7F9E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50" w:beforeLines="50" w:beforeAutospacing="0" w:after="50" w:afterLines="50" w:afterAutospacing="0" w:line="36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32"/>
      <w:szCs w:val="21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widowControl/>
      <w:adjustRightInd w:val="0"/>
      <w:snapToGrid w:val="0"/>
      <w:spacing w:before="283" w:after="283" w:line="240" w:lineRule="auto"/>
      <w:jc w:val="center"/>
      <w:outlineLvl w:val="1"/>
    </w:pPr>
    <w:rPr>
      <w:rFonts w:ascii="Cambria" w:hAnsi="Cambria" w:eastAsia="宋体" w:cs="Times New Roman"/>
      <w:b/>
      <w:bCs/>
      <w:kern w:val="0"/>
      <w:szCs w:val="32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keepNext/>
      <w:spacing w:before="50" w:beforeLines="50" w:after="50" w:afterLines="50" w:line="400" w:lineRule="exact"/>
      <w:jc w:val="left"/>
      <w:outlineLvl w:val="2"/>
    </w:pPr>
    <w:rPr>
      <w:rFonts w:ascii="Times New Roman" w:hAnsi="Times New Roman" w:eastAsia="宋体" w:cs="Times New Roman"/>
      <w:b/>
      <w:bCs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2"/>
    <w:basedOn w:val="1"/>
    <w:qFormat/>
    <w:uiPriority w:val="0"/>
    <w:pPr>
      <w:ind w:firstLine="562" w:firstLineChars="200"/>
      <w:jc w:val="left"/>
    </w:pPr>
    <w:rPr>
      <w:rFonts w:hint="eastAsia"/>
    </w:rPr>
  </w:style>
  <w:style w:type="character" w:customStyle="1" w:styleId="10">
    <w:name w:val="标题 1 Char"/>
    <w:link w:val="2"/>
    <w:qFormat/>
    <w:uiPriority w:val="0"/>
    <w:rPr>
      <w:rFonts w:ascii="Times New Roman" w:hAnsi="Times New Roman" w:eastAsia="宋体" w:cs="Times New Roman"/>
      <w:b/>
      <w:kern w:val="44"/>
      <w:sz w:val="32"/>
      <w:szCs w:val="21"/>
    </w:rPr>
  </w:style>
  <w:style w:type="character" w:customStyle="1" w:styleId="11">
    <w:name w:val="标题 2 Char"/>
    <w:link w:val="3"/>
    <w:qFormat/>
    <w:uiPriority w:val="9"/>
    <w:rPr>
      <w:rFonts w:ascii="Cambria" w:hAnsi="Cambria" w:eastAsia="宋体" w:cs="Times New Roman"/>
      <w:b/>
      <w:bCs/>
      <w:kern w:val="0"/>
      <w:sz w:val="28"/>
      <w:szCs w:val="32"/>
    </w:rPr>
  </w:style>
  <w:style w:type="character" w:customStyle="1" w:styleId="12">
    <w:name w:val="标题 3 字符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2025-07-15T05:57:00Z</dcterms:created>
  <dc:creator>罗永山</dc:creator>
  <cp:lastModifiedBy>罗永山</cp:lastModifiedBy>
  <dcterms:modified xsi:type="dcterms:W3CDTF">2025-07-15T05:58:11Z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32E451C0831446A0B6EC7DF65B12C0F5_11</vt:lpwstr>
  </property>
  <property fmtid="{D5CDD505-2E9C-101B-9397-08002B2CF9AE}" pid="4" name="KSOTemplateDocerSaveRecord">
    <vt:lpwstr>eyJoZGlkIjoiNGY5NTFlMDNkNWI5YWYzZmUzZjIyZjM5ZTUzY2I3ZTMiLCJ1c2VySWQiOiIyNzI2MTMzODIifQ==</vt:lpwstr>
  </property>
</Properties>
</file>