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953E5">
      <w:pPr>
        <w:pStyle w:val="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5"/>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采购需求</w:t>
      </w:r>
      <w:bookmarkStart w:id="0" w:name="_GoBack"/>
      <w:bookmarkEnd w:id="0"/>
    </w:p>
    <w:p w14:paraId="43E5D0D3">
      <w:pPr>
        <w:pStyle w:val="5"/>
        <w:keepNext w:val="0"/>
        <w:keepLines w:val="0"/>
        <w:pageBreakBefore w:val="0"/>
        <w:widowControl w:val="0"/>
        <w:kinsoku/>
        <w:wordWrap/>
        <w:overflowPunct/>
        <w:topLinePunct w:val="0"/>
        <w:autoSpaceDE/>
        <w:autoSpaceDN/>
        <w:bidi w:val="0"/>
        <w:adjustRightInd/>
        <w:snapToGrid/>
        <w:spacing w:line="360" w:lineRule="auto"/>
        <w:ind w:left="0" w:firstLine="803" w:firstLineChars="200"/>
        <w:jc w:val="center"/>
        <w:textAlignment w:val="auto"/>
        <w:outlineLvl w:val="5"/>
        <w:rPr>
          <w:rFonts w:hint="eastAsia" w:ascii="仿宋" w:hAnsi="仿宋" w:eastAsia="仿宋" w:cs="仿宋"/>
          <w:b/>
          <w:bCs w:val="0"/>
          <w:sz w:val="40"/>
          <w:szCs w:val="40"/>
          <w:lang w:val="en-US" w:eastAsia="zh-CN"/>
        </w:rPr>
      </w:pPr>
      <w:r>
        <w:rPr>
          <w:rFonts w:hint="eastAsia" w:ascii="仿宋" w:hAnsi="仿宋" w:eastAsia="仿宋" w:cs="仿宋"/>
          <w:b/>
          <w:bCs w:val="0"/>
          <w:sz w:val="40"/>
          <w:szCs w:val="40"/>
          <w:lang w:val="en-US" w:eastAsia="zh-CN"/>
        </w:rPr>
        <w:t>竞争性磋商公告</w:t>
      </w:r>
    </w:p>
    <w:p w14:paraId="1EA72BFC">
      <w:pPr>
        <w:pStyle w:val="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5"/>
        <w:rPr>
          <w:rFonts w:hint="eastAsia" w:ascii="仿宋" w:hAnsi="仿宋" w:eastAsia="仿宋" w:cs="仿宋"/>
          <w:sz w:val="24"/>
          <w:szCs w:val="24"/>
        </w:rPr>
      </w:pPr>
      <w:r>
        <w:rPr>
          <w:rFonts w:hint="eastAsia" w:ascii="仿宋" w:hAnsi="仿宋" w:eastAsia="仿宋" w:cs="仿宋"/>
          <w:b/>
          <w:sz w:val="24"/>
          <w:szCs w:val="24"/>
        </w:rPr>
        <w:t>项目概况</w:t>
      </w:r>
    </w:p>
    <w:p w14:paraId="0C1837D4">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陕西省安康市岚皋县2025年度和美乡村建设项目设计服务采购项目的潜在供应商应在全国公共资源交易平台（陕西省·安康市）（网址：http://ak.sxggzyjy.cn/）获取采购文件，并于 2025年08月11日 11时00分 （北京时间）前提交响应文件。</w:t>
      </w:r>
    </w:p>
    <w:p w14:paraId="7554F622">
      <w:pPr>
        <w:pStyle w:val="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一、项目基本情况</w:t>
      </w:r>
    </w:p>
    <w:p w14:paraId="5209C185">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项目编号：JWHH-2025-030</w:t>
      </w:r>
    </w:p>
    <w:p w14:paraId="0730D5C2">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项目名称：陕西省安康市岚皋县2025年度和美乡村建设项目设计服务</w:t>
      </w:r>
    </w:p>
    <w:p w14:paraId="34AB0E47">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采购方式：竞争性磋商</w:t>
      </w:r>
    </w:p>
    <w:p w14:paraId="61848D18">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预算金额：1,760,000.00元</w:t>
      </w:r>
    </w:p>
    <w:p w14:paraId="3DA39864">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采购需求：</w:t>
      </w:r>
    </w:p>
    <w:p w14:paraId="707833B4">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合同包1(陕西省安康市岚皋县2025年度和美乡村建设项目设计服务):</w:t>
      </w:r>
    </w:p>
    <w:p w14:paraId="2E94F5B0">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合同包预算金额：1,760,000.00元</w:t>
      </w:r>
    </w:p>
    <w:p w14:paraId="1095F342">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合同包最高限价：1,760,000.00元</w:t>
      </w:r>
    </w:p>
    <w:tbl>
      <w:tblPr>
        <w:tblStyle w:val="3"/>
        <w:tblW w:w="101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1"/>
        <w:gridCol w:w="1560"/>
        <w:gridCol w:w="2610"/>
        <w:gridCol w:w="1443"/>
        <w:gridCol w:w="1636"/>
        <w:gridCol w:w="1958"/>
      </w:tblGrid>
      <w:tr w14:paraId="63522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931" w:type="dxa"/>
            <w:vAlign w:val="center"/>
          </w:tcPr>
          <w:p w14:paraId="282D7BDB">
            <w:pPr>
              <w:pStyle w:val="5"/>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品目号</w:t>
            </w:r>
          </w:p>
        </w:tc>
        <w:tc>
          <w:tcPr>
            <w:tcW w:w="1560" w:type="dxa"/>
            <w:vAlign w:val="center"/>
          </w:tcPr>
          <w:p w14:paraId="155617C7">
            <w:pPr>
              <w:pStyle w:val="5"/>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品目名称</w:t>
            </w:r>
          </w:p>
        </w:tc>
        <w:tc>
          <w:tcPr>
            <w:tcW w:w="2610" w:type="dxa"/>
            <w:vAlign w:val="center"/>
          </w:tcPr>
          <w:p w14:paraId="1B66F47C">
            <w:pPr>
              <w:pStyle w:val="5"/>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采购标的</w:t>
            </w:r>
          </w:p>
        </w:tc>
        <w:tc>
          <w:tcPr>
            <w:tcW w:w="1443" w:type="dxa"/>
            <w:vAlign w:val="center"/>
          </w:tcPr>
          <w:p w14:paraId="0A3D31F7">
            <w:pPr>
              <w:pStyle w:val="5"/>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数量（单位）</w:t>
            </w:r>
          </w:p>
        </w:tc>
        <w:tc>
          <w:tcPr>
            <w:tcW w:w="1636" w:type="dxa"/>
            <w:vAlign w:val="center"/>
          </w:tcPr>
          <w:p w14:paraId="46C6407C">
            <w:pPr>
              <w:pStyle w:val="5"/>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958" w:type="dxa"/>
            <w:vAlign w:val="center"/>
          </w:tcPr>
          <w:p w14:paraId="26CEEA4A">
            <w:pPr>
              <w:pStyle w:val="5"/>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品目预算(元)</w:t>
            </w:r>
          </w:p>
        </w:tc>
      </w:tr>
      <w:tr w14:paraId="66952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931" w:type="dxa"/>
            <w:vAlign w:val="center"/>
          </w:tcPr>
          <w:p w14:paraId="2BA85140">
            <w:pPr>
              <w:pStyle w:val="5"/>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560" w:type="dxa"/>
            <w:vAlign w:val="center"/>
          </w:tcPr>
          <w:p w14:paraId="44B937D1">
            <w:pPr>
              <w:pStyle w:val="5"/>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工程设计服务</w:t>
            </w:r>
          </w:p>
        </w:tc>
        <w:tc>
          <w:tcPr>
            <w:tcW w:w="2610" w:type="dxa"/>
            <w:vAlign w:val="center"/>
          </w:tcPr>
          <w:p w14:paraId="1C71E1C3">
            <w:pPr>
              <w:pStyle w:val="5"/>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对陕西省安康市岚皋县2025年度和美乡村建设项目设计服务</w:t>
            </w:r>
          </w:p>
        </w:tc>
        <w:tc>
          <w:tcPr>
            <w:tcW w:w="1443" w:type="dxa"/>
            <w:vAlign w:val="center"/>
          </w:tcPr>
          <w:p w14:paraId="53C68ADD">
            <w:pPr>
              <w:pStyle w:val="5"/>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1(项)</w:t>
            </w:r>
          </w:p>
        </w:tc>
        <w:tc>
          <w:tcPr>
            <w:tcW w:w="1636" w:type="dxa"/>
            <w:vAlign w:val="center"/>
          </w:tcPr>
          <w:p w14:paraId="57E79831">
            <w:pPr>
              <w:pStyle w:val="5"/>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详见采购文件</w:t>
            </w:r>
          </w:p>
        </w:tc>
        <w:tc>
          <w:tcPr>
            <w:tcW w:w="1958" w:type="dxa"/>
            <w:vAlign w:val="center"/>
          </w:tcPr>
          <w:p w14:paraId="2D0978A6">
            <w:pPr>
              <w:pStyle w:val="5"/>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1,760,000.00</w:t>
            </w:r>
          </w:p>
        </w:tc>
      </w:tr>
    </w:tbl>
    <w:p w14:paraId="7C73100D">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本合同包不接受联合体投标</w:t>
      </w:r>
    </w:p>
    <w:p w14:paraId="39E774D2">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合同履行期限：（具体服务起止日期可随合同签订时间相应顺延，15日内提供设计成果文件，后续服务原则为施工结束）</w:t>
      </w:r>
    </w:p>
    <w:p w14:paraId="33BA5929">
      <w:pPr>
        <w:pStyle w:val="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二、申请人的资格要求：</w:t>
      </w:r>
    </w:p>
    <w:p w14:paraId="029D0FB9">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7B6E03A5">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54E1E2B0">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合同包1(陕西省安康市岚皋县2025年度和美乡村建设项目设计服务)落实政府采购政策需满足的资格要求如下:</w:t>
      </w:r>
    </w:p>
    <w:p w14:paraId="0183821C">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关于在政府采购活动中查询及使用信用记录有关问题的通知》（财库〔2016〕125号）；(2)《政府采购促进中小企业发展办法》（财库〔2020〕46号）、《关于政府采购支持监狱企业发展有关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2022〕19号）；(7)陕西省财政厅关于印发《陕西省中小企业政府采购信用融资办法》（陕财办采〔2018〕23号）；(8)陕西省财政厅《关于进一步加强政府绿色采购有关问题的通知》陕财办采〔2022〕29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6DFC736A">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76E693D6">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合同包1(陕西省安康市岚皋县2025年度和美乡村建设项目设计服务)特定资格要求如下:</w:t>
      </w:r>
    </w:p>
    <w:p w14:paraId="7BAF646D">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(1)须具有独立承担民事责任能力的法人、其他组织或自然人，提供年检有效的统一社会信用代码的营业执照或其他合法组织登记证书，自然人参与的提供其身份证明；</w:t>
      </w:r>
    </w:p>
    <w:p w14:paraId="3B44F1BB">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(2)法定代表人直接参加投标的，须出具法定代表人身份证复印件；法定代表人授权代表参加投标的，须出具法定代表人授权委托书及被授权代表身份证复印件；</w:t>
      </w:r>
    </w:p>
    <w:p w14:paraId="07ADE8FC">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(3)资格要求：供应商应具备建设行政主管部门颁发的【市政行业（道路工程、给水工程、排水工程）专业设计乙级】及以上资质；</w:t>
      </w:r>
    </w:p>
    <w:p w14:paraId="5A7E6D6E">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财务状况报告：提供2023年或2024年度经审计的财务审计报告(成立时间至提交投标文件截止时间不足1年的可提供成立后任意时段的资产负债表），或投标截止时间近半年内其基本存款账户开户银行出具的资信证明；</w:t>
      </w:r>
    </w:p>
    <w:p w14:paraId="79475F30">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(5)社会保障资金缴纳证明：提供2024年06月01日至今任意三个月的社会保障资金缴纳证明或社会保险缴纳清单或社会保险缴纳专用收据（依法不需要缴纳社会保障资金或新成立的投标单位应提供相关文件证明）；</w:t>
      </w:r>
    </w:p>
    <w:p w14:paraId="0609B187">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(6)税收缴纳证明：提供2024年06月01日至今任意三个月已缴纳的完税证明（依法免税或新成立的投标单位应提供相关文件证明）；</w:t>
      </w:r>
    </w:p>
    <w:p w14:paraId="124FCB83">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p w14:paraId="4CE4875B">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(8)参加政府采购活动前三年内，在经营活动中没有重大违法记录的书面声明；</w:t>
      </w:r>
    </w:p>
    <w:p w14:paraId="192E1243">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(9)具有履行合同所必需的设备和专业技术能力的书面声明；</w:t>
      </w:r>
    </w:p>
    <w:p w14:paraId="21F9300A">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中小企业声明函：本项目为专门面向中小企业项目，供应商应为中小型企业或监狱企业或残疾人福利性单位。供应商为中小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监狱企业或残疾人福利性单位视同小型、微型企业）。</w:t>
      </w:r>
    </w:p>
    <w:p w14:paraId="539A0442">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（11）注：本项目不接受联合体投标</w:t>
      </w:r>
    </w:p>
    <w:p w14:paraId="6A7969FE">
      <w:pPr>
        <w:pStyle w:val="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三、获取采购文件</w:t>
      </w:r>
    </w:p>
    <w:p w14:paraId="1D78A0FA">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时间：2025年08月01日至2025年08月07日 ，每天上午08:00:00至12:00:00，下午14:00:00至18:00:00（北京时间）</w:t>
      </w:r>
    </w:p>
    <w:p w14:paraId="53C79FBF">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途径：全国公共资源交易平台（陕西省·安康市）（网址：http://ak.sxggzyjy.cn/）</w:t>
      </w:r>
    </w:p>
    <w:p w14:paraId="123A1FC5">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方式：在线获取</w:t>
      </w:r>
    </w:p>
    <w:p w14:paraId="1F76617A">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售价：免费获取</w:t>
      </w:r>
    </w:p>
    <w:p w14:paraId="4B7A2319">
      <w:pPr>
        <w:pStyle w:val="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四、响应文件提交</w:t>
      </w:r>
    </w:p>
    <w:p w14:paraId="578E4627">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截止时间：2025年08月11日11时00分00秒（北京时间）</w:t>
      </w:r>
    </w:p>
    <w:p w14:paraId="59AFE389">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地点：全国公共资源交易平台（陕西省·安康市）（网址：http://ak.sxggzyjy.cn/）</w:t>
      </w:r>
    </w:p>
    <w:p w14:paraId="4C861E50">
      <w:pPr>
        <w:pStyle w:val="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五、开启</w:t>
      </w:r>
    </w:p>
    <w:p w14:paraId="721E0FCD">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时间：2025年08月11日11时00分00秒 （北京时间）</w:t>
      </w:r>
    </w:p>
    <w:p w14:paraId="27627149">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地点：安康市公共资源交易中心不见面开标大厅</w:t>
      </w:r>
    </w:p>
    <w:p w14:paraId="00D7B94D">
      <w:pPr>
        <w:pStyle w:val="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六、公告期限</w:t>
      </w:r>
    </w:p>
    <w:p w14:paraId="448A77E7">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14:paraId="5DFE09AA">
      <w:pPr>
        <w:pStyle w:val="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七、其他补充事宜</w:t>
      </w:r>
    </w:p>
    <w:p w14:paraId="1689D393">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shd w:val="clear" w:fill="FFFFFF"/>
        </w:rPr>
        <w:t>（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7A208C2A">
      <w:pPr>
        <w:pStyle w:val="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八、对本次招标提出询问，请按以下方式联系。</w:t>
      </w:r>
    </w:p>
    <w:p w14:paraId="5C74CC29">
      <w:pPr>
        <w:pStyle w:val="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5"/>
        <w:rPr>
          <w:rFonts w:hint="eastAsia" w:ascii="仿宋" w:hAnsi="仿宋" w:eastAsia="仿宋" w:cs="仿宋"/>
          <w:sz w:val="24"/>
          <w:szCs w:val="24"/>
        </w:rPr>
      </w:pPr>
      <w:r>
        <w:rPr>
          <w:rFonts w:hint="eastAsia" w:ascii="仿宋" w:hAnsi="仿宋" w:eastAsia="仿宋" w:cs="仿宋"/>
          <w:b/>
          <w:sz w:val="24"/>
          <w:szCs w:val="24"/>
        </w:rPr>
        <w:t>1.采购人信息</w:t>
      </w:r>
    </w:p>
    <w:p w14:paraId="3A1FDE2B">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名称：岚皋县农业农村局</w:t>
      </w:r>
    </w:p>
    <w:p w14:paraId="0607EC88">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地址：陕西省安康市岚皋县文化广场4号楼10楼</w:t>
      </w:r>
    </w:p>
    <w:p w14:paraId="0EFCFB4D">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联系方式：13992513344</w:t>
      </w:r>
    </w:p>
    <w:p w14:paraId="5E072A33">
      <w:pPr>
        <w:pStyle w:val="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5"/>
        <w:rPr>
          <w:rFonts w:hint="eastAsia" w:ascii="仿宋" w:hAnsi="仿宋" w:eastAsia="仿宋" w:cs="仿宋"/>
          <w:sz w:val="24"/>
          <w:szCs w:val="24"/>
        </w:rPr>
      </w:pPr>
      <w:r>
        <w:rPr>
          <w:rFonts w:hint="eastAsia" w:ascii="仿宋" w:hAnsi="仿宋" w:eastAsia="仿宋" w:cs="仿宋"/>
          <w:b/>
          <w:sz w:val="24"/>
          <w:szCs w:val="24"/>
        </w:rPr>
        <w:t>2.采购代理机构信息</w:t>
      </w:r>
    </w:p>
    <w:p w14:paraId="134FF7C8">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名称：陕西经纬汇恒项目管理咨询有限责任公司</w:t>
      </w:r>
    </w:p>
    <w:p w14:paraId="673ACA0D">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地址：陕西省安康市汉滨区南环快速干道8号（诚鹏机电城D栋55006号）</w:t>
      </w:r>
    </w:p>
    <w:p w14:paraId="317D2B4C">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联系方式：19329702155</w:t>
      </w:r>
    </w:p>
    <w:p w14:paraId="0867CC95">
      <w:pPr>
        <w:pStyle w:val="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5"/>
        <w:rPr>
          <w:rFonts w:hint="eastAsia" w:ascii="仿宋" w:hAnsi="仿宋" w:eastAsia="仿宋" w:cs="仿宋"/>
          <w:sz w:val="24"/>
          <w:szCs w:val="24"/>
        </w:rPr>
      </w:pPr>
      <w:r>
        <w:rPr>
          <w:rFonts w:hint="eastAsia" w:ascii="仿宋" w:hAnsi="仿宋" w:eastAsia="仿宋" w:cs="仿宋"/>
          <w:b/>
          <w:sz w:val="24"/>
          <w:szCs w:val="24"/>
        </w:rPr>
        <w:t>3.项目联系方式</w:t>
      </w:r>
    </w:p>
    <w:p w14:paraId="1E5879FD">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项目联系人：张工</w:t>
      </w:r>
    </w:p>
    <w:p w14:paraId="27763C06">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电话：193297022155</w:t>
      </w:r>
    </w:p>
    <w:p w14:paraId="73391EB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陕西经纬汇恒项目管理咨询有限责任公司</w:t>
      </w:r>
    </w:p>
    <w:p w14:paraId="370EFCB0">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right"/>
        <w:textAlignment w:val="auto"/>
        <w:rPr>
          <w:rFonts w:hint="eastAsia" w:ascii="仿宋" w:hAnsi="仿宋" w:eastAsia="仿宋" w:cs="仿宋"/>
          <w:color w:val="auto"/>
          <w:spacing w:val="0"/>
          <w:w w:val="100"/>
          <w:position w:val="0"/>
          <w:sz w:val="24"/>
          <w:szCs w:val="24"/>
          <w:highlight w:val="none"/>
          <w:lang w:val="en-US" w:eastAsia="zh-Hans"/>
        </w:rPr>
      </w:pPr>
      <w:r>
        <w:rPr>
          <w:rFonts w:hint="eastAsia" w:ascii="仿宋" w:hAnsi="仿宋" w:eastAsia="仿宋" w:cs="仿宋"/>
          <w:color w:val="auto"/>
          <w:spacing w:val="0"/>
          <w:w w:val="100"/>
          <w:position w:val="0"/>
          <w:sz w:val="24"/>
          <w:szCs w:val="24"/>
          <w:highlight w:val="none"/>
          <w:lang w:val="en-US" w:eastAsia="zh-CN"/>
        </w:rPr>
        <w:t>2025年07月31日</w:t>
      </w:r>
    </w:p>
    <w:p w14:paraId="6D494411">
      <w:pPr>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41C5BAC"/>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afterLines="0" w:line="360" w:lineRule="auto"/>
      <w:jc w:val="center"/>
      <w:outlineLvl w:val="0"/>
    </w:pPr>
    <w:rPr>
      <w:rFonts w:ascii="Times New Roman" w:hAnsi="Times New Roman"/>
      <w:b/>
      <w:bCs/>
      <w:kern w:val="44"/>
      <w:sz w:val="32"/>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2694</Words>
  <Characters>3128</Characters>
  <Lines>0</Lines>
  <Paragraphs>0</Paragraphs>
  <TotalTime>0</TotalTime>
  <ScaleCrop>false</ScaleCrop>
  <LinksUpToDate>false</LinksUpToDate>
  <CharactersWithSpaces>3154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紫…槿………</cp:lastModifiedBy>
  <dcterms:modified xsi:type="dcterms:W3CDTF">2025-07-31T01:08:51Z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eyJoZGlkIjoiYjJhNmY1NTc0ZDZkZGNkMDlhMzQ1M2NiNjcyZGE1ZDkiLCJ1c2VySWQiOiIzMTE4NDc2MDEifQ==</vt:lpwstr>
  </property>
  <property fmtid="{D5CDD505-2E9C-101B-9397-08002B2CF9AE}" pid="4" name="ICV">
    <vt:lpwstr>76A348BB16434432842F2938B2024E21_12</vt:lpwstr>
  </property>
</Properties>
</file>