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7C" w:rsidRDefault="00D639B0">
      <w:pPr>
        <w:pStyle w:val="a8"/>
        <w:spacing w:line="360" w:lineRule="auto"/>
        <w:jc w:val="left"/>
        <w:rPr>
          <w:rFonts w:ascii="仿宋_GB2312" w:eastAsia="仿宋_GB2312" w:hAnsi="仿宋" w:cs="仿宋"/>
          <w:color w:val="000000" w:themeColor="text1"/>
          <w:sz w:val="22"/>
        </w:rPr>
      </w:pPr>
      <w:bookmarkStart w:id="0" w:name="_Toc478897898"/>
      <w:bookmarkStart w:id="1" w:name="_Toc463071784"/>
      <w:bookmarkStart w:id="2" w:name="_Toc462486136"/>
      <w:bookmarkStart w:id="3" w:name="_Toc478889380"/>
      <w:bookmarkStart w:id="4" w:name="_Toc462487361"/>
      <w:bookmarkStart w:id="5" w:name="_Toc464397397"/>
      <w:bookmarkStart w:id="6" w:name="_Toc464457642"/>
      <w:bookmarkStart w:id="7" w:name="_Toc464451503"/>
      <w:bookmarkStart w:id="8" w:name="_Toc467034198"/>
      <w:bookmarkStart w:id="9" w:name="_Toc463071331"/>
      <w:bookmarkStart w:id="10" w:name="_Toc466974276"/>
      <w:bookmarkStart w:id="11" w:name="_Toc464401350"/>
      <w:bookmarkStart w:id="12" w:name="_Toc463067500"/>
      <w:r>
        <w:rPr>
          <w:rFonts w:ascii="仿宋_GB2312" w:eastAsia="仿宋_GB2312" w:hAnsi="仿宋" w:cs="仿宋" w:hint="eastAsia"/>
          <w:b/>
          <w:color w:val="000000" w:themeColor="text1"/>
          <w:sz w:val="24"/>
          <w:szCs w:val="24"/>
        </w:rPr>
        <w:t>采购编号：</w:t>
      </w:r>
      <w:bookmarkStart w:id="13" w:name="OLE_LINK23"/>
      <w:r w:rsidR="00281E26" w:rsidRPr="00281E26">
        <w:rPr>
          <w:rFonts w:ascii="仿宋_GB2312" w:eastAsia="仿宋_GB2312" w:hAnsi="仿宋" w:cs="仿宋"/>
          <w:b/>
          <w:color w:val="000000" w:themeColor="text1"/>
          <w:sz w:val="24"/>
          <w:szCs w:val="24"/>
        </w:rPr>
        <w:t>JXDXY-2025-007</w:t>
      </w:r>
      <w:bookmarkEnd w:id="13"/>
    </w:p>
    <w:p w:rsidR="00C7007C" w:rsidRDefault="00C7007C">
      <w:pPr>
        <w:pStyle w:val="a8"/>
        <w:spacing w:line="360" w:lineRule="auto"/>
        <w:jc w:val="center"/>
        <w:rPr>
          <w:rFonts w:ascii="仿宋_GB2312" w:eastAsia="仿宋_GB2312" w:hAnsi="仿宋" w:cs="仿宋"/>
          <w:color w:val="000000" w:themeColor="text1"/>
          <w:sz w:val="22"/>
        </w:rPr>
      </w:pPr>
    </w:p>
    <w:p w:rsidR="00C7007C" w:rsidRDefault="00C7007C">
      <w:pPr>
        <w:pStyle w:val="a8"/>
        <w:spacing w:line="360" w:lineRule="auto"/>
        <w:jc w:val="center"/>
        <w:rPr>
          <w:rFonts w:ascii="仿宋_GB2312" w:eastAsia="仿宋_GB2312" w:hAnsi="仿宋" w:cs="仿宋"/>
          <w:color w:val="000000" w:themeColor="text1"/>
          <w:sz w:val="22"/>
        </w:rPr>
      </w:pPr>
    </w:p>
    <w:p w:rsidR="00C7007C" w:rsidRDefault="00C7007C">
      <w:pPr>
        <w:spacing w:before="50" w:after="50" w:line="360" w:lineRule="auto"/>
        <w:rPr>
          <w:rFonts w:ascii="仿宋_GB2312" w:eastAsia="仿宋_GB2312" w:hAnsi="仿宋" w:cs="仿宋"/>
          <w:b/>
          <w:bCs/>
          <w:color w:val="000000" w:themeColor="text1"/>
          <w:sz w:val="56"/>
          <w:szCs w:val="56"/>
        </w:rPr>
      </w:pPr>
    </w:p>
    <w:p w:rsidR="00C7007C" w:rsidRDefault="00281E26">
      <w:pPr>
        <w:spacing w:before="50" w:after="50" w:line="360" w:lineRule="auto"/>
        <w:jc w:val="center"/>
        <w:rPr>
          <w:rFonts w:ascii="仿宋_GB2312" w:eastAsia="仿宋_GB2312" w:hAnsi="仿宋" w:cs="仿宋"/>
          <w:b/>
          <w:bCs/>
          <w:color w:val="000000" w:themeColor="text1"/>
          <w:sz w:val="52"/>
          <w:szCs w:val="52"/>
        </w:rPr>
      </w:pPr>
      <w:bookmarkStart w:id="14" w:name="OLE_LINK22"/>
      <w:r w:rsidRPr="00281E26">
        <w:rPr>
          <w:rFonts w:ascii="仿宋_GB2312" w:eastAsia="仿宋_GB2312" w:hAnsi="仿宋" w:cs="仿宋" w:hint="eastAsia"/>
          <w:b/>
          <w:bCs/>
          <w:color w:val="000000" w:themeColor="text1"/>
          <w:sz w:val="56"/>
          <w:szCs w:val="56"/>
        </w:rPr>
        <w:t>购置课桌凳</w:t>
      </w:r>
    </w:p>
    <w:bookmarkEnd w:id="14"/>
    <w:p w:rsidR="00C7007C" w:rsidRDefault="00C7007C">
      <w:pPr>
        <w:spacing w:before="50" w:after="50" w:line="360" w:lineRule="auto"/>
        <w:jc w:val="center"/>
        <w:rPr>
          <w:rFonts w:ascii="仿宋_GB2312" w:eastAsia="仿宋_GB2312" w:hAnsi="仿宋" w:cs="仿宋"/>
          <w:b/>
          <w:bCs/>
          <w:color w:val="000000" w:themeColor="text1"/>
          <w:sz w:val="52"/>
          <w:szCs w:val="52"/>
        </w:rPr>
      </w:pPr>
    </w:p>
    <w:p w:rsidR="00C7007C" w:rsidRDefault="00C7007C">
      <w:pPr>
        <w:spacing w:before="50" w:after="50" w:line="360" w:lineRule="auto"/>
        <w:jc w:val="center"/>
        <w:rPr>
          <w:rFonts w:ascii="仿宋_GB2312" w:eastAsia="仿宋_GB2312" w:hAnsi="仿宋" w:cs="仿宋"/>
          <w:b/>
          <w:bCs/>
          <w:color w:val="000000" w:themeColor="text1"/>
          <w:sz w:val="52"/>
          <w:szCs w:val="52"/>
        </w:rPr>
      </w:pPr>
    </w:p>
    <w:p w:rsidR="00C7007C" w:rsidRDefault="00D639B0">
      <w:pPr>
        <w:spacing w:before="50" w:after="50" w:line="360" w:lineRule="auto"/>
        <w:jc w:val="center"/>
        <w:rPr>
          <w:rFonts w:ascii="仿宋_GB2312" w:eastAsia="仿宋_GB2312" w:hAnsi="仿宋" w:cs="仿宋"/>
          <w:b/>
          <w:bCs/>
          <w:color w:val="000000" w:themeColor="text1"/>
          <w:sz w:val="52"/>
          <w:szCs w:val="52"/>
        </w:rPr>
      </w:pPr>
      <w:r>
        <w:rPr>
          <w:rFonts w:ascii="仿宋_GB2312" w:eastAsia="仿宋_GB2312" w:hAnsi="仿宋" w:cs="仿宋" w:hint="eastAsia"/>
          <w:b/>
          <w:bCs/>
          <w:color w:val="000000" w:themeColor="text1"/>
          <w:sz w:val="52"/>
          <w:szCs w:val="52"/>
        </w:rPr>
        <w:t>竞争性磋商文件</w:t>
      </w:r>
    </w:p>
    <w:p w:rsidR="00C7007C" w:rsidRDefault="00C7007C">
      <w:pPr>
        <w:pStyle w:val="a8"/>
        <w:spacing w:line="360" w:lineRule="auto"/>
        <w:jc w:val="center"/>
        <w:rPr>
          <w:rFonts w:ascii="仿宋_GB2312" w:eastAsia="仿宋_GB2312" w:hAnsi="仿宋" w:cs="仿宋"/>
          <w:b/>
          <w:color w:val="000000" w:themeColor="text1"/>
        </w:rPr>
      </w:pPr>
    </w:p>
    <w:p w:rsidR="00C7007C" w:rsidRDefault="00C7007C">
      <w:pPr>
        <w:pStyle w:val="a8"/>
        <w:spacing w:line="360" w:lineRule="auto"/>
        <w:rPr>
          <w:rFonts w:ascii="仿宋_GB2312" w:eastAsia="仿宋_GB2312" w:hAnsi="仿宋" w:cs="仿宋"/>
          <w:b/>
          <w:color w:val="000000" w:themeColor="text1"/>
        </w:rPr>
      </w:pPr>
    </w:p>
    <w:p w:rsidR="00C7007C" w:rsidRDefault="00C7007C">
      <w:pPr>
        <w:pStyle w:val="a8"/>
        <w:spacing w:line="360" w:lineRule="auto"/>
        <w:rPr>
          <w:rFonts w:ascii="仿宋_GB2312" w:eastAsia="仿宋_GB2312" w:hAnsi="仿宋" w:cs="仿宋"/>
          <w:b/>
          <w:color w:val="000000" w:themeColor="text1"/>
        </w:rPr>
      </w:pPr>
    </w:p>
    <w:p w:rsidR="00281E26" w:rsidRDefault="00281E26" w:rsidP="00281E26">
      <w:pPr>
        <w:pStyle w:val="a8"/>
        <w:spacing w:line="480" w:lineRule="auto"/>
        <w:ind w:firstLineChars="400" w:firstLine="843"/>
        <w:rPr>
          <w:rFonts w:ascii="仿宋_GB2312" w:eastAsia="仿宋_GB2312" w:hAnsi="仿宋" w:cs="仿宋"/>
          <w:b/>
          <w:color w:val="000000" w:themeColor="text1"/>
        </w:rPr>
      </w:pPr>
    </w:p>
    <w:p w:rsidR="00281E26" w:rsidRDefault="00281E26" w:rsidP="00281E26">
      <w:pPr>
        <w:pStyle w:val="a8"/>
        <w:spacing w:line="480" w:lineRule="auto"/>
        <w:ind w:firstLineChars="400" w:firstLine="843"/>
        <w:rPr>
          <w:rFonts w:ascii="仿宋_GB2312" w:eastAsia="仿宋_GB2312" w:hAnsi="仿宋" w:cs="仿宋"/>
          <w:b/>
          <w:color w:val="000000" w:themeColor="text1"/>
        </w:rPr>
      </w:pPr>
    </w:p>
    <w:p w:rsidR="00C7007C" w:rsidRDefault="00D639B0" w:rsidP="00281E26">
      <w:pPr>
        <w:pStyle w:val="a8"/>
        <w:spacing w:line="480" w:lineRule="auto"/>
        <w:ind w:firstLineChars="300" w:firstLine="964"/>
        <w:rPr>
          <w:rFonts w:ascii="仿宋_GB2312" w:eastAsia="仿宋_GB2312" w:hAnsi="仿宋" w:cs="仿宋"/>
          <w:b/>
          <w:color w:val="000000" w:themeColor="text1"/>
          <w:sz w:val="32"/>
          <w:szCs w:val="32"/>
          <w:u w:val="single"/>
        </w:rPr>
      </w:pPr>
      <w:r>
        <w:rPr>
          <w:rFonts w:ascii="仿宋_GB2312" w:eastAsia="仿宋_GB2312" w:hAnsi="仿宋" w:cs="仿宋" w:hint="eastAsia"/>
          <w:b/>
          <w:color w:val="000000" w:themeColor="text1"/>
          <w:sz w:val="32"/>
          <w:szCs w:val="32"/>
        </w:rPr>
        <w:t>采   购   人：</w:t>
      </w:r>
      <w:r w:rsidR="00281E26">
        <w:rPr>
          <w:rFonts w:ascii="仿宋_GB2312" w:eastAsia="仿宋_GB2312" w:hAnsi="仿宋" w:cs="仿宋" w:hint="eastAsia"/>
          <w:b/>
          <w:color w:val="000000" w:themeColor="text1"/>
          <w:sz w:val="32"/>
          <w:szCs w:val="32"/>
          <w:u w:val="single"/>
        </w:rPr>
        <w:t>永寿县中学</w:t>
      </w:r>
      <w:r>
        <w:rPr>
          <w:rFonts w:ascii="仿宋_GB2312" w:eastAsia="仿宋_GB2312" w:hAnsi="仿宋" w:cs="仿宋" w:hint="eastAsia"/>
          <w:b/>
          <w:color w:val="000000" w:themeColor="text1"/>
          <w:sz w:val="32"/>
          <w:szCs w:val="32"/>
          <w:u w:val="single"/>
        </w:rPr>
        <w:t xml:space="preserve"> </w:t>
      </w:r>
    </w:p>
    <w:p w:rsidR="00C7007C" w:rsidRDefault="00D639B0" w:rsidP="00281E26">
      <w:pPr>
        <w:pStyle w:val="a8"/>
        <w:spacing w:line="480" w:lineRule="auto"/>
        <w:ind w:firstLineChars="300" w:firstLine="964"/>
        <w:rPr>
          <w:rFonts w:ascii="仿宋_GB2312" w:eastAsia="仿宋_GB2312" w:hAnsi="仿宋" w:cs="仿宋"/>
          <w:b/>
          <w:color w:val="000000" w:themeColor="text1"/>
          <w:sz w:val="32"/>
          <w:szCs w:val="32"/>
          <w:u w:val="single"/>
        </w:rPr>
      </w:pPr>
      <w:r>
        <w:rPr>
          <w:rFonts w:ascii="仿宋_GB2312" w:eastAsia="仿宋_GB2312" w:hAnsi="仿宋" w:cs="仿宋" w:hint="eastAsia"/>
          <w:b/>
          <w:color w:val="000000" w:themeColor="text1"/>
          <w:sz w:val="32"/>
          <w:szCs w:val="32"/>
        </w:rPr>
        <w:t>采购代理机构：</w:t>
      </w:r>
      <w:r w:rsidR="00281E26">
        <w:rPr>
          <w:rFonts w:ascii="仿宋_GB2312" w:eastAsia="仿宋_GB2312" w:hAnsi="仿宋" w:cs="仿宋" w:hint="eastAsia"/>
          <w:b/>
          <w:color w:val="000000" w:themeColor="text1"/>
          <w:sz w:val="32"/>
          <w:szCs w:val="32"/>
          <w:u w:val="single"/>
        </w:rPr>
        <w:t>陕西钜信达工程项目管理有限公司</w:t>
      </w:r>
      <w:r>
        <w:rPr>
          <w:rFonts w:ascii="仿宋_GB2312" w:eastAsia="仿宋_GB2312" w:hAnsi="仿宋" w:cs="仿宋" w:hint="eastAsia"/>
          <w:b/>
          <w:color w:val="000000" w:themeColor="text1"/>
          <w:sz w:val="32"/>
          <w:szCs w:val="32"/>
          <w:u w:val="single"/>
        </w:rPr>
        <w:t xml:space="preserve"> </w:t>
      </w:r>
    </w:p>
    <w:p w:rsidR="00C7007C" w:rsidRDefault="00D639B0" w:rsidP="00281E26">
      <w:pPr>
        <w:pStyle w:val="a8"/>
        <w:spacing w:line="480" w:lineRule="auto"/>
        <w:ind w:firstLineChars="300" w:firstLine="964"/>
        <w:rPr>
          <w:rFonts w:ascii="仿宋_GB2312" w:eastAsia="仿宋_GB2312" w:hAnsi="仿宋" w:cs="仿宋"/>
          <w:b/>
          <w:color w:val="000000" w:themeColor="text1"/>
          <w:sz w:val="32"/>
          <w:szCs w:val="32"/>
        </w:rPr>
      </w:pPr>
      <w:r>
        <w:rPr>
          <w:rFonts w:ascii="仿宋_GB2312" w:eastAsia="仿宋_GB2312" w:hAnsi="仿宋" w:cs="仿宋" w:hint="eastAsia"/>
          <w:b/>
          <w:color w:val="000000" w:themeColor="text1"/>
          <w:sz w:val="32"/>
          <w:szCs w:val="32"/>
        </w:rPr>
        <w:t xml:space="preserve">日        期： </w:t>
      </w:r>
      <w:r>
        <w:rPr>
          <w:rFonts w:ascii="仿宋_GB2312" w:eastAsia="仿宋_GB2312" w:hAnsi="仿宋" w:cs="仿宋" w:hint="eastAsia"/>
          <w:b/>
          <w:color w:val="000000" w:themeColor="text1"/>
          <w:sz w:val="32"/>
          <w:szCs w:val="32"/>
          <w:u w:val="single"/>
        </w:rPr>
        <w:t>20</w:t>
      </w:r>
      <w:r>
        <w:rPr>
          <w:rFonts w:ascii="仿宋_GB2312" w:eastAsia="仿宋_GB2312" w:hAnsi="仿宋" w:cs="仿宋"/>
          <w:b/>
          <w:color w:val="000000" w:themeColor="text1"/>
          <w:sz w:val="32"/>
          <w:szCs w:val="32"/>
          <w:u w:val="single"/>
        </w:rPr>
        <w:t>2</w:t>
      </w:r>
      <w:r w:rsidR="00281E26">
        <w:rPr>
          <w:rFonts w:ascii="仿宋_GB2312" w:eastAsia="仿宋_GB2312" w:hAnsi="仿宋" w:cs="仿宋" w:hint="eastAsia"/>
          <w:b/>
          <w:color w:val="000000" w:themeColor="text1"/>
          <w:sz w:val="32"/>
          <w:szCs w:val="32"/>
          <w:u w:val="single"/>
        </w:rPr>
        <w:t>5</w:t>
      </w:r>
      <w:r>
        <w:rPr>
          <w:rFonts w:ascii="仿宋_GB2312" w:eastAsia="仿宋_GB2312" w:hAnsi="仿宋" w:cs="仿宋" w:hint="eastAsia"/>
          <w:b/>
          <w:color w:val="000000" w:themeColor="text1"/>
          <w:sz w:val="32"/>
          <w:szCs w:val="32"/>
        </w:rPr>
        <w:t>年</w:t>
      </w:r>
      <w:r w:rsidR="00281E26">
        <w:rPr>
          <w:rFonts w:ascii="仿宋_GB2312" w:eastAsia="仿宋_GB2312" w:hAnsi="仿宋" w:cs="仿宋" w:hint="eastAsia"/>
          <w:b/>
          <w:color w:val="000000" w:themeColor="text1"/>
          <w:sz w:val="32"/>
          <w:szCs w:val="32"/>
          <w:u w:val="single"/>
        </w:rPr>
        <w:t>7</w:t>
      </w:r>
      <w:r>
        <w:rPr>
          <w:rFonts w:ascii="仿宋_GB2312" w:eastAsia="仿宋_GB2312" w:hAnsi="仿宋" w:cs="仿宋" w:hint="eastAsia"/>
          <w:b/>
          <w:color w:val="000000" w:themeColor="text1"/>
          <w:sz w:val="32"/>
          <w:szCs w:val="32"/>
        </w:rPr>
        <w:t>月</w:t>
      </w:r>
    </w:p>
    <w:bookmarkEnd w:id="0"/>
    <w:bookmarkEnd w:id="1"/>
    <w:bookmarkEnd w:id="2"/>
    <w:bookmarkEnd w:id="3"/>
    <w:bookmarkEnd w:id="4"/>
    <w:bookmarkEnd w:id="5"/>
    <w:bookmarkEnd w:id="6"/>
    <w:bookmarkEnd w:id="7"/>
    <w:bookmarkEnd w:id="8"/>
    <w:bookmarkEnd w:id="9"/>
    <w:bookmarkEnd w:id="10"/>
    <w:bookmarkEnd w:id="11"/>
    <w:bookmarkEnd w:id="12"/>
    <w:p w:rsidR="00281E26" w:rsidRDefault="00281E26">
      <w:pPr>
        <w:pStyle w:val="a8"/>
        <w:tabs>
          <w:tab w:val="center" w:pos="4156"/>
          <w:tab w:val="left" w:pos="4995"/>
        </w:tabs>
        <w:spacing w:line="360" w:lineRule="auto"/>
        <w:jc w:val="center"/>
        <w:rPr>
          <w:rFonts w:ascii="仿宋_GB2312" w:eastAsia="仿宋_GB2312" w:hAnsi="仿宋" w:cs="仿宋"/>
          <w:b/>
          <w:color w:val="000000" w:themeColor="text1"/>
          <w:sz w:val="44"/>
          <w:szCs w:val="44"/>
        </w:rPr>
      </w:pPr>
    </w:p>
    <w:p w:rsidR="00281E26" w:rsidRDefault="00281E26">
      <w:pPr>
        <w:pStyle w:val="a8"/>
        <w:tabs>
          <w:tab w:val="center" w:pos="4156"/>
          <w:tab w:val="left" w:pos="4995"/>
        </w:tabs>
        <w:spacing w:line="360" w:lineRule="auto"/>
        <w:jc w:val="center"/>
        <w:rPr>
          <w:rFonts w:ascii="仿宋_GB2312" w:eastAsia="仿宋_GB2312" w:hAnsi="仿宋" w:cs="仿宋"/>
          <w:b/>
          <w:color w:val="000000" w:themeColor="text1"/>
          <w:sz w:val="44"/>
          <w:szCs w:val="44"/>
        </w:rPr>
      </w:pPr>
    </w:p>
    <w:p w:rsidR="00281E26" w:rsidRDefault="00281E26">
      <w:pPr>
        <w:pStyle w:val="a8"/>
        <w:tabs>
          <w:tab w:val="center" w:pos="4156"/>
          <w:tab w:val="left" w:pos="4995"/>
        </w:tabs>
        <w:spacing w:line="360" w:lineRule="auto"/>
        <w:jc w:val="center"/>
        <w:rPr>
          <w:rFonts w:ascii="仿宋_GB2312" w:eastAsia="仿宋_GB2312" w:hAnsi="仿宋" w:cs="仿宋"/>
          <w:b/>
          <w:color w:val="000000" w:themeColor="text1"/>
          <w:sz w:val="44"/>
          <w:szCs w:val="44"/>
        </w:rPr>
      </w:pPr>
    </w:p>
    <w:p w:rsidR="00C7007C" w:rsidRDefault="00D639B0">
      <w:pPr>
        <w:pStyle w:val="a8"/>
        <w:tabs>
          <w:tab w:val="center" w:pos="4156"/>
          <w:tab w:val="left" w:pos="4995"/>
        </w:tabs>
        <w:spacing w:line="360" w:lineRule="auto"/>
        <w:jc w:val="center"/>
        <w:rPr>
          <w:rFonts w:ascii="仿宋_GB2312" w:eastAsia="仿宋_GB2312" w:hAnsi="仿宋" w:cs="仿宋"/>
          <w:b/>
          <w:color w:val="000000" w:themeColor="text1"/>
          <w:sz w:val="44"/>
          <w:szCs w:val="44"/>
        </w:rPr>
      </w:pPr>
      <w:r>
        <w:rPr>
          <w:rFonts w:ascii="仿宋_GB2312" w:eastAsia="仿宋_GB2312" w:hAnsi="仿宋" w:cs="仿宋" w:hint="eastAsia"/>
          <w:b/>
          <w:color w:val="000000" w:themeColor="text1"/>
          <w:sz w:val="44"/>
          <w:szCs w:val="44"/>
        </w:rPr>
        <w:lastRenderedPageBreak/>
        <w:t>目  录</w:t>
      </w: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D639B0">
      <w:pPr>
        <w:jc w:val="distribute"/>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fldChar w:fldCharType="begin"/>
      </w:r>
      <w:r>
        <w:rPr>
          <w:rFonts w:ascii="仿宋_GB2312" w:eastAsia="仿宋_GB2312" w:hAnsi="仿宋" w:cs="仿宋" w:hint="eastAsia"/>
          <w:color w:val="000000" w:themeColor="text1"/>
          <w:sz w:val="24"/>
        </w:rPr>
        <w:instrText xml:space="preserve"> TOC \o "1-3" \h \z </w:instrText>
      </w:r>
      <w:r>
        <w:rPr>
          <w:rFonts w:ascii="仿宋_GB2312" w:eastAsia="仿宋_GB2312" w:hAnsi="仿宋" w:cs="仿宋" w:hint="eastAsia"/>
          <w:color w:val="000000" w:themeColor="text1"/>
          <w:sz w:val="24"/>
        </w:rPr>
        <w:fldChar w:fldCharType="separate"/>
      </w:r>
      <w:r>
        <w:rPr>
          <w:rFonts w:ascii="仿宋_GB2312" w:eastAsia="仿宋_GB2312" w:hAnsi="仿宋" w:cs="仿宋" w:hint="eastAsia"/>
          <w:color w:val="000000" w:themeColor="text1"/>
          <w:sz w:val="24"/>
        </w:rPr>
        <w:t>第一章 磋商公告…………………………………………………………………1</w:t>
      </w:r>
    </w:p>
    <w:p w:rsidR="00C7007C" w:rsidRDefault="00C7007C">
      <w:pPr>
        <w:jc w:val="distribute"/>
        <w:rPr>
          <w:rFonts w:ascii="仿宋_GB2312" w:eastAsia="仿宋_GB2312" w:hAnsi="仿宋" w:cs="仿宋"/>
          <w:color w:val="000000" w:themeColor="text1"/>
          <w:sz w:val="24"/>
        </w:rPr>
      </w:pPr>
    </w:p>
    <w:p w:rsidR="00C7007C" w:rsidRDefault="00D639B0">
      <w:pPr>
        <w:numPr>
          <w:ilvl w:val="0"/>
          <w:numId w:val="1"/>
        </w:numPr>
        <w:jc w:val="distribute"/>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供应商须知………………………………………………………………5</w:t>
      </w:r>
    </w:p>
    <w:p w:rsidR="00C7007C" w:rsidRDefault="00C7007C">
      <w:pPr>
        <w:jc w:val="distribute"/>
        <w:rPr>
          <w:rFonts w:ascii="仿宋_GB2312" w:eastAsia="仿宋_GB2312" w:hAnsi="仿宋" w:cs="仿宋"/>
          <w:color w:val="000000" w:themeColor="text1"/>
          <w:sz w:val="24"/>
        </w:rPr>
      </w:pPr>
    </w:p>
    <w:p w:rsidR="00C7007C" w:rsidRDefault="00D639B0">
      <w:pPr>
        <w:jc w:val="distribute"/>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第三章 商务要求及合同格式……………………………………………………23</w:t>
      </w:r>
    </w:p>
    <w:p w:rsidR="00C7007C" w:rsidRDefault="00C7007C">
      <w:pPr>
        <w:jc w:val="distribute"/>
        <w:rPr>
          <w:rFonts w:ascii="仿宋_GB2312" w:eastAsia="仿宋_GB2312" w:hAnsi="仿宋" w:cs="仿宋"/>
          <w:color w:val="000000" w:themeColor="text1"/>
          <w:sz w:val="24"/>
        </w:rPr>
      </w:pPr>
    </w:p>
    <w:p w:rsidR="00C7007C" w:rsidRDefault="00D639B0">
      <w:pPr>
        <w:jc w:val="distribute"/>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第四章 采购内容及要求………………………………………………………29</w:t>
      </w:r>
    </w:p>
    <w:p w:rsidR="00C7007C" w:rsidRDefault="00C7007C">
      <w:pPr>
        <w:jc w:val="distribute"/>
        <w:rPr>
          <w:rFonts w:ascii="仿宋_GB2312" w:eastAsia="仿宋_GB2312" w:hAnsi="仿宋" w:cs="仿宋"/>
          <w:color w:val="000000" w:themeColor="text1"/>
          <w:sz w:val="24"/>
        </w:rPr>
      </w:pPr>
    </w:p>
    <w:p w:rsidR="00C7007C" w:rsidRDefault="00D639B0">
      <w:pPr>
        <w:jc w:val="distribute"/>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第五章 报价文件格式…………………………………………………………30</w:t>
      </w:r>
    </w:p>
    <w:p w:rsidR="00C7007C" w:rsidRDefault="00C7007C">
      <w:pPr>
        <w:jc w:val="distribute"/>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D639B0">
      <w:pP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fldChar w:fldCharType="end"/>
      </w: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rPr>
      </w:pPr>
    </w:p>
    <w:p w:rsidR="00C7007C" w:rsidRDefault="00C7007C">
      <w:pPr>
        <w:pStyle w:val="1"/>
        <w:spacing w:before="120" w:after="120" w:line="400" w:lineRule="exact"/>
        <w:jc w:val="center"/>
        <w:rPr>
          <w:rFonts w:ascii="仿宋_GB2312" w:eastAsia="仿宋_GB2312" w:hAnsi="仿宋" w:cs="仿宋"/>
          <w:bCs w:val="0"/>
          <w:color w:val="000000" w:themeColor="text1"/>
          <w:sz w:val="28"/>
          <w:szCs w:val="28"/>
        </w:rPr>
        <w:sectPr w:rsidR="00C7007C">
          <w:footerReference w:type="even" r:id="rId10"/>
          <w:pgSz w:w="11907" w:h="16840"/>
          <w:pgMar w:top="1440" w:right="1800" w:bottom="1440" w:left="1800" w:header="680" w:footer="850" w:gutter="227"/>
          <w:cols w:space="720"/>
          <w:docGrid w:linePitch="312"/>
        </w:sectPr>
      </w:pPr>
    </w:p>
    <w:p w:rsidR="00C7007C" w:rsidRDefault="00D639B0">
      <w:pPr>
        <w:pStyle w:val="1"/>
        <w:spacing w:before="120" w:after="120" w:line="400" w:lineRule="exact"/>
        <w:jc w:val="center"/>
        <w:rPr>
          <w:rFonts w:ascii="仿宋_GB2312" w:eastAsia="仿宋_GB2312" w:hAnsi="仿宋" w:cs="仿宋"/>
          <w:bCs w:val="0"/>
          <w:color w:val="000000" w:themeColor="text1"/>
          <w:sz w:val="28"/>
          <w:szCs w:val="28"/>
        </w:rPr>
      </w:pPr>
      <w:r>
        <w:rPr>
          <w:rFonts w:ascii="仿宋_GB2312" w:eastAsia="仿宋_GB2312" w:hAnsi="仿宋" w:cs="仿宋" w:hint="eastAsia"/>
          <w:bCs w:val="0"/>
          <w:color w:val="000000" w:themeColor="text1"/>
          <w:sz w:val="28"/>
          <w:szCs w:val="28"/>
        </w:rPr>
        <w:t>第一章</w:t>
      </w:r>
      <w:r>
        <w:rPr>
          <w:rFonts w:ascii="仿宋_GB2312" w:eastAsia="仿宋_GB2312" w:hAnsi="仿宋" w:cs="仿宋" w:hint="eastAsia"/>
          <w:color w:val="000000" w:themeColor="text1"/>
          <w:sz w:val="24"/>
        </w:rPr>
        <w:t xml:space="preserve">  </w:t>
      </w:r>
      <w:r>
        <w:rPr>
          <w:rFonts w:ascii="仿宋_GB2312" w:eastAsia="仿宋_GB2312" w:hAnsi="仿宋" w:cs="仿宋" w:hint="eastAsia"/>
          <w:bCs w:val="0"/>
          <w:color w:val="000000" w:themeColor="text1"/>
          <w:sz w:val="28"/>
          <w:szCs w:val="28"/>
        </w:rPr>
        <w:t>磋商公告</w:t>
      </w:r>
    </w:p>
    <w:p w:rsidR="00281E26" w:rsidRDefault="00281E26" w:rsidP="00281E26">
      <w:pPr>
        <w:pStyle w:val="null3"/>
        <w:spacing w:line="480" w:lineRule="exact"/>
        <w:jc w:val="center"/>
      </w:pPr>
      <w:bookmarkStart w:id="15" w:name="OLE_LINK2"/>
      <w:bookmarkStart w:id="16" w:name="OLE_LINK21"/>
      <w:r>
        <w:rPr>
          <w:rFonts w:ascii="仿宋_GB2312" w:eastAsia="仿宋_GB2312" w:hAnsi="仿宋_GB2312" w:cs="仿宋_GB2312" w:hint="eastAsia"/>
          <w:b/>
          <w:sz w:val="36"/>
        </w:rPr>
        <w:t>永寿县中学购置课桌凳</w:t>
      </w:r>
      <w:bookmarkEnd w:id="15"/>
      <w:bookmarkEnd w:id="16"/>
      <w:r>
        <w:rPr>
          <w:rFonts w:ascii="仿宋_GB2312" w:eastAsia="仿宋_GB2312" w:hAnsi="仿宋_GB2312" w:cs="仿宋_GB2312" w:hint="eastAsia"/>
          <w:b/>
          <w:sz w:val="36"/>
        </w:rPr>
        <w:t>竞争性磋商公告</w:t>
      </w:r>
    </w:p>
    <w:p w:rsidR="00281E26" w:rsidRPr="00281E26" w:rsidRDefault="00281E26" w:rsidP="00281E26">
      <w:pPr>
        <w:pStyle w:val="null3"/>
        <w:spacing w:line="360" w:lineRule="auto"/>
        <w:jc w:val="center"/>
        <w:outlineLvl w:val="5"/>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项目概况</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购置课桌凳采购项目的潜在供应商应在陕西省咸阳市永寿县华诚和南门向南30米二楼会议室获取采购文件，并于 2025年07月30日 15时00分 （北京时间）前提交响应文件。</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一、项目基本情况</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项目编号：JXDXY-2025-007</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项目名称：</w:t>
      </w:r>
      <w:bookmarkStart w:id="17" w:name="OLE_LINK3"/>
      <w:bookmarkStart w:id="18" w:name="OLE_LINK4"/>
      <w:bookmarkStart w:id="19" w:name="OLE_LINK49"/>
      <w:r w:rsidRPr="00281E26">
        <w:rPr>
          <w:rFonts w:asciiTheme="majorEastAsia" w:eastAsiaTheme="majorEastAsia" w:hAnsiTheme="majorEastAsia" w:cs="仿宋_GB2312" w:hint="eastAsia"/>
          <w:sz w:val="24"/>
          <w:szCs w:val="24"/>
        </w:rPr>
        <w:t>购置课桌凳</w:t>
      </w:r>
      <w:bookmarkEnd w:id="17"/>
      <w:bookmarkEnd w:id="18"/>
      <w:bookmarkEnd w:id="19"/>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采购方式：竞争性磋商</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预算金额：420,000.00元</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采购需求：</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合同包1(购置课桌凳):</w:t>
      </w:r>
    </w:p>
    <w:p w:rsidR="00281E26" w:rsidRPr="00281E26" w:rsidRDefault="00281E26" w:rsidP="00281E26">
      <w:pPr>
        <w:pStyle w:val="null3"/>
        <w:spacing w:line="360" w:lineRule="auto"/>
        <w:ind w:firstLine="630"/>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合同包预算金额：420,000.00元</w:t>
      </w:r>
    </w:p>
    <w:p w:rsidR="00281E26" w:rsidRPr="00281E26" w:rsidRDefault="00281E26" w:rsidP="00281E26">
      <w:pPr>
        <w:pStyle w:val="null3"/>
        <w:spacing w:line="360" w:lineRule="auto"/>
        <w:ind w:firstLine="630"/>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 xml:space="preserve"> 合同包最高限价：420,000.00元</w:t>
      </w:r>
    </w:p>
    <w:tbl>
      <w:tblPr>
        <w:tblW w:w="87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450"/>
        <w:gridCol w:w="1450"/>
        <w:gridCol w:w="1461"/>
        <w:gridCol w:w="1453"/>
        <w:gridCol w:w="1496"/>
      </w:tblGrid>
      <w:tr w:rsidR="00281E26" w:rsidRPr="00281E26" w:rsidTr="00281E26">
        <w:trPr>
          <w:trHeight w:val="1386"/>
        </w:trPr>
        <w:tc>
          <w:tcPr>
            <w:tcW w:w="1452"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品目号</w:t>
            </w:r>
          </w:p>
        </w:tc>
        <w:tc>
          <w:tcPr>
            <w:tcW w:w="1450"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品目名称</w:t>
            </w:r>
          </w:p>
        </w:tc>
        <w:tc>
          <w:tcPr>
            <w:tcW w:w="1450"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采购标的</w:t>
            </w:r>
          </w:p>
        </w:tc>
        <w:tc>
          <w:tcPr>
            <w:tcW w:w="1461"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数量（单位）</w:t>
            </w:r>
          </w:p>
        </w:tc>
        <w:tc>
          <w:tcPr>
            <w:tcW w:w="1453"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技术规格、参数及要求</w:t>
            </w:r>
          </w:p>
        </w:tc>
        <w:tc>
          <w:tcPr>
            <w:tcW w:w="1496"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品目预算(元)</w:t>
            </w:r>
          </w:p>
        </w:tc>
      </w:tr>
      <w:tr w:rsidR="00281E26" w:rsidRPr="00281E26" w:rsidTr="00281E26">
        <w:trPr>
          <w:trHeight w:val="924"/>
        </w:trPr>
        <w:tc>
          <w:tcPr>
            <w:tcW w:w="1452"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1-1</w:t>
            </w:r>
          </w:p>
        </w:tc>
        <w:tc>
          <w:tcPr>
            <w:tcW w:w="1450"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其他办公设备</w:t>
            </w:r>
          </w:p>
        </w:tc>
        <w:tc>
          <w:tcPr>
            <w:tcW w:w="1450"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购置课桌凳</w:t>
            </w:r>
          </w:p>
        </w:tc>
        <w:tc>
          <w:tcPr>
            <w:tcW w:w="1461"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1,400(套)</w:t>
            </w:r>
          </w:p>
        </w:tc>
        <w:tc>
          <w:tcPr>
            <w:tcW w:w="1453"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详见采购文件</w:t>
            </w:r>
          </w:p>
        </w:tc>
        <w:tc>
          <w:tcPr>
            <w:tcW w:w="1496" w:type="dxa"/>
            <w:tcBorders>
              <w:top w:val="single" w:sz="2" w:space="0" w:color="auto"/>
              <w:left w:val="single" w:sz="2" w:space="0" w:color="auto"/>
              <w:bottom w:val="single" w:sz="2" w:space="0" w:color="auto"/>
              <w:right w:val="single" w:sz="2" w:space="0" w:color="auto"/>
            </w:tcBorders>
            <w:hideMark/>
          </w:tcPr>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420,000.00</w:t>
            </w:r>
          </w:p>
        </w:tc>
      </w:tr>
    </w:tbl>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 xml:space="preserve"> 本合同包不接受联合体投标</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 xml:space="preserve"> 合同履行期限：无</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二、申请人的资格要求：</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1.满足《中华人民共和国政府采购法》第二十二条规定;</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2.落实政府采购政策需满足的资格要求：</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合同包1(购置课桌凳)落实政府采购政策需满足的资格要求如下:</w:t>
      </w:r>
    </w:p>
    <w:p w:rsidR="00281E26" w:rsidRPr="00281E26" w:rsidRDefault="00281E26" w:rsidP="00281E26">
      <w:pPr>
        <w:pStyle w:val="null3"/>
        <w:spacing w:line="360" w:lineRule="auto"/>
        <w:ind w:left="420"/>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 《政府采购促进中小企业发展管理办法》 的通知--（财库[2020]46号） ；</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（2） 财政部司法部关于政府采购支持监狱企业发展有关问题的通知--财库〔 2014〕 8号；</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（3） 《国务院办公厅关于建立政府强制采购节能产品制度的通知》 --国办发〔 200 7〕 51号；</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（4） 《节能产品政府采购实施意见》 --财库[2004]185号；</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（5） 《环境标志产品政府采购实施的意见》 --财库[2006]90号；</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（6） 《关于促进残疾人就业政府采购政策的通知》 财库〔 2017〕 141号；</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（7） 《财政部发展改革委生态环境部市场监管总局关于调整优化节能产品、 环境标 志产品政府采购执行机制的通知》 --（ 财库[2019]9号） ；</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（8） 陕西省财政厅关于印发《陕西省中小企业政府采购信用融资办法》 （ 陕财办〔 2018〕 23号）</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3.本项目的特定资格要求：</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合同包1(购置课桌凳)特定资格要求如下:</w:t>
      </w:r>
    </w:p>
    <w:p w:rsidR="00281E26" w:rsidRPr="00281E26" w:rsidRDefault="00281E26" w:rsidP="00281E26">
      <w:pPr>
        <w:pStyle w:val="null3"/>
        <w:spacing w:line="360" w:lineRule="auto"/>
        <w:ind w:left="420"/>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 有效的企业法人营业执照、税务登记证、组织机构代码证或三证合一；</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2： 法定代表人授权书（ 法定代表人直接参加的不提供,但须出具本人身份证原件及复印件） 及被授权人身份证原件；</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3： 供应商不得为“中国执行信息公开网”（http://zxgk.court.gov.cn/） 中列入失信被执行人和“信用中国网站”（www.creditchina.gov.cn）重大税收违法案件当事人名单的供应商， 不得为中国政府采购网（www.ccgp.gov.cn）政府采购严重违法失信行为记录名单中被财政部门禁止参加政府采购活动的供应商；（提供查询结果网页截图， 网页截图时间为发售招标文件至开标当日，并加盖供应商公章）；</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4： 投标人提供具有履行本合同所必需的设备和专业技术能力的承诺函；</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5： 投标人提供参加政府采购活动前三年内在经营活动中没有重大违法记录的承诺函</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三、获取采购文件</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时间： 2025年07月16日 至 2025年07月22日 ，每天上午 08:00:00 至 12:00:00 ，下午 14:30:00 至 18:00:00 （北京时间）</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途径：陕西省咸阳市永寿县华诚和南门向南30米二楼会议室</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方式：现场获取</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售价： 0元</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四、响应文件提交</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截止时间： 2025年07月30日 15时00分00秒 （北京时间）</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地点：陕西省咸阳市永寿县华诚和南门向南30米二楼会议室</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五、开启</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时间： 2025年07月30日 15时00分00秒 （北京时间）</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地点：陕西省咸阳市永寿县华诚和南门向南30米二楼会议室</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六、公告期限</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自本公告发布之日起3个工作日。</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七、其他补充事宜</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1、获取文件时，需携带有效期内的单位介绍信、 委托书原件、 委托人身份证原件及身份证复印件、营业执照、《中小型企业声明函》以上资料均需加盖公章， 谢绝邮寄。</w:t>
      </w:r>
    </w:p>
    <w:p w:rsidR="00281E26" w:rsidRPr="00281E26" w:rsidRDefault="00281E26" w:rsidP="00281E26">
      <w:pPr>
        <w:pStyle w:val="null3"/>
        <w:spacing w:line="360" w:lineRule="auto"/>
        <w:jc w:val="both"/>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2、请各投标人领取文件后，按照陕西省财政厅《关于政府采购供应商注册登记有关事项的通知》 要求，通过陕西省政府采购网注册登记加入陕西省政府采购供应商。</w:t>
      </w:r>
    </w:p>
    <w:p w:rsidR="00281E26" w:rsidRPr="00281E26" w:rsidRDefault="00281E26" w:rsidP="00281E26">
      <w:pPr>
        <w:pStyle w:val="null3"/>
        <w:spacing w:line="360" w:lineRule="auto"/>
        <w:outlineLvl w:val="3"/>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八、对本次招标提出询问，请按以下方式联系。</w:t>
      </w:r>
    </w:p>
    <w:p w:rsidR="00281E26" w:rsidRPr="00281E26" w:rsidRDefault="00281E26" w:rsidP="00281E26">
      <w:pPr>
        <w:pStyle w:val="null3"/>
        <w:spacing w:line="360" w:lineRule="auto"/>
        <w:outlineLvl w:val="5"/>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1.采购人信息</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名称：陕西省永寿县中学</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地址：永寿县永店路</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联系方式：13759723008</w:t>
      </w:r>
    </w:p>
    <w:p w:rsidR="00281E26" w:rsidRPr="00281E26" w:rsidRDefault="00281E26" w:rsidP="00281E26">
      <w:pPr>
        <w:pStyle w:val="null3"/>
        <w:spacing w:line="360" w:lineRule="auto"/>
        <w:outlineLvl w:val="5"/>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2.采购代理机构信息</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名称：陕西钜信达工程项目管理有限公司</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地址：陕西省咸阳市永寿县华诚和南门向南30米二楼会议室</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联系方式：17829905518</w:t>
      </w:r>
    </w:p>
    <w:p w:rsidR="00281E26" w:rsidRPr="00281E26" w:rsidRDefault="00281E26" w:rsidP="00281E26">
      <w:pPr>
        <w:pStyle w:val="null3"/>
        <w:spacing w:line="360" w:lineRule="auto"/>
        <w:outlineLvl w:val="5"/>
        <w:rPr>
          <w:rFonts w:asciiTheme="majorEastAsia" w:eastAsiaTheme="majorEastAsia" w:hAnsiTheme="majorEastAsia"/>
          <w:sz w:val="24"/>
          <w:szCs w:val="24"/>
        </w:rPr>
      </w:pPr>
      <w:r w:rsidRPr="00281E26">
        <w:rPr>
          <w:rFonts w:asciiTheme="majorEastAsia" w:eastAsiaTheme="majorEastAsia" w:hAnsiTheme="majorEastAsia" w:cs="仿宋_GB2312" w:hint="eastAsia"/>
          <w:b/>
          <w:sz w:val="24"/>
          <w:szCs w:val="24"/>
        </w:rPr>
        <w:t>3.项目联系方式</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项目联系人：何咪</w:t>
      </w:r>
    </w:p>
    <w:p w:rsidR="00281E26" w:rsidRPr="00281E26" w:rsidRDefault="00281E26" w:rsidP="00281E26">
      <w:pPr>
        <w:pStyle w:val="null3"/>
        <w:spacing w:line="360" w:lineRule="auto"/>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电话：17829905518</w:t>
      </w:r>
    </w:p>
    <w:p w:rsidR="00281E26" w:rsidRDefault="00281E26" w:rsidP="00281E26">
      <w:pPr>
        <w:pStyle w:val="null3"/>
        <w:spacing w:line="360" w:lineRule="auto"/>
        <w:jc w:val="right"/>
      </w:pPr>
      <w:r w:rsidRPr="00281E26">
        <w:rPr>
          <w:rFonts w:asciiTheme="majorEastAsia" w:eastAsiaTheme="majorEastAsia" w:hAnsiTheme="majorEastAsia" w:cs="仿宋_GB2312" w:hint="eastAsia"/>
          <w:sz w:val="24"/>
          <w:szCs w:val="24"/>
        </w:rPr>
        <w:t>陕西钜信达工程项目管理有限公司</w:t>
      </w:r>
      <w:r>
        <w:br/>
      </w:r>
    </w:p>
    <w:p w:rsidR="00281E26" w:rsidRPr="00356515" w:rsidRDefault="00281E26" w:rsidP="00281E26"/>
    <w:p w:rsidR="00C7007C" w:rsidRDefault="00D639B0">
      <w:pPr>
        <w:pStyle w:val="20"/>
        <w:keepNext w:val="0"/>
        <w:keepLines w:val="0"/>
        <w:widowControl/>
        <w:spacing w:before="0" w:after="0" w:line="240" w:lineRule="auto"/>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br w:type="page"/>
        <w:t>第二章 供应商须知</w:t>
      </w:r>
      <w:bookmarkStart w:id="20" w:name="_Toc152045528"/>
      <w:bookmarkStart w:id="21" w:name="_Toc144974496"/>
      <w:bookmarkStart w:id="22" w:name="_Toc179632545"/>
      <w:bookmarkStart w:id="23" w:name="_Toc152042304"/>
      <w:r>
        <w:rPr>
          <w:rFonts w:ascii="仿宋_GB2312" w:eastAsia="仿宋_GB2312" w:hAnsi="仿宋" w:cs="仿宋" w:hint="eastAsia"/>
          <w:color w:val="000000" w:themeColor="text1"/>
          <w:sz w:val="28"/>
          <w:szCs w:val="28"/>
        </w:rPr>
        <w:t>前附表</w:t>
      </w:r>
    </w:p>
    <w:tbl>
      <w:tblPr>
        <w:tblpPr w:leftFromText="180" w:rightFromText="180" w:vertAnchor="text" w:horzAnchor="margin" w:tblpXSpec="center" w:tblpY="822"/>
        <w:tblW w:w="9889" w:type="dxa"/>
        <w:jc w:val="center"/>
        <w:tblLayout w:type="fixed"/>
        <w:tblLook w:val="04A0" w:firstRow="1" w:lastRow="0" w:firstColumn="1" w:lastColumn="0" w:noHBand="0" w:noVBand="1"/>
      </w:tblPr>
      <w:tblGrid>
        <w:gridCol w:w="817"/>
        <w:gridCol w:w="2126"/>
        <w:gridCol w:w="6946"/>
      </w:tblGrid>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b/>
                <w:color w:val="000000" w:themeColor="text1"/>
                <w:sz w:val="24"/>
              </w:rPr>
            </w:pPr>
            <w:r w:rsidRPr="00281E26">
              <w:rPr>
                <w:rFonts w:asciiTheme="majorEastAsia" w:eastAsiaTheme="majorEastAsia" w:hAnsiTheme="majorEastAsia" w:cs="仿宋" w:hint="eastAsia"/>
                <w:b/>
                <w:color w:val="000000" w:themeColor="text1"/>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b/>
                <w:color w:val="000000" w:themeColor="text1"/>
                <w:sz w:val="24"/>
              </w:rPr>
            </w:pPr>
            <w:r w:rsidRPr="00281E26">
              <w:rPr>
                <w:rFonts w:asciiTheme="majorEastAsia" w:eastAsiaTheme="majorEastAsia" w:hAnsiTheme="majorEastAsia" w:cs="仿宋" w:hint="eastAsia"/>
                <w:b/>
                <w:color w:val="000000" w:themeColor="text1"/>
                <w:sz w:val="24"/>
              </w:rPr>
              <w:t>条  款  名  称</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b/>
                <w:color w:val="000000" w:themeColor="text1"/>
                <w:sz w:val="24"/>
              </w:rPr>
            </w:pPr>
            <w:r w:rsidRPr="00281E26">
              <w:rPr>
                <w:rFonts w:asciiTheme="majorEastAsia" w:eastAsiaTheme="majorEastAsia" w:hAnsiTheme="majorEastAsia" w:cs="仿宋" w:hint="eastAsia"/>
                <w:b/>
                <w:color w:val="000000" w:themeColor="text1"/>
                <w:sz w:val="24"/>
              </w:rPr>
              <w:t>编  列  内  容</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采购人</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永寿县中学</w:t>
            </w:r>
          </w:p>
        </w:tc>
      </w:tr>
      <w:tr w:rsidR="00C7007C" w:rsidRPr="00281E26">
        <w:trPr>
          <w:trHeight w:val="325"/>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采购代理机构</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pPr>
              <w:widowControl/>
              <w:spacing w:line="360" w:lineRule="auto"/>
              <w:jc w:val="left"/>
              <w:rPr>
                <w:rFonts w:asciiTheme="majorEastAsia" w:eastAsiaTheme="majorEastAsia" w:hAnsiTheme="majorEastAsia" w:cs="仿宋"/>
                <w:color w:val="000000" w:themeColor="text1"/>
                <w:kern w:val="0"/>
                <w:sz w:val="24"/>
              </w:rPr>
            </w:pPr>
            <w:r w:rsidRPr="00281E26">
              <w:rPr>
                <w:rFonts w:asciiTheme="majorEastAsia" w:eastAsiaTheme="majorEastAsia" w:hAnsiTheme="majorEastAsia" w:cs="仿宋" w:hint="eastAsia"/>
                <w:color w:val="000000" w:themeColor="text1"/>
                <w:kern w:val="0"/>
                <w:sz w:val="24"/>
              </w:rPr>
              <w:t>陕西钜信达工程项目管理有限公司</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项目名称</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pPr>
              <w:widowControl/>
              <w:spacing w:line="360" w:lineRule="auto"/>
              <w:jc w:val="left"/>
              <w:rPr>
                <w:rFonts w:asciiTheme="majorEastAsia" w:eastAsiaTheme="majorEastAsia" w:hAnsiTheme="majorEastAsia" w:cs="仿宋"/>
                <w:color w:val="000000" w:themeColor="text1"/>
                <w:kern w:val="0"/>
                <w:sz w:val="24"/>
              </w:rPr>
            </w:pPr>
            <w:r w:rsidRPr="00281E26">
              <w:rPr>
                <w:rFonts w:asciiTheme="majorEastAsia" w:eastAsiaTheme="majorEastAsia" w:hAnsiTheme="majorEastAsia" w:cs="仿宋_GB2312" w:hint="eastAsia"/>
                <w:sz w:val="24"/>
              </w:rPr>
              <w:t>购置</w:t>
            </w:r>
            <w:bookmarkStart w:id="24" w:name="OLE_LINK5"/>
            <w:bookmarkStart w:id="25" w:name="OLE_LINK6"/>
            <w:r w:rsidRPr="00281E26">
              <w:rPr>
                <w:rFonts w:asciiTheme="majorEastAsia" w:eastAsiaTheme="majorEastAsia" w:hAnsiTheme="majorEastAsia" w:cs="仿宋_GB2312" w:hint="eastAsia"/>
                <w:sz w:val="24"/>
              </w:rPr>
              <w:t>课桌凳</w:t>
            </w:r>
            <w:bookmarkEnd w:id="24"/>
            <w:bookmarkEnd w:id="25"/>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实施地点</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永寿县</w:t>
            </w:r>
          </w:p>
        </w:tc>
      </w:tr>
      <w:tr w:rsidR="00C7007C" w:rsidRPr="00281E26">
        <w:trPr>
          <w:trHeight w:val="355"/>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资金来源</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自筹资金</w:t>
            </w:r>
          </w:p>
        </w:tc>
      </w:tr>
      <w:tr w:rsidR="00C7007C" w:rsidRPr="00281E26">
        <w:trPr>
          <w:trHeight w:val="806"/>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采购预算</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（报价上限）</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_GB2312" w:hint="eastAsia"/>
                <w:sz w:val="24"/>
              </w:rPr>
              <w:t>420,000.00</w:t>
            </w:r>
            <w:r w:rsidR="00D639B0" w:rsidRPr="00281E26">
              <w:rPr>
                <w:rFonts w:asciiTheme="majorEastAsia" w:eastAsiaTheme="majorEastAsia" w:hAnsiTheme="majorEastAsia" w:cs="仿宋" w:hint="eastAsia"/>
                <w:color w:val="000000" w:themeColor="text1"/>
                <w:sz w:val="24"/>
              </w:rPr>
              <w:t>元</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资金落实情况</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已落实</w:t>
            </w:r>
          </w:p>
        </w:tc>
      </w:tr>
      <w:tr w:rsidR="00C7007C" w:rsidRPr="00281E26" w:rsidTr="0056373F">
        <w:trPr>
          <w:trHeight w:val="395"/>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8</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采购内容</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56373F">
            <w:pPr>
              <w:widowControl/>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_GB2312" w:hint="eastAsia"/>
                <w:sz w:val="24"/>
              </w:rPr>
              <w:t>课桌凳</w:t>
            </w:r>
          </w:p>
        </w:tc>
      </w:tr>
      <w:tr w:rsidR="00C7007C" w:rsidRPr="00281E26">
        <w:trPr>
          <w:trHeight w:val="8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交货期</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rsidP="005E160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kern w:val="0"/>
                <w:sz w:val="24"/>
              </w:rPr>
              <w:t>合同签订后</w:t>
            </w:r>
            <w:r w:rsidRPr="0056373F">
              <w:rPr>
                <w:rFonts w:asciiTheme="majorEastAsia" w:eastAsiaTheme="majorEastAsia" w:hAnsiTheme="majorEastAsia" w:cs="仿宋" w:hint="eastAsia"/>
                <w:color w:val="000000" w:themeColor="text1"/>
                <w:kern w:val="0"/>
                <w:sz w:val="24"/>
              </w:rPr>
              <w:t>，</w:t>
            </w:r>
            <w:bookmarkStart w:id="26" w:name="OLE_LINK7"/>
            <w:bookmarkStart w:id="27" w:name="OLE_LINK8"/>
            <w:r w:rsidR="005E1600" w:rsidRPr="0056373F">
              <w:rPr>
                <w:rFonts w:asciiTheme="majorEastAsia" w:eastAsiaTheme="majorEastAsia" w:hAnsiTheme="majorEastAsia" w:cs="仿宋" w:hint="eastAsia"/>
                <w:color w:val="000000" w:themeColor="text1"/>
                <w:kern w:val="0"/>
                <w:sz w:val="24"/>
                <w:u w:val="single"/>
              </w:rPr>
              <w:t>10</w:t>
            </w:r>
            <w:r w:rsidRPr="0056373F">
              <w:rPr>
                <w:rFonts w:asciiTheme="majorEastAsia" w:eastAsiaTheme="majorEastAsia" w:hAnsiTheme="majorEastAsia" w:cs="仿宋" w:hint="eastAsia"/>
                <w:color w:val="000000" w:themeColor="text1"/>
                <w:kern w:val="0"/>
                <w:sz w:val="24"/>
              </w:rPr>
              <w:t>日历天内</w:t>
            </w:r>
            <w:bookmarkEnd w:id="26"/>
            <w:bookmarkEnd w:id="27"/>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质量要求</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kern w:val="0"/>
                <w:sz w:val="24"/>
              </w:rPr>
              <w:t>合格</w:t>
            </w:r>
          </w:p>
        </w:tc>
      </w:tr>
      <w:tr w:rsidR="00C7007C" w:rsidRPr="00281E26">
        <w:trPr>
          <w:trHeight w:val="557"/>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11</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供应商资质条件</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pStyle w:val="20"/>
              <w:keepNext w:val="0"/>
              <w:keepLines w:val="0"/>
              <w:widowControl/>
              <w:spacing w:before="0" w:after="0" w:line="380" w:lineRule="exact"/>
              <w:jc w:val="left"/>
              <w:rPr>
                <w:rFonts w:asciiTheme="majorEastAsia" w:eastAsiaTheme="majorEastAsia" w:hAnsiTheme="majorEastAsia" w:cs="仿宋"/>
                <w:b w:val="0"/>
                <w:color w:val="000000" w:themeColor="text1"/>
                <w:sz w:val="24"/>
                <w:szCs w:val="24"/>
              </w:rPr>
            </w:pPr>
            <w:bookmarkStart w:id="28" w:name="OLE_LINK18"/>
            <w:bookmarkStart w:id="29" w:name="OLE_LINK19"/>
            <w:r w:rsidRPr="00281E26">
              <w:rPr>
                <w:rFonts w:asciiTheme="majorEastAsia" w:eastAsiaTheme="majorEastAsia" w:hAnsiTheme="majorEastAsia" w:cs="仿宋" w:hint="eastAsia"/>
                <w:b w:val="0"/>
                <w:color w:val="000000" w:themeColor="text1"/>
                <w:sz w:val="24"/>
                <w:szCs w:val="24"/>
              </w:rPr>
              <w:t>符合《中华人民共和国政府采购法》第二十二条的规定</w:t>
            </w:r>
            <w:bookmarkEnd w:id="28"/>
            <w:bookmarkEnd w:id="29"/>
            <w:r w:rsidRPr="00281E26">
              <w:rPr>
                <w:rFonts w:asciiTheme="majorEastAsia" w:eastAsiaTheme="majorEastAsia" w:hAnsiTheme="majorEastAsia" w:cs="仿宋" w:hint="eastAsia"/>
                <w:b w:val="0"/>
                <w:color w:val="000000" w:themeColor="text1"/>
                <w:sz w:val="24"/>
                <w:szCs w:val="24"/>
              </w:rPr>
              <w:t xml:space="preserve">，具备独立企业法人资格，注册经营项目与采购内容相关。 </w:t>
            </w:r>
          </w:p>
          <w:p w:rsidR="00C7007C" w:rsidRPr="00281E26" w:rsidRDefault="00281E26" w:rsidP="00281E26">
            <w:pPr>
              <w:pStyle w:val="null3"/>
              <w:spacing w:line="360" w:lineRule="auto"/>
              <w:ind w:left="420"/>
              <w:rPr>
                <w:rFonts w:asciiTheme="majorEastAsia" w:eastAsiaTheme="majorEastAsia" w:hAnsiTheme="majorEastAsia"/>
                <w:sz w:val="24"/>
                <w:szCs w:val="24"/>
              </w:rPr>
            </w:pPr>
            <w:r w:rsidRPr="00281E26">
              <w:rPr>
                <w:rFonts w:asciiTheme="majorEastAsia" w:eastAsiaTheme="majorEastAsia" w:hAnsiTheme="majorEastAsia" w:cs="仿宋_GB2312" w:hint="eastAsia"/>
                <w:sz w:val="24"/>
                <w:szCs w:val="24"/>
              </w:rPr>
              <w:t>1： 有效的企业法人营业执照、税务登记证、组织机构代码证或三证合一；</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2： 法定代表人授权书（ 法定代表人直接参加的不提供,但须出具本人身份证原件及复印件） 及被授权人身份证原件；</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3： 供应商不得为“中国执行信息公开网”（http://zxgk.court.gov.cn/） 中列入失信被执行人和“信用中国网站”（www.creditchina.gov.cn）重大税收违法案件当事人名单的供应商， 不得为中国政府采购网（www.ccgp.gov.cn）政府采购严重违法失信行为记录名单中被财政部门禁止参加政府采购活动的供应商；（提供查询结果网页截图， 网页截图时间为发售招标文件至开标当日，并加盖供应商公章）；</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4： 投标人提供具有履行本合同所必需的设备和专业技术能力的承诺函；</w:t>
            </w:r>
            <w:r w:rsidRPr="00281E26">
              <w:rPr>
                <w:rFonts w:asciiTheme="majorEastAsia" w:eastAsiaTheme="majorEastAsia" w:hAnsiTheme="majorEastAsia"/>
                <w:sz w:val="24"/>
                <w:szCs w:val="24"/>
              </w:rPr>
              <w:br/>
            </w:r>
            <w:r w:rsidRPr="00281E26">
              <w:rPr>
                <w:rFonts w:asciiTheme="majorEastAsia" w:eastAsiaTheme="majorEastAsia" w:hAnsiTheme="majorEastAsia" w:cs="仿宋_GB2312" w:hint="eastAsia"/>
                <w:sz w:val="24"/>
                <w:szCs w:val="24"/>
              </w:rPr>
              <w:t>5： 投标人提供参加政府采购活动前三年内在经营活动中没有重大违法记录的承诺函</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12</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是否接受</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联合体报价</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pStyle w:val="30"/>
              <w:topLinePunct/>
              <w:spacing w:line="360" w:lineRule="auto"/>
              <w:jc w:val="left"/>
              <w:rPr>
                <w:rFonts w:asciiTheme="majorEastAsia" w:eastAsiaTheme="majorEastAsia" w:hAnsiTheme="majorEastAsia" w:cs="仿宋"/>
                <w:color w:val="000000" w:themeColor="text1"/>
                <w:sz w:val="24"/>
                <w:szCs w:val="24"/>
              </w:rPr>
            </w:pPr>
            <w:r w:rsidRPr="00281E26">
              <w:rPr>
                <w:rFonts w:asciiTheme="majorEastAsia" w:eastAsiaTheme="majorEastAsia" w:hAnsiTheme="majorEastAsia" w:cs="仿宋" w:hint="eastAsia"/>
                <w:color w:val="000000" w:themeColor="text1"/>
                <w:sz w:val="24"/>
                <w:szCs w:val="24"/>
              </w:rPr>
              <w:t>不接受</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踏勘现场</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不组织</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14</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磋商响应单位提出问题的截止时间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任何要求对磋商文件进行澄清的磋商响应单位，均应在磋商截止期三日前按磋商文件中的通讯地址以书面形式通知磋商组织机构。</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磋商响应单位书面澄清的时间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磋商组织机构对已发出的磋商文件进行必要澄清或者修改的，在磋商文件要求提交磋商文件截止时间二日前，以书面形式通知所有购买标书的磋商响应单位。</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16</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分包</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本项目不允许分包。</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偏离</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不允许，必须符合并响应磋商文件要求。</w:t>
            </w:r>
          </w:p>
        </w:tc>
      </w:tr>
      <w:tr w:rsidR="00C7007C" w:rsidRPr="00281E26">
        <w:trPr>
          <w:trHeight w:val="98"/>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18</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磋商响应单位要求澄清磋商文件的截止时间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任何要求对磋商文件进行澄清的磋商响应单位，均应在磋商截止期三日前按磋商文件中的通讯地址以书面形式通知磋商组织机构</w:t>
            </w:r>
          </w:p>
        </w:tc>
      </w:tr>
      <w:tr w:rsidR="00C7007C" w:rsidRPr="00281E26">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highlight w:val="yellow"/>
              </w:rPr>
            </w:pPr>
            <w:r w:rsidRPr="00281E26">
              <w:rPr>
                <w:rFonts w:asciiTheme="majorEastAsia" w:eastAsiaTheme="majorEastAsia" w:hAnsiTheme="majorEastAsia" w:cs="仿宋" w:hint="eastAsia"/>
                <w:color w:val="000000" w:themeColor="text1"/>
                <w:sz w:val="24"/>
              </w:rPr>
              <w:t>19</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递交报价文件</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截止时间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281E26" w:rsidP="00281E26">
            <w:pPr>
              <w:pStyle w:val="null3"/>
              <w:rPr>
                <w:rFonts w:asciiTheme="majorEastAsia" w:eastAsiaTheme="majorEastAsia" w:hAnsiTheme="majorEastAsia" w:cs="仿宋"/>
                <w:color w:val="000000" w:themeColor="text1"/>
                <w:kern w:val="2"/>
                <w:sz w:val="24"/>
                <w:szCs w:val="24"/>
                <w:lang w:eastAsia="zh-CN"/>
              </w:rPr>
            </w:pPr>
            <w:r w:rsidRPr="00281E26">
              <w:rPr>
                <w:rFonts w:asciiTheme="majorEastAsia" w:eastAsiaTheme="majorEastAsia" w:hAnsiTheme="majorEastAsia" w:cs="仿宋" w:hint="eastAsia"/>
                <w:color w:val="000000" w:themeColor="text1"/>
                <w:kern w:val="2"/>
                <w:sz w:val="24"/>
                <w:szCs w:val="24"/>
                <w:lang w:eastAsia="zh-CN"/>
              </w:rPr>
              <w:t>2025年07月30日 15时00分00秒 （北京时间）</w:t>
            </w:r>
          </w:p>
        </w:tc>
      </w:tr>
      <w:tr w:rsidR="00C7007C" w:rsidRPr="00281E26">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20</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磋商响应单位确认收到磋商文件澄清的时间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在有关磋商文件的澄清函发出24小时内。</w:t>
            </w:r>
          </w:p>
        </w:tc>
      </w:tr>
      <w:tr w:rsidR="00C7007C" w:rsidRPr="00281E26">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21</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磋商响应单位确认收到磋商文件修改的时间</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在有关磋商文件修改的书面文件发出24小时内。</w:t>
            </w:r>
          </w:p>
        </w:tc>
      </w:tr>
      <w:tr w:rsidR="00C7007C" w:rsidRPr="00281E26">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22</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构成磋商文件的其他材料</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电子版标书（电子版标书文件与纸质磋商文件应一致）。</w:t>
            </w:r>
          </w:p>
        </w:tc>
      </w:tr>
      <w:tr w:rsidR="00C7007C" w:rsidRPr="00281E26">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23</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磋商报价方式</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固定总价合同。</w:t>
            </w:r>
          </w:p>
        </w:tc>
      </w:tr>
      <w:tr w:rsidR="00C7007C" w:rsidRPr="00281E26">
        <w:trPr>
          <w:trHeight w:val="841"/>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24</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投标保证金</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1、磋商保证金的金额：无</w:t>
            </w:r>
          </w:p>
        </w:tc>
      </w:tr>
      <w:tr w:rsidR="00C7007C" w:rsidRPr="00281E26">
        <w:trPr>
          <w:trHeight w:val="987"/>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是否允许递交</w:t>
            </w:r>
          </w:p>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备选磋商方案</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不允许</w:t>
            </w:r>
          </w:p>
        </w:tc>
      </w:tr>
      <w:tr w:rsidR="00C7007C" w:rsidRPr="00281E26">
        <w:trPr>
          <w:trHeight w:val="841"/>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26</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C7007C">
            <w:pPr>
              <w:spacing w:line="360" w:lineRule="auto"/>
              <w:jc w:val="center"/>
              <w:rPr>
                <w:rFonts w:asciiTheme="majorEastAsia" w:eastAsiaTheme="majorEastAsia" w:hAnsiTheme="majorEastAsia" w:cs="仿宋"/>
                <w:color w:val="000000" w:themeColor="text1"/>
                <w:sz w:val="24"/>
              </w:rPr>
            </w:pP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签字或盖章</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要求</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1、磋商响应文件的正本和所有的副本均需打印或用不褪色的蓝（黑）墨水填写，注明“正本”“副本”字样。统一装订、编码，在每一页的正下方需清楚标注页码；如未标注，按不响应磋商文件处理。</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2、磋商响应单位在磋商文件中指定的页面的落款处，按磋商文件要求加盖公章并签字；</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3、磋商响应单位名称应填写全称，同时加盖公章；</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4、磋商响应文件的任何行间插字、涂改和增删，必须由法定代表人或被授权人在改动处旁签字方为有效。</w:t>
            </w:r>
          </w:p>
        </w:tc>
      </w:tr>
      <w:tr w:rsidR="00C7007C" w:rsidRPr="00281E26">
        <w:trPr>
          <w:trHeight w:val="91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27</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文件份数</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正本壹份，副本贰份，电子标书文件：贰份（U盘）。</w:t>
            </w:r>
          </w:p>
        </w:tc>
      </w:tr>
      <w:tr w:rsidR="00C7007C" w:rsidRPr="00281E26">
        <w:trPr>
          <w:trHeight w:val="254"/>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28</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装订要求</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1、正、副本分别装订成册，简胶装（不允许用可换页的活页夹装订），内容较多可分册装订。</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2、磋商响应文件正本和副本分开密封，电子文件单独密封。</w:t>
            </w:r>
          </w:p>
        </w:tc>
      </w:tr>
      <w:tr w:rsidR="00C7007C" w:rsidRPr="00281E26">
        <w:trPr>
          <w:trHeight w:val="254"/>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29</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封套上写明</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 xml:space="preserve">采购项目编号：  采购项目名称：  </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磋商响应单位名称：</w:t>
            </w:r>
          </w:p>
          <w:p w:rsidR="00281E26" w:rsidRPr="00281E26" w:rsidRDefault="00D639B0" w:rsidP="00281E26">
            <w:pPr>
              <w:pStyle w:val="null3"/>
              <w:rPr>
                <w:rFonts w:asciiTheme="majorEastAsia" w:eastAsiaTheme="majorEastAsia" w:hAnsiTheme="majorEastAsia" w:cs="仿宋"/>
                <w:color w:val="000000" w:themeColor="text1"/>
                <w:kern w:val="2"/>
                <w:sz w:val="24"/>
                <w:szCs w:val="24"/>
                <w:lang w:eastAsia="zh-CN"/>
              </w:rPr>
            </w:pPr>
            <w:r w:rsidRPr="00281E26">
              <w:rPr>
                <w:rFonts w:asciiTheme="majorEastAsia" w:eastAsiaTheme="majorEastAsia" w:hAnsiTheme="majorEastAsia" w:cs="仿宋" w:hint="eastAsia"/>
                <w:color w:val="000000" w:themeColor="text1"/>
                <w:kern w:val="2"/>
                <w:sz w:val="24"/>
                <w:szCs w:val="24"/>
                <w:lang w:eastAsia="zh-CN"/>
              </w:rPr>
              <w:t>本文件在</w:t>
            </w:r>
            <w:r w:rsidR="00281E26" w:rsidRPr="00281E26">
              <w:rPr>
                <w:rFonts w:asciiTheme="majorEastAsia" w:eastAsiaTheme="majorEastAsia" w:hAnsiTheme="majorEastAsia" w:cs="仿宋" w:hint="eastAsia"/>
                <w:color w:val="000000" w:themeColor="text1"/>
                <w:kern w:val="2"/>
                <w:sz w:val="24"/>
                <w:szCs w:val="24"/>
                <w:lang w:eastAsia="zh-CN"/>
              </w:rPr>
              <w:t>2025年07月30日 15时00分00秒 （北京时间）</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时前不得开启</w:t>
            </w:r>
          </w:p>
        </w:tc>
      </w:tr>
      <w:tr w:rsidR="00C7007C" w:rsidRPr="00281E26">
        <w:trPr>
          <w:trHeight w:val="519"/>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highlight w:val="yellow"/>
              </w:rPr>
            </w:pPr>
            <w:r w:rsidRPr="00281E26">
              <w:rPr>
                <w:rFonts w:asciiTheme="majorEastAsia" w:eastAsiaTheme="majorEastAsia" w:hAnsiTheme="majorEastAsia" w:cs="仿宋" w:hint="eastAsia"/>
                <w:color w:val="000000" w:themeColor="text1"/>
                <w:sz w:val="24"/>
              </w:rPr>
              <w:t>30</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递交报价</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文件地点</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pStyle w:val="20"/>
              <w:keepNext w:val="0"/>
              <w:keepLines w:val="0"/>
              <w:widowControl/>
              <w:spacing w:before="0" w:after="0" w:line="240" w:lineRule="auto"/>
              <w:jc w:val="left"/>
              <w:rPr>
                <w:rFonts w:asciiTheme="majorEastAsia" w:eastAsiaTheme="majorEastAsia" w:hAnsiTheme="majorEastAsia" w:cs="仿宋"/>
                <w:b w:val="0"/>
                <w:bCs w:val="0"/>
                <w:color w:val="000000" w:themeColor="text1"/>
                <w:sz w:val="24"/>
                <w:szCs w:val="24"/>
              </w:rPr>
            </w:pPr>
            <w:bookmarkStart w:id="30" w:name="OLE_LINK9"/>
            <w:bookmarkStart w:id="31" w:name="OLE_LINK10"/>
            <w:r w:rsidRPr="00281E26">
              <w:rPr>
                <w:rFonts w:asciiTheme="majorEastAsia" w:eastAsiaTheme="majorEastAsia" w:hAnsiTheme="majorEastAsia" w:cs="仿宋" w:hint="eastAsia"/>
                <w:b w:val="0"/>
                <w:bCs w:val="0"/>
                <w:color w:val="000000" w:themeColor="text1"/>
                <w:sz w:val="24"/>
                <w:szCs w:val="24"/>
              </w:rPr>
              <w:t>永寿县华诚和家园南门向南50米</w:t>
            </w:r>
            <w:r w:rsidR="00281E26">
              <w:rPr>
                <w:rFonts w:asciiTheme="majorEastAsia" w:eastAsiaTheme="majorEastAsia" w:hAnsiTheme="majorEastAsia" w:cs="仿宋" w:hint="eastAsia"/>
                <w:b w:val="0"/>
                <w:bCs w:val="0"/>
                <w:color w:val="000000" w:themeColor="text1"/>
                <w:sz w:val="24"/>
                <w:szCs w:val="24"/>
              </w:rPr>
              <w:t>二楼会议室</w:t>
            </w:r>
            <w:bookmarkEnd w:id="30"/>
            <w:bookmarkEnd w:id="31"/>
          </w:p>
        </w:tc>
      </w:tr>
      <w:tr w:rsidR="00C7007C" w:rsidRPr="00281E26">
        <w:trPr>
          <w:trHeight w:val="81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31</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是否退还</w:t>
            </w:r>
          </w:p>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报价文件</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pStyle w:val="30"/>
              <w:topLinePunct/>
              <w:spacing w:line="360" w:lineRule="auto"/>
              <w:jc w:val="left"/>
              <w:rPr>
                <w:rFonts w:asciiTheme="majorEastAsia" w:eastAsiaTheme="majorEastAsia" w:hAnsiTheme="majorEastAsia" w:cs="仿宋"/>
                <w:color w:val="000000" w:themeColor="text1"/>
                <w:sz w:val="24"/>
                <w:szCs w:val="24"/>
              </w:rPr>
            </w:pPr>
            <w:r w:rsidRPr="00281E26">
              <w:rPr>
                <w:rFonts w:asciiTheme="majorEastAsia" w:eastAsiaTheme="majorEastAsia" w:hAnsiTheme="majorEastAsia" w:cs="仿宋" w:hint="eastAsia"/>
                <w:color w:val="000000" w:themeColor="text1"/>
                <w:sz w:val="24"/>
                <w:szCs w:val="24"/>
              </w:rPr>
              <w:t>不予退还</w:t>
            </w:r>
          </w:p>
        </w:tc>
      </w:tr>
      <w:tr w:rsidR="00C7007C" w:rsidRPr="00281E26">
        <w:trPr>
          <w:trHeight w:val="596"/>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32</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磋商时间和地点</w:t>
            </w:r>
          </w:p>
        </w:tc>
        <w:tc>
          <w:tcPr>
            <w:tcW w:w="6946" w:type="dxa"/>
            <w:tcBorders>
              <w:top w:val="single" w:sz="4" w:space="0" w:color="auto"/>
              <w:left w:val="single" w:sz="4" w:space="0" w:color="auto"/>
              <w:bottom w:val="single" w:sz="4" w:space="0" w:color="auto"/>
              <w:right w:val="single" w:sz="4" w:space="0" w:color="auto"/>
            </w:tcBorders>
            <w:vAlign w:val="center"/>
          </w:tcPr>
          <w:p w:rsidR="00281E26" w:rsidRPr="00281E26" w:rsidRDefault="00D639B0" w:rsidP="00281E26">
            <w:pPr>
              <w:pStyle w:val="null3"/>
              <w:rPr>
                <w:rFonts w:asciiTheme="majorEastAsia" w:eastAsiaTheme="majorEastAsia" w:hAnsiTheme="majorEastAsia" w:cs="仿宋"/>
                <w:color w:val="000000" w:themeColor="text1"/>
                <w:kern w:val="2"/>
                <w:sz w:val="24"/>
                <w:szCs w:val="24"/>
                <w:lang w:eastAsia="zh-CN"/>
              </w:rPr>
            </w:pPr>
            <w:r w:rsidRPr="00281E26">
              <w:rPr>
                <w:rFonts w:asciiTheme="majorEastAsia" w:eastAsiaTheme="majorEastAsia" w:hAnsiTheme="majorEastAsia" w:cs="仿宋" w:hint="eastAsia"/>
                <w:color w:val="000000" w:themeColor="text1"/>
                <w:kern w:val="2"/>
                <w:sz w:val="24"/>
                <w:szCs w:val="24"/>
                <w:lang w:eastAsia="zh-CN"/>
              </w:rPr>
              <w:t>磋商时间：</w:t>
            </w:r>
            <w:r w:rsidR="00281E26" w:rsidRPr="00281E26">
              <w:rPr>
                <w:rFonts w:asciiTheme="majorEastAsia" w:eastAsiaTheme="majorEastAsia" w:hAnsiTheme="majorEastAsia" w:cs="仿宋" w:hint="eastAsia"/>
                <w:color w:val="000000" w:themeColor="text1"/>
                <w:kern w:val="2"/>
                <w:sz w:val="24"/>
                <w:szCs w:val="24"/>
                <w:lang w:eastAsia="zh-CN"/>
              </w:rPr>
              <w:t>2025年07月30日 15时00分00秒 （北京时间）</w:t>
            </w:r>
          </w:p>
          <w:p w:rsidR="00C7007C" w:rsidRPr="00281E26" w:rsidRDefault="00D639B0">
            <w:pPr>
              <w:spacing w:line="360" w:lineRule="auto"/>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磋商地点：</w:t>
            </w:r>
            <w:r w:rsidR="00281E26" w:rsidRPr="00281E26">
              <w:rPr>
                <w:rFonts w:asciiTheme="majorEastAsia" w:eastAsiaTheme="majorEastAsia" w:hAnsiTheme="majorEastAsia" w:cs="仿宋" w:hint="eastAsia"/>
                <w:bCs/>
                <w:color w:val="000000" w:themeColor="text1"/>
                <w:sz w:val="24"/>
              </w:rPr>
              <w:t>永寿县华诚和家园南门向南50米二楼会议室</w:t>
            </w:r>
          </w:p>
          <w:p w:rsidR="00C7007C" w:rsidRPr="00281E26" w:rsidRDefault="00281E26">
            <w:pPr>
              <w:spacing w:line="360" w:lineRule="auto"/>
              <w:ind w:firstLineChars="600" w:firstLine="1440"/>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陕西钜信达工程项目管理有限公司</w:t>
            </w:r>
          </w:p>
        </w:tc>
      </w:tr>
      <w:tr w:rsidR="00C7007C" w:rsidRPr="00281E26">
        <w:trPr>
          <w:trHeight w:val="596"/>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33</w:t>
            </w:r>
          </w:p>
        </w:tc>
        <w:tc>
          <w:tcPr>
            <w:tcW w:w="2126" w:type="dxa"/>
            <w:tcBorders>
              <w:top w:val="single" w:sz="4" w:space="0" w:color="auto"/>
              <w:left w:val="single" w:sz="4" w:space="0" w:color="auto"/>
              <w:bottom w:val="single" w:sz="4" w:space="0" w:color="auto"/>
              <w:right w:val="single" w:sz="4" w:space="0" w:color="auto"/>
            </w:tcBorders>
          </w:tcPr>
          <w:p w:rsidR="00C7007C" w:rsidRPr="00281E26" w:rsidRDefault="00D639B0">
            <w:pPr>
              <w:pStyle w:val="TableParagraph"/>
              <w:spacing w:before="178" w:line="278" w:lineRule="auto"/>
              <w:ind w:left="849" w:right="314" w:hanging="524"/>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供应商出席</w:t>
            </w:r>
          </w:p>
          <w:p w:rsidR="00C7007C" w:rsidRPr="00281E26" w:rsidRDefault="00D639B0">
            <w:pPr>
              <w:pStyle w:val="TableParagraph"/>
              <w:spacing w:before="178" w:line="278" w:lineRule="auto"/>
              <w:ind w:left="849" w:right="314" w:hanging="524"/>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开标会议所</w:t>
            </w:r>
          </w:p>
          <w:p w:rsidR="00C7007C" w:rsidRPr="00281E26" w:rsidRDefault="00D639B0">
            <w:pPr>
              <w:pStyle w:val="TableParagraph"/>
              <w:spacing w:before="178" w:line="278" w:lineRule="auto"/>
              <w:ind w:left="849" w:right="314" w:hanging="524"/>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需证件</w:t>
            </w:r>
          </w:p>
        </w:tc>
        <w:tc>
          <w:tcPr>
            <w:tcW w:w="6946" w:type="dxa"/>
            <w:tcBorders>
              <w:top w:val="single" w:sz="4" w:space="0" w:color="auto"/>
              <w:left w:val="single" w:sz="4" w:space="0" w:color="auto"/>
              <w:bottom w:val="single" w:sz="4" w:space="0" w:color="auto"/>
              <w:right w:val="single" w:sz="4" w:space="0" w:color="auto"/>
            </w:tcBorders>
          </w:tcPr>
          <w:p w:rsidR="00C7007C" w:rsidRPr="00281E26" w:rsidRDefault="00D639B0">
            <w:pPr>
              <w:pStyle w:val="TableParagraph"/>
              <w:spacing w:before="22" w:line="278" w:lineRule="auto"/>
              <w:ind w:left="148" w:right="97"/>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1.委托代表出席的，持法定代表人授权委托书、被委托人近六个月</w:t>
            </w:r>
            <w:r w:rsidR="001135ED">
              <w:rPr>
                <w:rFonts w:asciiTheme="majorEastAsia" w:eastAsiaTheme="majorEastAsia" w:hAnsiTheme="majorEastAsia" w:cs="仿宋" w:hint="eastAsia"/>
                <w:color w:val="000000" w:themeColor="text1"/>
                <w:sz w:val="24"/>
              </w:rPr>
              <w:t>任意一个月</w:t>
            </w:r>
            <w:r w:rsidRPr="00281E26">
              <w:rPr>
                <w:rFonts w:asciiTheme="majorEastAsia" w:eastAsiaTheme="majorEastAsia" w:hAnsiTheme="majorEastAsia" w:cs="仿宋" w:hint="eastAsia"/>
                <w:color w:val="000000" w:themeColor="text1"/>
                <w:sz w:val="24"/>
              </w:rPr>
              <w:t>的社保证明，被委托人身份证原件。2.法定代表人出席的，持法定代表人身份证明、法人近六个月</w:t>
            </w:r>
            <w:r w:rsidR="001135ED">
              <w:rPr>
                <w:rFonts w:asciiTheme="majorEastAsia" w:eastAsiaTheme="majorEastAsia" w:hAnsiTheme="majorEastAsia" w:cs="仿宋" w:hint="eastAsia"/>
                <w:color w:val="000000" w:themeColor="text1"/>
                <w:sz w:val="24"/>
              </w:rPr>
              <w:t>任意一个月</w:t>
            </w:r>
            <w:r w:rsidRPr="00281E26">
              <w:rPr>
                <w:rFonts w:asciiTheme="majorEastAsia" w:eastAsiaTheme="majorEastAsia" w:hAnsiTheme="majorEastAsia" w:cs="仿宋" w:hint="eastAsia"/>
                <w:color w:val="000000" w:themeColor="text1"/>
                <w:sz w:val="24"/>
              </w:rPr>
              <w:t>的社保证明，法人身份证原件。</w:t>
            </w:r>
          </w:p>
        </w:tc>
      </w:tr>
      <w:tr w:rsidR="00C7007C" w:rsidRPr="00281E26">
        <w:trPr>
          <w:trHeight w:val="30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34</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磋商文件</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jc w:val="lef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免费赠送</w:t>
            </w:r>
          </w:p>
        </w:tc>
      </w:tr>
      <w:tr w:rsidR="00C7007C" w:rsidRPr="00281E26">
        <w:trPr>
          <w:trHeight w:val="30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360" w:lineRule="auto"/>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35</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440" w:lineRule="exac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供应商信用信息</w:t>
            </w:r>
          </w:p>
          <w:p w:rsidR="00C7007C" w:rsidRPr="00281E26" w:rsidRDefault="00D639B0">
            <w:pPr>
              <w:spacing w:line="440" w:lineRule="exac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查询</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440" w:lineRule="exac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kern w:val="0"/>
                <w:sz w:val="24"/>
              </w:rPr>
              <w:t>“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tc>
      </w:tr>
      <w:tr w:rsidR="00C7007C" w:rsidRPr="00281E26">
        <w:trPr>
          <w:trHeight w:val="302"/>
          <w:jc w:val="center"/>
        </w:trPr>
        <w:tc>
          <w:tcPr>
            <w:tcW w:w="817"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440" w:lineRule="exact"/>
              <w:jc w:val="center"/>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36</w:t>
            </w:r>
          </w:p>
        </w:tc>
        <w:tc>
          <w:tcPr>
            <w:tcW w:w="212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440" w:lineRule="exact"/>
              <w:rPr>
                <w:rFonts w:asciiTheme="majorEastAsia" w:eastAsiaTheme="majorEastAsia" w:hAnsiTheme="majorEastAsia" w:cs="仿宋"/>
                <w:color w:val="000000" w:themeColor="text1"/>
                <w:sz w:val="24"/>
              </w:rPr>
            </w:pPr>
            <w:r w:rsidRPr="00281E26">
              <w:rPr>
                <w:rFonts w:asciiTheme="majorEastAsia" w:eastAsiaTheme="majorEastAsia" w:hAnsiTheme="majorEastAsia" w:cs="仿宋" w:hint="eastAsia"/>
                <w:color w:val="000000" w:themeColor="text1"/>
                <w:sz w:val="24"/>
              </w:rPr>
              <w:t>招标代理服务费</w:t>
            </w:r>
          </w:p>
        </w:tc>
        <w:tc>
          <w:tcPr>
            <w:tcW w:w="6946" w:type="dxa"/>
            <w:tcBorders>
              <w:top w:val="single" w:sz="4" w:space="0" w:color="auto"/>
              <w:left w:val="single" w:sz="4" w:space="0" w:color="auto"/>
              <w:bottom w:val="single" w:sz="4" w:space="0" w:color="auto"/>
              <w:right w:val="single" w:sz="4" w:space="0" w:color="auto"/>
            </w:tcBorders>
            <w:vAlign w:val="center"/>
          </w:tcPr>
          <w:p w:rsidR="00C7007C" w:rsidRPr="00281E26" w:rsidRDefault="00D639B0">
            <w:pPr>
              <w:spacing w:line="440" w:lineRule="exact"/>
              <w:rPr>
                <w:rFonts w:asciiTheme="majorEastAsia" w:eastAsiaTheme="majorEastAsia" w:hAnsiTheme="majorEastAsia" w:cs="仿宋"/>
                <w:color w:val="000000" w:themeColor="text1"/>
                <w:kern w:val="0"/>
                <w:sz w:val="24"/>
              </w:rPr>
            </w:pPr>
            <w:r w:rsidRPr="00281E26">
              <w:rPr>
                <w:rFonts w:asciiTheme="majorEastAsia" w:eastAsiaTheme="majorEastAsia" w:hAnsiTheme="majorEastAsia" w:cs="仿宋" w:hint="eastAsia"/>
                <w:color w:val="000000" w:themeColor="text1"/>
                <w:sz w:val="24"/>
              </w:rPr>
              <w:t>确定中标人后3日内，由中标人向招标代理机构一次付清招标代理服务费。招标代理服务费的金额按照国家发展计划委员会计价格[2002]1980号文件的规定标准计算。</w:t>
            </w:r>
          </w:p>
        </w:tc>
      </w:tr>
      <w:tr w:rsidR="0056373F" w:rsidRPr="00281E26">
        <w:trPr>
          <w:trHeight w:val="302"/>
          <w:jc w:val="center"/>
        </w:trPr>
        <w:tc>
          <w:tcPr>
            <w:tcW w:w="817" w:type="dxa"/>
            <w:tcBorders>
              <w:top w:val="single" w:sz="4" w:space="0" w:color="auto"/>
              <w:left w:val="single" w:sz="4" w:space="0" w:color="auto"/>
              <w:bottom w:val="single" w:sz="4" w:space="0" w:color="auto"/>
              <w:right w:val="single" w:sz="4" w:space="0" w:color="auto"/>
            </w:tcBorders>
            <w:vAlign w:val="center"/>
          </w:tcPr>
          <w:p w:rsidR="0056373F" w:rsidRPr="00281E26" w:rsidRDefault="0056373F">
            <w:pPr>
              <w:spacing w:line="440" w:lineRule="exact"/>
              <w:jc w:val="center"/>
              <w:rPr>
                <w:rFonts w:asciiTheme="majorEastAsia" w:eastAsiaTheme="majorEastAsia" w:hAnsiTheme="majorEastAsia" w:cs="仿宋"/>
                <w:color w:val="000000" w:themeColor="text1"/>
                <w:sz w:val="24"/>
              </w:rPr>
            </w:pPr>
            <w:r>
              <w:rPr>
                <w:rFonts w:asciiTheme="majorEastAsia" w:eastAsiaTheme="majorEastAsia" w:hAnsiTheme="majorEastAsia" w:cs="仿宋" w:hint="eastAsia"/>
                <w:color w:val="000000" w:themeColor="text1"/>
                <w:sz w:val="24"/>
              </w:rPr>
              <w:t>37</w:t>
            </w:r>
          </w:p>
        </w:tc>
        <w:tc>
          <w:tcPr>
            <w:tcW w:w="2126" w:type="dxa"/>
            <w:tcBorders>
              <w:top w:val="single" w:sz="4" w:space="0" w:color="auto"/>
              <w:left w:val="single" w:sz="4" w:space="0" w:color="auto"/>
              <w:bottom w:val="single" w:sz="4" w:space="0" w:color="auto"/>
              <w:right w:val="single" w:sz="4" w:space="0" w:color="auto"/>
            </w:tcBorders>
            <w:vAlign w:val="center"/>
          </w:tcPr>
          <w:p w:rsidR="0056373F" w:rsidRPr="00700169" w:rsidRDefault="0056373F" w:rsidP="004D53D4">
            <w:pPr>
              <w:pStyle w:val="TableParagraph"/>
              <w:ind w:left="9"/>
              <w:jc w:val="center"/>
              <w:rPr>
                <w:rFonts w:asciiTheme="majorEastAsia" w:eastAsiaTheme="majorEastAsia" w:hAnsiTheme="majorEastAsia"/>
                <w:sz w:val="24"/>
                <w:szCs w:val="21"/>
              </w:rPr>
            </w:pPr>
            <w:r w:rsidRPr="00700169">
              <w:rPr>
                <w:rFonts w:asciiTheme="majorEastAsia" w:eastAsiaTheme="majorEastAsia" w:hAnsiTheme="majorEastAsia"/>
                <w:sz w:val="24"/>
                <w:szCs w:val="21"/>
              </w:rPr>
              <w:t>投标有效期</w:t>
            </w:r>
          </w:p>
        </w:tc>
        <w:tc>
          <w:tcPr>
            <w:tcW w:w="6946" w:type="dxa"/>
            <w:tcBorders>
              <w:top w:val="single" w:sz="4" w:space="0" w:color="auto"/>
              <w:left w:val="single" w:sz="4" w:space="0" w:color="auto"/>
              <w:bottom w:val="single" w:sz="4" w:space="0" w:color="auto"/>
              <w:right w:val="single" w:sz="4" w:space="0" w:color="auto"/>
            </w:tcBorders>
            <w:vAlign w:val="center"/>
          </w:tcPr>
          <w:p w:rsidR="0056373F" w:rsidRPr="00700169" w:rsidRDefault="0056373F" w:rsidP="004D53D4">
            <w:pPr>
              <w:pStyle w:val="TableParagraph"/>
              <w:ind w:left="107"/>
              <w:rPr>
                <w:rFonts w:asciiTheme="majorEastAsia" w:eastAsiaTheme="majorEastAsia" w:hAnsiTheme="majorEastAsia"/>
                <w:sz w:val="24"/>
                <w:szCs w:val="21"/>
              </w:rPr>
            </w:pPr>
            <w:r w:rsidRPr="00700169">
              <w:rPr>
                <w:rFonts w:asciiTheme="majorEastAsia" w:eastAsiaTheme="majorEastAsia" w:hAnsiTheme="majorEastAsia" w:hint="eastAsia"/>
                <w:sz w:val="24"/>
                <w:szCs w:val="21"/>
              </w:rPr>
              <w:t>投标截止期后</w:t>
            </w:r>
            <w:r>
              <w:rPr>
                <w:rFonts w:asciiTheme="majorEastAsia" w:eastAsiaTheme="majorEastAsia" w:hAnsiTheme="majorEastAsia" w:hint="eastAsia"/>
                <w:sz w:val="24"/>
                <w:szCs w:val="21"/>
              </w:rPr>
              <w:t>90</w:t>
            </w:r>
            <w:r w:rsidRPr="00700169">
              <w:rPr>
                <w:rFonts w:asciiTheme="majorEastAsia" w:eastAsiaTheme="majorEastAsia" w:hAnsiTheme="majorEastAsia"/>
                <w:sz w:val="24"/>
                <w:szCs w:val="21"/>
              </w:rPr>
              <w:t>日历天</w:t>
            </w:r>
          </w:p>
        </w:tc>
      </w:tr>
    </w:tbl>
    <w:p w:rsidR="00C7007C" w:rsidRDefault="00D639B0">
      <w:pPr>
        <w:spacing w:line="360" w:lineRule="auto"/>
        <w:ind w:firstLineChars="200" w:firstLine="420"/>
        <w:rPr>
          <w:rFonts w:ascii="仿宋_GB2312" w:eastAsia="仿宋_GB2312" w:hAnsi="仿宋" w:cs="仿宋"/>
          <w:color w:val="000000" w:themeColor="text1"/>
        </w:rPr>
      </w:pPr>
      <w:bookmarkStart w:id="32" w:name="_Toc230598436"/>
      <w:bookmarkEnd w:id="20"/>
      <w:bookmarkEnd w:id="21"/>
      <w:bookmarkEnd w:id="22"/>
      <w:bookmarkEnd w:id="23"/>
      <w:r>
        <w:rPr>
          <w:rFonts w:ascii="仿宋_GB2312" w:eastAsia="仿宋_GB2312" w:hAnsi="仿宋" w:cs="仿宋" w:hint="eastAsia"/>
          <w:color w:val="000000" w:themeColor="text1"/>
        </w:rPr>
        <w:br w:type="page"/>
      </w:r>
      <w:bookmarkEnd w:id="32"/>
    </w:p>
    <w:p w:rsidR="00C7007C" w:rsidRDefault="00D639B0">
      <w:pPr>
        <w:spacing w:line="360" w:lineRule="auto"/>
        <w:ind w:firstLineChars="200" w:firstLine="562"/>
        <w:jc w:val="center"/>
        <w:rPr>
          <w:rFonts w:ascii="仿宋_GB2312" w:eastAsia="仿宋_GB2312" w:hAnsi="仿宋" w:cs="仿宋"/>
          <w:b/>
          <w:color w:val="000000" w:themeColor="text1"/>
          <w:sz w:val="28"/>
          <w:szCs w:val="28"/>
        </w:rPr>
      </w:pPr>
      <w:r>
        <w:rPr>
          <w:rFonts w:ascii="仿宋_GB2312" w:eastAsia="仿宋_GB2312" w:hAnsi="仿宋" w:cs="仿宋" w:hint="eastAsia"/>
          <w:b/>
          <w:color w:val="000000" w:themeColor="text1"/>
          <w:sz w:val="28"/>
          <w:szCs w:val="28"/>
        </w:rPr>
        <w:t>供应商须知</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一、</w:t>
      </w:r>
      <w:bookmarkStart w:id="33" w:name="_Toc458262600"/>
      <w:bookmarkStart w:id="34" w:name="_Toc467236725"/>
      <w:bookmarkStart w:id="35" w:name="_Toc477838672"/>
      <w:bookmarkStart w:id="36" w:name="_Toc501190868"/>
      <w:bookmarkStart w:id="37" w:name="_Toc497707671"/>
      <w:bookmarkStart w:id="38" w:name="_Toc477144265"/>
      <w:bookmarkStart w:id="39" w:name="_Toc476976157"/>
      <w:bookmarkStart w:id="40" w:name="_Toc535299948"/>
      <w:bookmarkStart w:id="41" w:name="_Toc230598437"/>
      <w:bookmarkStart w:id="42" w:name="_Toc491841875"/>
      <w:bookmarkStart w:id="43" w:name="_Toc458262601"/>
      <w:r>
        <w:rPr>
          <w:rFonts w:ascii="仿宋_GB2312" w:eastAsia="仿宋_GB2312" w:hAnsi="仿宋" w:cs="仿宋" w:hint="eastAsia"/>
          <w:b/>
          <w:color w:val="000000" w:themeColor="text1"/>
          <w:sz w:val="24"/>
        </w:rPr>
        <w:t>说明</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1、适用范围</w:t>
      </w:r>
      <w:bookmarkEnd w:id="33"/>
      <w:r>
        <w:rPr>
          <w:rFonts w:ascii="仿宋_GB2312" w:eastAsia="仿宋_GB2312" w:hAnsi="仿宋" w:cs="仿宋" w:hint="eastAsia"/>
          <w:b/>
          <w:color w:val="000000" w:themeColor="text1"/>
          <w:sz w:val="24"/>
        </w:rPr>
        <w:t>与资金来源</w:t>
      </w:r>
      <w:bookmarkEnd w:id="34"/>
      <w:bookmarkEnd w:id="35"/>
      <w:bookmarkEnd w:id="36"/>
      <w:bookmarkEnd w:id="37"/>
      <w:bookmarkEnd w:id="38"/>
      <w:bookmarkEnd w:id="39"/>
      <w:bookmarkEnd w:id="40"/>
      <w:bookmarkEnd w:id="41"/>
      <w:bookmarkEnd w:id="42"/>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1.1本磋商文件仅适用于《前附表》中所叙述的磋商采购项目。</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1.2凡超出《前附表》所列</w:t>
      </w:r>
      <w:r>
        <w:rPr>
          <w:rFonts w:ascii="仿宋_GB2312" w:eastAsia="仿宋_GB2312" w:hAnsi="仿宋" w:cs="仿宋" w:hint="eastAsia"/>
          <w:color w:val="000000" w:themeColor="text1"/>
          <w:kern w:val="0"/>
          <w:sz w:val="24"/>
        </w:rPr>
        <w:t>采购预算</w:t>
      </w:r>
      <w:r>
        <w:rPr>
          <w:rFonts w:ascii="仿宋_GB2312" w:eastAsia="仿宋_GB2312" w:hAnsi="仿宋" w:cs="仿宋" w:hint="eastAsia"/>
          <w:color w:val="000000" w:themeColor="text1"/>
          <w:sz w:val="24"/>
        </w:rPr>
        <w:t>的报价文件均不予接受。</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1.3采购人已获得上述资金，并计划将一部分或全部费用用于支付本次磋商后所签订的合同项下的合格款项。</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1.4</w:t>
      </w:r>
      <w:r>
        <w:rPr>
          <w:rFonts w:ascii="仿宋_GB2312" w:eastAsia="仿宋_GB2312" w:hAnsi="仿宋" w:cs="仿宋" w:hint="eastAsia"/>
          <w:bCs/>
          <w:color w:val="000000" w:themeColor="text1"/>
          <w:sz w:val="24"/>
        </w:rPr>
        <w:t>本磋商文件有关条款由采购代理机构负责解释</w:t>
      </w:r>
      <w:r>
        <w:rPr>
          <w:rFonts w:ascii="仿宋_GB2312" w:eastAsia="仿宋_GB2312" w:hAnsi="仿宋" w:cs="仿宋" w:hint="eastAsia"/>
          <w:color w:val="000000" w:themeColor="text1"/>
          <w:sz w:val="24"/>
        </w:rPr>
        <w:t>。</w:t>
      </w:r>
      <w:bookmarkStart w:id="44" w:name="_Toc230598438"/>
      <w:bookmarkStart w:id="45" w:name="_Toc535299949"/>
      <w:bookmarkStart w:id="46" w:name="_Toc501190869"/>
      <w:bookmarkStart w:id="47" w:name="_Toc491841876"/>
      <w:bookmarkStart w:id="48" w:name="_Toc467236726"/>
      <w:bookmarkStart w:id="49" w:name="_Toc477144266"/>
      <w:bookmarkStart w:id="50" w:name="_Toc497707672"/>
      <w:bookmarkStart w:id="51" w:name="_Toc476976158"/>
      <w:bookmarkStart w:id="52" w:name="_Toc477838673"/>
      <w:bookmarkEnd w:id="43"/>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2、采购人</w:t>
      </w:r>
      <w:bookmarkEnd w:id="44"/>
    </w:p>
    <w:p w:rsidR="00C7007C" w:rsidRDefault="00D639B0">
      <w:pPr>
        <w:spacing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color w:val="000000" w:themeColor="text1"/>
          <w:sz w:val="24"/>
        </w:rPr>
        <w:t>2.1、</w:t>
      </w:r>
      <w:r>
        <w:rPr>
          <w:rFonts w:ascii="仿宋_GB2312" w:eastAsia="仿宋_GB2312" w:hAnsi="仿宋" w:cs="仿宋" w:hint="eastAsia"/>
          <w:bCs/>
          <w:color w:val="000000" w:themeColor="text1"/>
          <w:sz w:val="24"/>
        </w:rPr>
        <w:t>“采购人” 亦称“用户方”或“买方”系指《</w:t>
      </w:r>
      <w:r>
        <w:rPr>
          <w:rFonts w:ascii="仿宋_GB2312" w:eastAsia="仿宋_GB2312" w:hAnsi="仿宋" w:cs="仿宋" w:hint="eastAsia"/>
          <w:color w:val="000000" w:themeColor="text1"/>
          <w:sz w:val="24"/>
        </w:rPr>
        <w:t>前附表</w:t>
      </w:r>
      <w:r>
        <w:rPr>
          <w:rFonts w:ascii="仿宋_GB2312" w:eastAsia="仿宋_GB2312" w:hAnsi="仿宋" w:cs="仿宋" w:hint="eastAsia"/>
          <w:bCs/>
          <w:color w:val="000000" w:themeColor="text1"/>
          <w:sz w:val="24"/>
        </w:rPr>
        <w:t>》列明的、获得资金的国家机关、企事业单位、团体组织或者其他社会组织。</w:t>
      </w:r>
      <w:bookmarkStart w:id="53" w:name="_Toc230598439"/>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bCs/>
          <w:color w:val="000000" w:themeColor="text1"/>
          <w:sz w:val="24"/>
        </w:rPr>
        <w:t>3、</w:t>
      </w:r>
      <w:r>
        <w:rPr>
          <w:rFonts w:ascii="仿宋_GB2312" w:eastAsia="仿宋_GB2312" w:hAnsi="仿宋" w:cs="仿宋" w:hint="eastAsia"/>
          <w:b/>
          <w:color w:val="000000" w:themeColor="text1"/>
          <w:sz w:val="24"/>
        </w:rPr>
        <w:t>采购代理机构</w:t>
      </w:r>
      <w:bookmarkEnd w:id="53"/>
    </w:p>
    <w:p w:rsidR="00C7007C" w:rsidRDefault="00D639B0">
      <w:pPr>
        <w:spacing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color w:val="000000" w:themeColor="text1"/>
          <w:sz w:val="24"/>
        </w:rPr>
        <w:t>3.1</w:t>
      </w:r>
      <w:r>
        <w:rPr>
          <w:rFonts w:ascii="仿宋_GB2312" w:eastAsia="仿宋_GB2312" w:hAnsi="仿宋" w:cs="仿宋" w:hint="eastAsia"/>
          <w:bCs/>
          <w:color w:val="000000" w:themeColor="text1"/>
          <w:sz w:val="24"/>
        </w:rPr>
        <w:t>采购代理机构，系指依法取得政府采购代理资质、代理政府采购事宜，并且接受采购人委托组织本次磋商的企业单位 。</w:t>
      </w:r>
      <w:bookmarkStart w:id="54" w:name="_Toc230598440"/>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bCs/>
          <w:color w:val="000000" w:themeColor="text1"/>
          <w:sz w:val="24"/>
        </w:rPr>
        <w:t>4、</w:t>
      </w:r>
      <w:r>
        <w:rPr>
          <w:rFonts w:ascii="仿宋_GB2312" w:eastAsia="仿宋_GB2312" w:hAnsi="仿宋" w:cs="仿宋" w:hint="eastAsia"/>
          <w:b/>
          <w:color w:val="000000" w:themeColor="text1"/>
          <w:sz w:val="24"/>
        </w:rPr>
        <w:t>合格的供应商</w:t>
      </w:r>
      <w:bookmarkEnd w:id="45"/>
      <w:bookmarkEnd w:id="46"/>
      <w:bookmarkEnd w:id="47"/>
      <w:bookmarkEnd w:id="48"/>
      <w:bookmarkEnd w:id="49"/>
      <w:bookmarkEnd w:id="50"/>
      <w:bookmarkEnd w:id="51"/>
      <w:bookmarkEnd w:id="52"/>
      <w:bookmarkEnd w:id="54"/>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4.1“供应商”系指向采购人提供货物、工程、服务的法人、其它组织或者自然人。</w:t>
      </w:r>
      <w:bookmarkStart w:id="55" w:name="OLE_LINK1"/>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4.2凡是来自中华人民共和国境内，且符合磋商文件《磋商公告》中的资格要求（准入条件）的制造商、代理商或经销商均为合格的</w:t>
      </w:r>
      <w:r>
        <w:rPr>
          <w:rFonts w:ascii="仿宋_GB2312" w:eastAsia="仿宋_GB2312" w:hAnsi="仿宋" w:cs="仿宋" w:hint="eastAsia"/>
          <w:bCs/>
          <w:color w:val="000000" w:themeColor="text1"/>
          <w:sz w:val="24"/>
        </w:rPr>
        <w:t>供应商</w:t>
      </w:r>
      <w:r>
        <w:rPr>
          <w:rFonts w:ascii="仿宋_GB2312" w:eastAsia="仿宋_GB2312" w:hAnsi="仿宋" w:cs="仿宋" w:hint="eastAsia"/>
          <w:color w:val="000000" w:themeColor="text1"/>
          <w:sz w:val="24"/>
        </w:rPr>
        <w:t>。除《磋商公告》及本文件另有规定，外国供应商不得参与我国政府采购货物、服务、工程的报价活动，但法律、行政法规规定外国供应商可以参加报价活动的除外。</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4.3</w:t>
      </w:r>
      <w:r>
        <w:rPr>
          <w:rFonts w:ascii="仿宋_GB2312" w:eastAsia="仿宋_GB2312" w:hAnsi="仿宋" w:cs="仿宋" w:hint="eastAsia"/>
          <w:bCs/>
          <w:color w:val="000000" w:themeColor="text1"/>
          <w:sz w:val="24"/>
        </w:rPr>
        <w:t>供应商必须遵守《中华人民共和国政府采购法》等有关法律、法规、规章制度、条例及磋商文件的规定。</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4.4只有在法律上和财务上独立、合法运作并独立于采购人和采购代理机构的供应商才能参加报价。</w:t>
      </w:r>
      <w:bookmarkStart w:id="56" w:name="_Toc477838674"/>
      <w:bookmarkStart w:id="57" w:name="_Toc467236727"/>
      <w:bookmarkStart w:id="58" w:name="_Toc497707673"/>
      <w:bookmarkStart w:id="59" w:name="_Toc535299950"/>
      <w:bookmarkStart w:id="60" w:name="_Toc476976159"/>
      <w:bookmarkStart w:id="61" w:name="_Toc501190870"/>
      <w:bookmarkStart w:id="62" w:name="_Toc230598441"/>
      <w:bookmarkStart w:id="63" w:name="_Toc477144267"/>
      <w:bookmarkStart w:id="64" w:name="_Toc491841877"/>
      <w:bookmarkEnd w:id="55"/>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5、合格的货物、工程和服务</w:t>
      </w:r>
      <w:bookmarkEnd w:id="56"/>
      <w:bookmarkEnd w:id="57"/>
      <w:bookmarkEnd w:id="58"/>
      <w:bookmarkEnd w:id="59"/>
      <w:bookmarkEnd w:id="60"/>
      <w:bookmarkEnd w:id="61"/>
      <w:bookmarkEnd w:id="62"/>
      <w:bookmarkEnd w:id="63"/>
      <w:bookmarkEnd w:id="64"/>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5.1“货物”系指供应商按磋商文件规定，须向采购人提供的各种形态和种类的物品，包括原材料、燃料、设备、产品等。</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（1）供应商必须按磋商文件及合同的要求，准时提供货物及其他材料并负责所供货物、材料的包装、运输及保险。</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（2）供应商须提供能证明货物合格性和符合磋商文件规定的文件。</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5.2“工程”系指建设工程，包括建筑物和构筑物的新建、改建、扩建、装修、拆除、修缮等。</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5.3“服务”系指包括但不限于劳务、技术、咨询、物业管理、金融保险、印刷、汽车维修等项目。</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5.4</w:t>
      </w:r>
      <w:r>
        <w:rPr>
          <w:rFonts w:ascii="仿宋_GB2312" w:eastAsia="仿宋_GB2312" w:hAnsi="仿宋" w:cs="仿宋" w:hint="eastAsia"/>
          <w:bCs/>
          <w:color w:val="000000" w:themeColor="text1"/>
          <w:sz w:val="24"/>
        </w:rPr>
        <w:t>供应商提供所有货物必须是全新的、未使用过的货物。</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5.5</w:t>
      </w:r>
      <w:r>
        <w:rPr>
          <w:rFonts w:ascii="仿宋_GB2312" w:eastAsia="仿宋_GB2312" w:hAnsi="仿宋" w:cs="仿宋" w:hint="eastAsia"/>
          <w:bCs/>
          <w:color w:val="000000" w:themeColor="text1"/>
          <w:sz w:val="24"/>
        </w:rPr>
        <w:t>国产的货物及其有关服务必须符合中华人民共和国的设计和制造生产或行业标准。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5.6进口的货物及其有关服务必须符合原产地和/或中华人民共和国的设计和制造生产或行业标准。进口的货物须是具有合法的进口手续和途径，并通过了中华人民共和国商检部门检验的现货。</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5.7供应商应保证，采购人在中华人民共和国使用该货物或货物的任何一部分时，免受第三方提出的侵犯其专利权、商标权、著作权或其它知识产权的起诉。</w:t>
      </w:r>
      <w:bookmarkStart w:id="65" w:name="_Toc497707674"/>
      <w:bookmarkStart w:id="66" w:name="_Toc476976160"/>
      <w:bookmarkStart w:id="67" w:name="_Toc477838675"/>
      <w:bookmarkStart w:id="68" w:name="_Toc458262603"/>
      <w:bookmarkStart w:id="69" w:name="_Toc491841878"/>
      <w:bookmarkStart w:id="70" w:name="_Toc501190871"/>
      <w:bookmarkStart w:id="71" w:name="_Toc467236728"/>
      <w:bookmarkStart w:id="72" w:name="_Toc230598442"/>
      <w:bookmarkStart w:id="73" w:name="_Toc535299951"/>
      <w:bookmarkStart w:id="74" w:name="_Toc477144268"/>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6、报价费用</w:t>
      </w:r>
      <w:bookmarkEnd w:id="65"/>
      <w:bookmarkEnd w:id="66"/>
      <w:bookmarkEnd w:id="67"/>
      <w:bookmarkEnd w:id="68"/>
      <w:bookmarkEnd w:id="69"/>
      <w:bookmarkEnd w:id="70"/>
      <w:bookmarkEnd w:id="71"/>
      <w:bookmarkEnd w:id="72"/>
      <w:bookmarkEnd w:id="73"/>
      <w:bookmarkEnd w:id="74"/>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6.1供应商应承担所有与准备和参加磋商有关的费用。不论磋商的结果如何，采购人和采购代理机构均无义务和责任承担这些费用。</w:t>
      </w:r>
      <w:bookmarkStart w:id="75" w:name="_Toc477144269"/>
      <w:bookmarkStart w:id="76" w:name="_Toc497707675"/>
      <w:bookmarkStart w:id="77" w:name="_Toc477838676"/>
      <w:bookmarkStart w:id="78" w:name="_Toc491841879"/>
      <w:bookmarkStart w:id="79" w:name="_Toc501190872"/>
      <w:bookmarkStart w:id="80" w:name="_Toc454701371"/>
      <w:bookmarkStart w:id="81" w:name="_Toc476976161"/>
      <w:bookmarkStart w:id="82" w:name="_Toc467236729"/>
      <w:bookmarkStart w:id="83" w:name="_Toc458262604"/>
      <w:bookmarkStart w:id="84" w:name="_Toc230598443"/>
      <w:bookmarkStart w:id="85" w:name="_Toc535299952"/>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二、磋商文件说明</w:t>
      </w:r>
      <w:bookmarkStart w:id="86" w:name="_Toc230598444"/>
      <w:bookmarkStart w:id="87" w:name="_Toc497707676"/>
      <w:bookmarkStart w:id="88" w:name="_Toc458262605"/>
      <w:bookmarkStart w:id="89" w:name="_Toc491841880"/>
      <w:bookmarkStart w:id="90" w:name="_Toc454701372"/>
      <w:bookmarkStart w:id="91" w:name="_Toc476976162"/>
      <w:bookmarkStart w:id="92" w:name="_Toc467236730"/>
      <w:bookmarkStart w:id="93" w:name="_Toc477838677"/>
      <w:bookmarkStart w:id="94" w:name="_Toc477144270"/>
      <w:bookmarkStart w:id="95" w:name="_Toc501190873"/>
      <w:bookmarkStart w:id="96" w:name="_Toc535299953"/>
      <w:bookmarkEnd w:id="75"/>
      <w:bookmarkEnd w:id="76"/>
      <w:bookmarkEnd w:id="77"/>
      <w:bookmarkEnd w:id="78"/>
      <w:bookmarkEnd w:id="79"/>
      <w:bookmarkEnd w:id="80"/>
      <w:bookmarkEnd w:id="81"/>
      <w:bookmarkEnd w:id="82"/>
      <w:bookmarkEnd w:id="83"/>
      <w:bookmarkEnd w:id="84"/>
      <w:bookmarkEnd w:id="85"/>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7、磋商文件构成</w:t>
      </w:r>
      <w:bookmarkEnd w:id="86"/>
      <w:bookmarkEnd w:id="87"/>
      <w:bookmarkEnd w:id="88"/>
      <w:bookmarkEnd w:id="89"/>
      <w:bookmarkEnd w:id="90"/>
      <w:bookmarkEnd w:id="91"/>
      <w:bookmarkEnd w:id="92"/>
      <w:bookmarkEnd w:id="93"/>
      <w:bookmarkEnd w:id="94"/>
      <w:bookmarkEnd w:id="95"/>
      <w:bookmarkEnd w:id="96"/>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7.1磋商文件用以阐明所需货物及服务的磋商以及磋商程序和相应的合同条款参考范本。磋商文件由下述五个部分组成：</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第一章 磋商公告</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第二章 供应商须知</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第三章 商务要求及合同格式</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第四章 采购内容及要求</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第五章 报价文件格式</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7.2供应商应认真阅读磋商文件中所有的须知、格式、条款、技术规格和其它资料。如果供应商没有按照磋商文件要求提交全部资料，或者提交的资料没有对磋商文件在各方面都做出实质性响应而导致其报价被拒绝，该责任由供应商承担。</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7.3供应商购买了磋商文件后,未按照前附表要求以书面原件形式提出正式书面质疑的，视为完全接受本磋商文件的所有要约条件，在上述规定的时间之后对磋商文件提出的质疑，采购代理机构有权不予受理。</w:t>
      </w:r>
      <w:bookmarkStart w:id="97" w:name="_Toc501190874"/>
      <w:bookmarkStart w:id="98" w:name="_Toc491841881"/>
      <w:bookmarkStart w:id="99" w:name="_Toc477144271"/>
      <w:bookmarkStart w:id="100" w:name="_Toc476976163"/>
      <w:bookmarkStart w:id="101" w:name="_Toc535299954"/>
      <w:bookmarkStart w:id="102" w:name="_Toc477838678"/>
      <w:bookmarkStart w:id="103" w:name="_Toc458262606"/>
      <w:bookmarkStart w:id="104" w:name="_Toc454701373"/>
      <w:bookmarkStart w:id="105" w:name="_Toc467236731"/>
      <w:bookmarkStart w:id="106" w:name="_Toc230598445"/>
      <w:bookmarkStart w:id="107" w:name="_Toc497707677"/>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8、磋商文件的澄清</w:t>
      </w:r>
      <w:bookmarkEnd w:id="97"/>
      <w:bookmarkEnd w:id="98"/>
      <w:bookmarkEnd w:id="99"/>
      <w:bookmarkEnd w:id="100"/>
      <w:bookmarkEnd w:id="101"/>
      <w:bookmarkEnd w:id="102"/>
      <w:bookmarkEnd w:id="103"/>
      <w:bookmarkEnd w:id="104"/>
      <w:bookmarkEnd w:id="105"/>
      <w:bookmarkEnd w:id="106"/>
      <w:bookmarkEnd w:id="107"/>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8.1磋商文件的澄清是指采购人或采购代理机构对磋商文件中的遗漏、词义表述不清或对比较复杂的事项进行说明，回答供应商提出的各种问题。</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8.2供应商对磋商文件如有疑问，可要求澄清，并以书面原件形式向采购代理机构通知（如未在规定时间内将书面文件送至，视为完全接受本磋商文件的所有要约条件）。采购代理机构根据前附表要求的时间予以澄清，并在其必要时将不标明问题来源的书面答复发给已购买磋商文件的每一供应商（答复中不包括问题的来源）。供应商在收到上述答复后，应立即向采购代理机构回函确认（不回函确认视为默认答复内容）。该答复作为磋商文件的一部分，对供应商有约束力。</w:t>
      </w:r>
      <w:bookmarkStart w:id="108" w:name="_Toc535299955"/>
      <w:bookmarkStart w:id="109" w:name="_Toc467236732"/>
      <w:bookmarkStart w:id="110" w:name="_Toc501190875"/>
      <w:bookmarkStart w:id="111" w:name="_Toc458262607"/>
      <w:bookmarkStart w:id="112" w:name="_Toc468606021"/>
      <w:bookmarkStart w:id="113" w:name="_Toc480020249"/>
      <w:bookmarkStart w:id="114" w:name="_Toc497707678"/>
      <w:bookmarkStart w:id="115" w:name="_Toc454701374"/>
      <w:bookmarkStart w:id="116" w:name="_Toc480010700"/>
      <w:bookmarkStart w:id="117" w:name="_Toc480021045"/>
      <w:bookmarkStart w:id="118" w:name="_Toc490297699"/>
      <w:bookmarkStart w:id="119" w:name="_Toc467987815"/>
      <w:bookmarkStart w:id="120" w:name="_Toc230598446"/>
      <w:bookmarkStart w:id="121" w:name="_Toc481728644"/>
      <w:bookmarkStart w:id="122" w:name="_Toc479991574"/>
      <w:bookmarkStart w:id="123" w:name="_Toc481125394"/>
      <w:bookmarkStart w:id="124" w:name="_Toc468157528"/>
      <w:bookmarkStart w:id="125" w:name="_Toc480171871"/>
      <w:bookmarkStart w:id="126" w:name="_Toc491841882"/>
      <w:r>
        <w:rPr>
          <w:rFonts w:ascii="仿宋_GB2312" w:eastAsia="仿宋_GB2312" w:hAnsi="仿宋" w:cs="仿宋" w:hint="eastAsia"/>
          <w:color w:val="000000" w:themeColor="text1"/>
          <w:sz w:val="24"/>
        </w:rPr>
        <w:t xml:space="preserve"> </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9、磋商文件的修改</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9.1磋商文件的修改是指采购人或采购代理机构对磋商文件中出现的错误进行修订。</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9.2采购人或采购代理机构可以在报价文件投递截止时间之前的任何时候对磋商文件进行修改。由于磋商文件的修改可适当延长报价文件投递截止时间。</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9.3磋商文件的修改将以书面形式发给所有磋商文件收受人，该修改书将构成磋商文件的一部分，对供应商有约束力。供应商在收到通知后应立即以电报、传真或其他书面形式予以确认。</w:t>
      </w:r>
      <w:bookmarkStart w:id="127" w:name="_Toc230598447"/>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10、磋商公告时间及采购方式的更改</w:t>
      </w:r>
      <w:bookmarkEnd w:id="127"/>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10.1磋商公告时间根据磋商项目及采购人的实际情况进行确定，但自磋商文件发售之日起至递交报价文件截止时间止原则上不得少于3个工作日。</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10.2磋商公告发布后，参加磋商的供应商不足三家或参加报价且对磋商文件作出实质性响应的供应商不足三家，则依据《中华人民共和国政府采购法》等有关法律、法规、规章</w:t>
      </w:r>
      <w:bookmarkStart w:id="128" w:name="_Toc501190876"/>
      <w:bookmarkStart w:id="129" w:name="_Toc230598448"/>
      <w:bookmarkStart w:id="130" w:name="_Toc497707679"/>
      <w:bookmarkStart w:id="131" w:name="_Toc535299956"/>
      <w:bookmarkStart w:id="132" w:name="_Toc491841883"/>
      <w:r>
        <w:rPr>
          <w:rFonts w:ascii="仿宋_GB2312" w:eastAsia="仿宋_GB2312" w:hAnsi="仿宋" w:cs="仿宋" w:hint="eastAsia"/>
          <w:color w:val="000000" w:themeColor="text1"/>
          <w:sz w:val="24"/>
        </w:rPr>
        <w:t>制度的规定重新组织磋商，或向采购监督管理部门申请其它采购方式实施。</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三、报价文件的编写</w:t>
      </w:r>
      <w:bookmarkStart w:id="133" w:name="_Toc230598449"/>
      <w:bookmarkStart w:id="134" w:name="_Toc497707680"/>
      <w:bookmarkStart w:id="135" w:name="_Toc501190877"/>
      <w:bookmarkStart w:id="136" w:name="_Toc535299957"/>
      <w:bookmarkStart w:id="137" w:name="_Toc476976166"/>
      <w:bookmarkStart w:id="138" w:name="_Toc458262609"/>
      <w:bookmarkStart w:id="139" w:name="_Toc454701376"/>
      <w:bookmarkStart w:id="140" w:name="_Toc467236734"/>
      <w:bookmarkStart w:id="141" w:name="_Toc491841884"/>
      <w:bookmarkStart w:id="142" w:name="_Toc477144274"/>
      <w:bookmarkStart w:id="143" w:name="_Toc477838681"/>
      <w:bookmarkEnd w:id="128"/>
      <w:bookmarkEnd w:id="129"/>
      <w:bookmarkEnd w:id="130"/>
      <w:bookmarkEnd w:id="131"/>
      <w:bookmarkEnd w:id="132"/>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11、报价的语言</w:t>
      </w:r>
      <w:bookmarkEnd w:id="133"/>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11.1供应商提交的报价文件以及供应商与采购代理机构和采购人就有关磋商的所有来往函电均应使用中文书写。对于任何非中文的资料，都应提供中文翻译本，在解释报价文件时以翻译本为准。</w:t>
      </w:r>
      <w:bookmarkStart w:id="144" w:name="_Toc497707681"/>
      <w:bookmarkStart w:id="145" w:name="_Toc477144275"/>
      <w:bookmarkStart w:id="146" w:name="_Toc501190878"/>
      <w:bookmarkStart w:id="147" w:name="_Toc491841885"/>
      <w:bookmarkStart w:id="148" w:name="_Toc467236735"/>
      <w:bookmarkStart w:id="149" w:name="_Toc230598450"/>
      <w:bookmarkStart w:id="150" w:name="_Toc476976167"/>
      <w:bookmarkStart w:id="151" w:name="_Toc454701377"/>
      <w:bookmarkStart w:id="152" w:name="_Toc477838682"/>
      <w:bookmarkStart w:id="153" w:name="_Toc458262610"/>
      <w:bookmarkStart w:id="154" w:name="_Toc535299958"/>
      <w:bookmarkEnd w:id="134"/>
      <w:bookmarkEnd w:id="135"/>
      <w:bookmarkEnd w:id="136"/>
      <w:bookmarkEnd w:id="137"/>
      <w:bookmarkEnd w:id="138"/>
      <w:bookmarkEnd w:id="139"/>
      <w:bookmarkEnd w:id="140"/>
      <w:bookmarkEnd w:id="141"/>
      <w:bookmarkEnd w:id="142"/>
      <w:bookmarkEnd w:id="143"/>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12、报价文件的组成</w:t>
      </w:r>
      <w:bookmarkEnd w:id="144"/>
      <w:bookmarkEnd w:id="145"/>
      <w:bookmarkEnd w:id="146"/>
      <w:bookmarkEnd w:id="147"/>
      <w:bookmarkEnd w:id="148"/>
      <w:bookmarkEnd w:id="149"/>
      <w:bookmarkEnd w:id="150"/>
      <w:bookmarkEnd w:id="151"/>
      <w:bookmarkEnd w:id="152"/>
      <w:bookmarkEnd w:id="153"/>
      <w:bookmarkEnd w:id="154"/>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12.1报价文件应包括《报价文件格式》中的所有内容。</w:t>
      </w:r>
      <w:bookmarkStart w:id="155" w:name="_Toc501190879"/>
      <w:bookmarkStart w:id="156" w:name="_Toc458262611"/>
      <w:bookmarkStart w:id="157" w:name="_Toc491841886"/>
      <w:bookmarkStart w:id="158" w:name="_Toc535299959"/>
      <w:bookmarkStart w:id="159" w:name="_Toc497707682"/>
      <w:bookmarkStart w:id="160" w:name="_Toc467236736"/>
      <w:bookmarkStart w:id="161" w:name="_Toc477144276"/>
      <w:bookmarkStart w:id="162" w:name="_Toc454701378"/>
      <w:bookmarkStart w:id="163" w:name="_Toc477838683"/>
      <w:bookmarkStart w:id="164" w:name="_Toc476976168"/>
      <w:r>
        <w:rPr>
          <w:rFonts w:ascii="仿宋_GB2312" w:eastAsia="仿宋_GB2312" w:hAnsi="仿宋" w:cs="仿宋" w:hint="eastAsia"/>
          <w:color w:val="000000" w:themeColor="text1"/>
          <w:sz w:val="24"/>
        </w:rPr>
        <w:t>上述文件及表格为供应商必须提交的文件，各供应商可以根据实际情况增加内容，但不得擅自减少有关内容。</w:t>
      </w:r>
      <w:bookmarkStart w:id="165" w:name="_Toc497707683"/>
      <w:bookmarkStart w:id="166" w:name="_Toc491841887"/>
      <w:bookmarkStart w:id="167" w:name="_Toc230598451"/>
      <w:bookmarkStart w:id="168" w:name="_Toc477144277"/>
      <w:bookmarkStart w:id="169" w:name="_Toc467236737"/>
      <w:bookmarkStart w:id="170" w:name="_Toc501190880"/>
      <w:bookmarkStart w:id="171" w:name="_Toc477838684"/>
      <w:bookmarkStart w:id="172" w:name="_Toc458262612"/>
      <w:bookmarkStart w:id="173" w:name="_Toc476976169"/>
      <w:bookmarkStart w:id="174" w:name="_Toc454701379"/>
      <w:bookmarkStart w:id="175" w:name="_Toc535299960"/>
      <w:bookmarkEnd w:id="155"/>
      <w:bookmarkEnd w:id="156"/>
      <w:bookmarkEnd w:id="157"/>
      <w:bookmarkEnd w:id="158"/>
      <w:bookmarkEnd w:id="159"/>
      <w:bookmarkEnd w:id="160"/>
      <w:bookmarkEnd w:id="161"/>
      <w:bookmarkEnd w:id="162"/>
      <w:bookmarkEnd w:id="163"/>
      <w:bookmarkEnd w:id="164"/>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13、报价</w:t>
      </w:r>
      <w:bookmarkEnd w:id="165"/>
      <w:bookmarkEnd w:id="166"/>
      <w:bookmarkEnd w:id="167"/>
      <w:bookmarkEnd w:id="168"/>
      <w:bookmarkEnd w:id="169"/>
      <w:bookmarkEnd w:id="170"/>
      <w:bookmarkEnd w:id="171"/>
      <w:bookmarkEnd w:id="172"/>
      <w:bookmarkEnd w:id="173"/>
      <w:bookmarkEnd w:id="174"/>
      <w:bookmarkEnd w:id="175"/>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13.1报价应详细填写提供货物、工程、服务的单价和总价等。</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13.2详细报价表填写时应注意下列要求：</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（1）货物项目报价：包括所有设备费、备品备件费、商检费、运输费、保险费、安装调试费、人员培训费、技术支持费、软件升级费、税费以及质量保证期内的售后服务费等费用在内的采购人指定地点全包价。</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工程项目报价：包括设计图纸和工程量清单项目所发生的人工费、材料费、机械费、管理费、利润、项目措施费、规费、税金、配合费、预留金以及施工合同包含的所有风险、责任等各项应有费用，供应商漏报或不报，采购人将视为有关费用已包括在设计图纸和工程量清单项目的其它单价及合价中而不予支付。</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（3）服务项目报价：包括完成本项目的人力成本、设备成本、利润、税金等费在内的全部费用。</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13.3供应商按上述要求填写报价只是为便于对报价文件进行比较，并不限制采购人以上述任何条件签订合同的权力。</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13.4如果供应商报价不满足磋商文件要求，将视为无效报价，可从其他合格供应商中选择。</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13.5如《报价汇总表》无特殊规定，价格以人民币填报。</w:t>
      </w:r>
      <w:bookmarkStart w:id="176" w:name="_Toc497707684"/>
      <w:bookmarkStart w:id="177" w:name="_Toc477838685"/>
      <w:bookmarkStart w:id="178" w:name="_Toc458262613"/>
      <w:bookmarkStart w:id="179" w:name="_Toc477144278"/>
      <w:bookmarkStart w:id="180" w:name="_Toc535299961"/>
      <w:bookmarkStart w:id="181" w:name="_Toc476976170"/>
      <w:bookmarkStart w:id="182" w:name="_Toc491841888"/>
      <w:bookmarkStart w:id="183" w:name="_Toc467236738"/>
      <w:bookmarkStart w:id="184" w:name="_Toc454701380"/>
      <w:bookmarkStart w:id="185" w:name="_Toc501190881"/>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13.6从中华人民共和国境内提供的货物及其有关服务的报价应包括要向中华人民共和国政府缴纳的增值税和其他税。</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13.7在中华人民共和国境外提供的进口货物及其有关服务的报价应包括要向中华人民共和国政府缴纳的关税、增值税和其他税。</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13.8报价为一次性报价，开标后不得更改。若无其它规定，供应商只允许有一个报价，采购人不接受任何有选择的报价。</w:t>
      </w:r>
      <w:bookmarkStart w:id="186" w:name="_Toc230598452"/>
    </w:p>
    <w:bookmarkEnd w:id="176"/>
    <w:bookmarkEnd w:id="177"/>
    <w:bookmarkEnd w:id="178"/>
    <w:bookmarkEnd w:id="179"/>
    <w:bookmarkEnd w:id="180"/>
    <w:bookmarkEnd w:id="181"/>
    <w:bookmarkEnd w:id="182"/>
    <w:bookmarkEnd w:id="183"/>
    <w:bookmarkEnd w:id="184"/>
    <w:bookmarkEnd w:id="185"/>
    <w:bookmarkEnd w:id="186"/>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w:t>
      </w:r>
      <w:r w:rsidR="00641165">
        <w:rPr>
          <w:rFonts w:ascii="仿宋_GB2312" w:eastAsia="仿宋_GB2312" w:hAnsi="仿宋" w:cs="仿宋" w:hint="eastAsia"/>
          <w:b/>
          <w:color w:val="000000" w:themeColor="text1"/>
          <w:sz w:val="24"/>
        </w:rPr>
        <w:t>4</w:t>
      </w:r>
      <w:r>
        <w:rPr>
          <w:rFonts w:ascii="仿宋_GB2312" w:eastAsia="仿宋_GB2312" w:hAnsi="仿宋" w:cs="仿宋" w:hint="eastAsia"/>
          <w:b/>
          <w:color w:val="000000" w:themeColor="text1"/>
          <w:sz w:val="24"/>
        </w:rPr>
        <w:t>、投标保证金</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14</w:t>
      </w:r>
      <w:r w:rsidR="00D639B0">
        <w:rPr>
          <w:rFonts w:ascii="仿宋_GB2312" w:eastAsia="仿宋_GB2312" w:hAnsi="仿宋" w:cs="仿宋" w:hint="eastAsia"/>
          <w:color w:val="000000" w:themeColor="text1"/>
          <w:sz w:val="24"/>
        </w:rPr>
        <w:t>.1本次磋商活动需交纳保证金为：无。</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w:t>
      </w:r>
      <w:r w:rsidR="00641165">
        <w:rPr>
          <w:rFonts w:ascii="仿宋_GB2312" w:eastAsia="仿宋_GB2312" w:hAnsi="仿宋" w:cs="仿宋" w:hint="eastAsia"/>
          <w:b/>
          <w:color w:val="000000" w:themeColor="text1"/>
          <w:sz w:val="24"/>
        </w:rPr>
        <w:t>5</w:t>
      </w:r>
      <w:r>
        <w:rPr>
          <w:rFonts w:ascii="仿宋_GB2312" w:eastAsia="仿宋_GB2312" w:hAnsi="仿宋" w:cs="仿宋" w:hint="eastAsia"/>
          <w:b/>
          <w:color w:val="000000" w:themeColor="text1"/>
          <w:sz w:val="24"/>
        </w:rPr>
        <w:t>、报价有效期</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1报价有效期是指磋商文件所规定的递交报价文件截止时期后的一段时间，在这段时间内，采购代理机构可以就本项目对供应商进行资质审查、确定其为成交供应商及授予合同，供应商不得对报价文件的实质性内容做出修改，并且以投标保证金进行担保。从响应文件递交截止之日起，报价有效期为90历天。</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2特殊情况下，采购代理机构可于报价有效期期满之前，要求供应商同意延长报价有效期，要求与答复均应为书面形式。供应商可以拒绝上述要求而其投标保证金不被没收。对于同意该要求的供应商，既不要求也不允许其修改报价文件。但将要求其相应延长投标保证金的有效期，有关退还和没收投标保证金的规定在报价有效期的延长期内继续有效。</w:t>
      </w:r>
      <w:bookmarkStart w:id="187" w:name="_Toc491841892"/>
      <w:bookmarkStart w:id="188" w:name="_Toc458262616"/>
      <w:bookmarkStart w:id="189" w:name="_Toc477838689"/>
      <w:bookmarkStart w:id="190" w:name="_Toc501190885"/>
      <w:bookmarkStart w:id="191" w:name="_Toc535299965"/>
      <w:bookmarkStart w:id="192" w:name="_Toc477144282"/>
      <w:bookmarkStart w:id="193" w:name="_Toc497707688"/>
      <w:bookmarkStart w:id="194" w:name="_Toc230598456"/>
      <w:bookmarkStart w:id="195" w:name="_Toc454701383"/>
      <w:bookmarkStart w:id="196" w:name="_Toc476976174"/>
      <w:bookmarkStart w:id="197" w:name="_Toc467236742"/>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w:t>
      </w:r>
      <w:r w:rsidR="00641165">
        <w:rPr>
          <w:rFonts w:ascii="仿宋_GB2312" w:eastAsia="仿宋_GB2312" w:hAnsi="仿宋" w:cs="仿宋" w:hint="eastAsia"/>
          <w:b/>
          <w:color w:val="000000" w:themeColor="text1"/>
          <w:sz w:val="24"/>
        </w:rPr>
        <w:t>6</w:t>
      </w:r>
      <w:r>
        <w:rPr>
          <w:rFonts w:ascii="仿宋_GB2312" w:eastAsia="仿宋_GB2312" w:hAnsi="仿宋" w:cs="仿宋" w:hint="eastAsia"/>
          <w:b/>
          <w:color w:val="000000" w:themeColor="text1"/>
          <w:sz w:val="24"/>
        </w:rPr>
        <w:t>、报价文件的样式和签署</w:t>
      </w:r>
      <w:bookmarkEnd w:id="187"/>
      <w:bookmarkEnd w:id="188"/>
      <w:bookmarkEnd w:id="189"/>
      <w:bookmarkEnd w:id="190"/>
      <w:bookmarkEnd w:id="191"/>
      <w:bookmarkEnd w:id="192"/>
      <w:bookmarkEnd w:id="193"/>
      <w:bookmarkEnd w:id="194"/>
      <w:bookmarkEnd w:id="195"/>
      <w:bookmarkEnd w:id="196"/>
      <w:bookmarkEnd w:id="197"/>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.1供应商应准备一份报价文件正本和《前附表》中规定数目的副本，每套报价文件须清楚地标明“正本”或“副本”。若正本和副本不符，以正本为准。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2报价文件正本和副本须打印，并由供应商法定代表人（或负责人）或经正式授权并对供应商有约束力的代表逐页（含封面）签字。授权代表须将以书面形式出具的《法定代表人授权委托书》(统一格式)附在报价文件中。报价文件的副本可采用正本的复印件（不含封面）。</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.3任何行间插字、涂改和增删，必须由报价文件签字人签字才有效。</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.4电报、电话、传真形式的报价文件概不接受。</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.5报价文件应该加盖骑缝章。</w:t>
      </w:r>
    </w:p>
    <w:p w:rsidR="00C7007C" w:rsidRDefault="00D639B0">
      <w:pPr>
        <w:spacing w:line="360" w:lineRule="auto"/>
        <w:ind w:firstLineChars="200" w:firstLine="482"/>
        <w:rPr>
          <w:rFonts w:ascii="仿宋_GB2312" w:eastAsia="仿宋_GB2312" w:hAnsi="仿宋" w:cs="仿宋"/>
          <w:b/>
          <w:color w:val="000000" w:themeColor="text1"/>
          <w:sz w:val="24"/>
        </w:rPr>
      </w:pPr>
      <w:bookmarkStart w:id="198" w:name="_Toc477838690"/>
      <w:bookmarkStart w:id="199" w:name="_Toc497707689"/>
      <w:bookmarkStart w:id="200" w:name="_Toc535299966"/>
      <w:bookmarkStart w:id="201" w:name="_Toc501190886"/>
      <w:bookmarkStart w:id="202" w:name="_Toc230598457"/>
      <w:bookmarkStart w:id="203" w:name="_Toc477144283"/>
      <w:bookmarkStart w:id="204" w:name="_Toc491841893"/>
      <w:bookmarkStart w:id="205" w:name="_Toc476976175"/>
      <w:bookmarkStart w:id="206" w:name="_Toc454701384"/>
      <w:bookmarkStart w:id="207" w:name="_Toc467236743"/>
      <w:bookmarkStart w:id="208" w:name="_Toc458262617"/>
      <w:r>
        <w:rPr>
          <w:rFonts w:ascii="仿宋_GB2312" w:eastAsia="仿宋_GB2312" w:hAnsi="仿宋" w:cs="仿宋" w:hint="eastAsia"/>
          <w:b/>
          <w:color w:val="000000" w:themeColor="text1"/>
          <w:sz w:val="24"/>
        </w:rPr>
        <w:t>四、报价文件的递交</w:t>
      </w:r>
      <w:bookmarkStart w:id="209" w:name="_Toc477838691"/>
      <w:bookmarkStart w:id="210" w:name="_Toc458262618"/>
      <w:bookmarkStart w:id="211" w:name="_Toc501190887"/>
      <w:bookmarkStart w:id="212" w:name="_Toc477144284"/>
      <w:bookmarkStart w:id="213" w:name="_Toc467236744"/>
      <w:bookmarkStart w:id="214" w:name="_Toc497707690"/>
      <w:bookmarkStart w:id="215" w:name="_Toc535299967"/>
      <w:bookmarkStart w:id="216" w:name="_Toc230598458"/>
      <w:bookmarkStart w:id="217" w:name="_Toc454701385"/>
      <w:bookmarkStart w:id="218" w:name="_Toc491841894"/>
      <w:bookmarkStart w:id="219" w:name="_Toc476976176"/>
      <w:bookmarkEnd w:id="198"/>
      <w:bookmarkEnd w:id="199"/>
      <w:bookmarkEnd w:id="200"/>
      <w:bookmarkEnd w:id="201"/>
      <w:bookmarkEnd w:id="202"/>
      <w:bookmarkEnd w:id="203"/>
      <w:bookmarkEnd w:id="204"/>
      <w:bookmarkEnd w:id="205"/>
      <w:bookmarkEnd w:id="206"/>
      <w:bookmarkEnd w:id="207"/>
      <w:bookmarkEnd w:id="208"/>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、报价文件的密封和标记</w:t>
      </w:r>
      <w:bookmarkEnd w:id="209"/>
      <w:bookmarkEnd w:id="210"/>
      <w:bookmarkEnd w:id="211"/>
      <w:bookmarkEnd w:id="212"/>
      <w:bookmarkEnd w:id="213"/>
      <w:bookmarkEnd w:id="214"/>
      <w:bookmarkEnd w:id="215"/>
      <w:bookmarkEnd w:id="216"/>
      <w:bookmarkEnd w:id="217"/>
      <w:bookmarkEnd w:id="218"/>
      <w:bookmarkEnd w:id="219"/>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.1供应商应将报价文件正本和副本分别用信封密封，在密封袋上标明供应商名称、磋商编号、磋商项目名称，并注明“正本”或“副本”字样。</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.2每一密封件封口上应注明“于年月日时之前不准启封”的字样，并加盖公章。</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3为方便开标，“开标一览表”以A4纸打印，应单独密封，封袋应加贴封条，并在封线处有投标全权代表签字及供应商单位公章，封袋正面要粘贴标识，投标时递交（该单独密封开标一览表的投标报价必须与投标文件正本中的开标一览表（报价汇总表）投标报价一致，若不一致，将视为投标无效）。</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.4如果未按上述规定进行密封和标记，采购代理机构对报价文件的误投或提前拆封等风险不负责任。</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.5报价文件未密封及加写标记的，采购代理机构有权拒绝接受，由此造成的相关费用和责任由供应商自行负责。</w:t>
      </w:r>
      <w:bookmarkStart w:id="220" w:name="_Toc477838692"/>
      <w:bookmarkStart w:id="221" w:name="_Toc477144285"/>
      <w:bookmarkStart w:id="222" w:name="_Toc458262619"/>
      <w:bookmarkStart w:id="223" w:name="_Toc501190888"/>
      <w:bookmarkStart w:id="224" w:name="_Toc454701386"/>
      <w:bookmarkStart w:id="225" w:name="_Toc467236745"/>
      <w:bookmarkStart w:id="226" w:name="_Toc230598459"/>
      <w:bookmarkStart w:id="227" w:name="_Toc476976177"/>
      <w:bookmarkStart w:id="228" w:name="_Toc497707691"/>
      <w:bookmarkStart w:id="229" w:name="_Toc535299968"/>
      <w:bookmarkStart w:id="230" w:name="_Toc491841895"/>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18</w:t>
      </w:r>
      <w:r w:rsidR="00D639B0">
        <w:rPr>
          <w:rFonts w:ascii="仿宋_GB2312" w:eastAsia="仿宋_GB2312" w:hAnsi="仿宋" w:cs="仿宋" w:hint="eastAsia"/>
          <w:b/>
          <w:color w:val="000000" w:themeColor="text1"/>
          <w:sz w:val="24"/>
        </w:rPr>
        <w:t>、递交报价文件的时间、地点以及截止时间</w:t>
      </w:r>
      <w:bookmarkEnd w:id="220"/>
      <w:bookmarkEnd w:id="221"/>
      <w:bookmarkEnd w:id="222"/>
      <w:bookmarkEnd w:id="223"/>
      <w:bookmarkEnd w:id="224"/>
      <w:bookmarkEnd w:id="225"/>
      <w:bookmarkEnd w:id="226"/>
      <w:bookmarkEnd w:id="227"/>
      <w:bookmarkEnd w:id="228"/>
      <w:bookmarkEnd w:id="229"/>
      <w:bookmarkEnd w:id="230"/>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18</w:t>
      </w:r>
      <w:r w:rsidR="00D639B0">
        <w:rPr>
          <w:rFonts w:ascii="仿宋_GB2312" w:eastAsia="仿宋_GB2312" w:hAnsi="仿宋" w:cs="仿宋" w:hint="eastAsia"/>
          <w:color w:val="000000" w:themeColor="text1"/>
          <w:sz w:val="24"/>
        </w:rPr>
        <w:t>.1采购代理机构在《磋商公告》中规定的地点和截止时间之前接收报价文件。</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18</w:t>
      </w:r>
      <w:r w:rsidR="00D639B0">
        <w:rPr>
          <w:rFonts w:ascii="仿宋_GB2312" w:eastAsia="仿宋_GB2312" w:hAnsi="仿宋" w:cs="仿宋" w:hint="eastAsia"/>
          <w:color w:val="000000" w:themeColor="text1"/>
          <w:sz w:val="24"/>
        </w:rPr>
        <w:t>.2采购代理机构可以按本须知第9条规定，通过修改磋商文件自行决定酌情延长递交报价文件截止期。在此情况下，采购代理机构、采购人和供应商受原截止期制约的所有权利和义务均应延长至新的截止期。</w:t>
      </w:r>
      <w:bookmarkStart w:id="231" w:name="_Toc222823298"/>
      <w:bookmarkStart w:id="232" w:name="_Toc225328190"/>
      <w:bookmarkStart w:id="233" w:name="_Toc230598460"/>
      <w:bookmarkStart w:id="234" w:name="_Toc42923358"/>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19</w:t>
      </w:r>
      <w:r w:rsidR="00D639B0">
        <w:rPr>
          <w:rFonts w:ascii="仿宋_GB2312" w:eastAsia="仿宋_GB2312" w:hAnsi="仿宋" w:cs="仿宋" w:hint="eastAsia"/>
          <w:b/>
          <w:color w:val="000000" w:themeColor="text1"/>
          <w:sz w:val="24"/>
        </w:rPr>
        <w:t>、报价文件的修改与撤回</w:t>
      </w:r>
      <w:bookmarkEnd w:id="231"/>
      <w:bookmarkEnd w:id="232"/>
      <w:bookmarkEnd w:id="233"/>
      <w:bookmarkEnd w:id="234"/>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19</w:t>
      </w:r>
      <w:r w:rsidR="00D639B0">
        <w:rPr>
          <w:rFonts w:ascii="仿宋_GB2312" w:eastAsia="仿宋_GB2312" w:hAnsi="仿宋" w:cs="仿宋" w:hint="eastAsia"/>
          <w:color w:val="000000" w:themeColor="text1"/>
          <w:sz w:val="24"/>
        </w:rPr>
        <w:t>.1供应商在递交报价文件后，可以修改或撤回其报价文件，但供应商必须在规定的递交报价文件截止期之前将修改或撤回的书面通知递交到采购代理机构。</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19</w:t>
      </w:r>
      <w:r w:rsidR="00D639B0">
        <w:rPr>
          <w:rFonts w:ascii="仿宋_GB2312" w:eastAsia="仿宋_GB2312" w:hAnsi="仿宋" w:cs="仿宋" w:hint="eastAsia"/>
          <w:color w:val="000000" w:themeColor="text1"/>
          <w:sz w:val="24"/>
        </w:rPr>
        <w:t>.2供应商的修改或撤回通知应按本须知第19条规定编制、密封、标记和发送。</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19</w:t>
      </w:r>
      <w:r w:rsidR="00D639B0">
        <w:rPr>
          <w:rFonts w:ascii="仿宋_GB2312" w:eastAsia="仿宋_GB2312" w:hAnsi="仿宋" w:cs="仿宋" w:hint="eastAsia"/>
          <w:color w:val="000000" w:themeColor="text1"/>
          <w:sz w:val="24"/>
        </w:rPr>
        <w:t>.3在递交报价文件截止期之后，供应商不得对其报价文件做任何修改。</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19</w:t>
      </w:r>
      <w:r w:rsidR="00D639B0">
        <w:rPr>
          <w:rFonts w:ascii="仿宋_GB2312" w:eastAsia="仿宋_GB2312" w:hAnsi="仿宋" w:cs="仿宋" w:hint="eastAsia"/>
          <w:color w:val="000000" w:themeColor="text1"/>
          <w:sz w:val="24"/>
        </w:rPr>
        <w:t>.4从递交报价文件截止期至供应商承诺的的报价有效期内，供应商不得撤回其报价文件，否则其投标保证金将按照本须知第16.6条的规定被没收。</w:t>
      </w:r>
      <w:bookmarkStart w:id="235" w:name="_Toc535299969"/>
      <w:bookmarkStart w:id="236" w:name="_Toc458262620"/>
      <w:bookmarkStart w:id="237" w:name="_Toc454701387"/>
      <w:bookmarkStart w:id="238" w:name="_Toc491841896"/>
      <w:bookmarkStart w:id="239" w:name="_Toc230598461"/>
      <w:bookmarkStart w:id="240" w:name="_Toc477838693"/>
      <w:bookmarkStart w:id="241" w:name="_Toc497707692"/>
      <w:bookmarkStart w:id="242" w:name="_Toc476976178"/>
      <w:bookmarkStart w:id="243" w:name="_Toc477144286"/>
      <w:bookmarkStart w:id="244" w:name="_Toc467236746"/>
      <w:bookmarkStart w:id="245" w:name="_Toc501190889"/>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20</w:t>
      </w:r>
      <w:r w:rsidR="00D639B0">
        <w:rPr>
          <w:rFonts w:ascii="仿宋_GB2312" w:eastAsia="仿宋_GB2312" w:hAnsi="仿宋" w:cs="仿宋" w:hint="eastAsia"/>
          <w:b/>
          <w:color w:val="000000" w:themeColor="text1"/>
          <w:sz w:val="24"/>
        </w:rPr>
        <w:t>、迟交的报价文件</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20</w:t>
      </w:r>
      <w:r w:rsidR="00D639B0">
        <w:rPr>
          <w:rFonts w:ascii="仿宋_GB2312" w:eastAsia="仿宋_GB2312" w:hAnsi="仿宋" w:cs="仿宋" w:hint="eastAsia"/>
          <w:color w:val="000000" w:themeColor="text1"/>
          <w:sz w:val="24"/>
        </w:rPr>
        <w:t>.1采购代理机构将拒绝接收在递交报价文件截止时间后收到的报价文件。</w:t>
      </w:r>
    </w:p>
    <w:p w:rsidR="00C7007C" w:rsidRDefault="00D639B0">
      <w:pPr>
        <w:spacing w:line="360" w:lineRule="auto"/>
        <w:ind w:firstLineChars="200" w:firstLine="482"/>
        <w:rPr>
          <w:rFonts w:ascii="仿宋_GB2312" w:eastAsia="仿宋_GB2312" w:hAnsi="仿宋" w:cs="仿宋"/>
          <w:b/>
          <w:color w:val="000000" w:themeColor="text1"/>
          <w:sz w:val="24"/>
        </w:rPr>
      </w:pPr>
      <w:bookmarkStart w:id="246" w:name="_Toc230598462"/>
      <w:bookmarkEnd w:id="235"/>
      <w:bookmarkEnd w:id="236"/>
      <w:bookmarkEnd w:id="237"/>
      <w:bookmarkEnd w:id="238"/>
      <w:bookmarkEnd w:id="239"/>
      <w:bookmarkEnd w:id="240"/>
      <w:bookmarkEnd w:id="241"/>
      <w:bookmarkEnd w:id="242"/>
      <w:bookmarkEnd w:id="243"/>
      <w:bookmarkEnd w:id="244"/>
      <w:bookmarkEnd w:id="245"/>
      <w:r>
        <w:rPr>
          <w:rFonts w:ascii="仿宋_GB2312" w:eastAsia="仿宋_GB2312" w:hAnsi="仿宋" w:cs="仿宋" w:hint="eastAsia"/>
          <w:b/>
          <w:color w:val="000000" w:themeColor="text1"/>
          <w:sz w:val="24"/>
        </w:rPr>
        <w:t>五、评审</w:t>
      </w:r>
      <w:bookmarkStart w:id="247" w:name="_Toc230598463"/>
      <w:bookmarkEnd w:id="246"/>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21</w:t>
      </w:r>
      <w:r w:rsidR="00D639B0">
        <w:rPr>
          <w:rFonts w:ascii="仿宋_GB2312" w:eastAsia="仿宋_GB2312" w:hAnsi="仿宋" w:cs="仿宋" w:hint="eastAsia"/>
          <w:b/>
          <w:color w:val="000000" w:themeColor="text1"/>
          <w:sz w:val="24"/>
        </w:rPr>
        <w:t>、磋商仪式</w:t>
      </w:r>
      <w:bookmarkEnd w:id="247"/>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21</w:t>
      </w:r>
      <w:r w:rsidR="00D639B0">
        <w:rPr>
          <w:rFonts w:ascii="仿宋_GB2312" w:eastAsia="仿宋_GB2312" w:hAnsi="仿宋" w:cs="仿宋" w:hint="eastAsia"/>
          <w:color w:val="000000" w:themeColor="text1"/>
          <w:sz w:val="24"/>
        </w:rPr>
        <w:t>.1采购代理机构在《磋商公告》中规定的日期、时间和地点组织磋商仪式。供应商应派代表参加，并签名报到以证明其出席。</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21</w:t>
      </w:r>
      <w:r w:rsidR="00D639B0">
        <w:rPr>
          <w:rFonts w:ascii="仿宋_GB2312" w:eastAsia="仿宋_GB2312" w:hAnsi="仿宋" w:cs="仿宋" w:hint="eastAsia"/>
          <w:color w:val="000000" w:themeColor="text1"/>
          <w:sz w:val="24"/>
        </w:rPr>
        <w:t>.2采购人派代表或监督员监督评审全过程。</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21</w:t>
      </w:r>
      <w:r w:rsidR="00D639B0">
        <w:rPr>
          <w:rFonts w:ascii="仿宋_GB2312" w:eastAsia="仿宋_GB2312" w:hAnsi="仿宋" w:cs="仿宋" w:hint="eastAsia"/>
          <w:color w:val="000000" w:themeColor="text1"/>
          <w:sz w:val="24"/>
        </w:rPr>
        <w:t>.3磋商仪式开始时，由监督员检查磋商响应文件的密封情况。</w:t>
      </w:r>
      <w:bookmarkStart w:id="248" w:name="_Toc230598464"/>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w:t>
      </w:r>
      <w:r w:rsidR="00641165">
        <w:rPr>
          <w:rFonts w:ascii="仿宋_GB2312" w:eastAsia="仿宋_GB2312" w:hAnsi="仿宋" w:cs="仿宋" w:hint="eastAsia"/>
          <w:b/>
          <w:color w:val="000000" w:themeColor="text1"/>
          <w:sz w:val="24"/>
        </w:rPr>
        <w:t>2</w:t>
      </w:r>
      <w:r>
        <w:rPr>
          <w:rFonts w:ascii="仿宋_GB2312" w:eastAsia="仿宋_GB2312" w:hAnsi="仿宋" w:cs="仿宋" w:hint="eastAsia"/>
          <w:b/>
          <w:color w:val="000000" w:themeColor="text1"/>
          <w:sz w:val="24"/>
        </w:rPr>
        <w:t>、磋商小组</w:t>
      </w:r>
      <w:bookmarkEnd w:id="248"/>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2</w:t>
      </w:r>
      <w:r>
        <w:rPr>
          <w:rFonts w:ascii="仿宋_GB2312" w:eastAsia="仿宋_GB2312" w:hAnsi="仿宋" w:cs="仿宋" w:hint="eastAsia"/>
          <w:color w:val="000000" w:themeColor="text1"/>
          <w:sz w:val="24"/>
        </w:rPr>
        <w:t>.1采购代理机构将根据磋商项目的特点组建磋商小组。其成员由有关技术、经济等方面共三名专家组成。</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2</w:t>
      </w:r>
      <w:r>
        <w:rPr>
          <w:rFonts w:ascii="仿宋_GB2312" w:eastAsia="仿宋_GB2312" w:hAnsi="仿宋" w:cs="仿宋" w:hint="eastAsia"/>
          <w:color w:val="000000" w:themeColor="text1"/>
          <w:sz w:val="24"/>
        </w:rPr>
        <w:t>.2采购代理机构就磋商文件征询过意见的专家，不得再作为磋商小组成员参加评审。采购代理机构工作人员不得参加由本机构代理的政府采购项目的评审。</w:t>
      </w:r>
      <w:bookmarkStart w:id="249" w:name="_Toc42923363"/>
      <w:bookmarkStart w:id="250" w:name="_Toc222823303"/>
      <w:bookmarkStart w:id="251" w:name="_Toc225328195"/>
      <w:bookmarkStart w:id="252" w:name="_Toc230598465"/>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w:t>
      </w:r>
      <w:r w:rsidR="00641165">
        <w:rPr>
          <w:rFonts w:ascii="仿宋_GB2312" w:eastAsia="仿宋_GB2312" w:hAnsi="仿宋" w:cs="仿宋" w:hint="eastAsia"/>
          <w:b/>
          <w:color w:val="000000" w:themeColor="text1"/>
          <w:sz w:val="24"/>
        </w:rPr>
        <w:t>3</w:t>
      </w:r>
      <w:r>
        <w:rPr>
          <w:rFonts w:ascii="仿宋_GB2312" w:eastAsia="仿宋_GB2312" w:hAnsi="仿宋" w:cs="仿宋" w:hint="eastAsia"/>
          <w:b/>
          <w:color w:val="000000" w:themeColor="text1"/>
          <w:sz w:val="24"/>
        </w:rPr>
        <w:t>、报价文件的</w:t>
      </w:r>
      <w:bookmarkEnd w:id="249"/>
      <w:r>
        <w:rPr>
          <w:rFonts w:ascii="仿宋_GB2312" w:eastAsia="仿宋_GB2312" w:hAnsi="仿宋" w:cs="仿宋" w:hint="eastAsia"/>
          <w:b/>
          <w:color w:val="000000" w:themeColor="text1"/>
          <w:sz w:val="24"/>
        </w:rPr>
        <w:t>资格性审查与</w:t>
      </w:r>
      <w:bookmarkEnd w:id="250"/>
      <w:bookmarkEnd w:id="251"/>
      <w:r>
        <w:rPr>
          <w:rFonts w:ascii="仿宋_GB2312" w:eastAsia="仿宋_GB2312" w:hAnsi="仿宋" w:cs="仿宋" w:hint="eastAsia"/>
          <w:b/>
          <w:color w:val="000000" w:themeColor="text1"/>
          <w:sz w:val="24"/>
        </w:rPr>
        <w:t>符合性审查</w:t>
      </w:r>
      <w:bookmarkEnd w:id="252"/>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1磋商小组根据磋商文件要求对供应商进行资格性审查，包括是否具有合法有效的营业执照、财务状况报告、税收缴纳证明、社会保障资金缴纳证明；对供应商的报价文件进行符合性审查，包括是否完整、文件签署是否有效、是否满足磋商文件的实质性要求等。只有资格性审查和符合性审查合格的报价文件才能进行后续的比较与评价，否则将会被拒绝。（磋商小组决定报价文件的响应性只根据报价文件本身的内容，不寻求外部证据）。</w:t>
      </w:r>
    </w:p>
    <w:p w:rsidR="00C7007C" w:rsidRDefault="00D639B0" w:rsidP="00281E26">
      <w:pPr>
        <w:spacing w:afterLines="50" w:after="120" w:line="440" w:lineRule="exact"/>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符合性审查内容：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67"/>
        <w:gridCol w:w="2464"/>
      </w:tblGrid>
      <w:tr w:rsidR="00C7007C">
        <w:trPr>
          <w:trHeight w:val="488"/>
          <w:tblHeader/>
        </w:trPr>
        <w:tc>
          <w:tcPr>
            <w:tcW w:w="709" w:type="dxa"/>
            <w:vAlign w:val="center"/>
          </w:tcPr>
          <w:p w:rsidR="00C7007C" w:rsidRDefault="00D639B0">
            <w:pPr>
              <w:spacing w:line="360" w:lineRule="auto"/>
              <w:rPr>
                <w:rFonts w:ascii="仿宋_GB2312" w:eastAsia="仿宋_GB2312" w:hAnsi="仿宋" w:cs="仿宋"/>
                <w:b/>
                <w:color w:val="000000" w:themeColor="text1"/>
                <w:szCs w:val="21"/>
              </w:rPr>
            </w:pPr>
            <w:r>
              <w:rPr>
                <w:rFonts w:ascii="仿宋_GB2312" w:eastAsia="仿宋_GB2312" w:hAnsi="仿宋" w:cs="仿宋" w:hint="eastAsia"/>
                <w:b/>
                <w:color w:val="000000" w:themeColor="text1"/>
                <w:szCs w:val="21"/>
              </w:rPr>
              <w:t>序号</w:t>
            </w:r>
          </w:p>
        </w:tc>
        <w:tc>
          <w:tcPr>
            <w:tcW w:w="5467" w:type="dxa"/>
            <w:vAlign w:val="center"/>
          </w:tcPr>
          <w:p w:rsidR="00C7007C" w:rsidRDefault="00D639B0">
            <w:pPr>
              <w:spacing w:line="360" w:lineRule="auto"/>
              <w:jc w:val="center"/>
              <w:rPr>
                <w:rFonts w:ascii="仿宋_GB2312" w:eastAsia="仿宋_GB2312" w:hAnsi="仿宋" w:cs="仿宋"/>
                <w:b/>
                <w:color w:val="000000" w:themeColor="text1"/>
                <w:szCs w:val="21"/>
              </w:rPr>
            </w:pPr>
            <w:r>
              <w:rPr>
                <w:rFonts w:ascii="仿宋_GB2312" w:eastAsia="仿宋_GB2312" w:hAnsi="仿宋" w:cs="仿宋" w:hint="eastAsia"/>
                <w:b/>
                <w:color w:val="000000" w:themeColor="text1"/>
                <w:szCs w:val="21"/>
              </w:rPr>
              <w:t>审查因素</w:t>
            </w:r>
          </w:p>
        </w:tc>
        <w:tc>
          <w:tcPr>
            <w:tcW w:w="2464" w:type="dxa"/>
            <w:vAlign w:val="center"/>
          </w:tcPr>
          <w:p w:rsidR="00C7007C" w:rsidRDefault="00D639B0">
            <w:pPr>
              <w:spacing w:line="360" w:lineRule="auto"/>
              <w:jc w:val="center"/>
              <w:rPr>
                <w:rFonts w:ascii="仿宋_GB2312" w:eastAsia="仿宋_GB2312" w:hAnsi="仿宋" w:cs="仿宋"/>
                <w:b/>
                <w:color w:val="000000" w:themeColor="text1"/>
                <w:szCs w:val="21"/>
              </w:rPr>
            </w:pPr>
            <w:r>
              <w:rPr>
                <w:rFonts w:ascii="仿宋_GB2312" w:eastAsia="仿宋_GB2312" w:hAnsi="仿宋" w:cs="仿宋" w:hint="eastAsia"/>
                <w:b/>
                <w:color w:val="000000" w:themeColor="text1"/>
                <w:szCs w:val="21"/>
              </w:rPr>
              <w:t>符合性审查标准</w:t>
            </w:r>
          </w:p>
        </w:tc>
      </w:tr>
      <w:tr w:rsidR="00C7007C">
        <w:trPr>
          <w:trHeight w:val="563"/>
        </w:trPr>
        <w:tc>
          <w:tcPr>
            <w:tcW w:w="709" w:type="dxa"/>
            <w:vAlign w:val="center"/>
          </w:tcPr>
          <w:p w:rsidR="00C7007C" w:rsidRDefault="00D639B0">
            <w:pPr>
              <w:spacing w:line="360" w:lineRule="auto"/>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1</w:t>
            </w:r>
          </w:p>
        </w:tc>
        <w:tc>
          <w:tcPr>
            <w:tcW w:w="5467" w:type="dxa"/>
            <w:vAlign w:val="center"/>
          </w:tcPr>
          <w:p w:rsidR="00C7007C" w:rsidRDefault="00885AE9" w:rsidP="00885AE9">
            <w:pPr>
              <w:rPr>
                <w:rFonts w:ascii="仿宋_GB2312" w:eastAsia="仿宋_GB2312" w:hAnsi="仿宋" w:cs="仿宋"/>
                <w:color w:val="000000" w:themeColor="text1"/>
                <w:szCs w:val="21"/>
              </w:rPr>
            </w:pPr>
            <w:r w:rsidRPr="00885AE9">
              <w:rPr>
                <w:rFonts w:ascii="仿宋_GB2312" w:eastAsia="仿宋_GB2312" w:hAnsi="仿宋" w:cs="仿宋" w:hint="eastAsia"/>
                <w:color w:val="000000" w:themeColor="text1"/>
                <w:szCs w:val="21"/>
              </w:rPr>
              <w:t>磋商响应</w:t>
            </w:r>
            <w:r w:rsidRPr="00885AE9">
              <w:rPr>
                <w:rFonts w:ascii="仿宋_GB2312" w:eastAsia="仿宋_GB2312" w:hAnsi="仿宋" w:cs="仿宋"/>
                <w:color w:val="000000" w:themeColor="text1"/>
                <w:szCs w:val="21"/>
              </w:rPr>
              <w:t>文件完整性</w:t>
            </w:r>
            <w:r>
              <w:rPr>
                <w:rFonts w:ascii="仿宋_GB2312" w:eastAsia="仿宋_GB2312" w:hAnsi="仿宋" w:cs="仿宋" w:hint="eastAsia"/>
                <w:color w:val="000000" w:themeColor="text1"/>
                <w:szCs w:val="21"/>
              </w:rPr>
              <w:t>；</w:t>
            </w:r>
          </w:p>
        </w:tc>
        <w:tc>
          <w:tcPr>
            <w:tcW w:w="2464" w:type="dxa"/>
            <w:vAlign w:val="center"/>
          </w:tcPr>
          <w:p w:rsidR="00C7007C" w:rsidRDefault="00442F62">
            <w:pPr>
              <w:rPr>
                <w:rFonts w:ascii="仿宋_GB2312" w:eastAsia="仿宋_GB2312" w:hAnsi="仿宋" w:cs="仿宋"/>
                <w:b/>
                <w:color w:val="000000" w:themeColor="text1"/>
                <w:szCs w:val="21"/>
              </w:rPr>
            </w:pPr>
            <w:r>
              <w:rPr>
                <w:rFonts w:ascii="仿宋_GB2312" w:eastAsia="仿宋_GB2312" w:hAnsi="仿宋" w:cs="仿宋" w:hint="eastAsia"/>
                <w:color w:val="000000" w:themeColor="text1"/>
                <w:szCs w:val="21"/>
              </w:rPr>
              <w:t>全面磋商文件要求</w:t>
            </w:r>
          </w:p>
        </w:tc>
      </w:tr>
      <w:tr w:rsidR="00C7007C">
        <w:trPr>
          <w:trHeight w:val="624"/>
        </w:trPr>
        <w:tc>
          <w:tcPr>
            <w:tcW w:w="709" w:type="dxa"/>
            <w:vAlign w:val="center"/>
          </w:tcPr>
          <w:p w:rsidR="00C7007C" w:rsidRDefault="00D639B0">
            <w:pPr>
              <w:spacing w:line="360" w:lineRule="auto"/>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2</w:t>
            </w:r>
          </w:p>
        </w:tc>
        <w:tc>
          <w:tcPr>
            <w:tcW w:w="5467" w:type="dxa"/>
            <w:vAlign w:val="center"/>
          </w:tcPr>
          <w:p w:rsidR="00C7007C" w:rsidRDefault="00885AE9">
            <w:pPr>
              <w:rPr>
                <w:rFonts w:ascii="仿宋_GB2312" w:eastAsia="仿宋_GB2312" w:hAnsi="仿宋" w:cs="仿宋"/>
                <w:color w:val="000000" w:themeColor="text1"/>
                <w:szCs w:val="21"/>
              </w:rPr>
            </w:pPr>
            <w:r w:rsidRPr="00885AE9">
              <w:rPr>
                <w:rFonts w:ascii="仿宋_GB2312" w:eastAsia="仿宋_GB2312" w:hAnsi="仿宋" w:cs="仿宋" w:hint="eastAsia"/>
                <w:color w:val="000000" w:themeColor="text1"/>
                <w:szCs w:val="21"/>
              </w:rPr>
              <w:t>磋商响应</w:t>
            </w:r>
            <w:r w:rsidRPr="00885AE9">
              <w:rPr>
                <w:rFonts w:ascii="仿宋_GB2312" w:eastAsia="仿宋_GB2312" w:hAnsi="仿宋" w:cs="仿宋"/>
                <w:color w:val="000000" w:themeColor="text1"/>
                <w:szCs w:val="21"/>
              </w:rPr>
              <w:t>文件报价</w:t>
            </w:r>
            <w:r w:rsidR="00D639B0">
              <w:rPr>
                <w:rFonts w:ascii="仿宋_GB2312" w:eastAsia="仿宋_GB2312" w:hAnsi="仿宋" w:cs="仿宋" w:hint="eastAsia"/>
                <w:color w:val="000000" w:themeColor="text1"/>
                <w:szCs w:val="21"/>
              </w:rPr>
              <w:t>；</w:t>
            </w:r>
          </w:p>
        </w:tc>
        <w:tc>
          <w:tcPr>
            <w:tcW w:w="2464" w:type="dxa"/>
            <w:vAlign w:val="center"/>
          </w:tcPr>
          <w:p w:rsidR="00C7007C" w:rsidRDefault="00442F62">
            <w:pP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响应文件，不高于</w:t>
            </w:r>
            <w:r w:rsidR="004D53D4">
              <w:rPr>
                <w:rFonts w:ascii="仿宋_GB2312" w:eastAsia="仿宋_GB2312" w:hAnsi="仿宋" w:cs="仿宋" w:hint="eastAsia"/>
                <w:color w:val="000000" w:themeColor="text1"/>
                <w:szCs w:val="21"/>
              </w:rPr>
              <w:t>最高</w:t>
            </w:r>
            <w:r>
              <w:rPr>
                <w:rFonts w:ascii="仿宋_GB2312" w:eastAsia="仿宋_GB2312" w:hAnsi="仿宋" w:cs="仿宋" w:hint="eastAsia"/>
                <w:color w:val="000000" w:themeColor="text1"/>
                <w:szCs w:val="21"/>
              </w:rPr>
              <w:t>限价</w:t>
            </w:r>
          </w:p>
        </w:tc>
      </w:tr>
      <w:tr w:rsidR="00C7007C">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C7007C" w:rsidRDefault="00D639B0">
            <w:pPr>
              <w:spacing w:line="360" w:lineRule="auto"/>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3</w:t>
            </w:r>
          </w:p>
        </w:tc>
        <w:tc>
          <w:tcPr>
            <w:tcW w:w="5467" w:type="dxa"/>
            <w:tcBorders>
              <w:top w:val="single" w:sz="4" w:space="0" w:color="auto"/>
              <w:left w:val="single" w:sz="4" w:space="0" w:color="auto"/>
              <w:bottom w:val="single" w:sz="4" w:space="0" w:color="auto"/>
              <w:right w:val="single" w:sz="4" w:space="0" w:color="auto"/>
            </w:tcBorders>
            <w:vAlign w:val="center"/>
          </w:tcPr>
          <w:p w:rsidR="00C7007C" w:rsidRDefault="00885AE9">
            <w:pPr>
              <w:rPr>
                <w:rFonts w:ascii="仿宋_GB2312" w:eastAsia="仿宋_GB2312" w:hAnsi="仿宋" w:cs="仿宋"/>
                <w:color w:val="000000" w:themeColor="text1"/>
                <w:szCs w:val="21"/>
              </w:rPr>
            </w:pPr>
            <w:r w:rsidRPr="00885AE9">
              <w:rPr>
                <w:rFonts w:ascii="仿宋_GB2312" w:eastAsia="仿宋_GB2312" w:hAnsi="仿宋" w:cs="仿宋" w:hint="eastAsia"/>
                <w:color w:val="000000" w:themeColor="text1"/>
                <w:szCs w:val="21"/>
              </w:rPr>
              <w:t>磋商响应</w:t>
            </w:r>
            <w:r w:rsidRPr="00885AE9">
              <w:rPr>
                <w:rFonts w:ascii="仿宋_GB2312" w:eastAsia="仿宋_GB2312" w:hAnsi="仿宋" w:cs="仿宋"/>
                <w:color w:val="000000" w:themeColor="text1"/>
                <w:szCs w:val="21"/>
              </w:rPr>
              <w:t>文件签署、盖章</w:t>
            </w:r>
            <w:r w:rsidR="00D639B0">
              <w:rPr>
                <w:rFonts w:ascii="仿宋_GB2312" w:eastAsia="仿宋_GB2312" w:hAnsi="仿宋" w:cs="仿宋" w:hint="eastAsia"/>
                <w:color w:val="000000" w:themeColor="text1"/>
                <w:szCs w:val="21"/>
              </w:rPr>
              <w:t>；</w:t>
            </w:r>
          </w:p>
        </w:tc>
        <w:tc>
          <w:tcPr>
            <w:tcW w:w="2464" w:type="dxa"/>
            <w:tcBorders>
              <w:top w:val="single" w:sz="4" w:space="0" w:color="auto"/>
              <w:left w:val="single" w:sz="4" w:space="0" w:color="auto"/>
              <w:bottom w:val="single" w:sz="4" w:space="0" w:color="auto"/>
              <w:right w:val="single" w:sz="4" w:space="0" w:color="auto"/>
            </w:tcBorders>
            <w:vAlign w:val="center"/>
          </w:tcPr>
          <w:p w:rsidR="00C7007C" w:rsidRDefault="00D639B0">
            <w:pP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符合</w:t>
            </w:r>
            <w:bookmarkStart w:id="253" w:name="OLE_LINK35"/>
            <w:bookmarkStart w:id="254" w:name="OLE_LINK36"/>
            <w:r>
              <w:rPr>
                <w:rFonts w:ascii="仿宋_GB2312" w:eastAsia="仿宋_GB2312" w:hAnsi="仿宋" w:cs="仿宋" w:hint="eastAsia"/>
                <w:color w:val="000000" w:themeColor="text1"/>
                <w:szCs w:val="21"/>
              </w:rPr>
              <w:t>磋商</w:t>
            </w:r>
            <w:bookmarkEnd w:id="253"/>
            <w:bookmarkEnd w:id="254"/>
            <w:r>
              <w:rPr>
                <w:rFonts w:ascii="仿宋_GB2312" w:eastAsia="仿宋_GB2312" w:hAnsi="仿宋" w:cs="仿宋" w:hint="eastAsia"/>
                <w:color w:val="000000" w:themeColor="text1"/>
                <w:szCs w:val="21"/>
              </w:rPr>
              <w:t>文件要求</w:t>
            </w:r>
          </w:p>
        </w:tc>
      </w:tr>
      <w:tr w:rsidR="00885AE9" w:rsidTr="00885AE9">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885AE9" w:rsidRDefault="00885AE9">
            <w:pPr>
              <w:spacing w:line="360" w:lineRule="auto"/>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4</w:t>
            </w:r>
          </w:p>
        </w:tc>
        <w:tc>
          <w:tcPr>
            <w:tcW w:w="5467" w:type="dxa"/>
            <w:tcBorders>
              <w:top w:val="single" w:sz="4" w:space="0" w:color="auto"/>
              <w:left w:val="single" w:sz="4" w:space="0" w:color="auto"/>
              <w:bottom w:val="single" w:sz="4" w:space="0" w:color="auto"/>
              <w:right w:val="single" w:sz="4" w:space="0" w:color="auto"/>
            </w:tcBorders>
            <w:vAlign w:val="center"/>
          </w:tcPr>
          <w:p w:rsidR="00885AE9" w:rsidRPr="00885AE9" w:rsidRDefault="00885AE9" w:rsidP="00885AE9">
            <w:pPr>
              <w:widowControl/>
              <w:ind w:firstLineChars="49" w:firstLine="103"/>
              <w:rPr>
                <w:rFonts w:ascii="仿宋_GB2312" w:eastAsia="仿宋_GB2312" w:hAnsi="仿宋" w:cs="仿宋"/>
                <w:color w:val="000000" w:themeColor="text1"/>
                <w:szCs w:val="21"/>
              </w:rPr>
            </w:pPr>
            <w:r w:rsidRPr="00885AE9">
              <w:rPr>
                <w:rFonts w:ascii="仿宋_GB2312" w:eastAsia="仿宋_GB2312" w:hAnsi="仿宋" w:cs="仿宋" w:hint="eastAsia"/>
                <w:color w:val="000000" w:themeColor="text1"/>
                <w:szCs w:val="21"/>
              </w:rPr>
              <w:t>磋商响应</w:t>
            </w:r>
            <w:r w:rsidRPr="00885AE9">
              <w:rPr>
                <w:rFonts w:ascii="仿宋_GB2312" w:eastAsia="仿宋_GB2312" w:hAnsi="仿宋" w:cs="仿宋"/>
                <w:color w:val="000000" w:themeColor="text1"/>
                <w:szCs w:val="21"/>
              </w:rPr>
              <w:t>文件有效期</w:t>
            </w:r>
          </w:p>
        </w:tc>
        <w:tc>
          <w:tcPr>
            <w:tcW w:w="2464" w:type="dxa"/>
            <w:tcBorders>
              <w:top w:val="single" w:sz="4" w:space="0" w:color="auto"/>
              <w:left w:val="single" w:sz="4" w:space="0" w:color="auto"/>
              <w:bottom w:val="single" w:sz="4" w:space="0" w:color="auto"/>
              <w:right w:val="single" w:sz="4" w:space="0" w:color="auto"/>
            </w:tcBorders>
            <w:vAlign w:val="center"/>
          </w:tcPr>
          <w:p w:rsidR="00885AE9" w:rsidRDefault="00885AE9">
            <w:pPr>
              <w:rPr>
                <w:rFonts w:ascii="仿宋_GB2312" w:eastAsia="仿宋_GB2312" w:hAnsi="仿宋" w:cs="仿宋"/>
                <w:color w:val="000000" w:themeColor="text1"/>
                <w:szCs w:val="21"/>
              </w:rPr>
            </w:pPr>
            <w:bookmarkStart w:id="255" w:name="OLE_LINK37"/>
            <w:bookmarkStart w:id="256" w:name="OLE_LINK38"/>
            <w:r>
              <w:rPr>
                <w:rFonts w:ascii="仿宋_GB2312" w:eastAsia="仿宋_GB2312" w:hAnsi="仿宋" w:cs="仿宋" w:hint="eastAsia"/>
                <w:color w:val="000000" w:themeColor="text1"/>
                <w:szCs w:val="21"/>
              </w:rPr>
              <w:t>全面磋商文件要求</w:t>
            </w:r>
            <w:bookmarkEnd w:id="255"/>
            <w:bookmarkEnd w:id="256"/>
          </w:p>
        </w:tc>
      </w:tr>
      <w:tr w:rsidR="00885AE9">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885AE9" w:rsidRDefault="00885AE9">
            <w:pPr>
              <w:spacing w:line="360" w:lineRule="auto"/>
              <w:jc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5</w:t>
            </w:r>
          </w:p>
        </w:tc>
        <w:tc>
          <w:tcPr>
            <w:tcW w:w="5467" w:type="dxa"/>
            <w:tcBorders>
              <w:top w:val="single" w:sz="4" w:space="0" w:color="auto"/>
              <w:left w:val="single" w:sz="4" w:space="0" w:color="auto"/>
              <w:bottom w:val="single" w:sz="4" w:space="0" w:color="auto"/>
              <w:right w:val="single" w:sz="4" w:space="0" w:color="auto"/>
            </w:tcBorders>
            <w:vAlign w:val="center"/>
          </w:tcPr>
          <w:p w:rsidR="00885AE9" w:rsidRPr="0056373F" w:rsidRDefault="00885AE9" w:rsidP="00E8023E">
            <w:pPr>
              <w:rPr>
                <w:rFonts w:ascii="仿宋_GB2312" w:eastAsia="仿宋_GB2312" w:hAnsi="仿宋" w:cs="仿宋"/>
                <w:color w:val="000000" w:themeColor="text1"/>
                <w:szCs w:val="21"/>
              </w:rPr>
            </w:pPr>
            <w:r w:rsidRPr="00885AE9">
              <w:rPr>
                <w:rFonts w:ascii="仿宋_GB2312" w:eastAsia="仿宋_GB2312" w:hAnsi="仿宋" w:cs="仿宋" w:hint="eastAsia"/>
                <w:color w:val="000000" w:themeColor="text1"/>
                <w:szCs w:val="21"/>
              </w:rPr>
              <w:t>交货期</w:t>
            </w:r>
            <w:r w:rsidRPr="0056373F">
              <w:rPr>
                <w:rFonts w:ascii="仿宋_GB2312" w:eastAsia="仿宋_GB2312" w:hAnsi="仿宋" w:cs="仿宋" w:hint="eastAsia"/>
                <w:color w:val="000000" w:themeColor="text1"/>
                <w:szCs w:val="21"/>
              </w:rPr>
              <w:t>；</w:t>
            </w:r>
          </w:p>
        </w:tc>
        <w:tc>
          <w:tcPr>
            <w:tcW w:w="2464" w:type="dxa"/>
            <w:tcBorders>
              <w:top w:val="single" w:sz="4" w:space="0" w:color="auto"/>
              <w:left w:val="single" w:sz="4" w:space="0" w:color="auto"/>
              <w:bottom w:val="single" w:sz="4" w:space="0" w:color="auto"/>
              <w:right w:val="single" w:sz="4" w:space="0" w:color="auto"/>
            </w:tcBorders>
            <w:vAlign w:val="center"/>
          </w:tcPr>
          <w:p w:rsidR="00885AE9" w:rsidRDefault="00885AE9">
            <w:pPr>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全面磋商文件要求</w:t>
            </w:r>
          </w:p>
        </w:tc>
      </w:tr>
    </w:tbl>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备注：</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1、只有符合上述符合性审查因素和标准的方为合格。</w:t>
      </w:r>
    </w:p>
    <w:p w:rsidR="00C7007C" w:rsidRDefault="00D639B0">
      <w:pPr>
        <w:spacing w:line="360" w:lineRule="auto"/>
        <w:ind w:firstLineChars="200" w:firstLine="482"/>
        <w:rPr>
          <w:rFonts w:ascii="仿宋_GB2312" w:eastAsia="仿宋_GB2312" w:hAnsi="仿宋" w:cs="仿宋"/>
          <w:color w:val="000000" w:themeColor="text1"/>
          <w:sz w:val="24"/>
        </w:rPr>
      </w:pPr>
      <w:r>
        <w:rPr>
          <w:rFonts w:ascii="仿宋_GB2312" w:eastAsia="仿宋_GB2312" w:hAnsi="仿宋" w:cs="仿宋" w:hint="eastAsia"/>
          <w:b/>
          <w:color w:val="000000" w:themeColor="text1"/>
          <w:sz w:val="24"/>
        </w:rPr>
        <w:t>2、以上任何一项因素不符合审查标准的磋商人，不进入下一轮报价。</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2报价文件中《报价汇总表》内容与报价文件中明细表内容不一致的，以《报价汇总表》为准；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如果供应商不接受对其错误的更正，其报价将被拒绝。</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.3对于报价文件中不构成实质性偏差的不正规、不一致或不规则，磋商小组可以接受，但这种接受不能损害或影响任何供应商的相对排序。</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.4磋商小组要审查每份报价文件是否实质上响应了磋商文件的要求。实质上响应的报价文件应该是与磋商文件要求的全部条款、条件和规格相符，没有负偏离。</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5在递交报价文件截止时间后，供应商不得通过修正或撤消不合要求的偏离或保留从而使其报价成为实质上响应的报价。如在资格性审查、符合性审查中发现下列情况之一的，其报价文件将被视为未实质性响应磋商文件，而做无效报价处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（1）报价文件未密封的或者未按要求盖公章的；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（2）供应商未按第16.1条规定提交投标保证金的；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（3）报价文件未加盖法人或者单位公章和签名盖章的；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（4）资格证明文件不全的；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（5）未按磋商文件规定格式填写或者字迹模糊不清的；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 xml:space="preserve">（6）报价文件载明的项目完成期限超过磋商文件规定的期限的； </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（7）投标报价超过本项目的预算总价的；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（8）不符合关键技术要求的(即项目要求中作出专门标识并说明为关键款项的技术条款)；</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（9）报价有效期不足的；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（10）报价文件附有采购人不能接受的条件的；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（11）不符合法律、法规和磋商文件中规定的其他实质性要求的。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（12）供应商试图对采购代理机构和采购人的评审、比较或授予合同的决定进行影响，都可能导致其报价文件被拒绝。</w:t>
      </w:r>
      <w:bookmarkStart w:id="257" w:name="_Toc230598466"/>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（13）供应商应严格按照采购代理机构提供的报价文件模板进行填写，如未按照要求填写，其报价文件按无效标处理。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（14）磋商响应单位必须如实填写一份《拒绝政府采购领域商业贿赂承诺书》，与磋商报价文件一同提交，同时应保证磋商响应文件正、副本中仍有且一致。如未提交，招标代理机构有权不接收磋商报价文件。</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（15）提供相同品牌进口产品参加同一包（标段）投标的按照报名先后顺序，先报名的投标单位递交的投标文件为有效投标文件进入开标评标程序。后报名的投标单位的投标文件为无效投标文件。</w:t>
      </w:r>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w:t>
      </w:r>
      <w:r w:rsidR="00641165">
        <w:rPr>
          <w:rFonts w:ascii="仿宋_GB2312" w:eastAsia="仿宋_GB2312" w:hAnsi="仿宋" w:cs="仿宋" w:hint="eastAsia"/>
          <w:b/>
          <w:color w:val="000000" w:themeColor="text1"/>
          <w:sz w:val="24"/>
        </w:rPr>
        <w:t>4</w:t>
      </w:r>
      <w:r>
        <w:rPr>
          <w:rFonts w:ascii="仿宋_GB2312" w:eastAsia="仿宋_GB2312" w:hAnsi="仿宋" w:cs="仿宋" w:hint="eastAsia"/>
          <w:b/>
          <w:color w:val="000000" w:themeColor="text1"/>
          <w:sz w:val="24"/>
        </w:rPr>
        <w:t>、报价文件的澄清</w:t>
      </w:r>
      <w:bookmarkEnd w:id="257"/>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4</w:t>
      </w:r>
      <w:r>
        <w:rPr>
          <w:rFonts w:ascii="仿宋_GB2312" w:eastAsia="仿宋_GB2312" w:hAnsi="仿宋" w:cs="仿宋" w:hint="eastAsia"/>
          <w:color w:val="000000" w:themeColor="text1"/>
          <w:sz w:val="24"/>
        </w:rPr>
        <w:t>.1在评审期间，磋商小组可要求供应商对其报价文件中含义不明确、对同类问题表述不一致或有明显文字和计算错误的内容做必要的澄清，说明或者补正。供应商有责任按照采购人的通知指派专人进行答疑和澄清，但澄清、说明或者补正不得超出报价文件的范围或改变报价文件的实质性内容。供应商所作的答复均应补充以书面形式材料，并经法定代表人（或负责人）或其授权代表签署，作为报价文件的一部分，对供应商有约束力。</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4</w:t>
      </w:r>
      <w:r>
        <w:rPr>
          <w:rFonts w:ascii="仿宋_GB2312" w:eastAsia="仿宋_GB2312" w:hAnsi="仿宋" w:cs="仿宋" w:hint="eastAsia"/>
          <w:color w:val="000000" w:themeColor="text1"/>
          <w:sz w:val="24"/>
        </w:rPr>
        <w:t>.2磋商小组将审查供应商的报价文件是否符合磋商文件的资质要求和其他实质性要求，并对报价文件进行初步评审和比较。</w:t>
      </w:r>
      <w:bookmarkStart w:id="258" w:name="_Toc230598467"/>
      <w:bookmarkStart w:id="259" w:name="_Toc6976869"/>
    </w:p>
    <w:p w:rsidR="00C7007C" w:rsidRDefault="00D639B0">
      <w:pPr>
        <w:spacing w:line="360" w:lineRule="auto"/>
        <w:ind w:firstLineChars="200" w:firstLine="482"/>
        <w:rPr>
          <w:rFonts w:ascii="仿宋_GB2312" w:eastAsia="仿宋_GB2312" w:hAnsi="仿宋" w:cs="仿宋"/>
          <w:b/>
          <w:bCs/>
          <w:color w:val="000000" w:themeColor="text1"/>
          <w:sz w:val="24"/>
        </w:rPr>
      </w:pPr>
      <w:r>
        <w:rPr>
          <w:rFonts w:ascii="仿宋_GB2312" w:eastAsia="仿宋_GB2312" w:hAnsi="仿宋" w:cs="仿宋" w:hint="eastAsia"/>
          <w:b/>
          <w:bCs/>
          <w:color w:val="000000" w:themeColor="text1"/>
          <w:sz w:val="24"/>
        </w:rPr>
        <w:t>2</w:t>
      </w:r>
      <w:r w:rsidR="00641165">
        <w:rPr>
          <w:rFonts w:ascii="仿宋_GB2312" w:eastAsia="仿宋_GB2312" w:hAnsi="仿宋" w:cs="仿宋" w:hint="eastAsia"/>
          <w:b/>
          <w:bCs/>
          <w:color w:val="000000" w:themeColor="text1"/>
          <w:sz w:val="24"/>
        </w:rPr>
        <w:t>5</w:t>
      </w:r>
      <w:r>
        <w:rPr>
          <w:rFonts w:ascii="仿宋_GB2312" w:eastAsia="仿宋_GB2312" w:hAnsi="仿宋" w:cs="仿宋" w:hint="eastAsia"/>
          <w:b/>
          <w:bCs/>
          <w:color w:val="000000" w:themeColor="text1"/>
          <w:sz w:val="24"/>
        </w:rPr>
        <w:t>、评审方法及成交原则</w:t>
      </w:r>
      <w:bookmarkEnd w:id="258"/>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.1评标</w:t>
      </w:r>
    </w:p>
    <w:p w:rsidR="00C7007C" w:rsidRDefault="00D639B0">
      <w:pPr>
        <w:pStyle w:val="2"/>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本次采购项目采用综合制评标办法。</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 xml:space="preserve">.2评标分值划分 </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（1）投标报价50分。</w:t>
      </w:r>
    </w:p>
    <w:p w:rsidR="00C7007C" w:rsidRDefault="00D639B0">
      <w:pPr>
        <w:spacing w:line="360" w:lineRule="auto"/>
        <w:ind w:firstLineChars="200" w:firstLine="480"/>
      </w:pPr>
      <w:r>
        <w:rPr>
          <w:rFonts w:ascii="仿宋_GB2312" w:eastAsia="仿宋_GB2312" w:hAnsi="仿宋" w:cs="仿宋" w:hint="eastAsia"/>
          <w:color w:val="000000" w:themeColor="text1"/>
          <w:sz w:val="24"/>
        </w:rPr>
        <w:t>（2）其它因素50分。</w:t>
      </w:r>
    </w:p>
    <w:tbl>
      <w:tblPr>
        <w:tblW w:w="941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28"/>
        <w:gridCol w:w="2550"/>
        <w:gridCol w:w="770"/>
        <w:gridCol w:w="4388"/>
        <w:gridCol w:w="782"/>
      </w:tblGrid>
      <w:tr w:rsidR="00C7007C">
        <w:trPr>
          <w:trHeight w:val="557"/>
          <w:jc w:val="center"/>
        </w:trPr>
        <w:tc>
          <w:tcPr>
            <w:tcW w:w="928" w:type="dxa"/>
            <w:vAlign w:val="center"/>
          </w:tcPr>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一</w:t>
            </w:r>
          </w:p>
        </w:tc>
        <w:tc>
          <w:tcPr>
            <w:tcW w:w="2550" w:type="dxa"/>
            <w:vAlign w:val="center"/>
          </w:tcPr>
          <w:p w:rsidR="00C7007C" w:rsidRDefault="00D639B0">
            <w:pPr>
              <w:spacing w:line="360" w:lineRule="auto"/>
              <w:ind w:firstLineChars="200" w:firstLine="480"/>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其它因素</w:t>
            </w:r>
          </w:p>
        </w:tc>
        <w:tc>
          <w:tcPr>
            <w:tcW w:w="770"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50</w:t>
            </w:r>
          </w:p>
        </w:tc>
        <w:tc>
          <w:tcPr>
            <w:tcW w:w="4388" w:type="dxa"/>
            <w:vAlign w:val="center"/>
          </w:tcPr>
          <w:p w:rsidR="00C7007C" w:rsidRDefault="00C7007C">
            <w:pPr>
              <w:spacing w:line="360" w:lineRule="auto"/>
              <w:ind w:firstLineChars="200" w:firstLine="480"/>
              <w:jc w:val="center"/>
              <w:rPr>
                <w:rFonts w:ascii="仿宋_GB2312" w:eastAsia="仿宋_GB2312" w:hAnsi="仿宋" w:cs="仿宋"/>
                <w:color w:val="000000" w:themeColor="text1"/>
                <w:sz w:val="24"/>
              </w:rPr>
            </w:pPr>
          </w:p>
        </w:tc>
        <w:tc>
          <w:tcPr>
            <w:tcW w:w="782" w:type="dxa"/>
            <w:vAlign w:val="center"/>
          </w:tcPr>
          <w:p w:rsidR="00C7007C" w:rsidRDefault="00C7007C">
            <w:pPr>
              <w:spacing w:line="360" w:lineRule="auto"/>
              <w:ind w:firstLineChars="200" w:firstLine="480"/>
              <w:rPr>
                <w:rFonts w:ascii="仿宋_GB2312" w:eastAsia="仿宋_GB2312" w:hAnsi="仿宋" w:cs="仿宋"/>
                <w:color w:val="000000" w:themeColor="text1"/>
                <w:sz w:val="24"/>
              </w:rPr>
            </w:pPr>
          </w:p>
        </w:tc>
      </w:tr>
      <w:tr w:rsidR="00C7007C">
        <w:trPr>
          <w:trHeight w:val="728"/>
          <w:jc w:val="center"/>
        </w:trPr>
        <w:tc>
          <w:tcPr>
            <w:tcW w:w="928" w:type="dxa"/>
            <w:vAlign w:val="center"/>
          </w:tcPr>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p>
        </w:tc>
        <w:tc>
          <w:tcPr>
            <w:tcW w:w="2550" w:type="dxa"/>
            <w:vAlign w:val="center"/>
          </w:tcPr>
          <w:p w:rsidR="00C7007C" w:rsidRDefault="00D639B0">
            <w:pPr>
              <w:spacing w:line="360" w:lineRule="auto"/>
              <w:ind w:firstLineChars="200" w:firstLine="480"/>
              <w:jc w:val="center"/>
              <w:rPr>
                <w:rFonts w:ascii="仿宋_GB2312" w:eastAsia="仿宋_GB2312" w:hAnsi="仿宋" w:cs="仿宋"/>
                <w:color w:val="000000" w:themeColor="text1"/>
                <w:sz w:val="24"/>
              </w:rPr>
            </w:pPr>
            <w:bookmarkStart w:id="260" w:name="OLE_LINK39"/>
            <w:bookmarkStart w:id="261" w:name="OLE_LINK40"/>
            <w:r>
              <w:rPr>
                <w:rFonts w:ascii="仿宋_GB2312" w:eastAsia="仿宋_GB2312" w:hAnsi="仿宋" w:cs="仿宋" w:hint="eastAsia"/>
                <w:color w:val="000000" w:themeColor="text1"/>
                <w:sz w:val="24"/>
              </w:rPr>
              <w:t>整体方案</w:t>
            </w:r>
            <w:bookmarkEnd w:id="260"/>
            <w:bookmarkEnd w:id="261"/>
          </w:p>
        </w:tc>
        <w:tc>
          <w:tcPr>
            <w:tcW w:w="770" w:type="dxa"/>
            <w:vAlign w:val="center"/>
          </w:tcPr>
          <w:p w:rsidR="00C7007C" w:rsidRDefault="00D639B0">
            <w:pPr>
              <w:spacing w:line="360" w:lineRule="auto"/>
              <w:jc w:val="center"/>
              <w:rPr>
                <w:rFonts w:ascii="仿宋_GB2312" w:eastAsia="仿宋_GB2312" w:hAnsi="仿宋" w:cs="仿宋"/>
                <w:color w:val="000000" w:themeColor="text1"/>
                <w:sz w:val="24"/>
              </w:rPr>
            </w:pPr>
            <w:bookmarkStart w:id="262" w:name="OLE_LINK41"/>
            <w:bookmarkStart w:id="263" w:name="OLE_LINK42"/>
            <w:r>
              <w:rPr>
                <w:rFonts w:ascii="仿宋_GB2312" w:eastAsia="仿宋_GB2312" w:hAnsi="仿宋" w:cs="仿宋" w:hint="eastAsia"/>
                <w:color w:val="000000" w:themeColor="text1"/>
                <w:sz w:val="24"/>
              </w:rPr>
              <w:t>25</w:t>
            </w:r>
            <w:bookmarkEnd w:id="262"/>
            <w:bookmarkEnd w:id="263"/>
          </w:p>
        </w:tc>
        <w:tc>
          <w:tcPr>
            <w:tcW w:w="4388"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采购方案得</w:t>
            </w:r>
            <w:bookmarkStart w:id="264" w:name="OLE_LINK17"/>
            <w:r>
              <w:rPr>
                <w:rFonts w:ascii="仿宋_GB2312" w:eastAsia="仿宋_GB2312" w:hAnsi="仿宋" w:cs="仿宋" w:hint="eastAsia"/>
                <w:color w:val="000000" w:themeColor="text1"/>
                <w:sz w:val="24"/>
              </w:rPr>
              <w:t>25分，评委根据情况酌情打分，最高不超过25分。</w:t>
            </w:r>
            <w:bookmarkEnd w:id="264"/>
          </w:p>
        </w:tc>
        <w:tc>
          <w:tcPr>
            <w:tcW w:w="782" w:type="dxa"/>
            <w:vAlign w:val="center"/>
          </w:tcPr>
          <w:p w:rsidR="00C7007C" w:rsidRDefault="00C7007C">
            <w:pPr>
              <w:spacing w:line="360" w:lineRule="auto"/>
              <w:ind w:firstLineChars="200" w:firstLine="480"/>
              <w:rPr>
                <w:rFonts w:ascii="仿宋_GB2312" w:eastAsia="仿宋_GB2312" w:hAnsi="仿宋" w:cs="仿宋"/>
                <w:color w:val="000000" w:themeColor="text1"/>
                <w:sz w:val="24"/>
              </w:rPr>
            </w:pPr>
          </w:p>
        </w:tc>
      </w:tr>
      <w:tr w:rsidR="00D639B0">
        <w:trPr>
          <w:trHeight w:val="728"/>
          <w:jc w:val="center"/>
        </w:trPr>
        <w:tc>
          <w:tcPr>
            <w:tcW w:w="928" w:type="dxa"/>
            <w:vAlign w:val="center"/>
          </w:tcPr>
          <w:p w:rsidR="00D639B0"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p>
        </w:tc>
        <w:tc>
          <w:tcPr>
            <w:tcW w:w="2550" w:type="dxa"/>
            <w:vAlign w:val="center"/>
          </w:tcPr>
          <w:p w:rsidR="00D639B0" w:rsidRDefault="00D639B0">
            <w:pPr>
              <w:spacing w:line="360" w:lineRule="auto"/>
              <w:ind w:firstLineChars="200" w:firstLine="480"/>
              <w:jc w:val="center"/>
              <w:rPr>
                <w:rFonts w:ascii="仿宋_GB2312" w:eastAsia="仿宋_GB2312" w:hAnsi="仿宋" w:cs="仿宋"/>
                <w:color w:val="000000" w:themeColor="text1"/>
                <w:sz w:val="24"/>
              </w:rPr>
            </w:pPr>
            <w:bookmarkStart w:id="265" w:name="OLE_LINK16"/>
            <w:r w:rsidRPr="00B667F7">
              <w:rPr>
                <w:rFonts w:ascii="仿宋_GB2312" w:eastAsia="仿宋_GB2312" w:hAnsi="仿宋" w:cs="仿宋" w:hint="eastAsia"/>
                <w:color w:val="000000" w:themeColor="text1"/>
                <w:sz w:val="24"/>
              </w:rPr>
              <w:t>保障方案</w:t>
            </w:r>
            <w:bookmarkEnd w:id="265"/>
          </w:p>
        </w:tc>
        <w:tc>
          <w:tcPr>
            <w:tcW w:w="770" w:type="dxa"/>
            <w:vAlign w:val="center"/>
          </w:tcPr>
          <w:p w:rsidR="00D639B0" w:rsidRDefault="00D639B0">
            <w:pPr>
              <w:spacing w:line="360" w:lineRule="auto"/>
              <w:jc w:val="center"/>
              <w:rPr>
                <w:rFonts w:ascii="仿宋_GB2312" w:eastAsia="仿宋_GB2312" w:hAnsi="仿宋" w:cs="仿宋"/>
                <w:color w:val="000000" w:themeColor="text1"/>
                <w:sz w:val="24"/>
              </w:rPr>
            </w:pPr>
            <w:bookmarkStart w:id="266" w:name="OLE_LINK43"/>
            <w:bookmarkStart w:id="267" w:name="OLE_LINK44"/>
            <w:r>
              <w:rPr>
                <w:rFonts w:ascii="仿宋_GB2312" w:eastAsia="仿宋_GB2312" w:hAnsi="仿宋" w:cs="仿宋" w:hint="eastAsia"/>
                <w:color w:val="000000" w:themeColor="text1"/>
                <w:sz w:val="24"/>
              </w:rPr>
              <w:t>10</w:t>
            </w:r>
            <w:bookmarkEnd w:id="266"/>
            <w:bookmarkEnd w:id="267"/>
          </w:p>
        </w:tc>
        <w:tc>
          <w:tcPr>
            <w:tcW w:w="4388" w:type="dxa"/>
            <w:vAlign w:val="center"/>
          </w:tcPr>
          <w:p w:rsidR="00D639B0" w:rsidRDefault="00D639B0" w:rsidP="00D639B0">
            <w:pPr>
              <w:spacing w:line="360" w:lineRule="auto"/>
              <w:rPr>
                <w:rFonts w:ascii="仿宋_GB2312" w:eastAsia="仿宋_GB2312" w:hAnsi="仿宋" w:cs="仿宋"/>
                <w:color w:val="000000" w:themeColor="text1"/>
                <w:sz w:val="24"/>
              </w:rPr>
            </w:pPr>
            <w:r w:rsidRPr="00B667F7">
              <w:rPr>
                <w:rFonts w:ascii="仿宋_GB2312" w:eastAsia="仿宋_GB2312" w:hAnsi="仿宋" w:cs="仿宋" w:hint="eastAsia"/>
                <w:color w:val="000000" w:themeColor="text1"/>
                <w:sz w:val="24"/>
              </w:rPr>
              <w:t>保障方案</w:t>
            </w:r>
            <w:r>
              <w:rPr>
                <w:rFonts w:ascii="仿宋_GB2312" w:eastAsia="仿宋_GB2312" w:hAnsi="仿宋" w:cs="仿宋" w:hint="eastAsia"/>
                <w:color w:val="000000" w:themeColor="text1"/>
                <w:sz w:val="24"/>
              </w:rPr>
              <w:t>10分，评委根据情况酌情打分，最高不超过10分。</w:t>
            </w:r>
          </w:p>
        </w:tc>
        <w:tc>
          <w:tcPr>
            <w:tcW w:w="782" w:type="dxa"/>
            <w:vAlign w:val="center"/>
          </w:tcPr>
          <w:p w:rsidR="00D639B0" w:rsidRDefault="00D639B0">
            <w:pPr>
              <w:spacing w:line="360" w:lineRule="auto"/>
              <w:ind w:firstLineChars="200" w:firstLine="480"/>
              <w:rPr>
                <w:rFonts w:ascii="仿宋_GB2312" w:eastAsia="仿宋_GB2312" w:hAnsi="仿宋" w:cs="仿宋"/>
                <w:color w:val="000000" w:themeColor="text1"/>
                <w:sz w:val="24"/>
              </w:rPr>
            </w:pPr>
          </w:p>
        </w:tc>
      </w:tr>
      <w:tr w:rsidR="00C7007C">
        <w:trPr>
          <w:trHeight w:val="728"/>
          <w:jc w:val="center"/>
        </w:trPr>
        <w:tc>
          <w:tcPr>
            <w:tcW w:w="928" w:type="dxa"/>
            <w:vAlign w:val="center"/>
          </w:tcPr>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p>
        </w:tc>
        <w:tc>
          <w:tcPr>
            <w:tcW w:w="2550" w:type="dxa"/>
            <w:vAlign w:val="center"/>
          </w:tcPr>
          <w:p w:rsidR="00C7007C" w:rsidRDefault="00D639B0">
            <w:pPr>
              <w:spacing w:line="360" w:lineRule="auto"/>
              <w:ind w:firstLineChars="200" w:firstLine="480"/>
              <w:jc w:val="center"/>
              <w:rPr>
                <w:rFonts w:ascii="仿宋_GB2312" w:eastAsia="仿宋_GB2312" w:hAnsi="仿宋" w:cs="仿宋"/>
                <w:color w:val="000000" w:themeColor="text1"/>
                <w:sz w:val="24"/>
              </w:rPr>
            </w:pPr>
            <w:bookmarkStart w:id="268" w:name="OLE_LINK45"/>
            <w:bookmarkStart w:id="269" w:name="OLE_LINK46"/>
            <w:r>
              <w:rPr>
                <w:rFonts w:ascii="仿宋_GB2312" w:eastAsia="仿宋_GB2312" w:hAnsi="仿宋" w:cs="仿宋" w:hint="eastAsia"/>
                <w:color w:val="000000" w:themeColor="text1"/>
                <w:sz w:val="24"/>
              </w:rPr>
              <w:t>售后服务方案</w:t>
            </w:r>
            <w:bookmarkEnd w:id="268"/>
            <w:bookmarkEnd w:id="269"/>
          </w:p>
        </w:tc>
        <w:tc>
          <w:tcPr>
            <w:tcW w:w="770"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w:t>
            </w:r>
          </w:p>
        </w:tc>
        <w:tc>
          <w:tcPr>
            <w:tcW w:w="4388"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售后服务方案得10分，评委根据情况酌情打分，最高不超过10分。</w:t>
            </w:r>
          </w:p>
        </w:tc>
        <w:tc>
          <w:tcPr>
            <w:tcW w:w="782" w:type="dxa"/>
            <w:vAlign w:val="center"/>
          </w:tcPr>
          <w:p w:rsidR="00C7007C" w:rsidRDefault="00C7007C">
            <w:pPr>
              <w:spacing w:line="360" w:lineRule="auto"/>
              <w:ind w:firstLineChars="200" w:firstLine="480"/>
              <w:rPr>
                <w:rFonts w:ascii="仿宋_GB2312" w:eastAsia="仿宋_GB2312" w:hAnsi="仿宋" w:cs="仿宋"/>
                <w:color w:val="000000" w:themeColor="text1"/>
                <w:sz w:val="24"/>
              </w:rPr>
            </w:pPr>
          </w:p>
        </w:tc>
      </w:tr>
      <w:tr w:rsidR="00C7007C">
        <w:trPr>
          <w:trHeight w:val="1454"/>
          <w:jc w:val="center"/>
        </w:trPr>
        <w:tc>
          <w:tcPr>
            <w:tcW w:w="928" w:type="dxa"/>
            <w:vAlign w:val="center"/>
          </w:tcPr>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w:t>
            </w:r>
          </w:p>
        </w:tc>
        <w:tc>
          <w:tcPr>
            <w:tcW w:w="2550" w:type="dxa"/>
            <w:vAlign w:val="center"/>
          </w:tcPr>
          <w:p w:rsidR="00C7007C" w:rsidRDefault="00D639B0">
            <w:pPr>
              <w:spacing w:line="360" w:lineRule="auto"/>
              <w:ind w:firstLineChars="400" w:firstLine="96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业绩</w:t>
            </w:r>
          </w:p>
        </w:tc>
        <w:tc>
          <w:tcPr>
            <w:tcW w:w="770"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w:t>
            </w:r>
          </w:p>
        </w:tc>
        <w:tc>
          <w:tcPr>
            <w:tcW w:w="4388" w:type="dxa"/>
            <w:vAlign w:val="center"/>
          </w:tcPr>
          <w:p w:rsidR="00C7007C" w:rsidRDefault="00D639B0" w:rsidP="00281E26">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企业提供2</w:t>
            </w:r>
            <w:r w:rsidR="00281E26">
              <w:rPr>
                <w:rFonts w:ascii="仿宋_GB2312" w:eastAsia="仿宋_GB2312" w:hAnsi="仿宋" w:cs="仿宋" w:hint="eastAsia"/>
                <w:color w:val="000000" w:themeColor="text1"/>
                <w:sz w:val="24"/>
              </w:rPr>
              <w:t>022</w:t>
            </w:r>
            <w:r>
              <w:rPr>
                <w:rFonts w:ascii="仿宋_GB2312" w:eastAsia="仿宋_GB2312" w:hAnsi="仿宋" w:cs="仿宋" w:hint="eastAsia"/>
                <w:color w:val="000000" w:themeColor="text1"/>
                <w:sz w:val="24"/>
              </w:rPr>
              <w:t>-</w:t>
            </w:r>
            <w:r w:rsidR="00281E26">
              <w:rPr>
                <w:rFonts w:ascii="仿宋_GB2312" w:eastAsia="仿宋_GB2312" w:hAnsi="仿宋" w:cs="仿宋" w:hint="eastAsia"/>
                <w:color w:val="000000" w:themeColor="text1"/>
                <w:sz w:val="24"/>
              </w:rPr>
              <w:t>至今</w:t>
            </w:r>
            <w:r>
              <w:rPr>
                <w:rFonts w:ascii="仿宋_GB2312" w:eastAsia="仿宋_GB2312" w:hAnsi="仿宋" w:cs="仿宋" w:hint="eastAsia"/>
                <w:color w:val="000000" w:themeColor="text1"/>
                <w:sz w:val="24"/>
              </w:rPr>
              <w:t>期间类似的采购业绩，有一项的1分，最高不超过5分。</w:t>
            </w:r>
          </w:p>
        </w:tc>
        <w:tc>
          <w:tcPr>
            <w:tcW w:w="782" w:type="dxa"/>
            <w:vAlign w:val="center"/>
          </w:tcPr>
          <w:p w:rsidR="00C7007C" w:rsidRDefault="00C7007C">
            <w:pPr>
              <w:spacing w:line="360" w:lineRule="auto"/>
              <w:ind w:firstLineChars="200" w:firstLine="480"/>
              <w:rPr>
                <w:rFonts w:ascii="仿宋_GB2312" w:eastAsia="仿宋_GB2312" w:hAnsi="仿宋" w:cs="仿宋"/>
                <w:color w:val="000000" w:themeColor="text1"/>
                <w:sz w:val="24"/>
              </w:rPr>
            </w:pPr>
          </w:p>
        </w:tc>
      </w:tr>
    </w:tbl>
    <w:p w:rsidR="00C7007C" w:rsidRDefault="00C7007C">
      <w:pPr>
        <w:spacing w:line="360" w:lineRule="auto"/>
        <w:rPr>
          <w:rFonts w:ascii="仿宋_GB2312" w:eastAsia="仿宋_GB2312" w:hAnsi="仿宋" w:cs="仿宋"/>
          <w:color w:val="000000" w:themeColor="text1"/>
          <w:sz w:val="24"/>
        </w:rPr>
      </w:pPr>
    </w:p>
    <w:p w:rsidR="00C7007C" w:rsidRDefault="00D639B0">
      <w:pPr>
        <w:pStyle w:val="2"/>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.3 投标价格与评标价格(本项满分50分)</w:t>
      </w:r>
    </w:p>
    <w:p w:rsidR="00C7007C" w:rsidRDefault="00D639B0">
      <w:pPr>
        <w:pStyle w:val="2"/>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评标基准</w:t>
      </w:r>
      <w:bookmarkStart w:id="270" w:name="_GoBack"/>
      <w:r>
        <w:rPr>
          <w:rFonts w:ascii="仿宋_GB2312" w:eastAsia="仿宋_GB2312" w:hAnsi="仿宋" w:cs="仿宋" w:hint="eastAsia"/>
          <w:color w:val="000000" w:themeColor="text1"/>
          <w:sz w:val="24"/>
        </w:rPr>
        <w:t>价为即满足招标文件要求且投标价格最低的投</w:t>
      </w:r>
      <w:bookmarkEnd w:id="270"/>
      <w:r>
        <w:rPr>
          <w:rFonts w:ascii="仿宋_GB2312" w:eastAsia="仿宋_GB2312" w:hAnsi="仿宋" w:cs="仿宋" w:hint="eastAsia"/>
          <w:color w:val="000000" w:themeColor="text1"/>
          <w:sz w:val="24"/>
        </w:rPr>
        <w:t>标报价为评标基准价，其价格分为满分。</w:t>
      </w:r>
    </w:p>
    <w:p w:rsidR="00C7007C" w:rsidRDefault="00D639B0">
      <w:pPr>
        <w:pStyle w:val="2"/>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投标报价得分=(评标基准价／投标报价)×价格权值</w:t>
      </w:r>
    </w:p>
    <w:p w:rsidR="00C7007C" w:rsidRDefault="00D639B0">
      <w:pPr>
        <w:spacing w:line="360" w:lineRule="auto"/>
        <w:ind w:firstLineChars="200" w:firstLine="482"/>
        <w:rPr>
          <w:rFonts w:ascii="仿宋_GB2312" w:eastAsia="仿宋_GB2312" w:hAnsi="仿宋" w:cs="仿宋"/>
          <w:b/>
          <w:color w:val="000000" w:themeColor="text1"/>
          <w:sz w:val="24"/>
        </w:rPr>
      </w:pPr>
      <w:bookmarkStart w:id="271" w:name="_Toc222216003"/>
      <w:bookmarkStart w:id="272" w:name="_Toc230598468"/>
      <w:bookmarkEnd w:id="259"/>
      <w:r>
        <w:rPr>
          <w:rFonts w:ascii="仿宋_GB2312" w:eastAsia="仿宋_GB2312" w:hAnsi="仿宋" w:cs="仿宋" w:hint="eastAsia"/>
          <w:b/>
          <w:color w:val="000000" w:themeColor="text1"/>
          <w:sz w:val="24"/>
        </w:rPr>
        <w:t>2</w:t>
      </w:r>
      <w:r w:rsidR="00641165">
        <w:rPr>
          <w:rFonts w:ascii="仿宋_GB2312" w:eastAsia="仿宋_GB2312" w:hAnsi="仿宋" w:cs="仿宋" w:hint="eastAsia"/>
          <w:b/>
          <w:color w:val="000000" w:themeColor="text1"/>
          <w:sz w:val="24"/>
        </w:rPr>
        <w:t>6</w:t>
      </w:r>
      <w:r>
        <w:rPr>
          <w:rFonts w:ascii="仿宋_GB2312" w:eastAsia="仿宋_GB2312" w:hAnsi="仿宋" w:cs="仿宋" w:hint="eastAsia"/>
          <w:b/>
          <w:color w:val="000000" w:themeColor="text1"/>
          <w:sz w:val="24"/>
        </w:rPr>
        <w:t>、磋商废除的情况</w:t>
      </w:r>
      <w:bookmarkEnd w:id="271"/>
      <w:bookmarkEnd w:id="272"/>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.1下列情况之一的，将作磋商废除处理：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（1）对磋商文件作出实质性响应的供应商不足三家的；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（2）出现影响采购公正的违法、违规行为的；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（3）供应商的报价均超过了采购预算，采购人不能支付的；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（4）因重大变故，采购任务取消的；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6</w:t>
      </w:r>
      <w:r>
        <w:rPr>
          <w:rFonts w:ascii="仿宋_GB2312" w:eastAsia="仿宋_GB2312" w:hAnsi="仿宋" w:cs="仿宋" w:hint="eastAsia"/>
          <w:color w:val="000000" w:themeColor="text1"/>
          <w:sz w:val="24"/>
        </w:rPr>
        <w:t>.2作废标处理后将重新组织磋商，或向采购监督管理部门申请其它采购方式实施。</w:t>
      </w:r>
      <w:bookmarkStart w:id="273" w:name="_Toc230598469"/>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w:t>
      </w:r>
      <w:r w:rsidR="00641165">
        <w:rPr>
          <w:rFonts w:ascii="仿宋_GB2312" w:eastAsia="仿宋_GB2312" w:hAnsi="仿宋" w:cs="仿宋" w:hint="eastAsia"/>
          <w:b/>
          <w:color w:val="000000" w:themeColor="text1"/>
          <w:sz w:val="24"/>
        </w:rPr>
        <w:t>7</w:t>
      </w:r>
      <w:r>
        <w:rPr>
          <w:rFonts w:ascii="仿宋_GB2312" w:eastAsia="仿宋_GB2312" w:hAnsi="仿宋" w:cs="仿宋" w:hint="eastAsia"/>
          <w:b/>
          <w:color w:val="000000" w:themeColor="text1"/>
          <w:sz w:val="24"/>
        </w:rPr>
        <w:t>、评审注意事项</w:t>
      </w:r>
      <w:bookmarkEnd w:id="273"/>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.1评审是磋商工作的重要环节，评审工作在磋商小组内独立进行。磋商小组将公正、平等地对待所有供应商。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2除磋商小组主动要求询标外，从开标后至授予《成交通知书》期间，任何供应商均不得就与其报价有关的任何问题与采购代理机构及磋商小组联系。如果供应商希望递交其他资料给采购人和磋商小组以提醒采购人和磋商小组注意，则应以书面形式提交。</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3除本须知第26条的规定外，从开标之日起为保证定标的公正性，在评审过程中，评委不得与供应商私下交换意见。在磋商工作结束后，磋商小组成员和参与评审的有关工作人员不得透露对报价文件的评审和比较以及与评审有关的其他情况。</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641165">
        <w:rPr>
          <w:rFonts w:ascii="仿宋_GB2312" w:eastAsia="仿宋_GB2312" w:hAnsi="仿宋" w:cs="仿宋" w:hint="eastAsia"/>
          <w:color w:val="000000" w:themeColor="text1"/>
          <w:sz w:val="24"/>
        </w:rPr>
        <w:t>7</w:t>
      </w:r>
      <w:r>
        <w:rPr>
          <w:rFonts w:ascii="仿宋_GB2312" w:eastAsia="仿宋_GB2312" w:hAnsi="仿宋" w:cs="仿宋" w:hint="eastAsia"/>
          <w:color w:val="000000" w:themeColor="text1"/>
          <w:sz w:val="24"/>
        </w:rPr>
        <w:t>.4磋商后，报价文件概不退还。</w:t>
      </w:r>
      <w:bookmarkStart w:id="274" w:name="_Toc230598470"/>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28</w:t>
      </w:r>
      <w:r w:rsidR="00D639B0">
        <w:rPr>
          <w:rFonts w:ascii="仿宋_GB2312" w:eastAsia="仿宋_GB2312" w:hAnsi="仿宋" w:cs="仿宋" w:hint="eastAsia"/>
          <w:b/>
          <w:color w:val="000000" w:themeColor="text1"/>
          <w:sz w:val="24"/>
        </w:rPr>
        <w:t>、拒绝所有报价文件的权力</w:t>
      </w:r>
      <w:bookmarkEnd w:id="274"/>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28</w:t>
      </w:r>
      <w:r w:rsidR="00D639B0">
        <w:rPr>
          <w:rFonts w:ascii="仿宋_GB2312" w:eastAsia="仿宋_GB2312" w:hAnsi="仿宋" w:cs="仿宋" w:hint="eastAsia"/>
          <w:color w:val="000000" w:themeColor="text1"/>
          <w:sz w:val="24"/>
        </w:rPr>
        <w:t>.1磋商小组经评审，认为所有资料都不符合磋商文件要求的，可以否决所有报价资料。</w:t>
      </w:r>
      <w:bookmarkStart w:id="275" w:name="_Toc222823307"/>
      <w:bookmarkStart w:id="276" w:name="_Toc225328199"/>
      <w:bookmarkStart w:id="277" w:name="_Toc230598471"/>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29</w:t>
      </w:r>
      <w:r w:rsidR="00D639B0">
        <w:rPr>
          <w:rFonts w:ascii="仿宋_GB2312" w:eastAsia="仿宋_GB2312" w:hAnsi="仿宋" w:cs="仿宋" w:hint="eastAsia"/>
          <w:b/>
          <w:color w:val="000000" w:themeColor="text1"/>
          <w:sz w:val="24"/>
        </w:rPr>
        <w:t>、成交结果公示</w:t>
      </w:r>
      <w:bookmarkEnd w:id="275"/>
      <w:bookmarkEnd w:id="276"/>
      <w:bookmarkEnd w:id="277"/>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29</w:t>
      </w:r>
      <w:r w:rsidR="00D639B0">
        <w:rPr>
          <w:rFonts w:ascii="仿宋_GB2312" w:eastAsia="仿宋_GB2312" w:hAnsi="仿宋" w:cs="仿宋" w:hint="eastAsia"/>
          <w:color w:val="000000" w:themeColor="text1"/>
          <w:sz w:val="24"/>
        </w:rPr>
        <w:t>.1评审结束后在陕西省政府采购网发布成交结果公示。</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29</w:t>
      </w:r>
      <w:r w:rsidR="00D639B0">
        <w:rPr>
          <w:rFonts w:ascii="仿宋_GB2312" w:eastAsia="仿宋_GB2312" w:hAnsi="仿宋" w:cs="仿宋" w:hint="eastAsia"/>
          <w:color w:val="000000" w:themeColor="text1"/>
          <w:sz w:val="24"/>
        </w:rPr>
        <w:t>.2评审结束后，供应商若对本项目有任何异议，可根据《中华人民共和国政府采购法》的规定，于知道或者应当知道评标结果之日起7个工作日内向采购代理机构提交书面质疑函（须列明质疑事项、理由及事实根据，并加盖公章），采购代理机构将根据《中华人民共和国政府采购法》、《政府采购货物和服务招标投标管理办法》等法律、法规、规章制度及招标文件的规定，于收到书面质疑函后7个工作日内予以处理答复。不提交的视为无异议,逾期提交的采购代理机构不予受理。质疑供应商对答复不满或采购代理机构在规定期限内未作答复，可在答复期满后15个工作日内向同级政府采购监督管理部门投诉。政府采购监督管理部门未通知暂停采购活动的，采购活动可正常进行。</w:t>
      </w:r>
    </w:p>
    <w:p w:rsidR="00C7007C" w:rsidRDefault="00641165">
      <w:pPr>
        <w:spacing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color w:val="000000" w:themeColor="text1"/>
          <w:sz w:val="24"/>
        </w:rPr>
        <w:t>29</w:t>
      </w:r>
      <w:r w:rsidR="00D639B0">
        <w:rPr>
          <w:rFonts w:ascii="仿宋_GB2312" w:eastAsia="仿宋_GB2312" w:hAnsi="仿宋" w:cs="仿宋" w:hint="eastAsia"/>
          <w:color w:val="000000" w:themeColor="text1"/>
          <w:sz w:val="24"/>
        </w:rPr>
        <w:t>.3</w:t>
      </w:r>
      <w:r w:rsidR="00D639B0">
        <w:rPr>
          <w:rFonts w:ascii="仿宋_GB2312" w:eastAsia="仿宋_GB2312" w:hAnsi="仿宋" w:cs="仿宋" w:hint="eastAsia"/>
          <w:bCs/>
          <w:color w:val="000000" w:themeColor="text1"/>
          <w:sz w:val="24"/>
        </w:rPr>
        <w:t>供应商有权在规定时间内对评标结果进行投诉或提出质疑，但需对投诉或质疑内容的真实性承担责任。</w:t>
      </w:r>
      <w:bookmarkStart w:id="278" w:name="_Toc230598472"/>
      <w:bookmarkStart w:id="279" w:name="_Toc225328200"/>
      <w:bookmarkStart w:id="280" w:name="_Toc222823308"/>
    </w:p>
    <w:p w:rsidR="00C7007C" w:rsidRDefault="00641165">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bCs/>
          <w:color w:val="000000" w:themeColor="text1"/>
          <w:sz w:val="24"/>
        </w:rPr>
        <w:t>30</w:t>
      </w:r>
      <w:r w:rsidR="00D639B0">
        <w:rPr>
          <w:rFonts w:ascii="仿宋_GB2312" w:eastAsia="仿宋_GB2312" w:hAnsi="仿宋" w:cs="仿宋" w:hint="eastAsia"/>
          <w:b/>
          <w:bCs/>
          <w:color w:val="000000" w:themeColor="text1"/>
          <w:sz w:val="24"/>
        </w:rPr>
        <w:t>、</w:t>
      </w:r>
      <w:r w:rsidR="00D639B0">
        <w:rPr>
          <w:rFonts w:ascii="仿宋_GB2312" w:eastAsia="仿宋_GB2312" w:hAnsi="仿宋" w:cs="仿宋" w:hint="eastAsia"/>
          <w:b/>
          <w:color w:val="000000" w:themeColor="text1"/>
          <w:sz w:val="24"/>
        </w:rPr>
        <w:t>成交通知书</w:t>
      </w:r>
      <w:bookmarkEnd w:id="278"/>
      <w:bookmarkEnd w:id="279"/>
      <w:bookmarkEnd w:id="280"/>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30</w:t>
      </w:r>
      <w:r w:rsidR="00D639B0">
        <w:rPr>
          <w:rFonts w:ascii="仿宋_GB2312" w:eastAsia="仿宋_GB2312" w:hAnsi="仿宋" w:cs="仿宋" w:hint="eastAsia"/>
          <w:color w:val="000000" w:themeColor="text1"/>
          <w:sz w:val="24"/>
        </w:rPr>
        <w:t>.1发布成交结果公示期满后，采购人向成交人发出成交通知书。</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30</w:t>
      </w:r>
      <w:r w:rsidR="00D639B0">
        <w:rPr>
          <w:rFonts w:ascii="仿宋_GB2312" w:eastAsia="仿宋_GB2312" w:hAnsi="仿宋" w:cs="仿宋" w:hint="eastAsia"/>
          <w:color w:val="000000" w:themeColor="text1"/>
          <w:sz w:val="24"/>
        </w:rPr>
        <w:t>.2成交通知书是合同的一个组成部分。</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30</w:t>
      </w:r>
      <w:r w:rsidR="00D639B0">
        <w:rPr>
          <w:rFonts w:ascii="仿宋_GB2312" w:eastAsia="仿宋_GB2312" w:hAnsi="仿宋" w:cs="仿宋" w:hint="eastAsia"/>
          <w:color w:val="000000" w:themeColor="text1"/>
          <w:sz w:val="24"/>
        </w:rPr>
        <w:t>.3出现下列情形之一，采购代理机构将撤消成交通知书。</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（1）提供虚假材料、以他人名义投标或者以其它方式弄虚作假谋取成交的；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（2）采取不正当手段诋毁、排挤其它供应商而谋取成交的；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（3）与采购人、其它供应商或者采购代理机构恶意串通谋取成交的；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（4）通过向采购人、采购代理机构行贿或者提供其它不正当利益谋取成交的；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（5）在采购过程中与采购人进行协商磋商的；</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（6）成交后无正当理由不与采购人订立合同的；</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30</w:t>
      </w:r>
      <w:r w:rsidR="00D639B0">
        <w:rPr>
          <w:rFonts w:ascii="仿宋_GB2312" w:eastAsia="仿宋_GB2312" w:hAnsi="仿宋" w:cs="仿宋" w:hint="eastAsia"/>
          <w:color w:val="000000" w:themeColor="text1"/>
          <w:sz w:val="24"/>
        </w:rPr>
        <w:t>.4如果成交通知书被撤消之后，则视情况进行如下处理：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（1）采购代理机构和采购人将重新组织招标；</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（2）与排位在该成交人之后第一位的候选成交人签订采购合同；</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（3）按政府采购监督管理部门依法批准的其他采购方式进行采购。</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r w:rsidR="00641165">
        <w:rPr>
          <w:rFonts w:ascii="仿宋_GB2312" w:eastAsia="仿宋_GB2312" w:hAnsi="仿宋" w:cs="仿宋" w:hint="eastAsia"/>
          <w:color w:val="000000" w:themeColor="text1"/>
          <w:sz w:val="24"/>
        </w:rPr>
        <w:t>0</w:t>
      </w:r>
      <w:r>
        <w:rPr>
          <w:rFonts w:ascii="仿宋_GB2312" w:eastAsia="仿宋_GB2312" w:hAnsi="仿宋" w:cs="仿宋" w:hint="eastAsia"/>
          <w:color w:val="000000" w:themeColor="text1"/>
          <w:sz w:val="24"/>
        </w:rPr>
        <w:t>.5供应商有下列情形之一的，属于虚假、恶意质疑，采购代理机构有权驳回质疑书而不予签收，并上报政府采购监管部门将其列入不良行为记录名单，并依法追究法律责任：</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Pr>
          <w:rFonts w:ascii="仿宋_GB2312" w:eastAsia="仿宋_GB2312" w:hAnsi="仿宋" w:cs="仿宋" w:hint="eastAsia"/>
          <w:bCs/>
          <w:color w:val="000000" w:themeColor="text1"/>
          <w:sz w:val="24"/>
        </w:rPr>
        <w:t>一年内三次以上质疑或投诉均查无实据的；</w:t>
      </w:r>
    </w:p>
    <w:p w:rsidR="00C7007C" w:rsidRDefault="00D639B0">
      <w:pPr>
        <w:spacing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color w:val="000000" w:themeColor="text1"/>
          <w:sz w:val="24"/>
        </w:rPr>
        <w:t>（2）</w:t>
      </w:r>
      <w:r>
        <w:rPr>
          <w:rFonts w:ascii="仿宋_GB2312" w:eastAsia="仿宋_GB2312" w:hAnsi="仿宋" w:cs="仿宋" w:hint="eastAsia"/>
          <w:bCs/>
          <w:color w:val="000000" w:themeColor="text1"/>
          <w:sz w:val="24"/>
        </w:rPr>
        <w:t>捏造事实或者提供虚假质疑材料的</w:t>
      </w:r>
      <w:bookmarkStart w:id="281" w:name="_Toc497707703"/>
      <w:bookmarkStart w:id="282" w:name="_Toc454701397"/>
      <w:bookmarkStart w:id="283" w:name="_Toc467236757"/>
      <w:bookmarkStart w:id="284" w:name="_Toc476976189"/>
      <w:bookmarkStart w:id="285" w:name="_Toc477838704"/>
      <w:bookmarkStart w:id="286" w:name="_Toc477144297"/>
      <w:bookmarkStart w:id="287" w:name="_Toc491841907"/>
      <w:bookmarkStart w:id="288" w:name="_Toc535299980"/>
      <w:bookmarkStart w:id="289" w:name="_Toc230598473"/>
      <w:bookmarkStart w:id="290" w:name="_Toc501190900"/>
      <w:bookmarkStart w:id="291" w:name="_Toc458262630"/>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bCs/>
          <w:color w:val="000000" w:themeColor="text1"/>
          <w:sz w:val="24"/>
        </w:rPr>
        <w:t>六、</w:t>
      </w:r>
      <w:r>
        <w:rPr>
          <w:rFonts w:ascii="仿宋_GB2312" w:eastAsia="仿宋_GB2312" w:hAnsi="仿宋" w:cs="仿宋" w:hint="eastAsia"/>
          <w:b/>
          <w:color w:val="000000" w:themeColor="text1"/>
          <w:sz w:val="24"/>
        </w:rPr>
        <w:t>授予合同</w:t>
      </w:r>
      <w:bookmarkStart w:id="292" w:name="_Toc477838710"/>
      <w:bookmarkStart w:id="293" w:name="_Toc491841913"/>
      <w:bookmarkStart w:id="294" w:name="_Toc476976195"/>
      <w:bookmarkStart w:id="295" w:name="_Toc501190906"/>
      <w:bookmarkStart w:id="296" w:name="_Toc454701402"/>
      <w:bookmarkStart w:id="297" w:name="_Toc535299986"/>
      <w:bookmarkStart w:id="298" w:name="_Toc467236763"/>
      <w:bookmarkStart w:id="299" w:name="_Toc497707709"/>
      <w:bookmarkStart w:id="300" w:name="_Toc458262635"/>
      <w:bookmarkStart w:id="301" w:name="_Toc477144303"/>
      <w:bookmarkStart w:id="302" w:name="_Toc230598474"/>
      <w:bookmarkEnd w:id="281"/>
      <w:bookmarkEnd w:id="282"/>
      <w:bookmarkEnd w:id="283"/>
      <w:bookmarkEnd w:id="284"/>
      <w:bookmarkEnd w:id="285"/>
      <w:bookmarkEnd w:id="286"/>
      <w:bookmarkEnd w:id="287"/>
      <w:bookmarkEnd w:id="288"/>
      <w:bookmarkEnd w:id="289"/>
      <w:bookmarkEnd w:id="290"/>
      <w:bookmarkEnd w:id="291"/>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3</w:t>
      </w:r>
      <w:r w:rsidR="00641165">
        <w:rPr>
          <w:rFonts w:ascii="仿宋_GB2312" w:eastAsia="仿宋_GB2312" w:hAnsi="仿宋" w:cs="仿宋" w:hint="eastAsia"/>
          <w:b/>
          <w:color w:val="000000" w:themeColor="text1"/>
          <w:sz w:val="24"/>
        </w:rPr>
        <w:t>1</w:t>
      </w:r>
      <w:r>
        <w:rPr>
          <w:rFonts w:ascii="仿宋_GB2312" w:eastAsia="仿宋_GB2312" w:hAnsi="仿宋" w:cs="仿宋" w:hint="eastAsia"/>
          <w:b/>
          <w:color w:val="000000" w:themeColor="text1"/>
          <w:sz w:val="24"/>
        </w:rPr>
        <w:t>、签订合同</w:t>
      </w:r>
      <w:bookmarkEnd w:id="292"/>
      <w:bookmarkEnd w:id="293"/>
      <w:bookmarkEnd w:id="294"/>
      <w:bookmarkEnd w:id="295"/>
      <w:bookmarkEnd w:id="296"/>
      <w:bookmarkEnd w:id="297"/>
      <w:bookmarkEnd w:id="298"/>
      <w:bookmarkEnd w:id="299"/>
      <w:bookmarkEnd w:id="300"/>
      <w:bookmarkEnd w:id="301"/>
      <w:bookmarkEnd w:id="302"/>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31</w:t>
      </w:r>
      <w:r w:rsidR="00D639B0">
        <w:rPr>
          <w:rFonts w:ascii="仿宋_GB2312" w:eastAsia="仿宋_GB2312" w:hAnsi="仿宋" w:cs="仿宋" w:hint="eastAsia"/>
          <w:color w:val="000000" w:themeColor="text1"/>
          <w:sz w:val="24"/>
        </w:rPr>
        <w:t>.1成交供应商应在《成交通知书》发出后30日内与采购人签订合同。</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31</w:t>
      </w:r>
      <w:r w:rsidR="00D639B0">
        <w:rPr>
          <w:rFonts w:ascii="仿宋_GB2312" w:eastAsia="仿宋_GB2312" w:hAnsi="仿宋" w:cs="仿宋" w:hint="eastAsia"/>
          <w:color w:val="000000" w:themeColor="text1"/>
          <w:sz w:val="24"/>
        </w:rPr>
        <w:t>.2磋商文件、成交供应商的报价文件及其澄清文件等，均为签订合同的依据。</w:t>
      </w:r>
    </w:p>
    <w:p w:rsidR="00C7007C" w:rsidRDefault="00641165">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31</w:t>
      </w:r>
      <w:r w:rsidR="00D639B0">
        <w:rPr>
          <w:rFonts w:ascii="仿宋_GB2312" w:eastAsia="仿宋_GB2312" w:hAnsi="仿宋" w:cs="仿宋" w:hint="eastAsia"/>
          <w:color w:val="000000" w:themeColor="text1"/>
          <w:sz w:val="24"/>
        </w:rPr>
        <w:t>.3采购合同履行过程中，采购人需追加与合同标的相同的货物、工程或者服务的，在不改变单价等合同条款的前提下，可以与供应商签订补充合同，但所有补充合同的采购金额不得超过原合同总金额的百分之十（10%）。</w:t>
      </w:r>
      <w:bookmarkStart w:id="303" w:name="_Toc230598475"/>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3</w:t>
      </w:r>
      <w:r w:rsidR="00641165">
        <w:rPr>
          <w:rFonts w:ascii="仿宋_GB2312" w:eastAsia="仿宋_GB2312" w:hAnsi="仿宋" w:cs="仿宋" w:hint="eastAsia"/>
          <w:b/>
          <w:color w:val="000000" w:themeColor="text1"/>
          <w:sz w:val="24"/>
        </w:rPr>
        <w:t>2</w:t>
      </w:r>
      <w:r>
        <w:rPr>
          <w:rFonts w:ascii="仿宋_GB2312" w:eastAsia="仿宋_GB2312" w:hAnsi="仿宋" w:cs="仿宋" w:hint="eastAsia"/>
          <w:b/>
          <w:color w:val="000000" w:themeColor="text1"/>
          <w:sz w:val="24"/>
        </w:rPr>
        <w:t>、采购代理服务费</w:t>
      </w:r>
      <w:bookmarkEnd w:id="303"/>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r w:rsidR="00641165">
        <w:rPr>
          <w:rFonts w:ascii="仿宋_GB2312" w:eastAsia="仿宋_GB2312" w:hAnsi="仿宋" w:cs="仿宋" w:hint="eastAsia"/>
          <w:color w:val="000000" w:themeColor="text1"/>
          <w:sz w:val="24"/>
        </w:rPr>
        <w:t>2</w:t>
      </w:r>
      <w:r>
        <w:rPr>
          <w:rFonts w:ascii="仿宋_GB2312" w:eastAsia="仿宋_GB2312" w:hAnsi="仿宋" w:cs="仿宋" w:hint="eastAsia"/>
          <w:color w:val="000000" w:themeColor="text1"/>
          <w:sz w:val="24"/>
        </w:rPr>
        <w:t>.1成交供应商应按有关规定，向采购代理机构缴纳采购代理服务费。</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r w:rsidR="00641165">
        <w:rPr>
          <w:rFonts w:ascii="仿宋_GB2312" w:eastAsia="仿宋_GB2312" w:hAnsi="仿宋" w:cs="仿宋" w:hint="eastAsia"/>
          <w:color w:val="000000" w:themeColor="text1"/>
          <w:sz w:val="24"/>
        </w:rPr>
        <w:t>2</w:t>
      </w:r>
      <w:r>
        <w:rPr>
          <w:rFonts w:ascii="仿宋_GB2312" w:eastAsia="仿宋_GB2312" w:hAnsi="仿宋" w:cs="仿宋" w:hint="eastAsia"/>
          <w:color w:val="000000" w:themeColor="text1"/>
          <w:sz w:val="24"/>
        </w:rPr>
        <w:t>.2根据中华人民共和国国家发展计划委员会（2002）1980号文件的规定，具体金额以代理机构与采购人签订合同为准。</w:t>
      </w:r>
      <w:bookmarkStart w:id="304" w:name="_Toc501190907"/>
      <w:bookmarkStart w:id="305" w:name="_Toc477144304"/>
      <w:bookmarkStart w:id="306" w:name="_Toc491841914"/>
      <w:bookmarkStart w:id="307" w:name="_Toc477838711"/>
      <w:bookmarkStart w:id="308" w:name="_Toc535299987"/>
      <w:bookmarkStart w:id="309" w:name="_Toc230598476"/>
      <w:bookmarkStart w:id="310" w:name="_Toc476976196"/>
      <w:bookmarkStart w:id="311" w:name="_Toc497707710"/>
      <w:bookmarkStart w:id="312" w:name="_Toc467236764"/>
    </w:p>
    <w:p w:rsidR="00C7007C" w:rsidRDefault="00D639B0">
      <w:pPr>
        <w:spacing w:line="360" w:lineRule="auto"/>
        <w:ind w:firstLineChars="200" w:firstLine="482"/>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3</w:t>
      </w:r>
      <w:r w:rsidR="00641165">
        <w:rPr>
          <w:rFonts w:ascii="仿宋_GB2312" w:eastAsia="仿宋_GB2312" w:hAnsi="仿宋" w:cs="仿宋" w:hint="eastAsia"/>
          <w:b/>
          <w:color w:val="000000" w:themeColor="text1"/>
          <w:sz w:val="24"/>
        </w:rPr>
        <w:t>3</w:t>
      </w:r>
      <w:r>
        <w:rPr>
          <w:rFonts w:ascii="仿宋_GB2312" w:eastAsia="仿宋_GB2312" w:hAnsi="仿宋" w:cs="仿宋" w:hint="eastAsia"/>
          <w:b/>
          <w:color w:val="000000" w:themeColor="text1"/>
          <w:sz w:val="24"/>
        </w:rPr>
        <w:t>、履约保证金</w:t>
      </w:r>
      <w:bookmarkEnd w:id="304"/>
      <w:bookmarkEnd w:id="305"/>
      <w:bookmarkEnd w:id="306"/>
      <w:bookmarkEnd w:id="307"/>
      <w:bookmarkEnd w:id="308"/>
      <w:bookmarkEnd w:id="309"/>
      <w:bookmarkEnd w:id="310"/>
      <w:bookmarkEnd w:id="311"/>
      <w:bookmarkEnd w:id="312"/>
    </w:p>
    <w:p w:rsidR="00C7007C" w:rsidRDefault="00D639B0">
      <w:pPr>
        <w:spacing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color w:val="000000" w:themeColor="text1"/>
          <w:sz w:val="24"/>
        </w:rPr>
        <w:t>3</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.1成交供应商应在《成交通知书》发出后五（5）日内，采用转帐形式向采购人提交履约保证金。履约保证金金额采购人与中标方签订合同时另行约定，履约保证金待项目验收合格后，一次性退还。</w:t>
      </w:r>
      <w:r>
        <w:rPr>
          <w:rFonts w:ascii="仿宋_GB2312" w:eastAsia="仿宋_GB2312" w:hAnsi="仿宋" w:cs="仿宋" w:hint="eastAsia"/>
          <w:bCs/>
          <w:color w:val="000000" w:themeColor="text1"/>
          <w:sz w:val="24"/>
        </w:rPr>
        <w:t>（若在磋商文件对履约保证金的缴纳金额和退还方式另有约定的，以约定为准。）</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3</w:t>
      </w:r>
      <w:r w:rsidR="00641165">
        <w:rPr>
          <w:rFonts w:ascii="仿宋_GB2312" w:eastAsia="仿宋_GB2312" w:hAnsi="仿宋" w:cs="仿宋" w:hint="eastAsia"/>
          <w:bCs/>
          <w:color w:val="000000" w:themeColor="text1"/>
          <w:sz w:val="24"/>
        </w:rPr>
        <w:t>3</w:t>
      </w:r>
      <w:r>
        <w:rPr>
          <w:rFonts w:ascii="仿宋_GB2312" w:eastAsia="仿宋_GB2312" w:hAnsi="仿宋" w:cs="仿宋" w:hint="eastAsia"/>
          <w:bCs/>
          <w:color w:val="000000" w:themeColor="text1"/>
          <w:sz w:val="24"/>
        </w:rPr>
        <w:t>.2</w:t>
      </w:r>
      <w:r>
        <w:rPr>
          <w:rFonts w:ascii="仿宋_GB2312" w:eastAsia="仿宋_GB2312" w:hAnsi="仿宋" w:cs="仿宋" w:hint="eastAsia"/>
          <w:color w:val="000000" w:themeColor="text1"/>
          <w:sz w:val="24"/>
        </w:rPr>
        <w:t>如果成交供应商签订合同后没有按规定提交履约保证金，合同自动失效，采购代理机构将撤消成交通知书，并没收其投标保证金。在此情况下，采购代理机构将重新组织磋商或按政府采购监督管理部门批准的方式进行采购。</w:t>
      </w:r>
    </w:p>
    <w:p w:rsidR="00C7007C" w:rsidRDefault="00D639B0">
      <w:pPr>
        <w:spacing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r w:rsidR="00641165">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.3履约保证金退回：在项目验收合格后三十（30）天内并经采购人书面同意后以无息退还。</w:t>
      </w:r>
    </w:p>
    <w:p w:rsidR="00C7007C" w:rsidRDefault="00D639B0">
      <w:pPr>
        <w:widowControl/>
        <w:jc w:val="left"/>
        <w:rPr>
          <w:rFonts w:ascii="仿宋_GB2312" w:eastAsia="仿宋_GB2312" w:hAnsi="仿宋" w:cs="仿宋"/>
          <w:color w:val="000000" w:themeColor="text1"/>
        </w:rPr>
      </w:pPr>
      <w:r>
        <w:rPr>
          <w:rFonts w:ascii="仿宋_GB2312" w:eastAsia="仿宋_GB2312" w:hAnsi="仿宋" w:cs="仿宋" w:hint="eastAsia"/>
          <w:color w:val="000000" w:themeColor="text1"/>
        </w:rPr>
        <w:br w:type="page"/>
      </w:r>
    </w:p>
    <w:p w:rsidR="00C7007C" w:rsidRDefault="00D639B0">
      <w:pPr>
        <w:spacing w:line="360" w:lineRule="auto"/>
        <w:jc w:val="center"/>
        <w:rPr>
          <w:rFonts w:ascii="仿宋_GB2312" w:eastAsia="仿宋_GB2312" w:hAnsi="仿宋" w:cs="仿宋"/>
          <w:b/>
          <w:bCs/>
          <w:color w:val="000000" w:themeColor="text1"/>
          <w:sz w:val="28"/>
          <w:szCs w:val="28"/>
        </w:rPr>
      </w:pPr>
      <w:r>
        <w:rPr>
          <w:rFonts w:ascii="仿宋_GB2312" w:eastAsia="仿宋_GB2312" w:hAnsi="仿宋" w:cs="仿宋" w:hint="eastAsia"/>
          <w:b/>
          <w:bCs/>
          <w:color w:val="000000" w:themeColor="text1"/>
          <w:sz w:val="28"/>
          <w:szCs w:val="28"/>
        </w:rPr>
        <w:t>第三章 商务要求及合同格式</w:t>
      </w:r>
      <w:bookmarkStart w:id="313" w:name="_Toc454798548"/>
    </w:p>
    <w:p w:rsidR="00C7007C" w:rsidRDefault="00D639B0">
      <w:pPr>
        <w:spacing w:line="360" w:lineRule="auto"/>
        <w:jc w:val="center"/>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合同条款及格式前附表</w:t>
      </w:r>
      <w:bookmarkEnd w:id="313"/>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本表是对合同条款的具体补充和修改，如有矛盾，应以本资料表为准。</w:t>
      </w:r>
    </w:p>
    <w:tbl>
      <w:tblPr>
        <w:tblW w:w="93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875"/>
      </w:tblGrid>
      <w:tr w:rsidR="00C7007C">
        <w:trPr>
          <w:trHeight w:val="301"/>
        </w:trPr>
        <w:tc>
          <w:tcPr>
            <w:tcW w:w="1446"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条款号</w:t>
            </w:r>
          </w:p>
        </w:tc>
        <w:tc>
          <w:tcPr>
            <w:tcW w:w="7875" w:type="dxa"/>
            <w:vAlign w:val="center"/>
          </w:tcPr>
          <w:p w:rsidR="00C7007C" w:rsidRDefault="00D639B0">
            <w:pPr>
              <w:spacing w:line="360" w:lineRule="auto"/>
              <w:jc w:val="center"/>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内容</w:t>
            </w:r>
          </w:p>
        </w:tc>
      </w:tr>
      <w:tr w:rsidR="00C7007C">
        <w:trPr>
          <w:trHeight w:val="428"/>
        </w:trPr>
        <w:tc>
          <w:tcPr>
            <w:tcW w:w="1446" w:type="dxa"/>
            <w:vAlign w:val="center"/>
          </w:tcPr>
          <w:p w:rsidR="00C7007C" w:rsidRDefault="00D639B0">
            <w:pPr>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p>
        </w:tc>
        <w:tc>
          <w:tcPr>
            <w:tcW w:w="7875"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采购人名称：</w:t>
            </w:r>
            <w:r w:rsidR="00281E26">
              <w:rPr>
                <w:rFonts w:ascii="仿宋_GB2312" w:eastAsia="仿宋_GB2312" w:hAnsi="仿宋" w:cs="仿宋" w:hint="eastAsia"/>
                <w:color w:val="000000" w:themeColor="text1"/>
                <w:sz w:val="24"/>
              </w:rPr>
              <w:t>永寿县中学</w:t>
            </w:r>
          </w:p>
          <w:p w:rsidR="00D639B0"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地    址：永寿县</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项目名称：购置课桌凳</w:t>
            </w:r>
          </w:p>
          <w:p w:rsidR="00C7007C" w:rsidRDefault="00D639B0" w:rsidP="00F9098F">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资金来源：</w:t>
            </w:r>
            <w:r w:rsidR="00F9098F">
              <w:rPr>
                <w:rFonts w:ascii="仿宋_GB2312" w:eastAsia="仿宋_GB2312" w:hAnsi="仿宋" w:cs="仿宋" w:hint="eastAsia"/>
                <w:color w:val="000000" w:themeColor="text1"/>
                <w:sz w:val="24"/>
              </w:rPr>
              <w:t>自筹</w:t>
            </w:r>
            <w:r>
              <w:rPr>
                <w:rFonts w:ascii="仿宋_GB2312" w:eastAsia="仿宋_GB2312" w:hAnsi="仿宋" w:cs="仿宋" w:hint="eastAsia"/>
                <w:color w:val="000000" w:themeColor="text1"/>
                <w:sz w:val="24"/>
              </w:rPr>
              <w:t>资金</w:t>
            </w:r>
          </w:p>
        </w:tc>
      </w:tr>
      <w:tr w:rsidR="00C7007C">
        <w:trPr>
          <w:trHeight w:val="428"/>
        </w:trPr>
        <w:tc>
          <w:tcPr>
            <w:tcW w:w="1446"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p>
        </w:tc>
        <w:tc>
          <w:tcPr>
            <w:tcW w:w="7875"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项目实施地点：采购人指定地点</w:t>
            </w:r>
          </w:p>
        </w:tc>
      </w:tr>
      <w:tr w:rsidR="00C7007C">
        <w:trPr>
          <w:trHeight w:val="428"/>
        </w:trPr>
        <w:tc>
          <w:tcPr>
            <w:tcW w:w="1446"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p>
        </w:tc>
        <w:tc>
          <w:tcPr>
            <w:tcW w:w="7875" w:type="dxa"/>
            <w:vAlign w:val="center"/>
          </w:tcPr>
          <w:p w:rsidR="00C7007C" w:rsidRDefault="00D639B0" w:rsidP="005E1600">
            <w:pPr>
              <w:spacing w:line="360" w:lineRule="auto"/>
              <w:rPr>
                <w:rFonts w:ascii="仿宋_GB2312" w:eastAsia="仿宋_GB2312" w:hAnsi="仿宋" w:cs="仿宋"/>
                <w:color w:val="000000" w:themeColor="text1"/>
                <w:sz w:val="24"/>
              </w:rPr>
            </w:pPr>
            <w:bookmarkStart w:id="314" w:name="OLE_LINK11"/>
            <w:bookmarkStart w:id="315" w:name="OLE_LINK12"/>
            <w:r>
              <w:rPr>
                <w:rFonts w:ascii="仿宋_GB2312" w:eastAsia="仿宋_GB2312" w:hAnsi="仿宋" w:cs="仿宋" w:hint="eastAsia"/>
                <w:color w:val="000000" w:themeColor="text1"/>
                <w:sz w:val="24"/>
              </w:rPr>
              <w:t>交货期</w:t>
            </w:r>
            <w:bookmarkEnd w:id="314"/>
            <w:bookmarkEnd w:id="315"/>
            <w:r>
              <w:rPr>
                <w:rFonts w:ascii="仿宋_GB2312" w:eastAsia="仿宋_GB2312" w:hAnsi="仿宋" w:cs="仿宋" w:hint="eastAsia"/>
                <w:color w:val="000000" w:themeColor="text1"/>
                <w:sz w:val="24"/>
              </w:rPr>
              <w:t xml:space="preserve">: </w:t>
            </w:r>
            <w:r w:rsidR="0056373F" w:rsidRPr="0056373F">
              <w:rPr>
                <w:rFonts w:ascii="仿宋_GB2312" w:eastAsia="仿宋_GB2312" w:hAnsi="仿宋" w:cs="仿宋" w:hint="eastAsia"/>
                <w:color w:val="000000" w:themeColor="text1"/>
                <w:sz w:val="24"/>
              </w:rPr>
              <w:t>10日历天内</w:t>
            </w:r>
            <w:r w:rsidRPr="0056373F">
              <w:rPr>
                <w:rFonts w:ascii="仿宋_GB2312" w:eastAsia="仿宋_GB2312" w:hAnsi="仿宋" w:cs="仿宋" w:hint="eastAsia"/>
                <w:color w:val="000000" w:themeColor="text1"/>
                <w:sz w:val="24"/>
              </w:rPr>
              <w:t>。</w:t>
            </w:r>
          </w:p>
        </w:tc>
      </w:tr>
      <w:tr w:rsidR="00C7007C">
        <w:trPr>
          <w:trHeight w:val="428"/>
        </w:trPr>
        <w:tc>
          <w:tcPr>
            <w:tcW w:w="1446"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w:t>
            </w:r>
          </w:p>
        </w:tc>
        <w:tc>
          <w:tcPr>
            <w:tcW w:w="7875"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质量保证期:项目最终验收合格后。</w:t>
            </w:r>
          </w:p>
        </w:tc>
      </w:tr>
      <w:tr w:rsidR="00C7007C">
        <w:trPr>
          <w:trHeight w:val="428"/>
        </w:trPr>
        <w:tc>
          <w:tcPr>
            <w:tcW w:w="1446" w:type="dxa"/>
            <w:vAlign w:val="center"/>
          </w:tcPr>
          <w:p w:rsidR="00C7007C" w:rsidRDefault="00D639B0">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w:t>
            </w:r>
          </w:p>
        </w:tc>
        <w:tc>
          <w:tcPr>
            <w:tcW w:w="7875" w:type="dxa"/>
            <w:vAlign w:val="center"/>
          </w:tcPr>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（1）合同总价即中标价，供应商应在投标报价表中标明完成本次招标所要求的货物、且验收合格的所有费用，包括运杂费（含保险）、仓储保管费、进口环节税、检测费、等其他一切相关费用。</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（2）合同总价一次包死，不受市场价变化或实际工作量变化的影响。</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（3）付款方式和程序：</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1）由采购人负责结算，在付款前，供应商必须开具全额发票给采购人（附详细清单）。</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2）付款方式：验收合格后付合同总价款的50%，剩余的50%无质量问题后3年内付清。</w:t>
            </w:r>
          </w:p>
        </w:tc>
      </w:tr>
      <w:tr w:rsidR="00C7007C">
        <w:trPr>
          <w:trHeight w:val="428"/>
        </w:trPr>
        <w:tc>
          <w:tcPr>
            <w:tcW w:w="1446" w:type="dxa"/>
            <w:vAlign w:val="center"/>
          </w:tcPr>
          <w:p w:rsidR="00C7007C" w:rsidRDefault="00F6424B">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6</w:t>
            </w:r>
          </w:p>
        </w:tc>
        <w:tc>
          <w:tcPr>
            <w:tcW w:w="7875" w:type="dxa"/>
            <w:vAlign w:val="center"/>
          </w:tcPr>
          <w:p w:rsidR="00C7007C" w:rsidRDefault="00D639B0">
            <w:pPr>
              <w:pStyle w:val="a8"/>
              <w:spacing w:line="360" w:lineRule="auto"/>
              <w:rPr>
                <w:rFonts w:ascii="仿宋_GB2312" w:eastAsia="仿宋_GB2312" w:hAnsi="仿宋" w:cs="仿宋"/>
                <w:b/>
                <w:color w:val="000000" w:themeColor="text1"/>
                <w:kern w:val="0"/>
                <w:sz w:val="24"/>
                <w:szCs w:val="24"/>
              </w:rPr>
            </w:pPr>
            <w:r>
              <w:rPr>
                <w:rFonts w:ascii="仿宋_GB2312" w:eastAsia="仿宋_GB2312" w:hAnsi="仿宋" w:cs="仿宋" w:hint="eastAsia"/>
                <w:b/>
                <w:color w:val="000000" w:themeColor="text1"/>
                <w:kern w:val="0"/>
                <w:sz w:val="24"/>
                <w:szCs w:val="24"/>
              </w:rPr>
              <w:t>质量保证：</w:t>
            </w:r>
          </w:p>
          <w:p w:rsidR="00C7007C" w:rsidRDefault="00D639B0">
            <w:pPr>
              <w:spacing w:line="520" w:lineRule="exact"/>
              <w:rPr>
                <w:rFonts w:ascii="仿宋_GB2312" w:eastAsia="仿宋_GB2312" w:hAnsi="仿宋" w:cs="仿宋"/>
                <w:color w:val="000000" w:themeColor="text1"/>
                <w:kern w:val="0"/>
                <w:sz w:val="24"/>
              </w:rPr>
            </w:pPr>
            <w:r>
              <w:rPr>
                <w:rFonts w:ascii="仿宋_GB2312" w:eastAsia="仿宋_GB2312" w:hAnsi="仿宋" w:cs="仿宋" w:hint="eastAsia"/>
                <w:color w:val="000000" w:themeColor="text1"/>
                <w:sz w:val="24"/>
              </w:rPr>
              <w:t>供应商</w:t>
            </w:r>
            <w:r>
              <w:rPr>
                <w:rFonts w:ascii="仿宋_GB2312" w:eastAsia="仿宋_GB2312" w:hAnsi="仿宋" w:cs="仿宋" w:hint="eastAsia"/>
                <w:color w:val="000000" w:themeColor="text1"/>
                <w:kern w:val="0"/>
                <w:sz w:val="24"/>
              </w:rPr>
              <w:t>提供的</w:t>
            </w:r>
            <w:r>
              <w:rPr>
                <w:rFonts w:ascii="仿宋_GB2312" w:eastAsia="仿宋_GB2312" w:hAnsi="仿宋" w:cs="仿宋" w:hint="eastAsia"/>
                <w:color w:val="000000" w:themeColor="text1"/>
                <w:sz w:val="24"/>
              </w:rPr>
              <w:t>产品</w:t>
            </w:r>
            <w:r>
              <w:rPr>
                <w:rFonts w:ascii="仿宋_GB2312" w:eastAsia="仿宋_GB2312" w:hAnsi="仿宋" w:cs="仿宋" w:hint="eastAsia"/>
                <w:color w:val="000000" w:themeColor="text1"/>
                <w:kern w:val="0"/>
                <w:sz w:val="24"/>
              </w:rPr>
              <w:t>及材料必须保证质量可靠，为市场最新或主流</w:t>
            </w:r>
            <w:r>
              <w:rPr>
                <w:rFonts w:ascii="仿宋_GB2312" w:eastAsia="仿宋_GB2312" w:hAnsi="仿宋" w:cs="仿宋" w:hint="eastAsia"/>
                <w:color w:val="000000" w:themeColor="text1"/>
                <w:sz w:val="24"/>
              </w:rPr>
              <w:t>产品</w:t>
            </w:r>
            <w:r>
              <w:rPr>
                <w:rFonts w:ascii="仿宋_GB2312" w:eastAsia="仿宋_GB2312" w:hAnsi="仿宋" w:cs="仿宋" w:hint="eastAsia"/>
                <w:color w:val="000000" w:themeColor="text1"/>
                <w:kern w:val="0"/>
                <w:sz w:val="24"/>
              </w:rPr>
              <w:t>，进货渠道正常，配置合理齐全，应全面满足磋商文件的要求，磋商文件未明确要求的内容，采购人须按招标</w:t>
            </w:r>
            <w:r>
              <w:rPr>
                <w:rFonts w:ascii="仿宋_GB2312" w:eastAsia="仿宋_GB2312" w:hAnsi="仿宋" w:cs="仿宋" w:hint="eastAsia"/>
                <w:color w:val="000000" w:themeColor="text1"/>
                <w:sz w:val="24"/>
              </w:rPr>
              <w:t>产品</w:t>
            </w:r>
            <w:r>
              <w:rPr>
                <w:rFonts w:ascii="仿宋_GB2312" w:eastAsia="仿宋_GB2312" w:hAnsi="仿宋" w:cs="仿宋" w:hint="eastAsia"/>
                <w:color w:val="000000" w:themeColor="text1"/>
                <w:kern w:val="0"/>
                <w:sz w:val="24"/>
              </w:rPr>
              <w:t>主流标准配置或以采购人的补充要求为准。所供产品工艺质量应严格按国家最新发布的规范标准执行，如发生质量问题由供应商承担全部责任。</w:t>
            </w:r>
          </w:p>
        </w:tc>
      </w:tr>
      <w:tr w:rsidR="00C7007C">
        <w:trPr>
          <w:trHeight w:val="428"/>
        </w:trPr>
        <w:tc>
          <w:tcPr>
            <w:tcW w:w="1446" w:type="dxa"/>
            <w:vAlign w:val="center"/>
          </w:tcPr>
          <w:p w:rsidR="00C7007C" w:rsidRDefault="00F6424B">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w:t>
            </w:r>
          </w:p>
        </w:tc>
        <w:tc>
          <w:tcPr>
            <w:tcW w:w="7875" w:type="dxa"/>
            <w:vAlign w:val="center"/>
          </w:tcPr>
          <w:p w:rsidR="00C7007C" w:rsidRDefault="00D639B0">
            <w:pPr>
              <w:spacing w:line="360" w:lineRule="auto"/>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验收：</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由采购人和供应商共同对项目进行整体验收。</w:t>
            </w:r>
            <w:r>
              <w:rPr>
                <w:rFonts w:ascii="仿宋_GB2312" w:eastAsia="仿宋_GB2312" w:hAnsi="仿宋" w:cs="仿宋" w:hint="eastAsia"/>
                <w:color w:val="000000" w:themeColor="text1"/>
                <w:kern w:val="0"/>
                <w:sz w:val="24"/>
              </w:rPr>
              <w:t>工程质量是否达到</w:t>
            </w:r>
            <w:r>
              <w:rPr>
                <w:rFonts w:ascii="仿宋_GB2312" w:eastAsia="仿宋_GB2312" w:hAnsi="仿宋" w:cs="仿宋" w:hint="eastAsia"/>
                <w:color w:val="000000" w:themeColor="text1"/>
                <w:sz w:val="24"/>
              </w:rPr>
              <w:t>现行国家有关验收规范“合格”标准进行逐项检查。</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（1）所验</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的指标、性能参数通过验收达不到磋商文件要求和投标文件承诺的，或在使用中发现采购人不能容忍的缺陷等，将视为</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验收不合格，供应商应无条件免费更换或退货。</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（2）若发现供应商有弄虚作假的，在投标阶段故意或随意夸大</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技术性能，供应商应无条件退货，并赔偿采购人相应的损失。</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（3）验收标准：按磋商文件、投标文件及澄清函等技术指标进行验收。各项指标均应符合验收标准及要求。</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（4）验收合格后，填写验收单，双方签字生效。</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（5）验收依据：</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1）合同文本；</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2）投标文件及澄清函、磋商文件；</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3）国家和行业制定的相应的标准和规范。</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验收清单（注明各部件的品名、数量、规格型号和原产地或生产厂家）。</w:t>
            </w:r>
          </w:p>
        </w:tc>
      </w:tr>
      <w:tr w:rsidR="00C7007C">
        <w:trPr>
          <w:trHeight w:val="428"/>
        </w:trPr>
        <w:tc>
          <w:tcPr>
            <w:tcW w:w="1446" w:type="dxa"/>
            <w:vAlign w:val="center"/>
          </w:tcPr>
          <w:p w:rsidR="00C7007C" w:rsidRDefault="00F6424B">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8</w:t>
            </w:r>
          </w:p>
        </w:tc>
        <w:tc>
          <w:tcPr>
            <w:tcW w:w="7875" w:type="dxa"/>
            <w:vAlign w:val="center"/>
          </w:tcPr>
          <w:p w:rsidR="00C7007C" w:rsidRDefault="00D639B0">
            <w:pPr>
              <w:spacing w:line="360" w:lineRule="auto"/>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质保及维保服务（提供售后服务承诺书）：</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（1）服务方式:现场服务，整体验收合格后质量保证期为2年，并提供终身维修（护）。</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（2）对于存在质量问题的物品，供应商应在接到采购人的通知2个日历日内负责调换、重新制作或补齐。</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（3）在设备(产品)最终验收后的质量保证期内，供应商应对设计、工艺或材料的缺陷而产生的故障负责（负责解决并承担全部费用）。质保期满后如出现此类问题亦应负责。</w:t>
            </w:r>
          </w:p>
        </w:tc>
      </w:tr>
      <w:tr w:rsidR="00C7007C">
        <w:trPr>
          <w:trHeight w:val="428"/>
        </w:trPr>
        <w:tc>
          <w:tcPr>
            <w:tcW w:w="1446" w:type="dxa"/>
            <w:vAlign w:val="center"/>
          </w:tcPr>
          <w:p w:rsidR="00C7007C" w:rsidRDefault="00F6424B">
            <w:pPr>
              <w:spacing w:line="360" w:lineRule="auto"/>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9</w:t>
            </w:r>
          </w:p>
        </w:tc>
        <w:tc>
          <w:tcPr>
            <w:tcW w:w="7875" w:type="dxa"/>
            <w:vAlign w:val="center"/>
          </w:tcPr>
          <w:p w:rsidR="00C7007C" w:rsidRDefault="00D639B0">
            <w:pPr>
              <w:spacing w:line="360" w:lineRule="auto"/>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知识产权：</w:t>
            </w:r>
          </w:p>
          <w:p w:rsidR="00C7007C" w:rsidRDefault="00D639B0">
            <w:pPr>
              <w:pStyle w:val="a8"/>
              <w:spacing w:line="360" w:lineRule="auto"/>
              <w:rPr>
                <w:rFonts w:ascii="仿宋_GB2312" w:eastAsia="仿宋_GB2312" w:hAnsi="仿宋" w:cs="仿宋"/>
                <w:color w:val="000000" w:themeColor="text1"/>
                <w:sz w:val="24"/>
                <w:szCs w:val="24"/>
              </w:rPr>
            </w:pPr>
            <w:r>
              <w:rPr>
                <w:rFonts w:ascii="仿宋_GB2312" w:eastAsia="仿宋_GB2312" w:hAnsi="仿宋" w:cs="仿宋" w:hint="eastAsia"/>
                <w:color w:val="000000" w:themeColor="text1"/>
                <w:sz w:val="24"/>
                <w:szCs w:val="24"/>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但。</w:t>
            </w:r>
          </w:p>
        </w:tc>
      </w:tr>
      <w:tr w:rsidR="00C7007C">
        <w:trPr>
          <w:trHeight w:val="428"/>
        </w:trPr>
        <w:tc>
          <w:tcPr>
            <w:tcW w:w="1446" w:type="dxa"/>
            <w:vAlign w:val="center"/>
          </w:tcPr>
          <w:p w:rsidR="00C7007C" w:rsidRDefault="00F6424B">
            <w:pPr>
              <w:pStyle w:val="a8"/>
              <w:spacing w:line="360" w:lineRule="auto"/>
              <w:jc w:val="center"/>
              <w:rPr>
                <w:rFonts w:ascii="仿宋_GB2312" w:eastAsia="仿宋_GB2312" w:hAnsi="仿宋" w:cs="仿宋"/>
                <w:color w:val="000000" w:themeColor="text1"/>
                <w:sz w:val="24"/>
                <w:szCs w:val="24"/>
              </w:rPr>
            </w:pPr>
            <w:r>
              <w:rPr>
                <w:rFonts w:ascii="仿宋_GB2312" w:eastAsia="仿宋_GB2312" w:hAnsi="仿宋" w:cs="仿宋" w:hint="eastAsia"/>
                <w:color w:val="000000" w:themeColor="text1"/>
                <w:sz w:val="24"/>
                <w:szCs w:val="24"/>
              </w:rPr>
              <w:t>10</w:t>
            </w:r>
          </w:p>
        </w:tc>
        <w:tc>
          <w:tcPr>
            <w:tcW w:w="7875" w:type="dxa"/>
            <w:vAlign w:val="center"/>
          </w:tcPr>
          <w:p w:rsidR="00C7007C" w:rsidRDefault="00D639B0">
            <w:pPr>
              <w:spacing w:line="360" w:lineRule="auto"/>
              <w:rPr>
                <w:rFonts w:ascii="仿宋_GB2312" w:eastAsia="仿宋_GB2312" w:hAnsi="仿宋" w:cs="仿宋"/>
                <w:b/>
                <w:color w:val="000000" w:themeColor="text1"/>
                <w:sz w:val="24"/>
              </w:rPr>
            </w:pPr>
            <w:r>
              <w:rPr>
                <w:rFonts w:ascii="仿宋_GB2312" w:eastAsia="仿宋_GB2312" w:hAnsi="仿宋" w:cs="仿宋" w:hint="eastAsia"/>
                <w:b/>
                <w:color w:val="000000" w:themeColor="text1"/>
                <w:sz w:val="24"/>
              </w:rPr>
              <w:t>违约责任：</w:t>
            </w:r>
          </w:p>
          <w:p w:rsidR="00C7007C" w:rsidRDefault="00D639B0">
            <w:pPr>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按《民法典》中的相关条款执行。</w:t>
            </w:r>
          </w:p>
          <w:p w:rsidR="00C7007C" w:rsidRDefault="00D639B0">
            <w:pPr>
              <w:tabs>
                <w:tab w:val="left" w:pos="152"/>
              </w:tabs>
              <w:spacing w:line="360" w:lineRule="auto"/>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未按合同或磋商文件要求提供</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或供应的</w:t>
            </w:r>
            <w:r>
              <w:rPr>
                <w:rFonts w:ascii="仿宋_GB2312" w:eastAsia="仿宋_GB2312" w:hAnsi="仿宋" w:cs="仿宋" w:hint="eastAsia"/>
                <w:color w:val="000000" w:themeColor="text1"/>
                <w:kern w:val="0"/>
                <w:sz w:val="24"/>
              </w:rPr>
              <w:t>产品</w:t>
            </w:r>
            <w:r>
              <w:rPr>
                <w:rFonts w:ascii="仿宋_GB2312" w:eastAsia="仿宋_GB2312" w:hAnsi="仿宋" w:cs="仿宋" w:hint="eastAsia"/>
                <w:color w:val="000000" w:themeColor="text1"/>
                <w:sz w:val="24"/>
              </w:rPr>
              <w:t>质量不能满足采购人技术要求，采购单位有权终止合同，甚至对供应商违约行为进行追究。</w:t>
            </w:r>
          </w:p>
        </w:tc>
      </w:tr>
    </w:tbl>
    <w:p w:rsidR="00C7007C" w:rsidRDefault="00D639B0">
      <w:pPr>
        <w:jc w:val="center"/>
        <w:rPr>
          <w:rFonts w:ascii="仿宋_GB2312" w:eastAsia="仿宋_GB2312" w:hAnsi="仿宋" w:cs="仿宋"/>
          <w:b/>
          <w:color w:val="000000" w:themeColor="text1"/>
          <w:sz w:val="32"/>
          <w:szCs w:val="32"/>
        </w:rPr>
      </w:pPr>
      <w:r>
        <w:rPr>
          <w:rFonts w:ascii="仿宋_GB2312" w:eastAsia="仿宋_GB2312" w:hAnsi="仿宋" w:cs="仿宋" w:hint="eastAsia"/>
          <w:b/>
          <w:color w:val="000000" w:themeColor="text1"/>
          <w:sz w:val="32"/>
          <w:szCs w:val="32"/>
        </w:rPr>
        <w:br w:type="page"/>
        <w:t>合同示范文本</w:t>
      </w:r>
    </w:p>
    <w:p w:rsidR="00C7007C" w:rsidRDefault="00D639B0">
      <w:pPr>
        <w:spacing w:line="360" w:lineRule="auto"/>
        <w:jc w:val="center"/>
        <w:rPr>
          <w:rFonts w:ascii="仿宋_GB2312" w:eastAsia="仿宋_GB2312" w:hAnsi="仿宋" w:cs="仿宋"/>
          <w:b/>
          <w:color w:val="000000" w:themeColor="text1"/>
          <w:sz w:val="24"/>
          <w:u w:val="single"/>
        </w:rPr>
      </w:pPr>
      <w:r>
        <w:rPr>
          <w:rFonts w:ascii="仿宋_GB2312" w:eastAsia="仿宋_GB2312" w:hAnsi="仿宋" w:cs="仿宋" w:hint="eastAsia"/>
          <w:b/>
          <w:bCs/>
          <w:color w:val="000000" w:themeColor="text1"/>
          <w:sz w:val="24"/>
          <w:u w:val="single"/>
        </w:rPr>
        <w:t>（采购名称）采购合同</w:t>
      </w:r>
    </w:p>
    <w:p w:rsidR="00C7007C" w:rsidRDefault="00D639B0">
      <w:pPr>
        <w:spacing w:before="120"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甲方（采购人）：</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乙方（供应商）：</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甲、乙双方根据年月日项目（磋商编号：）磋商结果和有关磋商文件的要求、报价文件的承诺，</w:t>
      </w:r>
      <w:r>
        <w:rPr>
          <w:rFonts w:ascii="仿宋_GB2312" w:eastAsia="仿宋_GB2312" w:hAnsi="仿宋" w:cs="仿宋" w:hint="eastAsia"/>
          <w:color w:val="000000" w:themeColor="text1"/>
          <w:sz w:val="24"/>
        </w:rPr>
        <w:t>依照《民法典》及有关法律、法规，遵循平等、自愿、公平和诚实信用的原则，双方就本采购事项协商一致</w:t>
      </w:r>
      <w:r>
        <w:rPr>
          <w:rFonts w:ascii="仿宋_GB2312" w:eastAsia="仿宋_GB2312" w:hAnsi="仿宋" w:cs="仿宋" w:hint="eastAsia"/>
          <w:bCs/>
          <w:color w:val="000000" w:themeColor="text1"/>
          <w:sz w:val="24"/>
        </w:rPr>
        <w:t>经双方协商一致，订立以下合同：</w:t>
      </w:r>
    </w:p>
    <w:p w:rsidR="00C7007C" w:rsidRDefault="00D639B0">
      <w:pPr>
        <w:spacing w:after="120"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第一条  服务项目概况</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服务项目名称：</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服务项目地点：</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服务项目内容：</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第二条  服务期</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起始日期：  年   月   日，终止日期：  年  月  日。</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第三条  成交金额、合同金额</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1、成交金额：</w:t>
      </w:r>
      <w:r>
        <w:rPr>
          <w:rFonts w:ascii="仿宋_GB2312" w:eastAsia="仿宋_GB2312" w:hAnsi="仿宋" w:cs="仿宋" w:hint="eastAsia"/>
          <w:bCs/>
          <w:color w:val="000000" w:themeColor="text1"/>
          <w:sz w:val="24"/>
          <w:u w:val="single"/>
        </w:rPr>
        <w:t xml:space="preserve">（大写、小写）        </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2、合同金额：</w:t>
      </w:r>
      <w:r>
        <w:rPr>
          <w:rFonts w:ascii="仿宋_GB2312" w:eastAsia="仿宋_GB2312" w:hAnsi="仿宋" w:cs="仿宋" w:hint="eastAsia"/>
          <w:bCs/>
          <w:color w:val="000000" w:themeColor="text1"/>
          <w:sz w:val="24"/>
          <w:u w:val="single"/>
        </w:rPr>
        <w:t xml:space="preserve">（大写、小写）        </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合同价格应为包括完成本项目的人力成本、设备成本、管理费、利润、税金等费用在内的全部费用。甲方不再另付任何费用。</w:t>
      </w:r>
    </w:p>
    <w:p w:rsidR="00C7007C" w:rsidRDefault="00D639B0">
      <w:pPr>
        <w:spacing w:after="120" w:line="360" w:lineRule="auto"/>
        <w:ind w:firstLineChars="200" w:firstLine="480"/>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第四条  价款的结算：</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第五条  质量标准及检查验收办法：</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第六条  甲方的违约责任：</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甲方逾期付款的，应按未付款项部分计算，以每日千分之五的比例向乙方支付违约金。</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第七条 乙方的违约责任及违约扣罚标准：</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按磋商文件的商务要求执行。</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第八条   不可抗力</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2、签约双方任一方由于受诸如战争、严重火灾、洪水、台风、地震等不可抗力事故的影响而不能执行合同时，经确认后，允许延期履行、部分履行或不履行合同，并根据情况可部分或全部免予承担违约责任。</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第九条  争议的解决</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执行本合同发生纠纷，当事人双方应当及时协商解决，协商不成的按下列第种方式解决。</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A、提交仲裁委员会仲裁；</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B、依法向人民法院提起诉讼。</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第十条 履约保证金</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乙方应在收到《成交通知书》后五日内，向招标人提交相当于合同总额10％的履约保证金，待验收合格后30日内，由招标人无息返还该保证金给乙方。（若在磋商文件对履约保证金的缴纳金额和退还方式另有约定的，以约定为准。）</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2、履约保证金形式为汇票、支票、银行划款转帐。</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3、成交人应当作为唯一付款人按照上述规定向招标人直接履行支付履约保证金的义务，不得委托或由他人代为支付，招标人不接受除成交人外的第三人支付的履约保证金。</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第十一条 监督和管理</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合同订立后，甲方应将合同政府采购管理部门备案一份；双方经协商一致需变更合同实质性条款或订立补充合同的，应一并送政府采购管理部门备案。</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第十二条 无效合同</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甲乙双方如因违反国家法律、法规和有关政府采购规定，责任由过错方承担</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bCs/>
          <w:color w:val="000000" w:themeColor="text1"/>
          <w:sz w:val="24"/>
        </w:rPr>
        <w:t>第十三条 附则</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本合同经甲乙双方签字盖章并经甲乙双方签字盖章后生效，本合同正本一式四份，甲乙双方各执一份。</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发包人（甲方）：                承包人（乙方）：</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法定代表人（或负责人）：        法定代表人（或负责人）：</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委托代理人：                   委托代理人：</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地址：                         地址：</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开户银行：                     开户银行：</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帐号：                         帐号：</w:t>
      </w:r>
    </w:p>
    <w:p w:rsidR="00C7007C" w:rsidRDefault="00D639B0">
      <w:pPr>
        <w:spacing w:after="120" w:line="360" w:lineRule="auto"/>
        <w:ind w:firstLineChars="200" w:firstLine="480"/>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电话：                         电话：</w:t>
      </w:r>
    </w:p>
    <w:p w:rsidR="00C7007C" w:rsidRDefault="00D639B0">
      <w:pPr>
        <w:widowControl/>
        <w:jc w:val="left"/>
        <w:rPr>
          <w:rFonts w:ascii="仿宋_GB2312" w:eastAsia="仿宋_GB2312" w:hAnsi="仿宋" w:cs="仿宋"/>
          <w:b/>
          <w:color w:val="000000" w:themeColor="text1"/>
          <w:sz w:val="24"/>
        </w:rPr>
      </w:pPr>
      <w:bookmarkStart w:id="316" w:name="_Toc179632806"/>
      <w:r>
        <w:rPr>
          <w:rFonts w:ascii="仿宋_GB2312" w:eastAsia="仿宋_GB2312" w:hAnsi="仿宋" w:cs="仿宋" w:hint="eastAsia"/>
          <w:b/>
          <w:color w:val="000000" w:themeColor="text1"/>
          <w:sz w:val="24"/>
        </w:rPr>
        <w:br w:type="page"/>
      </w:r>
    </w:p>
    <w:p w:rsidR="00C7007C" w:rsidRDefault="00D639B0">
      <w:pPr>
        <w:numPr>
          <w:ilvl w:val="0"/>
          <w:numId w:val="3"/>
        </w:numPr>
        <w:spacing w:after="120" w:line="360" w:lineRule="auto"/>
        <w:ind w:firstLineChars="200" w:firstLine="643"/>
        <w:jc w:val="center"/>
        <w:rPr>
          <w:rFonts w:ascii="仿宋_GB2312" w:eastAsia="仿宋_GB2312" w:hAnsi="仿宋" w:cs="仿宋"/>
          <w:b/>
          <w:bCs/>
          <w:color w:val="000000" w:themeColor="text1"/>
          <w:sz w:val="32"/>
          <w:szCs w:val="32"/>
        </w:rPr>
      </w:pPr>
      <w:r>
        <w:rPr>
          <w:rFonts w:ascii="仿宋_GB2312" w:eastAsia="仿宋_GB2312" w:hAnsi="仿宋" w:cs="仿宋" w:hint="eastAsia"/>
          <w:b/>
          <w:bCs/>
          <w:color w:val="000000" w:themeColor="text1"/>
          <w:sz w:val="32"/>
          <w:szCs w:val="32"/>
        </w:rPr>
        <w:t xml:space="preserve"> 采购内容及要求</w:t>
      </w:r>
    </w:p>
    <w:p w:rsidR="00C7007C" w:rsidRDefault="00D639B0">
      <w:pPr>
        <w:pStyle w:val="a7"/>
        <w:ind w:leftChars="0" w:left="0" w:right="1470"/>
        <w:rPr>
          <w:rFonts w:ascii="仿宋_GB2312" w:eastAsia="仿宋_GB2312" w:hAnsi="仿宋" w:cs="仿宋"/>
          <w:b/>
          <w:bCs/>
          <w:color w:val="000000" w:themeColor="text1"/>
          <w:sz w:val="28"/>
          <w:szCs w:val="28"/>
        </w:rPr>
      </w:pPr>
      <w:r>
        <w:rPr>
          <w:rFonts w:ascii="仿宋_GB2312" w:eastAsia="仿宋_GB2312" w:hAnsi="仿宋" w:cs="仿宋" w:hint="eastAsia"/>
          <w:b/>
          <w:bCs/>
          <w:color w:val="000000" w:themeColor="text1"/>
          <w:sz w:val="28"/>
          <w:szCs w:val="28"/>
        </w:rPr>
        <w:t>采购产品数量：</w:t>
      </w:r>
    </w:p>
    <w:p w:rsidR="00C7007C" w:rsidRDefault="00C7007C">
      <w:pPr>
        <w:pStyle w:val="af7"/>
        <w:ind w:left="1470" w:right="1470" w:firstLine="480"/>
        <w:rPr>
          <w:lang w:val="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280"/>
        <w:gridCol w:w="3694"/>
        <w:gridCol w:w="2235"/>
        <w:gridCol w:w="1989"/>
      </w:tblGrid>
      <w:tr w:rsidR="00C7007C">
        <w:trPr>
          <w:trHeight w:val="1134"/>
          <w:jc w:val="center"/>
        </w:trPr>
        <w:tc>
          <w:tcPr>
            <w:tcW w:w="676" w:type="dxa"/>
            <w:vAlign w:val="center"/>
          </w:tcPr>
          <w:p w:rsidR="00C7007C" w:rsidRDefault="00D639B0">
            <w:pPr>
              <w:jc w:val="center"/>
              <w:rPr>
                <w:rFonts w:ascii="宋体"/>
                <w:szCs w:val="21"/>
              </w:rPr>
            </w:pPr>
            <w:r>
              <w:rPr>
                <w:rFonts w:ascii="宋体" w:hint="eastAsia"/>
                <w:szCs w:val="21"/>
              </w:rPr>
              <w:t>序号</w:t>
            </w:r>
          </w:p>
        </w:tc>
        <w:tc>
          <w:tcPr>
            <w:tcW w:w="1280" w:type="dxa"/>
            <w:vAlign w:val="center"/>
          </w:tcPr>
          <w:p w:rsidR="00C7007C" w:rsidRDefault="00D639B0">
            <w:pPr>
              <w:jc w:val="center"/>
              <w:rPr>
                <w:rFonts w:ascii="宋体"/>
                <w:szCs w:val="21"/>
              </w:rPr>
            </w:pPr>
            <w:r>
              <w:rPr>
                <w:rFonts w:ascii="宋体" w:hint="eastAsia"/>
                <w:szCs w:val="21"/>
              </w:rPr>
              <w:t>名称</w:t>
            </w:r>
          </w:p>
        </w:tc>
        <w:tc>
          <w:tcPr>
            <w:tcW w:w="3694" w:type="dxa"/>
            <w:vAlign w:val="center"/>
          </w:tcPr>
          <w:p w:rsidR="00C7007C" w:rsidRDefault="00D639B0">
            <w:pPr>
              <w:jc w:val="center"/>
              <w:rPr>
                <w:rFonts w:ascii="宋体"/>
                <w:szCs w:val="21"/>
              </w:rPr>
            </w:pPr>
            <w:r>
              <w:rPr>
                <w:rFonts w:ascii="宋体" w:hint="eastAsia"/>
                <w:szCs w:val="21"/>
              </w:rPr>
              <w:t>技术参数</w:t>
            </w:r>
          </w:p>
        </w:tc>
        <w:tc>
          <w:tcPr>
            <w:tcW w:w="2235" w:type="dxa"/>
            <w:vAlign w:val="center"/>
          </w:tcPr>
          <w:p w:rsidR="00C7007C" w:rsidRDefault="00D639B0">
            <w:pPr>
              <w:jc w:val="center"/>
              <w:rPr>
                <w:rFonts w:ascii="宋体"/>
                <w:szCs w:val="21"/>
              </w:rPr>
            </w:pPr>
            <w:r>
              <w:rPr>
                <w:rFonts w:ascii="宋体" w:hint="eastAsia"/>
                <w:szCs w:val="21"/>
              </w:rPr>
              <w:t>单位</w:t>
            </w:r>
          </w:p>
        </w:tc>
        <w:tc>
          <w:tcPr>
            <w:tcW w:w="1989" w:type="dxa"/>
            <w:vAlign w:val="center"/>
          </w:tcPr>
          <w:p w:rsidR="00C7007C" w:rsidRDefault="00D639B0">
            <w:pPr>
              <w:jc w:val="center"/>
              <w:rPr>
                <w:rFonts w:ascii="宋体"/>
                <w:szCs w:val="21"/>
              </w:rPr>
            </w:pPr>
            <w:r>
              <w:rPr>
                <w:rFonts w:ascii="宋体" w:hint="eastAsia"/>
                <w:szCs w:val="21"/>
              </w:rPr>
              <w:t>数量</w:t>
            </w:r>
          </w:p>
        </w:tc>
      </w:tr>
      <w:tr w:rsidR="00C7007C">
        <w:trPr>
          <w:trHeight w:val="1134"/>
          <w:jc w:val="center"/>
        </w:trPr>
        <w:tc>
          <w:tcPr>
            <w:tcW w:w="676" w:type="dxa"/>
            <w:vAlign w:val="center"/>
          </w:tcPr>
          <w:p w:rsidR="00C7007C" w:rsidRDefault="00D639B0">
            <w:pPr>
              <w:jc w:val="center"/>
              <w:rPr>
                <w:rFonts w:ascii="宋体"/>
                <w:szCs w:val="21"/>
              </w:rPr>
            </w:pPr>
            <w:r>
              <w:rPr>
                <w:rFonts w:ascii="宋体" w:hint="eastAsia"/>
                <w:szCs w:val="21"/>
              </w:rPr>
              <w:t>1</w:t>
            </w:r>
          </w:p>
        </w:tc>
        <w:tc>
          <w:tcPr>
            <w:tcW w:w="1280" w:type="dxa"/>
            <w:vAlign w:val="center"/>
          </w:tcPr>
          <w:p w:rsidR="00C7007C" w:rsidRDefault="00F9098F">
            <w:pPr>
              <w:jc w:val="center"/>
              <w:rPr>
                <w:rFonts w:ascii="宋体"/>
                <w:szCs w:val="21"/>
              </w:rPr>
            </w:pPr>
            <w:r>
              <w:rPr>
                <w:rFonts w:ascii="宋体" w:hAnsi="宋体" w:cs="宋体" w:hint="eastAsia"/>
                <w:color w:val="333333"/>
                <w:kern w:val="0"/>
                <w:szCs w:val="21"/>
                <w:lang w:bidi="ar"/>
              </w:rPr>
              <w:t>其他办公用品</w:t>
            </w:r>
          </w:p>
        </w:tc>
        <w:tc>
          <w:tcPr>
            <w:tcW w:w="3694" w:type="dxa"/>
            <w:vAlign w:val="center"/>
          </w:tcPr>
          <w:p w:rsidR="00C7007C" w:rsidRDefault="00C7007C">
            <w:pPr>
              <w:widowControl/>
              <w:jc w:val="center"/>
              <w:rPr>
                <w:rFonts w:ascii="宋体"/>
                <w:szCs w:val="21"/>
              </w:rPr>
            </w:pPr>
          </w:p>
          <w:p w:rsidR="00F9098F" w:rsidRPr="00F9098F" w:rsidRDefault="00F9098F" w:rsidP="00F9098F">
            <w:pPr>
              <w:widowControl/>
              <w:rPr>
                <w:rFonts w:ascii="宋体"/>
                <w:szCs w:val="21"/>
              </w:rPr>
            </w:pPr>
            <w:r w:rsidRPr="00F9098F">
              <w:rPr>
                <w:rFonts w:ascii="宋体" w:hint="eastAsia"/>
                <w:szCs w:val="21"/>
              </w:rPr>
              <w:t>升降：高度65-85cm，桌面：宽60-70cm，深40-50cm；凳子：高40-44cm，宽34-38cm，长30-34cm；桌腿优质钢</w:t>
            </w:r>
          </w:p>
          <w:p w:rsidR="00C7007C" w:rsidRDefault="00F9098F" w:rsidP="00F9098F">
            <w:pPr>
              <w:widowControl/>
              <w:rPr>
                <w:rFonts w:ascii="宋体"/>
                <w:szCs w:val="21"/>
              </w:rPr>
            </w:pPr>
            <w:r w:rsidRPr="00F9098F">
              <w:rPr>
                <w:rFonts w:ascii="宋体" w:hint="eastAsia"/>
                <w:szCs w:val="21"/>
              </w:rPr>
              <w:t>材，桌面环保板材，凳面木质，蹬腿优质钢材。</w:t>
            </w:r>
          </w:p>
        </w:tc>
        <w:tc>
          <w:tcPr>
            <w:tcW w:w="2235" w:type="dxa"/>
            <w:vAlign w:val="center"/>
          </w:tcPr>
          <w:p w:rsidR="00C7007C" w:rsidRDefault="00F9098F">
            <w:pPr>
              <w:jc w:val="center"/>
              <w:rPr>
                <w:rFonts w:ascii="宋体"/>
                <w:szCs w:val="21"/>
              </w:rPr>
            </w:pPr>
            <w:r>
              <w:rPr>
                <w:rFonts w:ascii="宋体" w:hint="eastAsia"/>
                <w:szCs w:val="21"/>
              </w:rPr>
              <w:t>套</w:t>
            </w:r>
          </w:p>
        </w:tc>
        <w:tc>
          <w:tcPr>
            <w:tcW w:w="1989" w:type="dxa"/>
            <w:vAlign w:val="center"/>
          </w:tcPr>
          <w:p w:rsidR="00C7007C" w:rsidRDefault="00F9098F">
            <w:pPr>
              <w:jc w:val="center"/>
              <w:rPr>
                <w:rFonts w:ascii="宋体"/>
                <w:szCs w:val="21"/>
              </w:rPr>
            </w:pPr>
            <w:r w:rsidRPr="00F9098F">
              <w:rPr>
                <w:rFonts w:ascii="宋体"/>
                <w:szCs w:val="21"/>
              </w:rPr>
              <w:t>1,400</w:t>
            </w:r>
          </w:p>
        </w:tc>
      </w:tr>
      <w:tr w:rsidR="00C7007C">
        <w:trPr>
          <w:trHeight w:val="1134"/>
          <w:jc w:val="center"/>
        </w:trPr>
        <w:tc>
          <w:tcPr>
            <w:tcW w:w="676" w:type="dxa"/>
            <w:vAlign w:val="center"/>
          </w:tcPr>
          <w:p w:rsidR="00C7007C" w:rsidRDefault="00C7007C">
            <w:pPr>
              <w:jc w:val="center"/>
              <w:rPr>
                <w:rFonts w:ascii="宋体"/>
                <w:szCs w:val="21"/>
              </w:rPr>
            </w:pPr>
          </w:p>
        </w:tc>
        <w:tc>
          <w:tcPr>
            <w:tcW w:w="1280" w:type="dxa"/>
            <w:vAlign w:val="center"/>
          </w:tcPr>
          <w:p w:rsidR="00C7007C" w:rsidRDefault="00C7007C">
            <w:pPr>
              <w:jc w:val="center"/>
              <w:rPr>
                <w:rFonts w:ascii="宋体"/>
                <w:szCs w:val="21"/>
              </w:rPr>
            </w:pPr>
          </w:p>
        </w:tc>
        <w:tc>
          <w:tcPr>
            <w:tcW w:w="3694" w:type="dxa"/>
            <w:vAlign w:val="center"/>
          </w:tcPr>
          <w:p w:rsidR="00C7007C" w:rsidRDefault="00C7007C">
            <w:pPr>
              <w:jc w:val="left"/>
              <w:rPr>
                <w:rFonts w:ascii="宋体"/>
                <w:szCs w:val="21"/>
              </w:rPr>
            </w:pPr>
          </w:p>
        </w:tc>
        <w:tc>
          <w:tcPr>
            <w:tcW w:w="2235" w:type="dxa"/>
            <w:vAlign w:val="center"/>
          </w:tcPr>
          <w:p w:rsidR="00C7007C" w:rsidRDefault="00C7007C">
            <w:pPr>
              <w:jc w:val="center"/>
              <w:rPr>
                <w:rFonts w:ascii="宋体"/>
                <w:szCs w:val="21"/>
              </w:rPr>
            </w:pPr>
          </w:p>
        </w:tc>
        <w:tc>
          <w:tcPr>
            <w:tcW w:w="1989" w:type="dxa"/>
            <w:vAlign w:val="center"/>
          </w:tcPr>
          <w:p w:rsidR="00C7007C" w:rsidRDefault="00C7007C">
            <w:pPr>
              <w:jc w:val="center"/>
              <w:rPr>
                <w:rFonts w:ascii="宋体"/>
                <w:szCs w:val="21"/>
              </w:rPr>
            </w:pPr>
          </w:p>
        </w:tc>
      </w:tr>
      <w:tr w:rsidR="00C7007C">
        <w:trPr>
          <w:trHeight w:val="1134"/>
          <w:jc w:val="center"/>
        </w:trPr>
        <w:tc>
          <w:tcPr>
            <w:tcW w:w="676" w:type="dxa"/>
            <w:vAlign w:val="center"/>
          </w:tcPr>
          <w:p w:rsidR="00C7007C" w:rsidRDefault="00C7007C">
            <w:pPr>
              <w:jc w:val="center"/>
              <w:rPr>
                <w:rFonts w:ascii="宋体"/>
                <w:szCs w:val="21"/>
              </w:rPr>
            </w:pPr>
          </w:p>
        </w:tc>
        <w:tc>
          <w:tcPr>
            <w:tcW w:w="1280" w:type="dxa"/>
            <w:vAlign w:val="center"/>
          </w:tcPr>
          <w:p w:rsidR="00C7007C" w:rsidRDefault="00C7007C">
            <w:pPr>
              <w:jc w:val="center"/>
              <w:rPr>
                <w:rFonts w:ascii="宋体"/>
                <w:szCs w:val="21"/>
              </w:rPr>
            </w:pPr>
          </w:p>
        </w:tc>
        <w:tc>
          <w:tcPr>
            <w:tcW w:w="3694" w:type="dxa"/>
            <w:vAlign w:val="center"/>
          </w:tcPr>
          <w:p w:rsidR="00C7007C" w:rsidRDefault="00C7007C">
            <w:pPr>
              <w:jc w:val="left"/>
              <w:rPr>
                <w:rFonts w:ascii="宋体"/>
                <w:szCs w:val="21"/>
              </w:rPr>
            </w:pPr>
          </w:p>
        </w:tc>
        <w:tc>
          <w:tcPr>
            <w:tcW w:w="2235" w:type="dxa"/>
            <w:vAlign w:val="center"/>
          </w:tcPr>
          <w:p w:rsidR="00C7007C" w:rsidRDefault="00C7007C">
            <w:pPr>
              <w:jc w:val="center"/>
              <w:rPr>
                <w:rFonts w:ascii="宋体"/>
                <w:szCs w:val="21"/>
              </w:rPr>
            </w:pPr>
          </w:p>
        </w:tc>
        <w:tc>
          <w:tcPr>
            <w:tcW w:w="1989" w:type="dxa"/>
            <w:vAlign w:val="center"/>
          </w:tcPr>
          <w:p w:rsidR="00C7007C" w:rsidRDefault="00C7007C">
            <w:pPr>
              <w:jc w:val="center"/>
              <w:rPr>
                <w:rFonts w:ascii="宋体"/>
                <w:szCs w:val="21"/>
              </w:rPr>
            </w:pPr>
          </w:p>
        </w:tc>
      </w:tr>
      <w:tr w:rsidR="00C7007C">
        <w:trPr>
          <w:trHeight w:val="1134"/>
          <w:jc w:val="center"/>
        </w:trPr>
        <w:tc>
          <w:tcPr>
            <w:tcW w:w="676" w:type="dxa"/>
            <w:vAlign w:val="center"/>
          </w:tcPr>
          <w:p w:rsidR="00C7007C" w:rsidRDefault="00C7007C">
            <w:pPr>
              <w:jc w:val="center"/>
              <w:rPr>
                <w:rFonts w:ascii="宋体"/>
                <w:szCs w:val="21"/>
              </w:rPr>
            </w:pPr>
          </w:p>
        </w:tc>
        <w:tc>
          <w:tcPr>
            <w:tcW w:w="1280" w:type="dxa"/>
            <w:vAlign w:val="center"/>
          </w:tcPr>
          <w:p w:rsidR="00C7007C" w:rsidRDefault="00C7007C">
            <w:pPr>
              <w:jc w:val="center"/>
              <w:rPr>
                <w:rFonts w:ascii="宋体"/>
                <w:szCs w:val="21"/>
              </w:rPr>
            </w:pPr>
          </w:p>
        </w:tc>
        <w:tc>
          <w:tcPr>
            <w:tcW w:w="3694" w:type="dxa"/>
            <w:vAlign w:val="center"/>
          </w:tcPr>
          <w:p w:rsidR="00C7007C" w:rsidRDefault="00C7007C">
            <w:pPr>
              <w:jc w:val="left"/>
              <w:rPr>
                <w:rFonts w:ascii="宋体"/>
                <w:szCs w:val="21"/>
              </w:rPr>
            </w:pPr>
          </w:p>
        </w:tc>
        <w:tc>
          <w:tcPr>
            <w:tcW w:w="2235" w:type="dxa"/>
            <w:vAlign w:val="center"/>
          </w:tcPr>
          <w:p w:rsidR="00C7007C" w:rsidRDefault="00C7007C">
            <w:pPr>
              <w:jc w:val="center"/>
              <w:rPr>
                <w:rFonts w:ascii="宋体"/>
                <w:szCs w:val="21"/>
              </w:rPr>
            </w:pPr>
          </w:p>
        </w:tc>
        <w:tc>
          <w:tcPr>
            <w:tcW w:w="1989" w:type="dxa"/>
            <w:vAlign w:val="center"/>
          </w:tcPr>
          <w:p w:rsidR="00C7007C" w:rsidRDefault="00C7007C">
            <w:pPr>
              <w:jc w:val="center"/>
              <w:rPr>
                <w:rFonts w:ascii="宋体"/>
                <w:szCs w:val="21"/>
              </w:rPr>
            </w:pPr>
          </w:p>
        </w:tc>
      </w:tr>
    </w:tbl>
    <w:p w:rsidR="00C7007C" w:rsidRDefault="00C7007C">
      <w:pPr>
        <w:spacing w:line="360" w:lineRule="auto"/>
        <w:ind w:firstLineChars="695" w:firstLine="2233"/>
        <w:rPr>
          <w:rFonts w:ascii="仿宋_GB2312" w:eastAsia="仿宋_GB2312" w:hAnsi="仿宋" w:cs="仿宋"/>
          <w:b/>
          <w:bCs/>
          <w:color w:val="000000" w:themeColor="text1"/>
          <w:sz w:val="32"/>
          <w:szCs w:val="32"/>
        </w:rPr>
      </w:pPr>
    </w:p>
    <w:p w:rsidR="00C7007C" w:rsidRDefault="00C7007C">
      <w:pPr>
        <w:spacing w:line="360" w:lineRule="auto"/>
        <w:ind w:firstLineChars="695" w:firstLine="2233"/>
        <w:rPr>
          <w:rFonts w:ascii="仿宋_GB2312" w:eastAsia="仿宋_GB2312" w:hAnsi="仿宋" w:cs="仿宋"/>
          <w:b/>
          <w:bCs/>
          <w:color w:val="000000" w:themeColor="text1"/>
          <w:sz w:val="32"/>
          <w:szCs w:val="32"/>
        </w:rPr>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pStyle w:val="a7"/>
        <w:ind w:left="1470" w:right="1470"/>
      </w:pPr>
    </w:p>
    <w:p w:rsidR="00C7007C" w:rsidRDefault="00C7007C">
      <w:pPr>
        <w:spacing w:line="360" w:lineRule="auto"/>
        <w:rPr>
          <w:rFonts w:ascii="仿宋_GB2312" w:eastAsia="仿宋_GB2312" w:hAnsi="仿宋" w:cs="仿宋"/>
          <w:b/>
          <w:bCs/>
          <w:color w:val="000000" w:themeColor="text1"/>
          <w:sz w:val="32"/>
          <w:szCs w:val="32"/>
        </w:rPr>
      </w:pPr>
    </w:p>
    <w:p w:rsidR="00C7007C" w:rsidRDefault="00C7007C">
      <w:pPr>
        <w:spacing w:line="360" w:lineRule="auto"/>
        <w:ind w:firstLineChars="695" w:firstLine="2233"/>
        <w:rPr>
          <w:rFonts w:ascii="仿宋_GB2312" w:eastAsia="仿宋_GB2312" w:hAnsi="仿宋" w:cs="仿宋"/>
          <w:b/>
          <w:bCs/>
          <w:color w:val="000000" w:themeColor="text1"/>
          <w:sz w:val="32"/>
          <w:szCs w:val="32"/>
        </w:rPr>
      </w:pPr>
    </w:p>
    <w:p w:rsidR="00C7007C" w:rsidRDefault="00C7007C">
      <w:pPr>
        <w:spacing w:line="360" w:lineRule="auto"/>
        <w:ind w:firstLineChars="695" w:firstLine="2233"/>
        <w:rPr>
          <w:rFonts w:ascii="仿宋_GB2312" w:eastAsia="仿宋_GB2312" w:hAnsi="仿宋" w:cs="仿宋"/>
          <w:b/>
          <w:bCs/>
          <w:color w:val="000000" w:themeColor="text1"/>
          <w:sz w:val="32"/>
          <w:szCs w:val="32"/>
        </w:rPr>
      </w:pPr>
    </w:p>
    <w:p w:rsidR="00C7007C" w:rsidRDefault="00D639B0">
      <w:pPr>
        <w:spacing w:line="360" w:lineRule="auto"/>
        <w:ind w:firstLineChars="695" w:firstLine="2233"/>
        <w:rPr>
          <w:rFonts w:ascii="仿宋_GB2312" w:eastAsia="仿宋_GB2312" w:hAnsi="仿宋" w:cs="仿宋"/>
          <w:b/>
          <w:color w:val="000000" w:themeColor="text1"/>
          <w:szCs w:val="21"/>
        </w:rPr>
      </w:pPr>
      <w:r>
        <w:rPr>
          <w:rFonts w:ascii="仿宋_GB2312" w:eastAsia="仿宋_GB2312" w:hAnsi="仿宋" w:cs="仿宋" w:hint="eastAsia"/>
          <w:b/>
          <w:bCs/>
          <w:color w:val="000000" w:themeColor="text1"/>
          <w:sz w:val="32"/>
          <w:szCs w:val="32"/>
        </w:rPr>
        <w:t>第五章  报价文件格式</w:t>
      </w:r>
      <w:bookmarkEnd w:id="316"/>
    </w:p>
    <w:p w:rsidR="00C7007C" w:rsidRDefault="00C7007C">
      <w:pPr>
        <w:rPr>
          <w:rFonts w:ascii="仿宋_GB2312" w:eastAsia="仿宋_GB2312" w:hAnsi="仿宋" w:cs="仿宋"/>
          <w:color w:val="000000" w:themeColor="text1"/>
          <w:sz w:val="28"/>
          <w:szCs w:val="28"/>
        </w:rPr>
      </w:pPr>
    </w:p>
    <w:p w:rsidR="00C7007C" w:rsidRDefault="00D639B0">
      <w:pPr>
        <w:rPr>
          <w:rFonts w:ascii="仿宋_GB2312" w:eastAsia="仿宋_GB2312" w:hAnsi="仿宋" w:cs="仿宋"/>
          <w:color w:val="000000" w:themeColor="text1"/>
          <w:sz w:val="28"/>
          <w:szCs w:val="28"/>
          <w:u w:val="single"/>
        </w:rPr>
      </w:pPr>
      <w:r>
        <w:rPr>
          <w:rFonts w:ascii="仿宋_GB2312" w:eastAsia="仿宋_GB2312" w:hAnsi="仿宋" w:cs="仿宋" w:hint="eastAsia"/>
          <w:color w:val="000000" w:themeColor="text1"/>
          <w:sz w:val="28"/>
          <w:szCs w:val="28"/>
        </w:rPr>
        <w:t>采购项目编号：</w:t>
      </w:r>
      <w:r w:rsidR="00F9098F" w:rsidRPr="00F9098F">
        <w:rPr>
          <w:rFonts w:ascii="仿宋_GB2312" w:eastAsia="仿宋_GB2312" w:hAnsi="仿宋" w:cs="仿宋"/>
          <w:color w:val="000000" w:themeColor="text1"/>
          <w:sz w:val="28"/>
          <w:szCs w:val="28"/>
        </w:rPr>
        <w:t>JXDXY-2025-007</w:t>
      </w:r>
    </w:p>
    <w:p w:rsidR="00C7007C" w:rsidRDefault="00D639B0">
      <w:pPr>
        <w:spacing w:line="440" w:lineRule="exact"/>
        <w:jc w:val="center"/>
        <w:rPr>
          <w:rFonts w:ascii="仿宋_GB2312" w:eastAsia="仿宋_GB2312" w:hAnsi="仿宋" w:cs="仿宋"/>
          <w:color w:val="000000" w:themeColor="text1"/>
          <w:sz w:val="20"/>
          <w:szCs w:val="20"/>
        </w:rPr>
      </w:pPr>
      <w:r>
        <w:rPr>
          <w:rFonts w:ascii="仿宋_GB2312" w:eastAsia="仿宋_GB2312" w:hAnsi="仿宋" w:cs="仿宋" w:hint="eastAsia"/>
          <w:b/>
          <w:color w:val="000000" w:themeColor="text1"/>
          <w:sz w:val="24"/>
        </w:rPr>
        <w:t xml:space="preserve">                                                （正本或副本）</w:t>
      </w:r>
    </w:p>
    <w:p w:rsidR="00C7007C" w:rsidRDefault="00C7007C">
      <w:pPr>
        <w:rPr>
          <w:rFonts w:ascii="仿宋_GB2312" w:eastAsia="仿宋_GB2312" w:hAnsi="仿宋" w:cs="仿宋"/>
          <w:color w:val="000000" w:themeColor="text1"/>
          <w:sz w:val="20"/>
          <w:szCs w:val="20"/>
        </w:rPr>
      </w:pPr>
    </w:p>
    <w:p w:rsidR="00C7007C" w:rsidRDefault="00C7007C">
      <w:pPr>
        <w:pStyle w:val="a5"/>
        <w:rPr>
          <w:rFonts w:ascii="仿宋_GB2312" w:eastAsia="仿宋_GB2312" w:hAnsi="仿宋" w:cs="仿宋"/>
          <w:color w:val="000000" w:themeColor="text1"/>
          <w:sz w:val="20"/>
          <w:szCs w:val="20"/>
        </w:rPr>
      </w:pPr>
    </w:p>
    <w:p w:rsidR="00C7007C" w:rsidRDefault="00C7007C"/>
    <w:p w:rsidR="00C7007C" w:rsidRDefault="00C7007C">
      <w:pPr>
        <w:rPr>
          <w:rFonts w:ascii="仿宋_GB2312" w:eastAsia="仿宋_GB2312" w:hAnsi="仿宋" w:cs="仿宋"/>
          <w:color w:val="000000" w:themeColor="text1"/>
          <w:sz w:val="20"/>
          <w:szCs w:val="20"/>
        </w:rPr>
      </w:pPr>
    </w:p>
    <w:p w:rsidR="00C7007C" w:rsidRDefault="00F9098F">
      <w:pPr>
        <w:jc w:val="center"/>
        <w:rPr>
          <w:rFonts w:ascii="仿宋_GB2312" w:eastAsia="仿宋_GB2312" w:hAnsi="仿宋" w:cs="仿宋"/>
          <w:b/>
          <w:color w:val="000000" w:themeColor="text1"/>
          <w:sz w:val="44"/>
          <w:szCs w:val="44"/>
        </w:rPr>
      </w:pPr>
      <w:r w:rsidRPr="00F9098F">
        <w:rPr>
          <w:rFonts w:ascii="仿宋_GB2312" w:eastAsia="仿宋_GB2312" w:hAnsi="仿宋" w:cs="仿宋" w:hint="eastAsia"/>
          <w:b/>
          <w:bCs/>
          <w:color w:val="000000" w:themeColor="text1"/>
          <w:sz w:val="56"/>
          <w:szCs w:val="56"/>
        </w:rPr>
        <w:t>购置课桌凳</w:t>
      </w:r>
    </w:p>
    <w:p w:rsidR="00C7007C" w:rsidRDefault="00C7007C" w:rsidP="00281E26">
      <w:pPr>
        <w:pStyle w:val="a7"/>
        <w:ind w:left="1470" w:right="1470"/>
        <w:rPr>
          <w:rFonts w:ascii="仿宋_GB2312" w:eastAsia="仿宋_GB2312" w:hAnsi="仿宋" w:cs="仿宋"/>
          <w:b/>
          <w:color w:val="000000" w:themeColor="text1"/>
          <w:sz w:val="44"/>
          <w:szCs w:val="44"/>
        </w:rPr>
      </w:pPr>
    </w:p>
    <w:p w:rsidR="00C7007C" w:rsidRDefault="00C7007C" w:rsidP="00281E26">
      <w:pPr>
        <w:pStyle w:val="a7"/>
        <w:ind w:left="1470" w:right="1470"/>
        <w:rPr>
          <w:rFonts w:ascii="仿宋_GB2312" w:eastAsia="仿宋_GB2312" w:hAnsi="仿宋" w:cs="仿宋"/>
          <w:b/>
          <w:color w:val="000000" w:themeColor="text1"/>
          <w:sz w:val="44"/>
          <w:szCs w:val="44"/>
        </w:rPr>
      </w:pPr>
    </w:p>
    <w:p w:rsidR="00C7007C" w:rsidRDefault="00C7007C" w:rsidP="00281E26">
      <w:pPr>
        <w:pStyle w:val="a7"/>
        <w:ind w:left="1470" w:right="1470"/>
        <w:rPr>
          <w:rFonts w:ascii="仿宋_GB2312" w:eastAsia="仿宋_GB2312" w:hAnsi="仿宋" w:cs="仿宋"/>
          <w:b/>
          <w:color w:val="000000" w:themeColor="text1"/>
          <w:sz w:val="44"/>
          <w:szCs w:val="44"/>
        </w:rPr>
      </w:pPr>
    </w:p>
    <w:p w:rsidR="00F9098F" w:rsidRPr="00F9098F" w:rsidRDefault="00F9098F" w:rsidP="00281E26">
      <w:pPr>
        <w:pStyle w:val="a7"/>
        <w:ind w:left="1470" w:right="1470"/>
        <w:rPr>
          <w:rFonts w:ascii="仿宋_GB2312" w:eastAsia="仿宋_GB2312" w:hAnsi="仿宋" w:cs="仿宋"/>
          <w:b/>
          <w:color w:val="000000" w:themeColor="text1"/>
          <w:sz w:val="44"/>
          <w:szCs w:val="44"/>
        </w:rPr>
      </w:pPr>
    </w:p>
    <w:p w:rsidR="00C7007C" w:rsidRDefault="00D639B0">
      <w:pPr>
        <w:jc w:val="center"/>
        <w:rPr>
          <w:rFonts w:ascii="仿宋_GB2312" w:eastAsia="仿宋_GB2312" w:hAnsi="仿宋" w:cs="仿宋"/>
          <w:b/>
          <w:color w:val="000000" w:themeColor="text1"/>
          <w:sz w:val="52"/>
          <w:szCs w:val="52"/>
        </w:rPr>
      </w:pPr>
      <w:r>
        <w:rPr>
          <w:rFonts w:ascii="仿宋_GB2312" w:eastAsia="仿宋_GB2312" w:hAnsi="仿宋" w:cs="仿宋" w:hint="eastAsia"/>
          <w:b/>
          <w:color w:val="000000" w:themeColor="text1"/>
          <w:sz w:val="48"/>
          <w:szCs w:val="48"/>
        </w:rPr>
        <w:t>竞争性磋商响应文件</w:t>
      </w:r>
    </w:p>
    <w:p w:rsidR="00C7007C" w:rsidRDefault="00C7007C">
      <w:pPr>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pStyle w:val="a5"/>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pStyle w:val="a5"/>
        <w:rPr>
          <w:rFonts w:ascii="仿宋_GB2312" w:eastAsia="仿宋_GB2312" w:hAnsi="仿宋" w:cs="仿宋"/>
          <w:color w:val="000000" w:themeColor="text1"/>
          <w:sz w:val="28"/>
          <w:szCs w:val="28"/>
        </w:rPr>
      </w:pPr>
    </w:p>
    <w:p w:rsidR="00C7007C" w:rsidRDefault="00C7007C">
      <w:pPr>
        <w:rPr>
          <w:rFonts w:ascii="仿宋_GB2312" w:eastAsia="仿宋_GB2312" w:hAnsi="仿宋" w:cs="仿宋"/>
          <w:color w:val="000000" w:themeColor="text1"/>
          <w:sz w:val="28"/>
          <w:szCs w:val="28"/>
        </w:rPr>
      </w:pPr>
    </w:p>
    <w:p w:rsidR="00C7007C" w:rsidRDefault="00C7007C">
      <w:pPr>
        <w:pStyle w:val="a5"/>
      </w:pPr>
    </w:p>
    <w:p w:rsidR="00C7007C" w:rsidRDefault="00D639B0">
      <w:pPr>
        <w:ind w:firstLineChars="100" w:firstLine="280"/>
        <w:rPr>
          <w:rFonts w:ascii="仿宋_GB2312" w:eastAsia="仿宋_GB2312" w:hAnsi="仿宋" w:cs="仿宋"/>
          <w:color w:val="000000" w:themeColor="text1"/>
          <w:sz w:val="28"/>
          <w:szCs w:val="28"/>
          <w:u w:val="single"/>
        </w:rPr>
      </w:pPr>
      <w:r>
        <w:rPr>
          <w:rFonts w:ascii="仿宋_GB2312" w:eastAsia="仿宋_GB2312" w:hAnsi="仿宋" w:cs="仿宋" w:hint="eastAsia"/>
          <w:color w:val="000000" w:themeColor="text1"/>
          <w:sz w:val="28"/>
          <w:szCs w:val="28"/>
        </w:rPr>
        <w:t>供 应 商：</w:t>
      </w:r>
      <w:r>
        <w:rPr>
          <w:rFonts w:ascii="仿宋_GB2312" w:eastAsia="仿宋_GB2312" w:hAnsi="仿宋" w:cs="仿宋" w:hint="eastAsia"/>
          <w:color w:val="000000" w:themeColor="text1"/>
          <w:sz w:val="28"/>
          <w:szCs w:val="28"/>
          <w:u w:val="single"/>
        </w:rPr>
        <w:t xml:space="preserve">                       </w:t>
      </w:r>
    </w:p>
    <w:p w:rsidR="00C7007C" w:rsidRDefault="00C7007C">
      <w:pPr>
        <w:ind w:firstLineChars="900" w:firstLine="2520"/>
        <w:rPr>
          <w:rFonts w:ascii="仿宋_GB2312" w:eastAsia="仿宋_GB2312" w:hAnsi="仿宋" w:cs="仿宋"/>
          <w:color w:val="000000" w:themeColor="text1"/>
          <w:sz w:val="28"/>
          <w:szCs w:val="28"/>
        </w:rPr>
      </w:pPr>
    </w:p>
    <w:p w:rsidR="00C7007C" w:rsidRDefault="00D639B0">
      <w:pPr>
        <w:ind w:firstLineChars="100" w:firstLine="280"/>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日    期：</w:t>
      </w:r>
      <w:r>
        <w:rPr>
          <w:rFonts w:ascii="仿宋_GB2312" w:eastAsia="仿宋_GB2312" w:hAnsi="仿宋" w:cs="仿宋" w:hint="eastAsia"/>
          <w:color w:val="000000" w:themeColor="text1"/>
          <w:sz w:val="28"/>
          <w:szCs w:val="28"/>
          <w:u w:val="single"/>
        </w:rPr>
        <w:t xml:space="preserve">     </w:t>
      </w:r>
      <w:r>
        <w:rPr>
          <w:rFonts w:ascii="仿宋_GB2312" w:eastAsia="仿宋_GB2312" w:hAnsi="仿宋" w:cs="仿宋" w:hint="eastAsia"/>
          <w:color w:val="000000" w:themeColor="text1"/>
          <w:sz w:val="28"/>
          <w:szCs w:val="28"/>
        </w:rPr>
        <w:t>年</w:t>
      </w:r>
      <w:r>
        <w:rPr>
          <w:rFonts w:ascii="仿宋_GB2312" w:eastAsia="仿宋_GB2312" w:hAnsi="仿宋" w:cs="仿宋" w:hint="eastAsia"/>
          <w:color w:val="000000" w:themeColor="text1"/>
          <w:sz w:val="28"/>
          <w:szCs w:val="28"/>
          <w:u w:val="single"/>
        </w:rPr>
        <w:t xml:space="preserve">     </w:t>
      </w:r>
      <w:r>
        <w:rPr>
          <w:rFonts w:ascii="仿宋_GB2312" w:eastAsia="仿宋_GB2312" w:hAnsi="仿宋" w:cs="仿宋" w:hint="eastAsia"/>
          <w:color w:val="000000" w:themeColor="text1"/>
          <w:sz w:val="28"/>
          <w:szCs w:val="28"/>
        </w:rPr>
        <w:t>月</w:t>
      </w:r>
      <w:r>
        <w:rPr>
          <w:rFonts w:ascii="仿宋_GB2312" w:eastAsia="仿宋_GB2312" w:hAnsi="仿宋" w:cs="仿宋" w:hint="eastAsia"/>
          <w:color w:val="000000" w:themeColor="text1"/>
          <w:sz w:val="28"/>
          <w:szCs w:val="28"/>
          <w:u w:val="single"/>
        </w:rPr>
        <w:t xml:space="preserve">     </w:t>
      </w:r>
      <w:r>
        <w:rPr>
          <w:rFonts w:ascii="仿宋_GB2312" w:eastAsia="仿宋_GB2312" w:hAnsi="仿宋" w:cs="仿宋" w:hint="eastAsia"/>
          <w:color w:val="000000" w:themeColor="text1"/>
          <w:sz w:val="28"/>
          <w:szCs w:val="28"/>
        </w:rPr>
        <w:t>日</w:t>
      </w:r>
    </w:p>
    <w:p w:rsidR="00C7007C" w:rsidRDefault="00C7007C">
      <w:pPr>
        <w:jc w:val="center"/>
        <w:rPr>
          <w:rFonts w:ascii="仿宋_GB2312" w:eastAsia="仿宋_GB2312" w:hAnsi="仿宋" w:cs="仿宋"/>
          <w:b/>
          <w:color w:val="000000" w:themeColor="text1"/>
          <w:sz w:val="32"/>
          <w:szCs w:val="32"/>
        </w:rPr>
      </w:pPr>
    </w:p>
    <w:p w:rsidR="00C7007C" w:rsidRDefault="00C7007C">
      <w:pPr>
        <w:jc w:val="center"/>
        <w:rPr>
          <w:rFonts w:ascii="仿宋_GB2312" w:eastAsia="仿宋_GB2312" w:hAnsi="仿宋" w:cs="仿宋"/>
          <w:b/>
          <w:color w:val="000000" w:themeColor="text1"/>
          <w:sz w:val="32"/>
          <w:szCs w:val="32"/>
        </w:rPr>
      </w:pPr>
    </w:p>
    <w:p w:rsidR="00F9098F" w:rsidRDefault="00F9098F">
      <w:pPr>
        <w:jc w:val="center"/>
        <w:rPr>
          <w:rFonts w:ascii="仿宋_GB2312" w:eastAsia="仿宋_GB2312" w:hAnsi="仿宋" w:cs="仿宋"/>
          <w:b/>
          <w:color w:val="000000" w:themeColor="text1"/>
          <w:sz w:val="32"/>
          <w:szCs w:val="32"/>
        </w:rPr>
      </w:pPr>
    </w:p>
    <w:p w:rsidR="00F9098F" w:rsidRDefault="00F9098F">
      <w:pPr>
        <w:jc w:val="center"/>
        <w:rPr>
          <w:rFonts w:ascii="仿宋_GB2312" w:eastAsia="仿宋_GB2312" w:hAnsi="仿宋" w:cs="仿宋"/>
          <w:b/>
          <w:color w:val="000000" w:themeColor="text1"/>
          <w:sz w:val="32"/>
          <w:szCs w:val="32"/>
        </w:rPr>
      </w:pPr>
    </w:p>
    <w:p w:rsidR="00C7007C" w:rsidRDefault="00D639B0">
      <w:pPr>
        <w:jc w:val="center"/>
        <w:rPr>
          <w:rFonts w:ascii="仿宋_GB2312" w:eastAsia="仿宋_GB2312" w:hAnsi="仿宋" w:cs="仿宋"/>
          <w:b/>
          <w:color w:val="000000" w:themeColor="text1"/>
          <w:sz w:val="32"/>
          <w:szCs w:val="32"/>
        </w:rPr>
      </w:pPr>
      <w:r>
        <w:rPr>
          <w:rFonts w:ascii="仿宋_GB2312" w:eastAsia="仿宋_GB2312" w:hAnsi="仿宋" w:cs="仿宋" w:hint="eastAsia"/>
          <w:b/>
          <w:color w:val="000000" w:themeColor="text1"/>
          <w:sz w:val="32"/>
          <w:szCs w:val="32"/>
        </w:rPr>
        <w:t>目   录</w:t>
      </w:r>
    </w:p>
    <w:p w:rsidR="00C7007C" w:rsidRDefault="00C7007C">
      <w:pPr>
        <w:jc w:val="center"/>
        <w:rPr>
          <w:rFonts w:ascii="仿宋_GB2312" w:eastAsia="仿宋_GB2312" w:hAnsi="仿宋" w:cs="仿宋"/>
          <w:b/>
          <w:color w:val="000000" w:themeColor="text1"/>
          <w:sz w:val="24"/>
        </w:rPr>
      </w:pP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法定代表人身份证明书</w:t>
      </w: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响应文件签署授权委托书</w:t>
      </w: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 xml:space="preserve">投标函 </w:t>
      </w: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报价一览表</w:t>
      </w: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对</w:t>
      </w:r>
      <w:r w:rsidR="00F9098F">
        <w:rPr>
          <w:rFonts w:ascii="华文中宋" w:eastAsia="华文中宋" w:hAnsi="华文中宋" w:cs="华文中宋" w:hint="eastAsia"/>
          <w:b/>
          <w:sz w:val="28"/>
          <w:szCs w:val="28"/>
        </w:rPr>
        <w:t>磋商</w:t>
      </w:r>
      <w:r>
        <w:rPr>
          <w:rFonts w:ascii="华文中宋" w:eastAsia="华文中宋" w:hAnsi="华文中宋" w:cs="华文中宋" w:hint="eastAsia"/>
          <w:b/>
          <w:sz w:val="28"/>
          <w:szCs w:val="28"/>
        </w:rPr>
        <w:t>文件和合同条款的承诺</w:t>
      </w:r>
    </w:p>
    <w:p w:rsidR="00C7007C" w:rsidRDefault="00D639B0">
      <w:pPr>
        <w:numPr>
          <w:ilvl w:val="0"/>
          <w:numId w:val="4"/>
        </w:numPr>
        <w:snapToGrid w:val="0"/>
        <w:spacing w:line="360" w:lineRule="auto"/>
        <w:rPr>
          <w:rFonts w:eastAsia="华文中宋"/>
        </w:rPr>
      </w:pPr>
      <w:r>
        <w:rPr>
          <w:rFonts w:ascii="华文中宋" w:eastAsia="华文中宋" w:hAnsi="华文中宋" w:cs="华文中宋" w:hint="eastAsia"/>
          <w:b/>
          <w:sz w:val="28"/>
          <w:szCs w:val="28"/>
        </w:rPr>
        <w:t>供应商资格审查资料</w:t>
      </w:r>
    </w:p>
    <w:p w:rsidR="00C7007C" w:rsidRDefault="00F9098F">
      <w:pPr>
        <w:numPr>
          <w:ilvl w:val="0"/>
          <w:numId w:val="4"/>
        </w:numPr>
        <w:snapToGrid w:val="0"/>
        <w:spacing w:line="360" w:lineRule="auto"/>
        <w:rPr>
          <w:rFonts w:eastAsia="华文中宋"/>
        </w:rPr>
      </w:pPr>
      <w:r>
        <w:rPr>
          <w:rFonts w:ascii="华文中宋" w:eastAsia="华文中宋" w:hAnsi="华文中宋" w:cs="华文中宋" w:hint="eastAsia"/>
          <w:b/>
          <w:sz w:val="28"/>
          <w:szCs w:val="28"/>
        </w:rPr>
        <w:t>整体</w:t>
      </w:r>
      <w:r w:rsidR="00D639B0">
        <w:rPr>
          <w:rFonts w:ascii="华文中宋" w:eastAsia="华文中宋" w:hAnsi="华文中宋" w:cs="华文中宋" w:hint="eastAsia"/>
          <w:b/>
          <w:sz w:val="28"/>
          <w:szCs w:val="28"/>
        </w:rPr>
        <w:t>方案</w:t>
      </w:r>
      <w:r>
        <w:rPr>
          <w:rFonts w:ascii="华文中宋" w:eastAsia="华文中宋" w:hAnsi="华文中宋" w:cs="华文中宋" w:hint="eastAsia"/>
          <w:b/>
          <w:sz w:val="28"/>
          <w:szCs w:val="28"/>
        </w:rPr>
        <w:t>和保障方案</w:t>
      </w:r>
    </w:p>
    <w:p w:rsidR="00C7007C" w:rsidRDefault="00D639B0">
      <w:pPr>
        <w:numPr>
          <w:ilvl w:val="0"/>
          <w:numId w:val="4"/>
        </w:numPr>
        <w:snapToGrid w:val="0"/>
        <w:spacing w:line="360" w:lineRule="auto"/>
      </w:pPr>
      <w:r>
        <w:rPr>
          <w:rFonts w:ascii="华文中宋" w:eastAsia="华文中宋" w:hAnsi="华文中宋" w:cs="华文中宋" w:hint="eastAsia"/>
          <w:b/>
          <w:sz w:val="28"/>
          <w:szCs w:val="28"/>
        </w:rPr>
        <w:t>拒绝政府采购领域商业贿赂承诺书</w:t>
      </w:r>
    </w:p>
    <w:p w:rsidR="00C7007C" w:rsidRDefault="00D639B0">
      <w:pPr>
        <w:numPr>
          <w:ilvl w:val="0"/>
          <w:numId w:val="4"/>
        </w:numPr>
        <w:snapToGrid w:val="0"/>
        <w:spacing w:line="360" w:lineRule="auto"/>
      </w:pPr>
      <w:r>
        <w:rPr>
          <w:rFonts w:ascii="华文中宋" w:eastAsia="华文中宋" w:hAnsi="华文中宋" w:cs="华文中宋" w:hint="eastAsia"/>
          <w:b/>
          <w:sz w:val="28"/>
          <w:szCs w:val="28"/>
        </w:rPr>
        <w:t>售后服务方案</w:t>
      </w:r>
    </w:p>
    <w:p w:rsidR="00C7007C" w:rsidRDefault="00D639B0">
      <w:pPr>
        <w:numPr>
          <w:ilvl w:val="0"/>
          <w:numId w:val="4"/>
        </w:numPr>
        <w:snapToGrid w:val="0"/>
        <w:spacing w:line="360" w:lineRule="auto"/>
        <w:rPr>
          <w:rFonts w:ascii="华文中宋" w:eastAsia="华文中宋" w:hAnsi="华文中宋" w:cs="华文中宋"/>
          <w:b/>
          <w:sz w:val="28"/>
          <w:szCs w:val="28"/>
        </w:rPr>
      </w:pPr>
      <w:r>
        <w:rPr>
          <w:rFonts w:ascii="华文中宋" w:eastAsia="华文中宋" w:hAnsi="华文中宋" w:cs="华文中宋" w:hint="eastAsia"/>
          <w:b/>
          <w:sz w:val="28"/>
          <w:szCs w:val="28"/>
        </w:rPr>
        <w:t>其他资料</w:t>
      </w:r>
    </w:p>
    <w:p w:rsidR="00C7007C" w:rsidRDefault="00C7007C">
      <w:pPr>
        <w:spacing w:line="360" w:lineRule="auto"/>
        <w:rPr>
          <w:rFonts w:ascii="仿宋_GB2312" w:eastAsia="仿宋_GB2312" w:hAnsi="仿宋" w:cs="仿宋"/>
          <w:color w:val="000000" w:themeColor="text1"/>
        </w:rPr>
      </w:pPr>
    </w:p>
    <w:p w:rsidR="00C7007C" w:rsidRDefault="00C7007C">
      <w:pPr>
        <w:rPr>
          <w:rFonts w:ascii="仿宋_GB2312" w:eastAsia="仿宋_GB2312" w:hAnsi="仿宋" w:cs="仿宋"/>
          <w:color w:val="000000" w:themeColor="text1"/>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ind w:firstLineChars="200" w:firstLine="480"/>
        <w:jc w:val="center"/>
        <w:rPr>
          <w:rFonts w:ascii="仿宋_GB2312" w:eastAsia="仿宋_GB2312" w:hAnsi="仿宋" w:cs="仿宋"/>
          <w:color w:val="000000" w:themeColor="text1"/>
          <w:sz w:val="24"/>
        </w:rPr>
      </w:pPr>
    </w:p>
    <w:p w:rsidR="00C7007C" w:rsidRDefault="00C7007C">
      <w:pPr>
        <w:rPr>
          <w:rFonts w:ascii="仿宋_GB2312" w:eastAsia="仿宋_GB2312" w:hAnsi="仿宋" w:cs="仿宋"/>
          <w:color w:val="000000" w:themeColor="text1"/>
          <w:sz w:val="24"/>
        </w:rPr>
      </w:pPr>
    </w:p>
    <w:p w:rsidR="00C7007C" w:rsidRDefault="00C7007C">
      <w:pPr>
        <w:widowControl/>
        <w:jc w:val="left"/>
        <w:rPr>
          <w:rFonts w:ascii="仿宋_GB2312" w:eastAsia="仿宋_GB2312" w:hAnsi="仿宋" w:cs="仿宋"/>
          <w:b/>
          <w:color w:val="000000" w:themeColor="text1"/>
          <w:sz w:val="28"/>
          <w:szCs w:val="28"/>
        </w:rPr>
      </w:pPr>
    </w:p>
    <w:p w:rsidR="00C7007C" w:rsidRDefault="00D639B0">
      <w:pPr>
        <w:ind w:firstLineChars="200" w:firstLine="562"/>
        <w:jc w:val="center"/>
        <w:rPr>
          <w:rFonts w:ascii="仿宋_GB2312" w:eastAsia="仿宋_GB2312" w:hAnsi="仿宋" w:cs="仿宋"/>
          <w:b/>
          <w:color w:val="000000" w:themeColor="text1"/>
          <w:sz w:val="28"/>
          <w:szCs w:val="28"/>
        </w:rPr>
      </w:pPr>
      <w:r>
        <w:rPr>
          <w:rFonts w:ascii="仿宋_GB2312" w:eastAsia="仿宋_GB2312" w:hAnsi="仿宋" w:cs="仿宋" w:hint="eastAsia"/>
          <w:b/>
          <w:color w:val="000000" w:themeColor="text1"/>
          <w:sz w:val="28"/>
          <w:szCs w:val="28"/>
        </w:rPr>
        <w:br w:type="page"/>
      </w:r>
    </w:p>
    <w:p w:rsidR="00C7007C" w:rsidRDefault="00D639B0">
      <w:pPr>
        <w:spacing w:line="500" w:lineRule="exact"/>
        <w:ind w:right="480"/>
        <w:jc w:val="center"/>
        <w:rPr>
          <w:rFonts w:ascii="华文中宋" w:eastAsia="华文中宋" w:hAnsi="华文中宋" w:cs="华文中宋"/>
          <w:bCs/>
          <w:sz w:val="24"/>
        </w:rPr>
      </w:pPr>
      <w:r>
        <w:rPr>
          <w:rFonts w:ascii="华文中宋" w:eastAsia="华文中宋" w:hAnsi="华文中宋" w:cs="华文中宋" w:hint="eastAsia"/>
          <w:bCs/>
          <w:sz w:val="24"/>
        </w:rPr>
        <w:t>一、法定代表人身份证明书</w:t>
      </w: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供应商名称：</w:t>
      </w:r>
      <w:r>
        <w:rPr>
          <w:rFonts w:ascii="华文中宋" w:eastAsia="华文中宋" w:hAnsi="华文中宋" w:cs="华文中宋" w:hint="eastAsia"/>
          <w:bCs/>
          <w:sz w:val="24"/>
          <w:u w:val="single"/>
        </w:rPr>
        <w:t xml:space="preserve">                        </w:t>
      </w:r>
    </w:p>
    <w:p w:rsidR="00C7007C" w:rsidRDefault="00D639B0">
      <w:pPr>
        <w:spacing w:line="500" w:lineRule="exact"/>
        <w:rPr>
          <w:rFonts w:ascii="华文中宋" w:eastAsia="华文中宋" w:hAnsi="华文中宋" w:cs="华文中宋"/>
          <w:bCs/>
          <w:sz w:val="24"/>
          <w:u w:val="single"/>
        </w:rPr>
      </w:pPr>
      <w:r>
        <w:rPr>
          <w:rFonts w:ascii="华文中宋" w:eastAsia="华文中宋" w:hAnsi="华文中宋" w:cs="华文中宋" w:hint="eastAsia"/>
          <w:bCs/>
          <w:spacing w:val="40"/>
          <w:kern w:val="0"/>
          <w:sz w:val="24"/>
        </w:rPr>
        <w:t>单位性</w:t>
      </w:r>
      <w:r>
        <w:rPr>
          <w:rFonts w:ascii="华文中宋" w:eastAsia="华文中宋" w:hAnsi="华文中宋" w:cs="华文中宋" w:hint="eastAsia"/>
          <w:bCs/>
          <w:kern w:val="0"/>
          <w:sz w:val="24"/>
        </w:rPr>
        <w:t>质</w:t>
      </w:r>
      <w:r>
        <w:rPr>
          <w:rFonts w:ascii="华文中宋" w:eastAsia="华文中宋" w:hAnsi="华文中宋" w:cs="华文中宋" w:hint="eastAsia"/>
          <w:bCs/>
          <w:sz w:val="24"/>
        </w:rPr>
        <w:t>：</w:t>
      </w:r>
      <w:r>
        <w:rPr>
          <w:rFonts w:ascii="华文中宋" w:eastAsia="华文中宋" w:hAnsi="华文中宋" w:cs="华文中宋" w:hint="eastAsia"/>
          <w:bCs/>
          <w:sz w:val="24"/>
          <w:u w:val="single"/>
        </w:rPr>
        <w:t xml:space="preserve">                        </w:t>
      </w: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pacing w:val="360"/>
          <w:kern w:val="0"/>
          <w:sz w:val="24"/>
        </w:rPr>
        <w:t>地</w:t>
      </w:r>
      <w:r>
        <w:rPr>
          <w:rFonts w:ascii="华文中宋" w:eastAsia="华文中宋" w:hAnsi="华文中宋" w:cs="华文中宋" w:hint="eastAsia"/>
          <w:bCs/>
          <w:kern w:val="0"/>
          <w:sz w:val="24"/>
        </w:rPr>
        <w:t>址</w:t>
      </w:r>
      <w:r>
        <w:rPr>
          <w:rFonts w:ascii="华文中宋" w:eastAsia="华文中宋" w:hAnsi="华文中宋" w:cs="华文中宋" w:hint="eastAsia"/>
          <w:bCs/>
          <w:sz w:val="24"/>
        </w:rPr>
        <w:t>：</w:t>
      </w:r>
      <w:r>
        <w:rPr>
          <w:rFonts w:ascii="华文中宋" w:eastAsia="华文中宋" w:hAnsi="华文中宋" w:cs="华文中宋" w:hint="eastAsia"/>
          <w:bCs/>
          <w:sz w:val="24"/>
          <w:u w:val="single"/>
        </w:rPr>
        <w:t xml:space="preserve">                        </w:t>
      </w: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成立时间：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月</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日</w:t>
      </w: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经营期限：</w:t>
      </w:r>
      <w:r>
        <w:rPr>
          <w:rFonts w:ascii="华文中宋" w:eastAsia="华文中宋" w:hAnsi="华文中宋" w:cs="华文中宋" w:hint="eastAsia"/>
          <w:bCs/>
          <w:sz w:val="24"/>
          <w:u w:val="single"/>
        </w:rPr>
        <w:t xml:space="preserve">          </w:t>
      </w: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姓名：</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 xml:space="preserve">  性别：</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 xml:space="preserve">  年龄：</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 xml:space="preserve">  职务：</w:t>
      </w:r>
      <w:r>
        <w:rPr>
          <w:rFonts w:ascii="华文中宋" w:eastAsia="华文中宋" w:hAnsi="华文中宋" w:cs="华文中宋" w:hint="eastAsia"/>
          <w:bCs/>
          <w:sz w:val="24"/>
          <w:u w:val="single"/>
        </w:rPr>
        <w:t xml:space="preserve">        </w:t>
      </w: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系</w:t>
      </w:r>
      <w:r>
        <w:rPr>
          <w:rFonts w:ascii="华文中宋" w:eastAsia="华文中宋" w:hAnsi="华文中宋" w:cs="华文中宋" w:hint="eastAsia"/>
          <w:bCs/>
          <w:sz w:val="24"/>
          <w:u w:val="single"/>
        </w:rPr>
        <w:t xml:space="preserve">    （供应商名称）      </w:t>
      </w:r>
      <w:r>
        <w:rPr>
          <w:rFonts w:ascii="华文中宋" w:eastAsia="华文中宋" w:hAnsi="华文中宋" w:cs="华文中宋" w:hint="eastAsia"/>
          <w:bCs/>
          <w:sz w:val="24"/>
        </w:rPr>
        <w:t>的法定代表人。</w:t>
      </w:r>
    </w:p>
    <w:p w:rsidR="00C7007C" w:rsidRDefault="00C7007C">
      <w:pPr>
        <w:spacing w:line="500" w:lineRule="exact"/>
        <w:ind w:firstLineChars="200" w:firstLine="480"/>
        <w:rPr>
          <w:rFonts w:ascii="华文中宋" w:eastAsia="华文中宋" w:hAnsi="华文中宋" w:cs="华文中宋"/>
          <w:bCs/>
          <w:sz w:val="24"/>
        </w:rPr>
      </w:pPr>
    </w:p>
    <w:p w:rsidR="00C7007C" w:rsidRDefault="00C7007C">
      <w:pPr>
        <w:spacing w:line="500" w:lineRule="exact"/>
        <w:ind w:firstLineChars="200" w:firstLine="480"/>
        <w:rPr>
          <w:rFonts w:ascii="华文中宋" w:eastAsia="华文中宋" w:hAnsi="华文中宋" w:cs="华文中宋"/>
          <w:bCs/>
          <w:sz w:val="24"/>
        </w:rPr>
      </w:pPr>
    </w:p>
    <w:p w:rsidR="00C7007C" w:rsidRDefault="00D639B0">
      <w:pPr>
        <w:spacing w:line="500" w:lineRule="exact"/>
        <w:ind w:firstLineChars="200" w:firstLine="480"/>
        <w:rPr>
          <w:rFonts w:ascii="华文中宋" w:eastAsia="华文中宋" w:hAnsi="华文中宋" w:cs="华文中宋"/>
          <w:bCs/>
          <w:sz w:val="24"/>
        </w:rPr>
      </w:pPr>
      <w:r>
        <w:rPr>
          <w:rFonts w:ascii="华文中宋" w:eastAsia="华文中宋" w:hAnsi="华文中宋" w:cs="华文中宋" w:hint="eastAsia"/>
          <w:bCs/>
          <w:sz w:val="24"/>
        </w:rPr>
        <w:t>特此证明。</w:t>
      </w:r>
    </w:p>
    <w:p w:rsidR="00C7007C" w:rsidRDefault="00C7007C">
      <w:pPr>
        <w:spacing w:line="500" w:lineRule="exact"/>
        <w:rPr>
          <w:rFonts w:ascii="华文中宋" w:eastAsia="华文中宋" w:hAnsi="华文中宋" w:cs="华文中宋"/>
          <w:bCs/>
          <w:sz w:val="24"/>
        </w:rPr>
      </w:pPr>
    </w:p>
    <w:p w:rsidR="00C7007C" w:rsidRDefault="00C7007C">
      <w:pPr>
        <w:spacing w:line="500" w:lineRule="exact"/>
        <w:rPr>
          <w:rFonts w:ascii="华文中宋" w:eastAsia="华文中宋" w:hAnsi="华文中宋" w:cs="华文中宋"/>
          <w:bCs/>
          <w:sz w:val="24"/>
        </w:rPr>
      </w:pPr>
    </w:p>
    <w:p w:rsidR="00C7007C" w:rsidRDefault="00C7007C">
      <w:pPr>
        <w:spacing w:line="500" w:lineRule="exact"/>
        <w:rPr>
          <w:rFonts w:ascii="华文中宋" w:eastAsia="华文中宋" w:hAnsi="华文中宋" w:cs="华文中宋"/>
          <w:bCs/>
          <w:sz w:val="24"/>
        </w:rPr>
      </w:pPr>
    </w:p>
    <w:p w:rsidR="00C7007C" w:rsidRDefault="00C7007C">
      <w:pPr>
        <w:spacing w:line="500" w:lineRule="exact"/>
        <w:rPr>
          <w:rFonts w:ascii="华文中宋" w:eastAsia="华文中宋" w:hAnsi="华文中宋" w:cs="华文中宋"/>
          <w:bCs/>
          <w:sz w:val="24"/>
        </w:rPr>
      </w:pPr>
    </w:p>
    <w:p w:rsidR="00C7007C" w:rsidRDefault="00C7007C">
      <w:pPr>
        <w:spacing w:line="500" w:lineRule="exact"/>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sz w:val="24"/>
        </w:rPr>
      </w:pP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 xml:space="preserve">                                   供应商：</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（全称并盖章）</w:t>
      </w:r>
    </w:p>
    <w:p w:rsidR="00C7007C" w:rsidRDefault="00C7007C">
      <w:pPr>
        <w:spacing w:line="500" w:lineRule="exact"/>
        <w:rPr>
          <w:rFonts w:ascii="华文中宋" w:eastAsia="华文中宋" w:hAnsi="华文中宋" w:cs="华文中宋"/>
          <w:bCs/>
          <w:sz w:val="24"/>
        </w:rPr>
      </w:pPr>
    </w:p>
    <w:p w:rsidR="00C7007C" w:rsidRDefault="00C7007C">
      <w:pPr>
        <w:spacing w:line="500" w:lineRule="exact"/>
        <w:rPr>
          <w:rFonts w:ascii="华文中宋" w:eastAsia="华文中宋" w:hAnsi="华文中宋" w:cs="华文中宋"/>
          <w:bCs/>
          <w:sz w:val="24"/>
        </w:rPr>
      </w:pPr>
    </w:p>
    <w:p w:rsidR="00C7007C" w:rsidRDefault="00D639B0">
      <w:pPr>
        <w:adjustRightInd w:val="0"/>
        <w:snapToGrid w:val="0"/>
        <w:spacing w:line="360" w:lineRule="auto"/>
        <w:jc w:val="center"/>
        <w:rPr>
          <w:bCs/>
          <w:sz w:val="24"/>
        </w:rPr>
      </w:pPr>
      <w:r>
        <w:rPr>
          <w:rFonts w:ascii="华文中宋" w:eastAsia="华文中宋" w:hAnsi="华文中宋" w:cs="华文中宋" w:hint="eastAsia"/>
          <w:bCs/>
          <w:sz w:val="24"/>
        </w:rPr>
        <w:t xml:space="preserve">                                         </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月</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日</w:t>
      </w:r>
    </w:p>
    <w:p w:rsidR="00C7007C" w:rsidRDefault="00C7007C">
      <w:pPr>
        <w:pStyle w:val="a5"/>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br w:type="page"/>
        <w:t>二、响应文件签署授权委托书</w:t>
      </w:r>
    </w:p>
    <w:p w:rsidR="00C7007C" w:rsidRDefault="00C7007C">
      <w:pPr>
        <w:snapToGrid w:val="0"/>
        <w:spacing w:line="480" w:lineRule="auto"/>
        <w:rPr>
          <w:rFonts w:ascii="华文中宋" w:eastAsia="华文中宋" w:hAnsi="华文中宋" w:cs="华文中宋"/>
          <w:bCs/>
          <w:sz w:val="24"/>
        </w:rPr>
      </w:pPr>
    </w:p>
    <w:p w:rsidR="00C7007C" w:rsidRDefault="00D639B0">
      <w:pPr>
        <w:snapToGrid w:val="0"/>
        <w:spacing w:line="480" w:lineRule="auto"/>
        <w:ind w:firstLineChars="200" w:firstLine="480"/>
        <w:rPr>
          <w:rFonts w:ascii="华文中宋" w:eastAsia="华文中宋" w:hAnsi="华文中宋" w:cs="华文中宋"/>
          <w:bCs/>
          <w:sz w:val="24"/>
          <w:u w:val="single"/>
        </w:rPr>
      </w:pPr>
      <w:r>
        <w:rPr>
          <w:rFonts w:ascii="华文中宋" w:eastAsia="华文中宋" w:hAnsi="华文中宋" w:cs="华文中宋" w:hint="eastAsia"/>
          <w:bCs/>
          <w:sz w:val="24"/>
        </w:rPr>
        <w:t>本授权委托书声明：我</w:t>
      </w:r>
      <w:r>
        <w:rPr>
          <w:rFonts w:ascii="华文中宋" w:eastAsia="华文中宋" w:hAnsi="华文中宋" w:cs="华文中宋" w:hint="eastAsia"/>
          <w:bCs/>
          <w:sz w:val="24"/>
          <w:u w:val="single"/>
        </w:rPr>
        <w:t xml:space="preserve">    （姓名）   </w:t>
      </w:r>
      <w:r>
        <w:rPr>
          <w:rFonts w:ascii="华文中宋" w:eastAsia="华文中宋" w:hAnsi="华文中宋" w:cs="华文中宋" w:hint="eastAsia"/>
          <w:bCs/>
          <w:sz w:val="24"/>
        </w:rPr>
        <w:t>系</w:t>
      </w:r>
      <w:r>
        <w:rPr>
          <w:rFonts w:ascii="华文中宋" w:eastAsia="华文中宋" w:hAnsi="华文中宋" w:cs="华文中宋" w:hint="eastAsia"/>
          <w:bCs/>
          <w:sz w:val="24"/>
          <w:u w:val="single"/>
        </w:rPr>
        <w:t xml:space="preserve">  （供应商 名 称） </w:t>
      </w:r>
      <w:r>
        <w:rPr>
          <w:rFonts w:ascii="华文中宋" w:eastAsia="华文中宋" w:hAnsi="华文中宋" w:cs="华文中宋" w:hint="eastAsia"/>
          <w:bCs/>
          <w:sz w:val="24"/>
        </w:rPr>
        <w:t>的法定代表人，现授权委托</w:t>
      </w:r>
      <w:r>
        <w:rPr>
          <w:rFonts w:ascii="华文中宋" w:eastAsia="华文中宋" w:hAnsi="华文中宋" w:cs="华文中宋" w:hint="eastAsia"/>
          <w:bCs/>
          <w:sz w:val="24"/>
          <w:u w:val="single"/>
        </w:rPr>
        <w:t xml:space="preserve">      （供应商名称）     </w:t>
      </w:r>
      <w:r>
        <w:rPr>
          <w:rFonts w:ascii="华文中宋" w:eastAsia="华文中宋" w:hAnsi="华文中宋" w:cs="华文中宋" w:hint="eastAsia"/>
          <w:bCs/>
          <w:sz w:val="24"/>
        </w:rPr>
        <w:t>的</w:t>
      </w:r>
      <w:r>
        <w:rPr>
          <w:rFonts w:ascii="华文中宋" w:eastAsia="华文中宋" w:hAnsi="华文中宋" w:cs="华文中宋" w:hint="eastAsia"/>
          <w:bCs/>
          <w:sz w:val="24"/>
          <w:u w:val="single"/>
        </w:rPr>
        <w:t xml:space="preserve">    （姓名）    </w:t>
      </w:r>
      <w:r>
        <w:rPr>
          <w:rFonts w:ascii="华文中宋" w:eastAsia="华文中宋" w:hAnsi="华文中宋" w:cs="华文中宋" w:hint="eastAsia"/>
          <w:bCs/>
          <w:sz w:val="24"/>
        </w:rPr>
        <w:t>为我公司签署本项目的响应文件的法定代表人授权委托代理人，我承认代理人全权代表我所签署的本项目的响应文件的内容。</w:t>
      </w:r>
    </w:p>
    <w:p w:rsidR="00C7007C" w:rsidRDefault="00C7007C">
      <w:pPr>
        <w:adjustRightInd w:val="0"/>
        <w:snapToGrid w:val="0"/>
        <w:spacing w:line="480" w:lineRule="auto"/>
        <w:ind w:firstLineChars="200" w:firstLine="480"/>
        <w:rPr>
          <w:rFonts w:ascii="华文中宋" w:eastAsia="华文中宋" w:hAnsi="华文中宋" w:cs="华文中宋"/>
          <w:bCs/>
          <w:sz w:val="24"/>
        </w:rPr>
      </w:pPr>
    </w:p>
    <w:p w:rsidR="00C7007C" w:rsidRDefault="00D639B0">
      <w:pPr>
        <w:adjustRightInd w:val="0"/>
        <w:snapToGrid w:val="0"/>
        <w:spacing w:line="480" w:lineRule="auto"/>
        <w:ind w:firstLineChars="200" w:firstLine="480"/>
        <w:rPr>
          <w:rFonts w:ascii="华文中宋" w:eastAsia="华文中宋" w:hAnsi="华文中宋" w:cs="华文中宋"/>
          <w:bCs/>
          <w:sz w:val="24"/>
        </w:rPr>
      </w:pPr>
      <w:r>
        <w:rPr>
          <w:rFonts w:ascii="华文中宋" w:eastAsia="华文中宋" w:hAnsi="华文中宋" w:cs="华文中宋" w:hint="eastAsia"/>
          <w:bCs/>
          <w:sz w:val="24"/>
        </w:rPr>
        <w:t xml:space="preserve">本授权有效期： </w:t>
      </w:r>
    </w:p>
    <w:p w:rsidR="00C7007C" w:rsidRDefault="00C7007C">
      <w:pPr>
        <w:pStyle w:val="a9"/>
        <w:snapToGrid w:val="0"/>
        <w:spacing w:line="480" w:lineRule="auto"/>
        <w:ind w:leftChars="0" w:left="0" w:firstLineChars="2100" w:firstLine="5040"/>
        <w:rPr>
          <w:rFonts w:ascii="华文中宋" w:eastAsia="华文中宋" w:hAnsi="华文中宋" w:cs="华文中宋"/>
          <w:bCs/>
          <w:sz w:val="24"/>
        </w:rPr>
      </w:pPr>
    </w:p>
    <w:p w:rsidR="00C7007C" w:rsidRDefault="00D639B0">
      <w:pPr>
        <w:pStyle w:val="a9"/>
        <w:snapToGrid w:val="0"/>
        <w:spacing w:line="480" w:lineRule="auto"/>
        <w:ind w:leftChars="0" w:left="0" w:firstLineChars="2100" w:firstLine="5040"/>
        <w:rPr>
          <w:rFonts w:ascii="华文中宋" w:eastAsia="华文中宋" w:hAnsi="华文中宋" w:cs="华文中宋"/>
          <w:bCs/>
          <w:sz w:val="24"/>
        </w:rPr>
      </w:pPr>
      <w:r>
        <w:rPr>
          <w:rFonts w:ascii="华文中宋" w:eastAsia="华文中宋" w:hAnsi="华文中宋" w:cs="华文中宋" w:hint="eastAsia"/>
          <w:bCs/>
          <w:sz w:val="24"/>
        </w:rPr>
        <w:t>代理人无转委托权，特此委托。</w:t>
      </w:r>
    </w:p>
    <w:p w:rsidR="00C7007C" w:rsidRDefault="00C7007C">
      <w:pPr>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pPr>
    </w:p>
    <w:p w:rsidR="00C7007C" w:rsidRDefault="00D639B0" w:rsidP="00281E26">
      <w:pPr>
        <w:adjustRightInd w:val="0"/>
        <w:snapToGrid w:val="0"/>
        <w:spacing w:line="480" w:lineRule="auto"/>
        <w:ind w:firstLineChars="242" w:firstLine="581"/>
        <w:rPr>
          <w:rFonts w:ascii="华文中宋" w:eastAsia="华文中宋" w:hAnsi="华文中宋" w:cs="华文中宋"/>
          <w:bCs/>
          <w:sz w:val="24"/>
          <w:u w:val="single"/>
        </w:rPr>
      </w:pPr>
      <w:r>
        <w:rPr>
          <w:rFonts w:ascii="华文中宋" w:eastAsia="华文中宋" w:hAnsi="华文中宋" w:cs="华文中宋" w:hint="eastAsia"/>
          <w:bCs/>
          <w:sz w:val="24"/>
        </w:rPr>
        <w:t>代 理 人：</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（签字）性别：</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年龄：</w:t>
      </w:r>
      <w:r>
        <w:rPr>
          <w:rFonts w:ascii="华文中宋" w:eastAsia="华文中宋" w:hAnsi="华文中宋" w:cs="华文中宋" w:hint="eastAsia"/>
          <w:bCs/>
          <w:sz w:val="24"/>
          <w:u w:val="single"/>
        </w:rPr>
        <w:t xml:space="preserve">        </w:t>
      </w:r>
    </w:p>
    <w:p w:rsidR="00C7007C" w:rsidRDefault="00D639B0">
      <w:pPr>
        <w:adjustRightInd w:val="0"/>
        <w:snapToGrid w:val="0"/>
        <w:spacing w:line="480" w:lineRule="auto"/>
        <w:ind w:firstLine="630"/>
        <w:rPr>
          <w:rFonts w:ascii="华文中宋" w:eastAsia="华文中宋" w:hAnsi="华文中宋" w:cs="华文中宋"/>
          <w:bCs/>
          <w:sz w:val="24"/>
          <w:u w:val="single"/>
        </w:rPr>
      </w:pPr>
      <w:r>
        <w:rPr>
          <w:rFonts w:ascii="华文中宋" w:eastAsia="华文中宋" w:hAnsi="华文中宋" w:cs="华文中宋" w:hint="eastAsia"/>
          <w:bCs/>
          <w:sz w:val="24"/>
        </w:rPr>
        <w:t>职    务：</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身份证号码：</w:t>
      </w:r>
      <w:r>
        <w:rPr>
          <w:rFonts w:ascii="华文中宋" w:eastAsia="华文中宋" w:hAnsi="华文中宋" w:cs="华文中宋" w:hint="eastAsia"/>
          <w:bCs/>
          <w:sz w:val="24"/>
          <w:u w:val="single"/>
        </w:rPr>
        <w:t xml:space="preserve">             </w:t>
      </w:r>
    </w:p>
    <w:p w:rsidR="00C7007C" w:rsidRDefault="00D639B0">
      <w:pPr>
        <w:adjustRightInd w:val="0"/>
        <w:snapToGrid w:val="0"/>
        <w:spacing w:line="480" w:lineRule="auto"/>
        <w:ind w:firstLine="630"/>
        <w:rPr>
          <w:rFonts w:ascii="华文中宋" w:eastAsia="华文中宋" w:hAnsi="华文中宋" w:cs="华文中宋"/>
          <w:bCs/>
          <w:sz w:val="24"/>
          <w:u w:val="single"/>
        </w:rPr>
      </w:pPr>
      <w:r>
        <w:rPr>
          <w:rFonts w:ascii="华文中宋" w:eastAsia="华文中宋" w:hAnsi="华文中宋" w:cs="华文中宋" w:hint="eastAsia"/>
          <w:bCs/>
          <w:sz w:val="24"/>
        </w:rPr>
        <w:t>通讯地址：</w:t>
      </w:r>
      <w:r>
        <w:rPr>
          <w:rFonts w:ascii="华文中宋" w:eastAsia="华文中宋" w:hAnsi="华文中宋" w:cs="华文中宋" w:hint="eastAsia"/>
          <w:bCs/>
          <w:sz w:val="24"/>
          <w:u w:val="single"/>
        </w:rPr>
        <w:t xml:space="preserve">                                      </w:t>
      </w:r>
    </w:p>
    <w:p w:rsidR="00C7007C" w:rsidRDefault="00D639B0">
      <w:pPr>
        <w:adjustRightInd w:val="0"/>
        <w:snapToGrid w:val="0"/>
        <w:spacing w:line="480" w:lineRule="auto"/>
        <w:ind w:firstLine="630"/>
        <w:rPr>
          <w:rFonts w:ascii="华文中宋" w:eastAsia="华文中宋" w:hAnsi="华文中宋" w:cs="华文中宋"/>
          <w:bCs/>
          <w:sz w:val="24"/>
        </w:rPr>
      </w:pPr>
      <w:r>
        <w:rPr>
          <w:rFonts w:ascii="华文中宋" w:eastAsia="华文中宋" w:hAnsi="华文中宋" w:cs="华文中宋" w:hint="eastAsia"/>
          <w:bCs/>
          <w:sz w:val="24"/>
        </w:rPr>
        <w:t>法定代表人/授权代表身份证复印件</w:t>
      </w:r>
    </w:p>
    <w:p w:rsidR="00C7007C" w:rsidRDefault="00C7007C">
      <w:pPr>
        <w:pStyle w:val="a5"/>
        <w:rPr>
          <w:bCs/>
          <w:sz w:val="24"/>
        </w:rPr>
      </w:pPr>
    </w:p>
    <w:p w:rsidR="00C7007C" w:rsidRDefault="00D639B0">
      <w:pPr>
        <w:adjustRightInd w:val="0"/>
        <w:snapToGrid w:val="0"/>
        <w:spacing w:line="480" w:lineRule="auto"/>
        <w:ind w:firstLine="630"/>
        <w:rPr>
          <w:rFonts w:ascii="华文中宋" w:eastAsia="华文中宋" w:hAnsi="华文中宋" w:cs="华文中宋"/>
          <w:bCs/>
          <w:sz w:val="24"/>
        </w:rPr>
      </w:pPr>
      <w:r>
        <w:rPr>
          <w:rFonts w:ascii="华文中宋" w:eastAsia="华文中宋" w:hAnsi="华文中宋" w:cs="华文中宋" w:hint="eastAsia"/>
          <w:bCs/>
          <w:sz w:val="24"/>
        </w:rPr>
        <w:t>供应商（全称并盖章）：</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 xml:space="preserve"> </w:t>
      </w:r>
    </w:p>
    <w:p w:rsidR="00C7007C" w:rsidRDefault="00D639B0">
      <w:pPr>
        <w:adjustRightInd w:val="0"/>
        <w:snapToGrid w:val="0"/>
        <w:spacing w:line="480" w:lineRule="auto"/>
        <w:ind w:firstLine="630"/>
        <w:rPr>
          <w:rFonts w:ascii="华文中宋" w:eastAsia="华文中宋" w:hAnsi="华文中宋" w:cs="华文中宋"/>
          <w:bCs/>
          <w:sz w:val="24"/>
          <w:u w:val="single"/>
        </w:rPr>
      </w:pPr>
      <w:r>
        <w:rPr>
          <w:rFonts w:ascii="华文中宋" w:eastAsia="华文中宋" w:hAnsi="华文中宋" w:cs="华文中宋" w:hint="eastAsia"/>
          <w:bCs/>
          <w:sz w:val="24"/>
        </w:rPr>
        <w:t>全权代表（签字或盖章）：</w:t>
      </w:r>
      <w:r>
        <w:rPr>
          <w:rFonts w:ascii="华文中宋" w:eastAsia="华文中宋" w:hAnsi="华文中宋" w:cs="华文中宋" w:hint="eastAsia"/>
          <w:bCs/>
          <w:sz w:val="24"/>
          <w:u w:val="single"/>
        </w:rPr>
        <w:t xml:space="preserve">        </w:t>
      </w:r>
    </w:p>
    <w:p w:rsidR="00C7007C" w:rsidRPr="00F9098F" w:rsidRDefault="00D639B0" w:rsidP="00F9098F">
      <w:pPr>
        <w:adjustRightInd w:val="0"/>
        <w:snapToGrid w:val="0"/>
        <w:spacing w:line="480" w:lineRule="auto"/>
        <w:ind w:firstLine="630"/>
        <w:jc w:val="right"/>
        <w:rPr>
          <w:rFonts w:ascii="华文中宋" w:eastAsia="华文中宋" w:hAnsi="华文中宋" w:cs="华文中宋"/>
          <w:bCs/>
          <w:sz w:val="24"/>
        </w:rPr>
      </w:pP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月</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日</w:t>
      </w:r>
    </w:p>
    <w:p w:rsidR="00C7007C" w:rsidRDefault="00D639B0">
      <w:pPr>
        <w:adjustRightInd w:val="0"/>
        <w:snapToGrid w:val="0"/>
        <w:spacing w:line="360" w:lineRule="auto"/>
        <w:jc w:val="center"/>
        <w:rPr>
          <w:rFonts w:ascii="华文中宋" w:eastAsia="华文中宋" w:hAnsi="华文中宋" w:cs="华文中宋"/>
          <w:bCs/>
          <w:spacing w:val="4"/>
          <w:sz w:val="24"/>
        </w:rPr>
      </w:pPr>
      <w:r>
        <w:rPr>
          <w:rFonts w:ascii="华文中宋" w:eastAsia="华文中宋" w:hAnsi="华文中宋" w:cs="华文中宋" w:hint="eastAsia"/>
          <w:bCs/>
          <w:snapToGrid w:val="0"/>
          <w:spacing w:val="12"/>
          <w:kern w:val="0"/>
          <w:sz w:val="24"/>
        </w:rPr>
        <w:t>三、投  标  函</w:t>
      </w:r>
    </w:p>
    <w:p w:rsidR="00C7007C" w:rsidRDefault="00D639B0">
      <w:pPr>
        <w:spacing w:line="420" w:lineRule="exact"/>
        <w:jc w:val="left"/>
        <w:rPr>
          <w:sz w:val="24"/>
        </w:rPr>
      </w:pPr>
      <w:r>
        <w:rPr>
          <w:rFonts w:ascii="华文中宋" w:eastAsia="华文中宋" w:hAnsi="华文中宋" w:cs="华文中宋" w:hint="eastAsia"/>
          <w:bCs/>
          <w:spacing w:val="4"/>
          <w:sz w:val="24"/>
        </w:rPr>
        <w:t>致</w:t>
      </w:r>
      <w:r>
        <w:rPr>
          <w:rFonts w:ascii="华文中宋" w:eastAsia="华文中宋" w:hAnsi="华文中宋" w:cs="华文中宋" w:hint="eastAsia"/>
          <w:bCs/>
          <w:spacing w:val="4"/>
          <w:sz w:val="24"/>
          <w:u w:val="single"/>
        </w:rPr>
        <w:t xml:space="preserve">：（采购人）         </w:t>
      </w:r>
    </w:p>
    <w:p w:rsidR="00C7007C" w:rsidRDefault="00D639B0">
      <w:pPr>
        <w:spacing w:line="420" w:lineRule="exact"/>
        <w:ind w:firstLineChars="200" w:firstLine="496"/>
        <w:rPr>
          <w:rFonts w:ascii="华文中宋" w:eastAsia="华文中宋" w:hAnsi="华文中宋" w:cs="华文中宋"/>
          <w:bCs/>
          <w:spacing w:val="4"/>
          <w:sz w:val="24"/>
        </w:rPr>
      </w:pPr>
      <w:r>
        <w:rPr>
          <w:rFonts w:ascii="华文中宋" w:eastAsia="华文中宋" w:hAnsi="华文中宋" w:cs="华文中宋" w:hint="eastAsia"/>
          <w:bCs/>
          <w:spacing w:val="4"/>
          <w:sz w:val="24"/>
        </w:rPr>
        <w:t xml:space="preserve">根据贵方“ </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”项目的磋商文件</w:t>
      </w:r>
      <w:r>
        <w:rPr>
          <w:rFonts w:ascii="华文中宋" w:eastAsia="华文中宋" w:hAnsi="华文中宋" w:cs="华文中宋" w:hint="eastAsia"/>
          <w:bCs/>
          <w:spacing w:val="4"/>
          <w:sz w:val="24"/>
          <w:u w:val="single"/>
        </w:rPr>
        <w:t>(编号：        )</w:t>
      </w:r>
      <w:r>
        <w:rPr>
          <w:rFonts w:ascii="华文中宋" w:eastAsia="华文中宋" w:hAnsi="华文中宋" w:cs="华文中宋" w:hint="eastAsia"/>
          <w:bCs/>
          <w:spacing w:val="4"/>
          <w:sz w:val="24"/>
        </w:rPr>
        <w:t>，签字代表</w:t>
      </w:r>
      <w:r>
        <w:rPr>
          <w:rFonts w:ascii="华文中宋" w:eastAsia="华文中宋" w:hAnsi="华文中宋" w:cs="华文中宋" w:hint="eastAsia"/>
          <w:bCs/>
          <w:spacing w:val="4"/>
          <w:sz w:val="24"/>
          <w:u w:val="single"/>
        </w:rPr>
        <w:t>（全名、职务）</w:t>
      </w:r>
      <w:r>
        <w:rPr>
          <w:rFonts w:ascii="华文中宋" w:eastAsia="华文中宋" w:hAnsi="华文中宋" w:cs="华文中宋" w:hint="eastAsia"/>
          <w:bCs/>
          <w:spacing w:val="4"/>
          <w:sz w:val="24"/>
        </w:rPr>
        <w:t>经正式授权并代表供应商</w:t>
      </w:r>
      <w:r>
        <w:rPr>
          <w:rFonts w:ascii="华文中宋" w:eastAsia="华文中宋" w:hAnsi="华文中宋" w:cs="华文中宋" w:hint="eastAsia"/>
          <w:bCs/>
          <w:spacing w:val="4"/>
          <w:sz w:val="24"/>
          <w:u w:val="single"/>
        </w:rPr>
        <w:t>(供应商名称)</w:t>
      </w:r>
      <w:r>
        <w:rPr>
          <w:rFonts w:ascii="华文中宋" w:eastAsia="华文中宋" w:hAnsi="华文中宋" w:cs="华文中宋" w:hint="eastAsia"/>
          <w:bCs/>
          <w:spacing w:val="4"/>
          <w:sz w:val="24"/>
        </w:rPr>
        <w:t xml:space="preserve"> 提交磋商响应文件正本壹份、副本</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份、电子版</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份。</w:t>
      </w:r>
    </w:p>
    <w:p w:rsidR="00C7007C" w:rsidRDefault="00D639B0">
      <w:pPr>
        <w:spacing w:line="420" w:lineRule="exact"/>
        <w:ind w:leftChars="251" w:left="549" w:hangingChars="9" w:hanging="22"/>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我方承诺如下：</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 xml:space="preserve">（1）投标报价为小写： </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（大写：</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w:t>
      </w:r>
      <w:r w:rsidR="00AC352D" w:rsidRPr="00AC352D">
        <w:rPr>
          <w:rFonts w:ascii="华文中宋" w:eastAsia="华文中宋" w:hAnsi="华文中宋" w:cs="华文中宋" w:hint="eastAsia"/>
          <w:bCs/>
          <w:spacing w:val="4"/>
          <w:sz w:val="24"/>
        </w:rPr>
        <w:t>交货期</w:t>
      </w:r>
      <w:r>
        <w:rPr>
          <w:rFonts w:ascii="华文中宋" w:eastAsia="华文中宋" w:hAnsi="华文中宋" w:cs="华文中宋" w:hint="eastAsia"/>
          <w:bCs/>
          <w:spacing w:val="4"/>
          <w:sz w:val="24"/>
        </w:rPr>
        <w:t>：</w:t>
      </w:r>
      <w:r>
        <w:rPr>
          <w:rFonts w:ascii="华文中宋" w:eastAsia="华文中宋" w:hAnsi="华文中宋" w:cs="华文中宋" w:hint="eastAsia"/>
          <w:bCs/>
          <w:spacing w:val="4"/>
          <w:sz w:val="24"/>
          <w:u w:val="single"/>
        </w:rPr>
        <w:t xml:space="preserve">       </w:t>
      </w:r>
      <w:r>
        <w:rPr>
          <w:rFonts w:ascii="华文中宋" w:eastAsia="华文中宋" w:hAnsi="华文中宋" w:cs="华文中宋" w:hint="eastAsia"/>
          <w:bCs/>
          <w:spacing w:val="4"/>
          <w:sz w:val="24"/>
        </w:rPr>
        <w:t>。</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（2）如果中标，我们根据磋商文件的规定，履行合同的责任和义务。</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（3）我们已详细阅读和审核全部磋商文件，完全理解并同意和放弃对询价文件不明或误解而询问、质疑和投诉的权利。</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（4）我们同意在投标有效期内（</w:t>
      </w:r>
      <w:r>
        <w:rPr>
          <w:rFonts w:ascii="华文中宋" w:eastAsia="华文中宋" w:hAnsi="华文中宋" w:cs="华文中宋" w:hint="eastAsia"/>
          <w:bCs/>
          <w:spacing w:val="4"/>
          <w:sz w:val="24"/>
          <w:u w:val="single"/>
        </w:rPr>
        <w:t>自合同签订之日起     天</w:t>
      </w:r>
      <w:r>
        <w:rPr>
          <w:rFonts w:ascii="华文中宋" w:eastAsia="华文中宋" w:hAnsi="华文中宋" w:cs="华文中宋" w:hint="eastAsia"/>
          <w:bCs/>
          <w:spacing w:val="4"/>
          <w:sz w:val="24"/>
        </w:rPr>
        <w:t>），本投标函对我方具有约束力。</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（5）如果在开标后规定的投标有效期内撤回投标，我们的询价保证金可被贵方没收。</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 xml:space="preserve">（6）同意提供贵方可能另外要求的与本投标有关的任何证据和资料。 </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（7）我们同意，如果中标，向</w:t>
      </w:r>
      <w:r w:rsidR="00281E26">
        <w:rPr>
          <w:rFonts w:ascii="华文中宋" w:eastAsia="华文中宋" w:hAnsi="华文中宋" w:cs="华文中宋" w:hint="eastAsia"/>
          <w:bCs/>
          <w:spacing w:val="4"/>
          <w:sz w:val="24"/>
        </w:rPr>
        <w:t>陕西钜信达工程项目管理有限公司</w:t>
      </w:r>
      <w:r>
        <w:rPr>
          <w:rFonts w:ascii="华文中宋" w:eastAsia="华文中宋" w:hAnsi="华文中宋" w:cs="华文中宋" w:hint="eastAsia"/>
          <w:bCs/>
          <w:spacing w:val="4"/>
          <w:sz w:val="24"/>
        </w:rPr>
        <w:t>交纳招标代理服务费。</w:t>
      </w:r>
    </w:p>
    <w:p w:rsidR="00C7007C" w:rsidRDefault="00D639B0">
      <w:pPr>
        <w:tabs>
          <w:tab w:val="left" w:pos="2160"/>
        </w:tabs>
        <w:spacing w:line="420" w:lineRule="exact"/>
        <w:jc w:val="left"/>
        <w:rPr>
          <w:rFonts w:ascii="华文中宋" w:eastAsia="华文中宋" w:hAnsi="华文中宋" w:cs="华文中宋"/>
          <w:bCs/>
          <w:spacing w:val="4"/>
          <w:sz w:val="24"/>
        </w:rPr>
      </w:pPr>
      <w:r>
        <w:rPr>
          <w:rFonts w:ascii="华文中宋" w:eastAsia="华文中宋" w:hAnsi="华文中宋" w:cs="华文中宋" w:hint="eastAsia"/>
          <w:bCs/>
          <w:spacing w:val="4"/>
          <w:sz w:val="24"/>
        </w:rPr>
        <w:t>（8）与本投标有关的一切正式往来通讯为：</w:t>
      </w:r>
    </w:p>
    <w:p w:rsidR="00C7007C" w:rsidRDefault="00C7007C">
      <w:pPr>
        <w:spacing w:line="420" w:lineRule="exact"/>
        <w:ind w:firstLineChars="200" w:firstLine="496"/>
        <w:jc w:val="left"/>
        <w:rPr>
          <w:rFonts w:ascii="华文中宋" w:eastAsia="华文中宋" w:hAnsi="华文中宋" w:cs="华文中宋"/>
          <w:bCs/>
          <w:spacing w:val="4"/>
          <w:sz w:val="24"/>
        </w:rPr>
      </w:pPr>
    </w:p>
    <w:p w:rsidR="00C7007C" w:rsidRDefault="00D639B0">
      <w:pPr>
        <w:spacing w:line="420" w:lineRule="exact"/>
        <w:ind w:firstLineChars="200" w:firstLine="496"/>
        <w:jc w:val="left"/>
        <w:rPr>
          <w:sz w:val="24"/>
        </w:rPr>
      </w:pPr>
      <w:r>
        <w:rPr>
          <w:rFonts w:ascii="华文中宋" w:eastAsia="华文中宋" w:hAnsi="华文中宋" w:cs="华文中宋" w:hint="eastAsia"/>
          <w:bCs/>
          <w:spacing w:val="4"/>
          <w:sz w:val="24"/>
        </w:rPr>
        <w:t>联系地址：</w:t>
      </w:r>
    </w:p>
    <w:p w:rsidR="00C7007C" w:rsidRDefault="00D639B0">
      <w:pPr>
        <w:spacing w:line="420" w:lineRule="exact"/>
        <w:ind w:firstLineChars="200" w:firstLine="496"/>
        <w:jc w:val="left"/>
        <w:rPr>
          <w:sz w:val="24"/>
        </w:rPr>
      </w:pPr>
      <w:r>
        <w:rPr>
          <w:rFonts w:ascii="华文中宋" w:eastAsia="华文中宋" w:hAnsi="华文中宋" w:cs="华文中宋" w:hint="eastAsia"/>
          <w:bCs/>
          <w:spacing w:val="4"/>
          <w:sz w:val="24"/>
        </w:rPr>
        <w:t>邮政编码：</w:t>
      </w:r>
    </w:p>
    <w:p w:rsidR="00C7007C" w:rsidRDefault="00D639B0">
      <w:pPr>
        <w:spacing w:line="420" w:lineRule="exact"/>
        <w:ind w:firstLineChars="200" w:firstLine="496"/>
        <w:jc w:val="left"/>
        <w:rPr>
          <w:sz w:val="24"/>
        </w:rPr>
      </w:pPr>
      <w:r>
        <w:rPr>
          <w:rFonts w:ascii="华文中宋" w:eastAsia="华文中宋" w:hAnsi="华文中宋" w:cs="华文中宋" w:hint="eastAsia"/>
          <w:bCs/>
          <w:spacing w:val="4"/>
          <w:sz w:val="24"/>
        </w:rPr>
        <w:t>电    话：</w:t>
      </w:r>
    </w:p>
    <w:p w:rsidR="00C7007C" w:rsidRDefault="00D639B0">
      <w:pPr>
        <w:spacing w:line="420" w:lineRule="exact"/>
        <w:ind w:firstLineChars="200" w:firstLine="496"/>
        <w:jc w:val="left"/>
        <w:rPr>
          <w:bCs/>
          <w:sz w:val="24"/>
        </w:rPr>
      </w:pPr>
      <w:r>
        <w:rPr>
          <w:rFonts w:ascii="华文中宋" w:eastAsia="华文中宋" w:hAnsi="华文中宋" w:cs="华文中宋" w:hint="eastAsia"/>
          <w:bCs/>
          <w:spacing w:val="4"/>
          <w:sz w:val="24"/>
        </w:rPr>
        <w:t>传    真：</w:t>
      </w:r>
    </w:p>
    <w:p w:rsidR="00C7007C" w:rsidRDefault="00C7007C">
      <w:pPr>
        <w:spacing w:line="420" w:lineRule="exact"/>
        <w:rPr>
          <w:bCs/>
          <w:sz w:val="24"/>
        </w:rPr>
      </w:pPr>
    </w:p>
    <w:p w:rsidR="00C7007C" w:rsidRDefault="00D639B0" w:rsidP="00281E26">
      <w:pPr>
        <w:snapToGrid w:val="0"/>
        <w:spacing w:line="420" w:lineRule="exact"/>
        <w:ind w:leftChars="50" w:left="3218" w:right="480" w:hangingChars="1297" w:hanging="3113"/>
        <w:jc w:val="left"/>
        <w:rPr>
          <w:rFonts w:ascii="华文中宋" w:eastAsia="华文中宋" w:hAnsi="华文中宋" w:cs="华文中宋"/>
          <w:bCs/>
          <w:kern w:val="0"/>
          <w:sz w:val="24"/>
        </w:rPr>
      </w:pPr>
      <w:r>
        <w:rPr>
          <w:rFonts w:ascii="华文中宋" w:eastAsia="华文中宋" w:hAnsi="华文中宋" w:cs="华文中宋" w:hint="eastAsia"/>
          <w:bCs/>
          <w:kern w:val="0"/>
          <w:sz w:val="24"/>
        </w:rPr>
        <w:t xml:space="preserve">                     供应商：</w:t>
      </w:r>
      <w:r>
        <w:rPr>
          <w:rFonts w:ascii="华文中宋" w:eastAsia="华文中宋" w:hAnsi="华文中宋" w:cs="华文中宋" w:hint="eastAsia"/>
          <w:bCs/>
          <w:kern w:val="0"/>
          <w:sz w:val="24"/>
          <w:u w:val="single"/>
        </w:rPr>
        <w:t xml:space="preserve">                    </w:t>
      </w:r>
      <w:r>
        <w:rPr>
          <w:rFonts w:ascii="华文中宋" w:eastAsia="华文中宋" w:hAnsi="华文中宋" w:cs="华文中宋" w:hint="eastAsia"/>
          <w:bCs/>
          <w:kern w:val="0"/>
          <w:sz w:val="24"/>
        </w:rPr>
        <w:t>（全称并盖章）</w:t>
      </w:r>
    </w:p>
    <w:p w:rsidR="00C7007C" w:rsidRDefault="00D639B0" w:rsidP="00281E26">
      <w:pPr>
        <w:snapToGrid w:val="0"/>
        <w:spacing w:line="420" w:lineRule="exact"/>
        <w:ind w:leftChars="50" w:left="3218" w:hangingChars="1297" w:hanging="3113"/>
        <w:jc w:val="center"/>
        <w:rPr>
          <w:rFonts w:ascii="华文中宋" w:eastAsia="华文中宋" w:hAnsi="华文中宋" w:cs="华文中宋"/>
          <w:bCs/>
          <w:kern w:val="0"/>
          <w:sz w:val="24"/>
        </w:rPr>
      </w:pPr>
      <w:r>
        <w:rPr>
          <w:rFonts w:ascii="华文中宋" w:eastAsia="华文中宋" w:hAnsi="华文中宋" w:cs="华文中宋" w:hint="eastAsia"/>
          <w:bCs/>
          <w:sz w:val="24"/>
        </w:rPr>
        <w:t xml:space="preserve">         法定代表人或委托代理人</w:t>
      </w:r>
      <w:r>
        <w:rPr>
          <w:rFonts w:ascii="华文中宋" w:eastAsia="华文中宋" w:hAnsi="华文中宋" w:cs="华文中宋" w:hint="eastAsia"/>
          <w:bCs/>
          <w:kern w:val="0"/>
          <w:sz w:val="24"/>
        </w:rPr>
        <w:t>：</w:t>
      </w:r>
      <w:r>
        <w:rPr>
          <w:rFonts w:ascii="华文中宋" w:eastAsia="华文中宋" w:hAnsi="华文中宋" w:cs="华文中宋" w:hint="eastAsia"/>
          <w:bCs/>
          <w:kern w:val="0"/>
          <w:sz w:val="24"/>
          <w:u w:val="single"/>
        </w:rPr>
        <w:t xml:space="preserve">             </w:t>
      </w:r>
      <w:r>
        <w:rPr>
          <w:rFonts w:ascii="华文中宋" w:eastAsia="华文中宋" w:hAnsi="华文中宋" w:cs="华文中宋" w:hint="eastAsia"/>
          <w:bCs/>
          <w:kern w:val="0"/>
          <w:sz w:val="24"/>
        </w:rPr>
        <w:t>（</w:t>
      </w:r>
      <w:r>
        <w:rPr>
          <w:rFonts w:ascii="华文中宋" w:eastAsia="华文中宋" w:hAnsi="华文中宋" w:cs="华文中宋" w:hint="eastAsia"/>
          <w:bCs/>
          <w:snapToGrid w:val="0"/>
          <w:spacing w:val="12"/>
          <w:kern w:val="0"/>
          <w:sz w:val="24"/>
        </w:rPr>
        <w:t>签字</w:t>
      </w:r>
      <w:r>
        <w:rPr>
          <w:rFonts w:ascii="华文中宋" w:eastAsia="华文中宋" w:hAnsi="华文中宋" w:cs="华文中宋" w:hint="eastAsia"/>
          <w:bCs/>
          <w:kern w:val="0"/>
          <w:sz w:val="24"/>
        </w:rPr>
        <w:t>或</w:t>
      </w:r>
      <w:r>
        <w:rPr>
          <w:rFonts w:ascii="华文中宋" w:eastAsia="华文中宋" w:hAnsi="华文中宋" w:cs="华文中宋" w:hint="eastAsia"/>
          <w:bCs/>
          <w:snapToGrid w:val="0"/>
          <w:spacing w:val="12"/>
          <w:kern w:val="0"/>
          <w:sz w:val="24"/>
        </w:rPr>
        <w:t>盖章</w:t>
      </w:r>
      <w:r>
        <w:rPr>
          <w:rFonts w:ascii="华文中宋" w:eastAsia="华文中宋" w:hAnsi="华文中宋" w:cs="华文中宋" w:hint="eastAsia"/>
          <w:bCs/>
          <w:kern w:val="0"/>
          <w:sz w:val="24"/>
        </w:rPr>
        <w:t>）</w:t>
      </w:r>
    </w:p>
    <w:p w:rsidR="00C7007C" w:rsidRDefault="00D639B0" w:rsidP="00281E26">
      <w:pPr>
        <w:snapToGrid w:val="0"/>
        <w:spacing w:line="420" w:lineRule="exact"/>
        <w:ind w:leftChars="1100" w:left="2903" w:hangingChars="247" w:hanging="593"/>
        <w:jc w:val="right"/>
        <w:rPr>
          <w:rFonts w:ascii="华文中宋" w:eastAsia="华文中宋" w:hAnsi="华文中宋" w:cs="华文中宋"/>
          <w:bCs/>
          <w:sz w:val="24"/>
        </w:rPr>
      </w:pPr>
      <w:r>
        <w:rPr>
          <w:rFonts w:ascii="华文中宋" w:eastAsia="华文中宋" w:hAnsi="华文中宋" w:cs="华文中宋" w:hint="eastAsia"/>
          <w:bCs/>
          <w:kern w:val="0"/>
          <w:sz w:val="24"/>
        </w:rPr>
        <w:t>日期：</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月</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日</w:t>
      </w:r>
    </w:p>
    <w:p w:rsidR="00C7007C" w:rsidRDefault="00C7007C">
      <w:pPr>
        <w:adjustRightInd w:val="0"/>
        <w:snapToGrid w:val="0"/>
        <w:ind w:right="-113"/>
        <w:jc w:val="center"/>
        <w:rPr>
          <w:rFonts w:ascii="华文中宋" w:eastAsia="华文中宋" w:hAnsi="华文中宋" w:cs="华文中宋"/>
          <w:bCs/>
          <w:sz w:val="24"/>
        </w:rPr>
      </w:pPr>
    </w:p>
    <w:p w:rsidR="00C7007C" w:rsidRDefault="00C7007C">
      <w:pPr>
        <w:adjustRightInd w:val="0"/>
        <w:snapToGrid w:val="0"/>
        <w:ind w:right="-113"/>
        <w:jc w:val="center"/>
        <w:rPr>
          <w:rFonts w:ascii="华文中宋" w:eastAsia="华文中宋" w:hAnsi="华文中宋" w:cs="华文中宋"/>
          <w:bCs/>
          <w:sz w:val="24"/>
        </w:rPr>
      </w:pPr>
    </w:p>
    <w:p w:rsidR="00C7007C" w:rsidRDefault="00C7007C">
      <w:pPr>
        <w:adjustRightInd w:val="0"/>
        <w:snapToGrid w:val="0"/>
        <w:ind w:right="-113"/>
        <w:jc w:val="center"/>
        <w:rPr>
          <w:rFonts w:ascii="华文中宋" w:eastAsia="华文中宋" w:hAnsi="华文中宋" w:cs="华文中宋"/>
          <w:bCs/>
          <w:sz w:val="24"/>
        </w:rPr>
      </w:pPr>
    </w:p>
    <w:p w:rsidR="00C7007C" w:rsidRDefault="00D639B0">
      <w:pPr>
        <w:ind w:left="798"/>
        <w:jc w:val="center"/>
        <w:rPr>
          <w:rFonts w:ascii="华文中宋" w:eastAsia="华文中宋" w:hAnsi="华文中宋" w:cs="华文中宋"/>
          <w:bCs/>
          <w:sz w:val="24"/>
          <w:highlight w:val="yellow"/>
        </w:rPr>
      </w:pPr>
      <w:r>
        <w:rPr>
          <w:rFonts w:ascii="华文中宋" w:eastAsia="华文中宋" w:hAnsi="华文中宋" w:cs="华文中宋" w:hint="eastAsia"/>
          <w:bCs/>
          <w:sz w:val="24"/>
        </w:rPr>
        <w:br w:type="page"/>
        <w:t>四、报价一览表</w:t>
      </w:r>
    </w:p>
    <w:p w:rsidR="00C7007C" w:rsidRDefault="00C7007C">
      <w:pPr>
        <w:ind w:left="798"/>
        <w:jc w:val="center"/>
        <w:rPr>
          <w:rFonts w:ascii="华文中宋" w:eastAsia="华文中宋" w:hAnsi="华文中宋" w:cs="华文中宋"/>
          <w:bCs/>
          <w:sz w:val="24"/>
          <w:highlight w:val="yellow"/>
        </w:rPr>
      </w:pPr>
    </w:p>
    <w:p w:rsidR="00C7007C" w:rsidRDefault="00D639B0">
      <w:pPr>
        <w:pStyle w:val="a5"/>
      </w:pPr>
      <w:r>
        <w:rPr>
          <w:rFonts w:hint="eastAsia"/>
        </w:rPr>
        <w:t>项目编号：</w:t>
      </w:r>
    </w:p>
    <w:p w:rsidR="00C7007C" w:rsidRDefault="00D639B0">
      <w:r>
        <w:rPr>
          <w:rFonts w:hint="eastAsia"/>
        </w:rPr>
        <w:t>采购项目名称：</w:t>
      </w:r>
    </w:p>
    <w:tbl>
      <w:tblPr>
        <w:tblStyle w:val="af"/>
        <w:tblW w:w="8638" w:type="dxa"/>
        <w:tblLook w:val="04A0" w:firstRow="1" w:lastRow="0" w:firstColumn="1" w:lastColumn="0" w:noHBand="0" w:noVBand="1"/>
      </w:tblPr>
      <w:tblGrid>
        <w:gridCol w:w="4119"/>
        <w:gridCol w:w="2873"/>
        <w:gridCol w:w="1646"/>
      </w:tblGrid>
      <w:tr w:rsidR="00C7007C">
        <w:trPr>
          <w:trHeight w:val="1708"/>
        </w:trPr>
        <w:tc>
          <w:tcPr>
            <w:tcW w:w="4119" w:type="dxa"/>
          </w:tcPr>
          <w:p w:rsidR="00C7007C" w:rsidRDefault="00C7007C">
            <w:pPr>
              <w:spacing w:line="440" w:lineRule="exact"/>
              <w:jc w:val="center"/>
              <w:rPr>
                <w:rFonts w:ascii="华文中宋" w:eastAsia="华文中宋" w:hAnsi="华文中宋" w:cs="华文中宋"/>
                <w:bCs/>
                <w:sz w:val="24"/>
              </w:rPr>
            </w:pPr>
          </w:p>
          <w:p w:rsidR="00C7007C" w:rsidRDefault="00D639B0">
            <w:pPr>
              <w:spacing w:line="440" w:lineRule="exact"/>
              <w:jc w:val="center"/>
            </w:pPr>
            <w:r>
              <w:rPr>
                <w:rFonts w:ascii="华文中宋" w:eastAsia="华文中宋" w:hAnsi="华文中宋" w:cs="华文中宋" w:hint="eastAsia"/>
                <w:bCs/>
                <w:sz w:val="24"/>
              </w:rPr>
              <w:t>投标总报价</w:t>
            </w:r>
          </w:p>
        </w:tc>
        <w:tc>
          <w:tcPr>
            <w:tcW w:w="2873" w:type="dxa"/>
          </w:tcPr>
          <w:p w:rsidR="00C7007C" w:rsidRDefault="00C7007C">
            <w:pPr>
              <w:spacing w:line="440" w:lineRule="exact"/>
              <w:jc w:val="center"/>
              <w:rPr>
                <w:rFonts w:ascii="华文中宋" w:eastAsia="华文中宋" w:hAnsi="华文中宋" w:cs="华文中宋"/>
                <w:bCs/>
                <w:sz w:val="24"/>
              </w:rPr>
            </w:pPr>
          </w:p>
          <w:p w:rsidR="00C7007C" w:rsidRDefault="00E8023E">
            <w:pPr>
              <w:spacing w:line="440" w:lineRule="exact"/>
              <w:ind w:firstLineChars="400" w:firstLine="960"/>
              <w:rPr>
                <w:rFonts w:ascii="华文中宋" w:eastAsia="华文中宋" w:hAnsi="华文中宋" w:cs="华文中宋"/>
                <w:bCs/>
                <w:sz w:val="24"/>
              </w:rPr>
            </w:pPr>
            <w:r>
              <w:rPr>
                <w:rFonts w:ascii="华文中宋" w:eastAsia="华文中宋" w:hAnsi="华文中宋" w:cs="华文中宋" w:hint="eastAsia"/>
                <w:bCs/>
                <w:sz w:val="24"/>
              </w:rPr>
              <w:t>交</w:t>
            </w:r>
            <w:r w:rsidR="00D639B0">
              <w:rPr>
                <w:rFonts w:ascii="华文中宋" w:eastAsia="华文中宋" w:hAnsi="华文中宋" w:cs="华文中宋" w:hint="eastAsia"/>
                <w:bCs/>
                <w:sz w:val="24"/>
              </w:rPr>
              <w:t>货期</w:t>
            </w:r>
          </w:p>
        </w:tc>
        <w:tc>
          <w:tcPr>
            <w:tcW w:w="1646" w:type="dxa"/>
          </w:tcPr>
          <w:p w:rsidR="00C7007C" w:rsidRDefault="00C7007C">
            <w:pPr>
              <w:spacing w:line="440" w:lineRule="exact"/>
              <w:jc w:val="center"/>
              <w:rPr>
                <w:rFonts w:ascii="华文中宋" w:eastAsia="华文中宋" w:hAnsi="华文中宋" w:cs="华文中宋"/>
                <w:bCs/>
                <w:sz w:val="24"/>
              </w:rPr>
            </w:pPr>
          </w:p>
          <w:p w:rsidR="00C7007C" w:rsidRDefault="00D639B0">
            <w:pPr>
              <w:spacing w:line="440" w:lineRule="exact"/>
              <w:jc w:val="center"/>
              <w:rPr>
                <w:rFonts w:ascii="华文中宋" w:eastAsia="华文中宋" w:hAnsi="华文中宋" w:cs="华文中宋"/>
                <w:bCs/>
                <w:sz w:val="24"/>
              </w:rPr>
            </w:pPr>
            <w:r>
              <w:rPr>
                <w:rFonts w:ascii="华文中宋" w:eastAsia="华文中宋" w:hAnsi="华文中宋" w:cs="华文中宋" w:hint="eastAsia"/>
                <w:bCs/>
                <w:sz w:val="24"/>
              </w:rPr>
              <w:t>备注</w:t>
            </w:r>
          </w:p>
        </w:tc>
      </w:tr>
      <w:tr w:rsidR="00C7007C">
        <w:trPr>
          <w:trHeight w:val="1708"/>
        </w:trPr>
        <w:tc>
          <w:tcPr>
            <w:tcW w:w="4119" w:type="dxa"/>
          </w:tcPr>
          <w:p w:rsidR="00C7007C" w:rsidRDefault="00D639B0">
            <w:pPr>
              <w:spacing w:line="440" w:lineRule="exact"/>
              <w:rPr>
                <w:rFonts w:ascii="华文中宋" w:eastAsia="华文中宋" w:hAnsi="华文中宋" w:cs="华文中宋"/>
                <w:bCs/>
                <w:sz w:val="24"/>
                <w:u w:val="single"/>
              </w:rPr>
            </w:pPr>
            <w:r>
              <w:rPr>
                <w:rFonts w:ascii="华文中宋" w:eastAsia="华文中宋" w:hAnsi="华文中宋" w:cs="华文中宋" w:hint="eastAsia"/>
                <w:bCs/>
                <w:sz w:val="24"/>
              </w:rPr>
              <w:t>大写：人民币</w:t>
            </w:r>
            <w:r>
              <w:rPr>
                <w:rFonts w:ascii="华文中宋" w:eastAsia="华文中宋" w:hAnsi="华文中宋" w:cs="华文中宋" w:hint="eastAsia"/>
                <w:bCs/>
                <w:sz w:val="24"/>
                <w:u w:val="single"/>
              </w:rPr>
              <w:t xml:space="preserve">               </w:t>
            </w:r>
          </w:p>
          <w:p w:rsidR="00C7007C" w:rsidRDefault="00D639B0">
            <w:pPr>
              <w:spacing w:line="440" w:lineRule="exact"/>
              <w:rPr>
                <w:rFonts w:ascii="华文中宋" w:eastAsia="华文中宋" w:hAnsi="华文中宋" w:cs="华文中宋"/>
                <w:bCs/>
                <w:sz w:val="24"/>
                <w:u w:val="single"/>
              </w:rPr>
            </w:pPr>
            <w:r>
              <w:rPr>
                <w:rFonts w:ascii="华文中宋" w:eastAsia="华文中宋" w:hAnsi="华文中宋" w:cs="华文中宋" w:hint="eastAsia"/>
                <w:bCs/>
                <w:sz w:val="24"/>
              </w:rPr>
              <w:t xml:space="preserve">小写： ¥ </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（元）</w:t>
            </w:r>
          </w:p>
        </w:tc>
        <w:tc>
          <w:tcPr>
            <w:tcW w:w="2873" w:type="dxa"/>
          </w:tcPr>
          <w:p w:rsidR="00C7007C" w:rsidRDefault="00C7007C">
            <w:pPr>
              <w:spacing w:line="440" w:lineRule="exact"/>
              <w:rPr>
                <w:rFonts w:ascii="华文中宋" w:eastAsia="华文中宋" w:hAnsi="华文中宋" w:cs="华文中宋"/>
                <w:bCs/>
                <w:sz w:val="24"/>
              </w:rPr>
            </w:pPr>
          </w:p>
        </w:tc>
        <w:tc>
          <w:tcPr>
            <w:tcW w:w="1646" w:type="dxa"/>
          </w:tcPr>
          <w:p w:rsidR="00C7007C" w:rsidRDefault="00C7007C">
            <w:pPr>
              <w:spacing w:line="440" w:lineRule="exact"/>
              <w:rPr>
                <w:rFonts w:ascii="华文中宋" w:eastAsia="华文中宋" w:hAnsi="华文中宋" w:cs="华文中宋"/>
                <w:bCs/>
                <w:sz w:val="24"/>
              </w:rPr>
            </w:pPr>
          </w:p>
        </w:tc>
      </w:tr>
      <w:tr w:rsidR="00C7007C">
        <w:trPr>
          <w:trHeight w:val="729"/>
        </w:trPr>
        <w:tc>
          <w:tcPr>
            <w:tcW w:w="8638" w:type="dxa"/>
            <w:gridSpan w:val="3"/>
          </w:tcPr>
          <w:p w:rsidR="00C7007C" w:rsidRDefault="00D639B0">
            <w:pPr>
              <w:tabs>
                <w:tab w:val="left" w:pos="3679"/>
              </w:tabs>
              <w:spacing w:line="440" w:lineRule="exact"/>
              <w:rPr>
                <w:rFonts w:ascii="华文中宋" w:eastAsia="华文中宋" w:hAnsi="华文中宋" w:cs="华文中宋"/>
                <w:bCs/>
                <w:sz w:val="24"/>
              </w:rPr>
            </w:pPr>
            <w:r>
              <w:rPr>
                <w:rFonts w:ascii="华文中宋" w:eastAsia="华文中宋" w:hAnsi="华文中宋" w:cs="华文中宋" w:hint="eastAsia"/>
                <w:bCs/>
                <w:sz w:val="24"/>
              </w:rPr>
              <w:t>备注：报价内容以元为单位，保留小数点后两位</w:t>
            </w:r>
          </w:p>
        </w:tc>
      </w:tr>
    </w:tbl>
    <w:p w:rsidR="00C7007C" w:rsidRDefault="00D639B0">
      <w:pPr>
        <w:spacing w:line="440" w:lineRule="exact"/>
        <w:rPr>
          <w:rFonts w:ascii="华文中宋" w:eastAsia="华文中宋" w:hAnsi="华文中宋" w:cs="华文中宋"/>
          <w:bCs/>
          <w:sz w:val="24"/>
        </w:rPr>
      </w:pPr>
      <w:r>
        <w:rPr>
          <w:rFonts w:ascii="华文中宋" w:eastAsia="华文中宋" w:hAnsi="华文中宋" w:cs="华文中宋" w:hint="eastAsia"/>
          <w:bCs/>
          <w:sz w:val="24"/>
        </w:rPr>
        <w:t>注：大写与小写不符时，以大写为准。</w:t>
      </w:r>
    </w:p>
    <w:p w:rsidR="00C7007C" w:rsidRDefault="00C7007C">
      <w:pPr>
        <w:spacing w:line="440" w:lineRule="exact"/>
        <w:rPr>
          <w:rFonts w:ascii="华文中宋" w:eastAsia="华文中宋" w:hAnsi="华文中宋" w:cs="华文中宋"/>
          <w:bCs/>
          <w:sz w:val="24"/>
        </w:rPr>
      </w:pPr>
    </w:p>
    <w:p w:rsidR="00C7007C" w:rsidRDefault="00C7007C">
      <w:pPr>
        <w:spacing w:line="440" w:lineRule="exact"/>
        <w:rPr>
          <w:rFonts w:ascii="华文中宋" w:eastAsia="华文中宋" w:hAnsi="华文中宋" w:cs="华文中宋"/>
          <w:bCs/>
          <w:sz w:val="24"/>
        </w:rPr>
      </w:pPr>
    </w:p>
    <w:p w:rsidR="00C7007C" w:rsidRDefault="00C7007C">
      <w:pPr>
        <w:pStyle w:val="a5"/>
      </w:pPr>
    </w:p>
    <w:p w:rsidR="00C7007C" w:rsidRDefault="00D639B0">
      <w:pPr>
        <w:spacing w:line="360" w:lineRule="auto"/>
        <w:ind w:firstLineChars="1325" w:firstLine="3180"/>
        <w:rPr>
          <w:rFonts w:ascii="华文中宋" w:eastAsia="华文中宋" w:hAnsi="华文中宋" w:cs="华文中宋"/>
          <w:bCs/>
          <w:sz w:val="24"/>
        </w:rPr>
      </w:pPr>
      <w:r>
        <w:rPr>
          <w:rFonts w:ascii="华文中宋" w:eastAsia="华文中宋" w:hAnsi="华文中宋" w:cs="华文中宋" w:hint="eastAsia"/>
          <w:bCs/>
          <w:kern w:val="0"/>
          <w:sz w:val="24"/>
        </w:rPr>
        <w:t>供应商</w:t>
      </w:r>
      <w:r>
        <w:rPr>
          <w:rFonts w:ascii="华文中宋" w:eastAsia="华文中宋" w:hAnsi="华文中宋" w:cs="华文中宋" w:hint="eastAsia"/>
          <w:bCs/>
          <w:sz w:val="24"/>
        </w:rPr>
        <w:t>：</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（全称并盖章）</w:t>
      </w:r>
    </w:p>
    <w:p w:rsidR="00C7007C" w:rsidRDefault="00C7007C">
      <w:pPr>
        <w:spacing w:line="360" w:lineRule="auto"/>
        <w:ind w:firstLineChars="1225" w:firstLine="2940"/>
        <w:rPr>
          <w:rFonts w:ascii="华文中宋" w:eastAsia="华文中宋" w:hAnsi="华文中宋" w:cs="华文中宋"/>
          <w:bCs/>
          <w:sz w:val="24"/>
        </w:rPr>
      </w:pPr>
    </w:p>
    <w:p w:rsidR="00C7007C" w:rsidRDefault="00D639B0">
      <w:pPr>
        <w:spacing w:line="360" w:lineRule="auto"/>
        <w:ind w:firstLineChars="600" w:firstLine="1440"/>
        <w:rPr>
          <w:rFonts w:ascii="华文中宋" w:eastAsia="华文中宋" w:hAnsi="华文中宋" w:cs="华文中宋"/>
          <w:bCs/>
          <w:sz w:val="24"/>
        </w:rPr>
      </w:pPr>
      <w:r>
        <w:rPr>
          <w:rFonts w:ascii="华文中宋" w:eastAsia="华文中宋" w:hAnsi="华文中宋" w:cs="华文中宋" w:hint="eastAsia"/>
          <w:bCs/>
          <w:sz w:val="24"/>
        </w:rPr>
        <w:t>法定代表人或其委托代理人：</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（签字或盖章）</w:t>
      </w:r>
    </w:p>
    <w:p w:rsidR="00C7007C" w:rsidRDefault="00C7007C">
      <w:pPr>
        <w:spacing w:line="440" w:lineRule="exact"/>
        <w:ind w:leftChars="400" w:left="840" w:firstLineChars="1100" w:firstLine="2640"/>
        <w:rPr>
          <w:rFonts w:ascii="华文中宋" w:eastAsia="华文中宋" w:hAnsi="华文中宋" w:cs="华文中宋"/>
          <w:bCs/>
          <w:sz w:val="24"/>
        </w:rPr>
      </w:pPr>
    </w:p>
    <w:p w:rsidR="00C7007C" w:rsidRDefault="00C7007C">
      <w:pPr>
        <w:spacing w:line="440" w:lineRule="exact"/>
        <w:jc w:val="center"/>
        <w:rPr>
          <w:rFonts w:ascii="华文中宋" w:eastAsia="华文中宋" w:hAnsi="华文中宋" w:cs="华文中宋"/>
          <w:bCs/>
          <w:sz w:val="24"/>
        </w:rPr>
      </w:pPr>
    </w:p>
    <w:p w:rsidR="00C7007C" w:rsidRDefault="00D639B0">
      <w:pPr>
        <w:spacing w:line="440" w:lineRule="exact"/>
        <w:rPr>
          <w:rFonts w:ascii="华文中宋" w:eastAsia="华文中宋" w:hAnsi="华文中宋" w:cs="华文中宋"/>
          <w:bCs/>
          <w:sz w:val="24"/>
        </w:rPr>
      </w:pPr>
      <w:r>
        <w:rPr>
          <w:rFonts w:ascii="华文中宋" w:eastAsia="华文中宋" w:hAnsi="华文中宋" w:cs="华文中宋" w:hint="eastAsia"/>
          <w:bCs/>
          <w:sz w:val="24"/>
        </w:rPr>
        <w:t xml:space="preserve">                                            </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年</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月</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日</w:t>
      </w:r>
    </w:p>
    <w:p w:rsidR="00C7007C" w:rsidRDefault="00C7007C">
      <w:pPr>
        <w:spacing w:line="560" w:lineRule="exact"/>
        <w:rPr>
          <w:rFonts w:ascii="华文中宋" w:eastAsia="华文中宋" w:hAnsi="华文中宋" w:cs="华文中宋"/>
          <w:bCs/>
          <w:sz w:val="24"/>
        </w:rPr>
        <w:sectPr w:rsidR="00C7007C">
          <w:footerReference w:type="default" r:id="rId11"/>
          <w:pgSz w:w="11907" w:h="16840"/>
          <w:pgMar w:top="1440" w:right="1800" w:bottom="1440" w:left="1800" w:header="680" w:footer="850" w:gutter="227"/>
          <w:pgNumType w:start="1"/>
          <w:cols w:space="720"/>
          <w:docGrid w:linePitch="312"/>
        </w:sectPr>
      </w:pPr>
    </w:p>
    <w:p w:rsidR="00C7007C" w:rsidRDefault="00D639B0">
      <w:pPr>
        <w:jc w:val="center"/>
        <w:rPr>
          <w:rFonts w:ascii="华文中宋" w:eastAsia="华文中宋" w:hAnsi="华文中宋" w:cs="华文中宋"/>
          <w:bCs/>
          <w:sz w:val="28"/>
          <w:szCs w:val="28"/>
        </w:rPr>
      </w:pPr>
      <w:r>
        <w:rPr>
          <w:rFonts w:ascii="华文中宋" w:eastAsia="华文中宋" w:hAnsi="华文中宋" w:cs="华文中宋" w:hint="eastAsia"/>
          <w:bCs/>
          <w:sz w:val="28"/>
          <w:szCs w:val="28"/>
        </w:rPr>
        <w:t>五、对磋商文件和合同条款的承诺</w:t>
      </w: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kern w:val="0"/>
          <w:sz w:val="24"/>
        </w:rPr>
      </w:pPr>
    </w:p>
    <w:p w:rsidR="00C7007C" w:rsidRDefault="00C7007C">
      <w:pPr>
        <w:rPr>
          <w:rFonts w:ascii="华文中宋" w:eastAsia="华文中宋" w:hAnsi="华文中宋" w:cs="华文中宋"/>
          <w:bCs/>
          <w:kern w:val="0"/>
          <w:sz w:val="24"/>
        </w:rPr>
      </w:pPr>
    </w:p>
    <w:p w:rsidR="00C7007C" w:rsidRDefault="00D639B0">
      <w:pPr>
        <w:ind w:leftChars="38" w:left="2480" w:hangingChars="1000" w:hanging="2400"/>
        <w:jc w:val="center"/>
        <w:rPr>
          <w:rFonts w:ascii="华文中宋" w:eastAsia="华文中宋" w:hAnsi="华文中宋" w:cs="华文中宋"/>
          <w:bCs/>
          <w:kern w:val="0"/>
          <w:sz w:val="24"/>
        </w:rPr>
      </w:pPr>
      <w:r>
        <w:rPr>
          <w:rFonts w:ascii="华文中宋" w:eastAsia="华文中宋" w:hAnsi="华文中宋" w:cs="华文中宋" w:hint="eastAsia"/>
          <w:bCs/>
          <w:kern w:val="0"/>
          <w:sz w:val="24"/>
        </w:rPr>
        <w:t>我们承诺：对磋商文件及合同条款的要求完全同意。</w:t>
      </w:r>
    </w:p>
    <w:p w:rsidR="00C7007C" w:rsidRDefault="00C7007C">
      <w:pPr>
        <w:ind w:leftChars="1514" w:left="3659" w:hangingChars="200" w:hanging="480"/>
        <w:rPr>
          <w:rFonts w:ascii="华文中宋" w:eastAsia="华文中宋" w:hAnsi="华文中宋" w:cs="华文中宋"/>
          <w:bCs/>
          <w:kern w:val="0"/>
          <w:sz w:val="24"/>
        </w:rPr>
      </w:pPr>
    </w:p>
    <w:p w:rsidR="00C7007C" w:rsidRDefault="00D639B0">
      <w:pPr>
        <w:ind w:leftChars="1647" w:left="3699" w:hangingChars="100" w:hanging="240"/>
        <w:rPr>
          <w:rFonts w:ascii="华文中宋" w:eastAsia="华文中宋" w:hAnsi="华文中宋" w:cs="华文中宋"/>
          <w:bCs/>
          <w:kern w:val="0"/>
          <w:sz w:val="24"/>
        </w:rPr>
      </w:pPr>
      <w:r>
        <w:rPr>
          <w:rFonts w:ascii="华文中宋" w:eastAsia="华文中宋" w:hAnsi="华文中宋" w:cs="华文中宋" w:hint="eastAsia"/>
          <w:bCs/>
          <w:kern w:val="0"/>
          <w:sz w:val="24"/>
        </w:rPr>
        <w:t>（此处加盖公章）</w:t>
      </w:r>
    </w:p>
    <w:p w:rsidR="00C7007C" w:rsidRDefault="00C7007C">
      <w:pPr>
        <w:ind w:leftChars="1647" w:left="3699" w:hangingChars="100" w:hanging="240"/>
        <w:rPr>
          <w:rFonts w:ascii="华文中宋" w:eastAsia="华文中宋" w:hAnsi="华文中宋" w:cs="华文中宋"/>
          <w:bCs/>
          <w:kern w:val="0"/>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rPr>
          <w:sz w:val="24"/>
        </w:rPr>
      </w:pPr>
    </w:p>
    <w:p w:rsidR="00C7007C" w:rsidRDefault="00C7007C" w:rsidP="00F9098F">
      <w:pPr>
        <w:pStyle w:val="2"/>
        <w:ind w:leftChars="0" w:left="0"/>
        <w:rPr>
          <w:rFonts w:ascii="华文中宋" w:eastAsia="华文中宋" w:hAnsi="华文中宋" w:cs="华文中宋"/>
          <w:bCs/>
          <w:sz w:val="24"/>
        </w:rPr>
      </w:pPr>
    </w:p>
    <w:p w:rsidR="00C7007C" w:rsidRDefault="00C7007C">
      <w:pPr>
        <w:snapToGrid w:val="0"/>
        <w:jc w:val="center"/>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8"/>
          <w:szCs w:val="28"/>
        </w:rPr>
      </w:pPr>
      <w:r>
        <w:rPr>
          <w:rFonts w:ascii="华文中宋" w:eastAsia="华文中宋" w:hAnsi="华文中宋" w:cs="华文中宋" w:hint="eastAsia"/>
          <w:bCs/>
          <w:sz w:val="28"/>
          <w:szCs w:val="28"/>
        </w:rPr>
        <w:t>六、供应商资格审查资料</w:t>
      </w:r>
    </w:p>
    <w:p w:rsidR="00C7007C" w:rsidRDefault="00C7007C">
      <w:pPr>
        <w:jc w:val="center"/>
        <w:rPr>
          <w:rFonts w:ascii="宋体" w:hAnsi="宋体" w:cs="宋体"/>
          <w:bCs/>
          <w:sz w:val="22"/>
          <w:szCs w:val="22"/>
        </w:rPr>
      </w:pPr>
      <w:bookmarkStart w:id="317" w:name="_Toc458617499"/>
      <w:bookmarkStart w:id="318" w:name="_Toc6831"/>
      <w:bookmarkStart w:id="319" w:name="_Toc31350"/>
    </w:p>
    <w:p w:rsidR="00C7007C" w:rsidRDefault="00D639B0">
      <w:pPr>
        <w:jc w:val="center"/>
        <w:rPr>
          <w:rFonts w:ascii="宋体" w:hAnsi="宋体" w:cs="宋体"/>
          <w:bCs/>
          <w:sz w:val="22"/>
          <w:szCs w:val="22"/>
        </w:rPr>
      </w:pPr>
      <w:r>
        <w:rPr>
          <w:rFonts w:ascii="宋体" w:hAnsi="宋体" w:cs="宋体" w:hint="eastAsia"/>
          <w:bCs/>
          <w:sz w:val="22"/>
          <w:szCs w:val="22"/>
        </w:rPr>
        <w:t>供应商须提交下列资格证明文件</w:t>
      </w:r>
    </w:p>
    <w:p w:rsidR="00F9098F" w:rsidRDefault="00F9098F" w:rsidP="00F9098F">
      <w:pPr>
        <w:pStyle w:val="2"/>
      </w:pPr>
      <w:r>
        <w:rPr>
          <w:rFonts w:hint="eastAsia"/>
        </w:rPr>
        <w:t>1</w:t>
      </w:r>
      <w:r>
        <w:rPr>
          <w:rFonts w:hint="eastAsia"/>
        </w:rPr>
        <w:t>：</w:t>
      </w:r>
      <w:r>
        <w:rPr>
          <w:rFonts w:hint="eastAsia"/>
        </w:rPr>
        <w:t xml:space="preserve"> </w:t>
      </w:r>
      <w:r>
        <w:rPr>
          <w:rFonts w:hint="eastAsia"/>
        </w:rPr>
        <w:t>有效的企业法人营业执照、</w:t>
      </w:r>
      <w:r>
        <w:rPr>
          <w:rFonts w:hint="eastAsia"/>
        </w:rPr>
        <w:t xml:space="preserve"> </w:t>
      </w:r>
      <w:r>
        <w:rPr>
          <w:rFonts w:hint="eastAsia"/>
        </w:rPr>
        <w:t>税务登记证、</w:t>
      </w:r>
      <w:r>
        <w:rPr>
          <w:rFonts w:hint="eastAsia"/>
        </w:rPr>
        <w:t xml:space="preserve"> </w:t>
      </w:r>
      <w:r>
        <w:rPr>
          <w:rFonts w:hint="eastAsia"/>
        </w:rPr>
        <w:t>组织机构代码证或三证合一；</w:t>
      </w:r>
    </w:p>
    <w:p w:rsidR="00F9098F" w:rsidRDefault="00F9098F" w:rsidP="00F9098F">
      <w:pPr>
        <w:pStyle w:val="2"/>
      </w:pPr>
      <w:r>
        <w:rPr>
          <w:rFonts w:hint="eastAsia"/>
        </w:rPr>
        <w:t>2</w:t>
      </w:r>
      <w:r>
        <w:rPr>
          <w:rFonts w:hint="eastAsia"/>
        </w:rPr>
        <w:t>：</w:t>
      </w:r>
      <w:r>
        <w:rPr>
          <w:rFonts w:hint="eastAsia"/>
        </w:rPr>
        <w:t xml:space="preserve"> </w:t>
      </w:r>
      <w:r>
        <w:rPr>
          <w:rFonts w:hint="eastAsia"/>
        </w:rPr>
        <w:t>法定代表人授权书（</w:t>
      </w:r>
      <w:r>
        <w:rPr>
          <w:rFonts w:hint="eastAsia"/>
        </w:rPr>
        <w:t xml:space="preserve"> </w:t>
      </w:r>
      <w:r>
        <w:rPr>
          <w:rFonts w:hint="eastAsia"/>
        </w:rPr>
        <w:t>法定代表人直接参加的不提供</w:t>
      </w:r>
      <w:r>
        <w:rPr>
          <w:rFonts w:hint="eastAsia"/>
        </w:rPr>
        <w:t>,</w:t>
      </w:r>
      <w:r>
        <w:rPr>
          <w:rFonts w:hint="eastAsia"/>
        </w:rPr>
        <w:t>但须出具本人身份证原件及复印件）</w:t>
      </w:r>
      <w:r>
        <w:rPr>
          <w:rFonts w:hint="eastAsia"/>
        </w:rPr>
        <w:t xml:space="preserve"> </w:t>
      </w:r>
      <w:r>
        <w:rPr>
          <w:rFonts w:hint="eastAsia"/>
        </w:rPr>
        <w:t>及被授权人身份证原件；</w:t>
      </w:r>
    </w:p>
    <w:p w:rsidR="00F9098F" w:rsidRDefault="00F9098F" w:rsidP="00F9098F">
      <w:pPr>
        <w:pStyle w:val="2"/>
      </w:pPr>
      <w:r>
        <w:rPr>
          <w:rFonts w:hint="eastAsia"/>
        </w:rPr>
        <w:t>3</w:t>
      </w:r>
      <w:r>
        <w:rPr>
          <w:rFonts w:hint="eastAsia"/>
        </w:rPr>
        <w:t>：</w:t>
      </w:r>
      <w:r>
        <w:rPr>
          <w:rFonts w:hint="eastAsia"/>
        </w:rPr>
        <w:t xml:space="preserve"> </w:t>
      </w:r>
      <w:r>
        <w:rPr>
          <w:rFonts w:hint="eastAsia"/>
        </w:rPr>
        <w:t>供应商不得为“中国执行信息公开网”（</w:t>
      </w:r>
      <w:r>
        <w:rPr>
          <w:rFonts w:hint="eastAsia"/>
        </w:rPr>
        <w:t>http://zxgk.court.gov.cn/</w:t>
      </w:r>
      <w:r>
        <w:rPr>
          <w:rFonts w:hint="eastAsia"/>
        </w:rPr>
        <w:t>）</w:t>
      </w:r>
      <w:r>
        <w:rPr>
          <w:rFonts w:hint="eastAsia"/>
        </w:rPr>
        <w:t xml:space="preserve"> </w:t>
      </w:r>
      <w:r>
        <w:rPr>
          <w:rFonts w:hint="eastAsia"/>
        </w:rPr>
        <w:t>中列入失信被执行人和“信用中国网站”（</w:t>
      </w:r>
      <w:r>
        <w:rPr>
          <w:rFonts w:hint="eastAsia"/>
        </w:rPr>
        <w:t>www.creditchina.gov.cn</w:t>
      </w:r>
      <w:r>
        <w:rPr>
          <w:rFonts w:hint="eastAsia"/>
        </w:rPr>
        <w:t>）</w:t>
      </w:r>
      <w:r>
        <w:rPr>
          <w:rFonts w:hint="eastAsia"/>
        </w:rPr>
        <w:t xml:space="preserve"> </w:t>
      </w:r>
      <w:r>
        <w:rPr>
          <w:rFonts w:hint="eastAsia"/>
        </w:rPr>
        <w:t>重大税收违法案件当事人名单的供应商，</w:t>
      </w:r>
      <w:r>
        <w:rPr>
          <w:rFonts w:hint="eastAsia"/>
        </w:rPr>
        <w:t xml:space="preserve"> </w:t>
      </w:r>
      <w:r>
        <w:rPr>
          <w:rFonts w:hint="eastAsia"/>
        </w:rPr>
        <w:t>不得为中国政府采购网（</w:t>
      </w:r>
      <w:r>
        <w:rPr>
          <w:rFonts w:hint="eastAsia"/>
        </w:rPr>
        <w:t>www.ccgp.gov.cn</w:t>
      </w:r>
      <w:r>
        <w:rPr>
          <w:rFonts w:hint="eastAsia"/>
        </w:rPr>
        <w:t>）</w:t>
      </w:r>
      <w:r>
        <w:rPr>
          <w:rFonts w:hint="eastAsia"/>
        </w:rPr>
        <w:t xml:space="preserve"> </w:t>
      </w:r>
      <w:r>
        <w:rPr>
          <w:rFonts w:hint="eastAsia"/>
        </w:rPr>
        <w:t>政府采购严重违法失信行为记录名单中被财政部门禁止参加政府采购活动的供应商；（提供查询结果网页截图，</w:t>
      </w:r>
      <w:r>
        <w:rPr>
          <w:rFonts w:hint="eastAsia"/>
        </w:rPr>
        <w:t xml:space="preserve"> </w:t>
      </w:r>
      <w:r>
        <w:rPr>
          <w:rFonts w:hint="eastAsia"/>
        </w:rPr>
        <w:t>网页截图时间为发售招标文件至开标当日，</w:t>
      </w:r>
      <w:r>
        <w:rPr>
          <w:rFonts w:hint="eastAsia"/>
        </w:rPr>
        <w:t xml:space="preserve"> </w:t>
      </w:r>
      <w:r>
        <w:rPr>
          <w:rFonts w:hint="eastAsia"/>
        </w:rPr>
        <w:t>并加盖供应商公章）</w:t>
      </w:r>
      <w:r>
        <w:rPr>
          <w:rFonts w:hint="eastAsia"/>
        </w:rPr>
        <w:t xml:space="preserve"> </w:t>
      </w:r>
      <w:r>
        <w:rPr>
          <w:rFonts w:hint="eastAsia"/>
        </w:rPr>
        <w:t>；</w:t>
      </w:r>
    </w:p>
    <w:p w:rsidR="00F9098F" w:rsidRDefault="00F9098F" w:rsidP="00F9098F">
      <w:pPr>
        <w:pStyle w:val="2"/>
      </w:pPr>
      <w:r>
        <w:rPr>
          <w:rFonts w:hint="eastAsia"/>
        </w:rPr>
        <w:t>4</w:t>
      </w:r>
      <w:r>
        <w:rPr>
          <w:rFonts w:hint="eastAsia"/>
        </w:rPr>
        <w:t>：</w:t>
      </w:r>
      <w:r>
        <w:rPr>
          <w:rFonts w:hint="eastAsia"/>
        </w:rPr>
        <w:t xml:space="preserve"> </w:t>
      </w:r>
      <w:r>
        <w:rPr>
          <w:rFonts w:hint="eastAsia"/>
        </w:rPr>
        <w:t>投标人提供具有履行本合同所必需的设备和专业技术能力的承诺函；</w:t>
      </w:r>
    </w:p>
    <w:p w:rsidR="00C7007C" w:rsidRDefault="00F9098F" w:rsidP="00F9098F">
      <w:pPr>
        <w:pStyle w:val="2"/>
      </w:pPr>
      <w:r>
        <w:rPr>
          <w:rFonts w:hint="eastAsia"/>
        </w:rPr>
        <w:t>5</w:t>
      </w:r>
      <w:r>
        <w:rPr>
          <w:rFonts w:hint="eastAsia"/>
        </w:rPr>
        <w:t>：</w:t>
      </w:r>
      <w:r>
        <w:rPr>
          <w:rFonts w:hint="eastAsia"/>
        </w:rPr>
        <w:t xml:space="preserve"> </w:t>
      </w:r>
      <w:r>
        <w:rPr>
          <w:rFonts w:hint="eastAsia"/>
        </w:rPr>
        <w:t>投标人提供参加政府采购活动前三年内在经营活动中没有重大违法记录的承诺函</w:t>
      </w:r>
    </w:p>
    <w:p w:rsidR="009E4926" w:rsidRDefault="009E4926" w:rsidP="00F9098F">
      <w:pPr>
        <w:pStyle w:val="2"/>
      </w:pPr>
      <w:r>
        <w:rPr>
          <w:rFonts w:hint="eastAsia"/>
        </w:rPr>
        <w:t>6</w:t>
      </w:r>
      <w:r>
        <w:rPr>
          <w:rFonts w:hint="eastAsia"/>
        </w:rPr>
        <w:t>：</w:t>
      </w:r>
      <w:bookmarkStart w:id="320" w:name="OLE_LINK15"/>
      <w:bookmarkStart w:id="321" w:name="OLE_LINK20"/>
      <w:r>
        <w:rPr>
          <w:rFonts w:hint="eastAsia"/>
        </w:rPr>
        <w:t>具有良好的商业信誉和健全的会计制度</w:t>
      </w:r>
      <w:bookmarkEnd w:id="320"/>
      <w:bookmarkEnd w:id="321"/>
    </w:p>
    <w:p w:rsidR="009E4926" w:rsidRDefault="009E4926" w:rsidP="00F9098F">
      <w:pPr>
        <w:pStyle w:val="2"/>
      </w:pPr>
      <w:r>
        <w:rPr>
          <w:rFonts w:hint="eastAsia"/>
        </w:rPr>
        <w:t>7</w:t>
      </w:r>
      <w:r>
        <w:rPr>
          <w:rFonts w:hint="eastAsia"/>
        </w:rPr>
        <w:t>：有依法缴纳税收和社会保障资金的良好记录</w:t>
      </w:r>
    </w:p>
    <w:p w:rsidR="00C7007C" w:rsidRDefault="00D639B0">
      <w:pPr>
        <w:numPr>
          <w:ilvl w:val="0"/>
          <w:numId w:val="5"/>
        </w:numPr>
        <w:spacing w:line="480" w:lineRule="auto"/>
        <w:jc w:val="left"/>
      </w:pPr>
      <w:r>
        <w:rPr>
          <w:rFonts w:ascii="宋体" w:hAnsi="宋体" w:cs="宋体" w:hint="eastAsia"/>
          <w:bCs/>
          <w:sz w:val="22"/>
          <w:szCs w:val="22"/>
        </w:rPr>
        <w:br w:type="page"/>
      </w:r>
      <w:r>
        <w:rPr>
          <w:rFonts w:ascii="华文中宋" w:eastAsia="华文中宋" w:hAnsi="华文中宋" w:cs="华文中宋" w:hint="eastAsia"/>
          <w:bCs/>
          <w:sz w:val="24"/>
        </w:rPr>
        <w:t>附表1：</w:t>
      </w: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参加政府采购活动前3年内在经营活动中没有重大</w:t>
      </w: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违法记录的书面声明（格式）</w:t>
      </w:r>
    </w:p>
    <w:p w:rsidR="00C7007C" w:rsidRDefault="00D639B0">
      <w:pPr>
        <w:jc w:val="left"/>
        <w:rPr>
          <w:rFonts w:ascii="华文中宋" w:eastAsia="华文中宋" w:hAnsi="华文中宋" w:cs="华文中宋"/>
          <w:bCs/>
          <w:sz w:val="24"/>
          <w:u w:val="single"/>
        </w:rPr>
      </w:pPr>
      <w:bookmarkStart w:id="322" w:name="_Toc458617486"/>
      <w:r>
        <w:rPr>
          <w:rFonts w:ascii="华文中宋" w:eastAsia="华文中宋" w:hAnsi="华文中宋" w:cs="华文中宋" w:hint="eastAsia"/>
          <w:bCs/>
          <w:sz w:val="24"/>
        </w:rPr>
        <w:t>致：</w:t>
      </w:r>
      <w:bookmarkEnd w:id="322"/>
      <w:r>
        <w:rPr>
          <w:rFonts w:ascii="华文中宋" w:eastAsia="华文中宋" w:hAnsi="华文中宋" w:cs="华文中宋" w:hint="eastAsia"/>
          <w:bCs/>
          <w:sz w:val="24"/>
          <w:u w:val="single"/>
        </w:rPr>
        <w:t xml:space="preserve">                </w:t>
      </w:r>
    </w:p>
    <w:p w:rsidR="00C7007C" w:rsidRDefault="00C7007C">
      <w:pPr>
        <w:pStyle w:val="a5"/>
      </w:pPr>
    </w:p>
    <w:p w:rsidR="00C7007C" w:rsidRDefault="00D639B0">
      <w:pPr>
        <w:jc w:val="left"/>
        <w:rPr>
          <w:rFonts w:ascii="华文中宋" w:eastAsia="华文中宋" w:hAnsi="华文中宋" w:cs="华文中宋"/>
          <w:bCs/>
          <w:sz w:val="24"/>
        </w:rPr>
      </w:pPr>
      <w:bookmarkStart w:id="323" w:name="_Toc458617487"/>
      <w:r>
        <w:rPr>
          <w:rFonts w:ascii="华文中宋" w:eastAsia="华文中宋" w:hAnsi="华文中宋" w:cs="华文中宋" w:hint="eastAsia"/>
          <w:bCs/>
          <w:sz w:val="24"/>
        </w:rPr>
        <w:t>我公司</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供应商名称），就参加</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采购项目名称）投标事宜，在此郑重声明：</w:t>
      </w:r>
      <w:bookmarkEnd w:id="323"/>
    </w:p>
    <w:p w:rsidR="00C7007C" w:rsidRDefault="00D639B0">
      <w:pPr>
        <w:jc w:val="left"/>
        <w:rPr>
          <w:rFonts w:ascii="华文中宋" w:eastAsia="华文中宋" w:hAnsi="华文中宋" w:cs="华文中宋"/>
          <w:bCs/>
          <w:sz w:val="24"/>
        </w:rPr>
      </w:pPr>
      <w:bookmarkStart w:id="324" w:name="_Toc458617488"/>
      <w:r>
        <w:rPr>
          <w:rFonts w:ascii="华文中宋" w:eastAsia="华文中宋" w:hAnsi="华文中宋" w:cs="华文中宋" w:hint="eastAsia"/>
          <w:bCs/>
          <w:sz w:val="24"/>
        </w:rPr>
        <w:t>1、我公司所提交的响应文件全部真实有效；</w:t>
      </w:r>
      <w:bookmarkEnd w:id="324"/>
    </w:p>
    <w:p w:rsidR="00C7007C" w:rsidRDefault="00D639B0">
      <w:pPr>
        <w:jc w:val="left"/>
        <w:rPr>
          <w:rFonts w:ascii="华文中宋" w:eastAsia="华文中宋" w:hAnsi="华文中宋" w:cs="华文中宋"/>
          <w:bCs/>
          <w:sz w:val="24"/>
        </w:rPr>
      </w:pPr>
      <w:bookmarkStart w:id="325" w:name="_Toc458617489"/>
      <w:r>
        <w:rPr>
          <w:rFonts w:ascii="华文中宋" w:eastAsia="华文中宋" w:hAnsi="华文中宋" w:cs="华文中宋" w:hint="eastAsia"/>
          <w:bCs/>
          <w:sz w:val="24"/>
        </w:rPr>
        <w:t>2、我公司近3年来无因安全事故、质量事故、投标违规等不良记录被政府有关部门处罚期内的情形存在；</w:t>
      </w:r>
      <w:bookmarkEnd w:id="325"/>
    </w:p>
    <w:p w:rsidR="00C7007C" w:rsidRDefault="00D639B0">
      <w:pPr>
        <w:jc w:val="left"/>
        <w:rPr>
          <w:rFonts w:ascii="华文中宋" w:eastAsia="华文中宋" w:hAnsi="华文中宋" w:cs="华文中宋"/>
          <w:bCs/>
          <w:sz w:val="24"/>
        </w:rPr>
      </w:pPr>
      <w:bookmarkStart w:id="326" w:name="_Toc458617490"/>
      <w:r>
        <w:rPr>
          <w:rFonts w:ascii="华文中宋" w:eastAsia="华文中宋" w:hAnsi="华文中宋" w:cs="华文中宋" w:hint="eastAsia"/>
          <w:bCs/>
          <w:sz w:val="24"/>
        </w:rPr>
        <w:t>3、我公司近3年来无违规违法经营受到责令停产（或停止经营）、吊销生产许可证（或经营许可证）、较大数额罚款等行政处罚的情形存在；</w:t>
      </w:r>
      <w:bookmarkEnd w:id="326"/>
    </w:p>
    <w:p w:rsidR="00C7007C" w:rsidRDefault="00D639B0">
      <w:pPr>
        <w:jc w:val="left"/>
        <w:rPr>
          <w:rFonts w:ascii="华文中宋" w:eastAsia="华文中宋" w:hAnsi="华文中宋" w:cs="华文中宋"/>
          <w:bCs/>
          <w:sz w:val="24"/>
        </w:rPr>
      </w:pPr>
      <w:bookmarkStart w:id="327" w:name="_Toc458617491"/>
      <w:r>
        <w:rPr>
          <w:rFonts w:ascii="华文中宋" w:eastAsia="华文中宋" w:hAnsi="华文中宋" w:cs="华文中宋" w:hint="eastAsia"/>
          <w:bCs/>
          <w:sz w:val="24"/>
        </w:rPr>
        <w:t>4、我公司无企业财产被查封、冻结或处于破产状态或严重亏损状态等情形存在；</w:t>
      </w:r>
      <w:bookmarkEnd w:id="327"/>
    </w:p>
    <w:p w:rsidR="00C7007C" w:rsidRDefault="00D639B0">
      <w:pPr>
        <w:jc w:val="left"/>
        <w:rPr>
          <w:rFonts w:ascii="华文中宋" w:eastAsia="华文中宋" w:hAnsi="华文中宋" w:cs="华文中宋"/>
          <w:bCs/>
          <w:sz w:val="24"/>
        </w:rPr>
      </w:pPr>
      <w:bookmarkStart w:id="328" w:name="_Toc458617492"/>
      <w:r>
        <w:rPr>
          <w:rFonts w:ascii="华文中宋" w:eastAsia="华文中宋" w:hAnsi="华文中宋" w:cs="华文中宋" w:hint="eastAsia"/>
          <w:bCs/>
          <w:sz w:val="24"/>
        </w:rPr>
        <w:t>5、我公司承诺在投标过程中，保证不予其他单位围标、串标，不出让投标资格，不采取不正当手段诋毁、排挤其他投标供应商，不向采购人、采购代理机构、评标委员会成员行贿。</w:t>
      </w:r>
      <w:bookmarkEnd w:id="328"/>
    </w:p>
    <w:p w:rsidR="00C7007C" w:rsidRDefault="00D639B0">
      <w:pPr>
        <w:jc w:val="left"/>
        <w:rPr>
          <w:rFonts w:ascii="华文中宋" w:eastAsia="华文中宋" w:hAnsi="华文中宋" w:cs="华文中宋"/>
          <w:bCs/>
          <w:sz w:val="24"/>
        </w:rPr>
      </w:pPr>
      <w:bookmarkStart w:id="329" w:name="_Toc458617493"/>
      <w:r>
        <w:rPr>
          <w:rFonts w:ascii="华文中宋" w:eastAsia="华文中宋" w:hAnsi="华文中宋" w:cs="华文中宋" w:hint="eastAsia"/>
          <w:bCs/>
          <w:sz w:val="24"/>
        </w:rPr>
        <w:t>以上声明若违反，一经查实，本公司愿意接受政府有关部门的相应处罚，并愿意承担由此带来的法律后果。</w:t>
      </w:r>
      <w:bookmarkEnd w:id="329"/>
    </w:p>
    <w:p w:rsidR="00C7007C" w:rsidRDefault="00D639B0">
      <w:pPr>
        <w:jc w:val="left"/>
        <w:rPr>
          <w:rFonts w:ascii="华文中宋" w:eastAsia="华文中宋" w:hAnsi="华文中宋" w:cs="华文中宋"/>
          <w:bCs/>
          <w:sz w:val="24"/>
        </w:rPr>
      </w:pPr>
      <w:bookmarkStart w:id="330" w:name="_Toc458617494"/>
      <w:r>
        <w:rPr>
          <w:rFonts w:ascii="华文中宋" w:eastAsia="华文中宋" w:hAnsi="华文中宋" w:cs="华文中宋" w:hint="eastAsia"/>
          <w:bCs/>
          <w:sz w:val="24"/>
        </w:rPr>
        <w:t>特此声明！</w:t>
      </w:r>
      <w:bookmarkEnd w:id="330"/>
    </w:p>
    <w:p w:rsidR="00C7007C" w:rsidRDefault="00C7007C">
      <w:pPr>
        <w:jc w:val="left"/>
        <w:rPr>
          <w:rFonts w:ascii="华文中宋" w:eastAsia="华文中宋" w:hAnsi="华文中宋" w:cs="华文中宋"/>
          <w:bCs/>
          <w:sz w:val="24"/>
        </w:rPr>
      </w:pPr>
    </w:p>
    <w:p w:rsidR="00C7007C" w:rsidRDefault="00C7007C">
      <w:pPr>
        <w:jc w:val="left"/>
        <w:rPr>
          <w:rFonts w:ascii="华文中宋" w:eastAsia="华文中宋" w:hAnsi="华文中宋" w:cs="华文中宋"/>
          <w:bCs/>
          <w:sz w:val="24"/>
        </w:rPr>
      </w:pPr>
    </w:p>
    <w:p w:rsidR="00C7007C" w:rsidRDefault="00D639B0">
      <w:pPr>
        <w:spacing w:line="480" w:lineRule="auto"/>
        <w:jc w:val="right"/>
        <w:rPr>
          <w:rFonts w:ascii="华文中宋" w:eastAsia="华文中宋" w:hAnsi="华文中宋" w:cs="华文中宋"/>
          <w:bCs/>
          <w:sz w:val="24"/>
        </w:rPr>
      </w:pPr>
      <w:bookmarkStart w:id="331" w:name="_Toc458617495"/>
      <w:r>
        <w:rPr>
          <w:rFonts w:ascii="华文中宋" w:eastAsia="华文中宋" w:hAnsi="华文中宋" w:cs="华文中宋" w:hint="eastAsia"/>
          <w:bCs/>
          <w:sz w:val="24"/>
        </w:rPr>
        <w:t>供应商：</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（全称并盖章）</w:t>
      </w:r>
      <w:bookmarkEnd w:id="331"/>
    </w:p>
    <w:p w:rsidR="00C7007C" w:rsidRDefault="00D639B0">
      <w:pPr>
        <w:spacing w:line="480" w:lineRule="auto"/>
        <w:jc w:val="right"/>
        <w:rPr>
          <w:rFonts w:ascii="华文中宋" w:eastAsia="华文中宋" w:hAnsi="华文中宋" w:cs="华文中宋"/>
          <w:bCs/>
          <w:sz w:val="24"/>
        </w:rPr>
      </w:pPr>
      <w:bookmarkStart w:id="332" w:name="_Toc458617496"/>
      <w:r>
        <w:rPr>
          <w:rFonts w:ascii="华文中宋" w:eastAsia="华文中宋" w:hAnsi="华文中宋" w:cs="华文中宋" w:hint="eastAsia"/>
          <w:bCs/>
          <w:sz w:val="24"/>
        </w:rPr>
        <w:t>全权代表：</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（签字或盖章）</w:t>
      </w:r>
      <w:bookmarkStart w:id="333" w:name="_Toc458617497"/>
      <w:bookmarkEnd w:id="332"/>
    </w:p>
    <w:p w:rsidR="00C7007C" w:rsidRDefault="00D639B0">
      <w:pPr>
        <w:spacing w:line="480" w:lineRule="auto"/>
        <w:jc w:val="center"/>
        <w:rPr>
          <w:rFonts w:ascii="华文中宋" w:eastAsia="华文中宋" w:hAnsi="华文中宋" w:cs="华文中宋"/>
          <w:bCs/>
          <w:sz w:val="24"/>
        </w:rPr>
      </w:pPr>
      <w:r>
        <w:rPr>
          <w:rFonts w:ascii="华文中宋" w:eastAsia="华文中宋" w:hAnsi="华文中宋" w:cs="华文中宋" w:hint="eastAsia"/>
          <w:bCs/>
          <w:sz w:val="24"/>
        </w:rPr>
        <w:t xml:space="preserve">                                        日      期：</w:t>
      </w:r>
      <w:bookmarkEnd w:id="333"/>
      <w:r>
        <w:rPr>
          <w:rFonts w:ascii="华文中宋" w:eastAsia="华文中宋" w:hAnsi="华文中宋" w:cs="华文中宋" w:hint="eastAsia"/>
          <w:bCs/>
          <w:sz w:val="24"/>
        </w:rPr>
        <w:t xml:space="preserve">    年  月  日                 </w:t>
      </w:r>
    </w:p>
    <w:p w:rsidR="00C7007C" w:rsidRDefault="00C7007C">
      <w:pPr>
        <w:spacing w:line="480" w:lineRule="auto"/>
        <w:jc w:val="left"/>
        <w:rPr>
          <w:rFonts w:ascii="华文中宋" w:eastAsia="华文中宋" w:hAnsi="华文中宋" w:cs="华文中宋"/>
          <w:bCs/>
          <w:sz w:val="24"/>
        </w:rPr>
      </w:pPr>
    </w:p>
    <w:p w:rsidR="00C7007C" w:rsidRDefault="00C7007C">
      <w:pPr>
        <w:jc w:val="left"/>
        <w:rPr>
          <w:rFonts w:ascii="华文中宋" w:eastAsia="华文中宋" w:hAnsi="华文中宋" w:cs="华文中宋"/>
          <w:bCs/>
          <w:sz w:val="24"/>
        </w:rPr>
      </w:pPr>
    </w:p>
    <w:p w:rsidR="00C7007C" w:rsidRDefault="00C7007C">
      <w:pPr>
        <w:jc w:val="left"/>
        <w:rPr>
          <w:rFonts w:ascii="华文中宋" w:eastAsia="华文中宋" w:hAnsi="华文中宋" w:cs="华文中宋"/>
          <w:bCs/>
          <w:sz w:val="24"/>
        </w:rPr>
      </w:pPr>
    </w:p>
    <w:p w:rsidR="00C7007C" w:rsidRDefault="00C7007C">
      <w:pPr>
        <w:jc w:val="left"/>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七、</w:t>
      </w:r>
      <w:r w:rsidR="00F9098F">
        <w:rPr>
          <w:rFonts w:ascii="华文中宋" w:eastAsia="华文中宋" w:hAnsi="华文中宋" w:cs="华文中宋" w:hint="eastAsia"/>
          <w:bCs/>
          <w:sz w:val="24"/>
        </w:rPr>
        <w:t>整体</w:t>
      </w:r>
      <w:r>
        <w:rPr>
          <w:rFonts w:ascii="华文中宋" w:eastAsia="华文中宋" w:hAnsi="华文中宋" w:cs="华文中宋" w:hint="eastAsia"/>
          <w:bCs/>
          <w:sz w:val="24"/>
        </w:rPr>
        <w:t>方案</w:t>
      </w:r>
      <w:r w:rsidR="00F9098F">
        <w:rPr>
          <w:rFonts w:ascii="华文中宋" w:eastAsia="华文中宋" w:hAnsi="华文中宋" w:cs="华文中宋" w:hint="eastAsia"/>
          <w:bCs/>
          <w:sz w:val="24"/>
        </w:rPr>
        <w:t>和保障方案</w:t>
      </w: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Pr="00F9098F"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rsidP="00F9098F">
      <w:pPr>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八、《拒绝政府采购领域商业贿赂承诺书》</w:t>
      </w:r>
      <w:bookmarkEnd w:id="317"/>
      <w:bookmarkEnd w:id="318"/>
      <w:bookmarkEnd w:id="319"/>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陕西省政府采购供应商拒绝政府采购领域商业贿赂承诺书</w:t>
      </w:r>
    </w:p>
    <w:p w:rsidR="00C7007C" w:rsidRDefault="00C7007C">
      <w:pPr>
        <w:pStyle w:val="a5"/>
      </w:pP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为响应党中央、国务院关于治理政府采购领域商业贿赂行为的号召，我单位在此庄严承诺：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1、在参与政府采购活动中遵纪守法、诚信经营、公平竞标。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2、不向采购人、采购代理机构和政府采购评审专家进行任何形式的商业贿赂以谋取交易机会。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3、不向政府采购采购代理机构和采购人提供虚假投标资料或采用虚假应标方式参与政府采购市场竞争并谋取中标、成交。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4、不采取“围标、陪标”等商业欺诈手段获得政府采购定单。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5、不采取不正当手段低毁、排挤其他供应商。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6、不在提供商品和服务时“偷梁换柱、以次充好”损害采购人的合法权益。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7、不与采购人、采购代理机构政府采购评审专家或其它供应商恶意串通，进行质疑和投诉，维护政府采购市场秩序。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8、尊重和接受政府采购监督管理部门的监督和政府采购代理机构招标要求，承担因违约行为给采购人造成的损失。 </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  9、不发生其他有悖于政府采购公开、公平、公正和诚信原则的行为。 </w:t>
      </w:r>
    </w:p>
    <w:p w:rsidR="00C7007C" w:rsidRDefault="00C7007C">
      <w:pPr>
        <w:jc w:val="left"/>
        <w:rPr>
          <w:rFonts w:ascii="华文中宋" w:eastAsia="华文中宋" w:hAnsi="华文中宋" w:cs="华文中宋"/>
          <w:bCs/>
          <w:sz w:val="24"/>
        </w:rPr>
      </w:pPr>
    </w:p>
    <w:p w:rsidR="00C7007C" w:rsidRDefault="00C7007C">
      <w:pPr>
        <w:jc w:val="left"/>
        <w:rPr>
          <w:rFonts w:ascii="华文中宋" w:eastAsia="华文中宋" w:hAnsi="华文中宋" w:cs="华文中宋"/>
          <w:bCs/>
          <w:sz w:val="24"/>
        </w:rPr>
      </w:pPr>
    </w:p>
    <w:p w:rsidR="00C7007C" w:rsidRDefault="00D639B0">
      <w:pPr>
        <w:jc w:val="right"/>
        <w:rPr>
          <w:rFonts w:ascii="华文中宋" w:eastAsia="华文中宋" w:hAnsi="华文中宋" w:cs="华文中宋"/>
          <w:bCs/>
          <w:sz w:val="24"/>
        </w:rPr>
      </w:pPr>
      <w:r>
        <w:rPr>
          <w:rFonts w:ascii="华文中宋" w:eastAsia="华文中宋" w:hAnsi="华文中宋" w:cs="华文中宋" w:hint="eastAsia"/>
          <w:bCs/>
          <w:sz w:val="24"/>
        </w:rPr>
        <w:t xml:space="preserve">   承诺单位：</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（全称并盖章）</w:t>
      </w:r>
    </w:p>
    <w:p w:rsidR="00C7007C" w:rsidRDefault="00D639B0">
      <w:pPr>
        <w:jc w:val="right"/>
        <w:rPr>
          <w:rFonts w:ascii="华文中宋" w:eastAsia="华文中宋" w:hAnsi="华文中宋" w:cs="华文中宋"/>
          <w:bCs/>
          <w:sz w:val="24"/>
        </w:rPr>
      </w:pPr>
      <w:r>
        <w:rPr>
          <w:rFonts w:ascii="华文中宋" w:eastAsia="华文中宋" w:hAnsi="华文中宋" w:cs="华文中宋" w:hint="eastAsia"/>
          <w:bCs/>
          <w:sz w:val="24"/>
        </w:rPr>
        <w:t>全权代表：</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（签字或盖章）</w:t>
      </w:r>
    </w:p>
    <w:p w:rsidR="00C7007C" w:rsidRDefault="00D639B0">
      <w:pPr>
        <w:jc w:val="center"/>
        <w:rPr>
          <w:rFonts w:ascii="华文中宋" w:eastAsia="华文中宋" w:hAnsi="华文中宋" w:cs="华文中宋"/>
          <w:bCs/>
          <w:sz w:val="24"/>
          <w:u w:val="single"/>
        </w:rPr>
      </w:pPr>
      <w:r>
        <w:rPr>
          <w:rFonts w:ascii="华文中宋" w:eastAsia="华文中宋" w:hAnsi="华文中宋" w:cs="华文中宋" w:hint="eastAsia"/>
          <w:bCs/>
          <w:sz w:val="24"/>
        </w:rPr>
        <w:t xml:space="preserve">       地　　址：</w:t>
      </w:r>
      <w:r>
        <w:rPr>
          <w:rFonts w:ascii="华文中宋" w:eastAsia="华文中宋" w:hAnsi="华文中宋" w:cs="华文中宋" w:hint="eastAsia"/>
          <w:bCs/>
          <w:sz w:val="24"/>
          <w:u w:val="single"/>
        </w:rPr>
        <w:t xml:space="preserve">              </w:t>
      </w: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 xml:space="preserve">      邮    编：</w:t>
      </w:r>
      <w:r>
        <w:rPr>
          <w:rFonts w:ascii="华文中宋" w:eastAsia="华文中宋" w:hAnsi="华文中宋" w:cs="华文中宋" w:hint="eastAsia"/>
          <w:bCs/>
          <w:sz w:val="24"/>
          <w:u w:val="single"/>
        </w:rPr>
        <w:t xml:space="preserve">              </w:t>
      </w: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 xml:space="preserve">      电　　话：</w:t>
      </w:r>
      <w:r>
        <w:rPr>
          <w:rFonts w:ascii="华文中宋" w:eastAsia="华文中宋" w:hAnsi="华文中宋" w:cs="华文中宋" w:hint="eastAsia"/>
          <w:bCs/>
          <w:sz w:val="24"/>
          <w:u w:val="single"/>
        </w:rPr>
        <w:t xml:space="preserve">              </w:t>
      </w:r>
    </w:p>
    <w:p w:rsidR="00C7007C" w:rsidRDefault="00C7007C">
      <w:pPr>
        <w:jc w:val="right"/>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4"/>
        </w:rPr>
        <w:sectPr w:rsidR="00C7007C">
          <w:footerReference w:type="even" r:id="rId12"/>
          <w:footerReference w:type="default" r:id="rId13"/>
          <w:pgSz w:w="11907" w:h="16840"/>
          <w:pgMar w:top="1440" w:right="1800" w:bottom="1440" w:left="1800" w:header="680" w:footer="850" w:gutter="227"/>
          <w:cols w:space="720"/>
          <w:docGrid w:linePitch="312"/>
        </w:sectPr>
      </w:pPr>
      <w:r>
        <w:rPr>
          <w:rFonts w:ascii="华文中宋" w:eastAsia="华文中宋" w:hAnsi="华文中宋" w:cs="华文中宋" w:hint="eastAsia"/>
          <w:bCs/>
          <w:sz w:val="24"/>
        </w:rPr>
        <w:t xml:space="preserve">       年　　月　　日 </w:t>
      </w: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九、售后服务</w:t>
      </w: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pPr>
        <w:jc w:val="center"/>
        <w:rPr>
          <w:rFonts w:ascii="华文中宋" w:eastAsia="华文中宋" w:hAnsi="华文中宋" w:cs="华文中宋"/>
          <w:bCs/>
          <w:sz w:val="24"/>
        </w:rPr>
      </w:pPr>
    </w:p>
    <w:p w:rsidR="00C7007C" w:rsidRDefault="00C7007C" w:rsidP="00F9098F">
      <w:pPr>
        <w:rPr>
          <w:rFonts w:ascii="华文中宋" w:eastAsia="华文中宋" w:hAnsi="华文中宋" w:cs="华文中宋"/>
          <w:bCs/>
          <w:sz w:val="24"/>
        </w:rPr>
      </w:pPr>
    </w:p>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十、其他资料</w:t>
      </w:r>
    </w:p>
    <w:p w:rsidR="00C7007C" w:rsidRDefault="00D639B0">
      <w:pPr>
        <w:jc w:val="left"/>
        <w:rPr>
          <w:rFonts w:ascii="华文中宋" w:eastAsia="华文中宋" w:hAnsi="华文中宋" w:cs="华文中宋"/>
          <w:bCs/>
          <w:sz w:val="24"/>
        </w:rPr>
      </w:pPr>
      <w:r>
        <w:rPr>
          <w:rFonts w:ascii="华文中宋" w:eastAsia="华文中宋" w:hAnsi="华文中宋" w:cs="华文中宋" w:hint="eastAsia"/>
          <w:bCs/>
          <w:sz w:val="24"/>
        </w:rPr>
        <w:t>1、依据磋商文件要求，供应商认为有必要说明的其他内容。</w:t>
      </w:r>
    </w:p>
    <w:p w:rsidR="00C7007C" w:rsidRDefault="00D639B0">
      <w:pPr>
        <w:jc w:val="left"/>
        <w:rPr>
          <w:rFonts w:ascii="华文中宋" w:eastAsia="华文中宋" w:hAnsi="华文中宋" w:cs="华文中宋"/>
          <w:bCs/>
          <w:sz w:val="24"/>
        </w:rPr>
      </w:pPr>
      <w:r>
        <w:rPr>
          <w:rFonts w:ascii="华文中宋" w:eastAsia="华文中宋" w:hAnsi="华文中宋" w:cs="华文中宋" w:hint="eastAsia"/>
          <w:bCs/>
          <w:sz w:val="24"/>
        </w:rPr>
        <w:t>2、其他可以证明供应商实力的文件。</w:t>
      </w:r>
    </w:p>
    <w:p w:rsidR="00C7007C" w:rsidRDefault="00C7007C">
      <w:pPr>
        <w:jc w:val="left"/>
        <w:rPr>
          <w:rFonts w:ascii="华文中宋" w:eastAsia="华文中宋" w:hAnsi="华文中宋" w:cs="华文中宋"/>
          <w:bCs/>
          <w:sz w:val="24"/>
        </w:rPr>
      </w:pPr>
    </w:p>
    <w:p w:rsidR="00C7007C" w:rsidRDefault="00D639B0">
      <w:pPr>
        <w:jc w:val="left"/>
        <w:rPr>
          <w:rFonts w:ascii="华文中宋" w:eastAsia="华文中宋" w:hAnsi="华文中宋" w:cs="华文中宋"/>
          <w:bCs/>
          <w:sz w:val="24"/>
        </w:rPr>
      </w:pPr>
      <w:r>
        <w:rPr>
          <w:rFonts w:ascii="华文中宋" w:eastAsia="华文中宋" w:hAnsi="华文中宋" w:cs="华文中宋" w:hint="eastAsia"/>
          <w:bCs/>
          <w:sz w:val="24"/>
        </w:rPr>
        <w:br w:type="page"/>
        <w:t>附件1（如有）：</w:t>
      </w:r>
    </w:p>
    <w:p w:rsidR="00C7007C" w:rsidRDefault="00C7007C">
      <w:pPr>
        <w:pStyle w:val="a5"/>
      </w:pPr>
    </w:p>
    <w:p w:rsidR="00C7007C" w:rsidRDefault="00D639B0">
      <w:pPr>
        <w:jc w:val="center"/>
        <w:rPr>
          <w:b/>
          <w:bCs/>
          <w:sz w:val="40"/>
          <w:szCs w:val="48"/>
        </w:rPr>
      </w:pPr>
      <w:r>
        <w:rPr>
          <w:b/>
          <w:bCs/>
          <w:sz w:val="40"/>
          <w:szCs w:val="48"/>
        </w:rPr>
        <w:t>中小企业声明函（</w:t>
      </w:r>
      <w:r>
        <w:rPr>
          <w:rFonts w:hint="eastAsia"/>
          <w:b/>
          <w:bCs/>
          <w:sz w:val="40"/>
          <w:szCs w:val="48"/>
        </w:rPr>
        <w:t>货物</w:t>
      </w:r>
      <w:r>
        <w:rPr>
          <w:b/>
          <w:bCs/>
          <w:sz w:val="40"/>
          <w:szCs w:val="48"/>
        </w:rPr>
        <w:t>）</w:t>
      </w:r>
    </w:p>
    <w:p w:rsidR="00C7007C" w:rsidRDefault="00C7007C">
      <w:pPr>
        <w:pStyle w:val="a5"/>
      </w:pPr>
    </w:p>
    <w:p w:rsidR="00C7007C" w:rsidRDefault="00D639B0">
      <w:pPr>
        <w:spacing w:line="360" w:lineRule="auto"/>
        <w:rPr>
          <w:sz w:val="24"/>
        </w:rPr>
      </w:pPr>
      <w:r>
        <w:rPr>
          <w:sz w:val="24"/>
        </w:rPr>
        <w:t>本公司（</w:t>
      </w:r>
      <w:r>
        <w:rPr>
          <w:rFonts w:hint="eastAsia"/>
          <w:sz w:val="24"/>
        </w:rPr>
        <w:t>供应商名称</w:t>
      </w:r>
      <w:r>
        <w:rPr>
          <w:sz w:val="24"/>
        </w:rPr>
        <w:t>）郑重声明，根据《政府采购促进中小企业发展管理办法》（财库</w:t>
      </w:r>
      <w:r>
        <w:rPr>
          <w:rFonts w:ascii="宋体" w:hint="eastAsia"/>
          <w:sz w:val="24"/>
        </w:rPr>
        <w:t>﹝</w:t>
      </w:r>
      <w:r>
        <w:rPr>
          <w:sz w:val="24"/>
        </w:rPr>
        <w:t>2020</w:t>
      </w:r>
      <w:r>
        <w:rPr>
          <w:rFonts w:ascii="宋体" w:hint="eastAsia"/>
          <w:sz w:val="24"/>
        </w:rPr>
        <w:t>﹞</w:t>
      </w:r>
      <w:r>
        <w:rPr>
          <w:sz w:val="24"/>
        </w:rPr>
        <w:t>46</w:t>
      </w:r>
      <w:r>
        <w:rPr>
          <w:sz w:val="24"/>
        </w:rPr>
        <w:t>号）的规定，本公司</w:t>
      </w:r>
      <w:r>
        <w:rPr>
          <w:rFonts w:hint="eastAsia"/>
          <w:sz w:val="24"/>
          <w:u w:val="single"/>
        </w:rPr>
        <w:t xml:space="preserve">   </w:t>
      </w:r>
      <w:r>
        <w:rPr>
          <w:rFonts w:hint="eastAsia"/>
          <w:sz w:val="24"/>
          <w:u w:val="single"/>
        </w:rPr>
        <w:t>（供应商名称）</w:t>
      </w:r>
      <w:r>
        <w:rPr>
          <w:rFonts w:hint="eastAsia"/>
          <w:sz w:val="24"/>
          <w:u w:val="single"/>
        </w:rPr>
        <w:t xml:space="preserve">   </w:t>
      </w:r>
      <w:r>
        <w:rPr>
          <w:sz w:val="24"/>
        </w:rPr>
        <w:t>参加</w:t>
      </w:r>
      <w:r>
        <w:rPr>
          <w:i/>
          <w:sz w:val="24"/>
          <w:u w:val="single"/>
        </w:rPr>
        <w:t>（单位名称）</w:t>
      </w:r>
      <w:r>
        <w:rPr>
          <w:sz w:val="24"/>
        </w:rPr>
        <w:t>的</w:t>
      </w:r>
      <w:r>
        <w:rPr>
          <w:i/>
          <w:sz w:val="24"/>
          <w:u w:val="single"/>
        </w:rPr>
        <w:t>（项目名称）</w:t>
      </w:r>
      <w:r>
        <w:rPr>
          <w:sz w:val="24"/>
        </w:rPr>
        <w:t>采购活动，采购的采购单位全部为符合政策要求的中小企业（或者：服务全部由符合政策要求的中小企业承接）。的具体情况如下：</w:t>
      </w:r>
    </w:p>
    <w:p w:rsidR="00C7007C" w:rsidRDefault="00D639B0">
      <w:pPr>
        <w:pStyle w:val="af6"/>
        <w:tabs>
          <w:tab w:val="left" w:pos="1243"/>
        </w:tabs>
        <w:autoSpaceDE w:val="0"/>
        <w:autoSpaceDN w:val="0"/>
        <w:spacing w:line="560" w:lineRule="exact"/>
        <w:ind w:firstLineChars="0" w:firstLine="0"/>
        <w:rPr>
          <w:sz w:val="24"/>
        </w:rPr>
      </w:pPr>
      <w:r>
        <w:rPr>
          <w:i/>
          <w:w w:val="96"/>
          <w:sz w:val="24"/>
          <w:u w:val="single"/>
        </w:rPr>
        <w:t>（标的名称）</w:t>
      </w:r>
      <w:r>
        <w:rPr>
          <w:w w:val="99"/>
          <w:sz w:val="24"/>
        </w:rPr>
        <w:t>，</w:t>
      </w:r>
      <w:r>
        <w:rPr>
          <w:rFonts w:ascii="仿宋" w:hAnsi="仿宋" w:cs="仿宋"/>
          <w:sz w:val="24"/>
          <w:lang w:val="zh-CN" w:bidi="zh-CN"/>
        </w:rPr>
        <w:t>属于</w:t>
      </w:r>
      <w:r>
        <w:rPr>
          <w:i/>
          <w:w w:val="96"/>
          <w:sz w:val="24"/>
        </w:rPr>
        <w:t>（</w:t>
      </w:r>
      <w:r>
        <w:rPr>
          <w:i/>
          <w:w w:val="96"/>
          <w:sz w:val="24"/>
          <w:u w:val="single"/>
        </w:rPr>
        <w:t>采购文件中明确的所属行业）</w:t>
      </w:r>
      <w:r>
        <w:rPr>
          <w:w w:val="99"/>
          <w:sz w:val="24"/>
        </w:rPr>
        <w:t>；承建（承接）企业为</w:t>
      </w:r>
      <w:r>
        <w:rPr>
          <w:i/>
          <w:w w:val="96"/>
          <w:sz w:val="24"/>
          <w:u w:val="single"/>
        </w:rPr>
        <w:t>（企业名称）</w:t>
      </w:r>
      <w:r>
        <w:rPr>
          <w:w w:val="99"/>
          <w:sz w:val="24"/>
        </w:rPr>
        <w:t>，从业人员</w:t>
      </w:r>
      <w:r>
        <w:rPr>
          <w:w w:val="99"/>
          <w:sz w:val="24"/>
          <w:u w:val="single"/>
        </w:rPr>
        <w:t xml:space="preserve"> </w:t>
      </w:r>
      <w:r>
        <w:rPr>
          <w:sz w:val="24"/>
          <w:u w:val="single"/>
        </w:rPr>
        <w:tab/>
      </w:r>
      <w:r>
        <w:rPr>
          <w:w w:val="99"/>
          <w:sz w:val="24"/>
        </w:rPr>
        <w:t>人，</w:t>
      </w:r>
      <w:r>
        <w:rPr>
          <w:sz w:val="24"/>
        </w:rPr>
        <w:t>营业收入为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w:t>
      </w:r>
      <w:r>
        <w:rPr>
          <w:rFonts w:hint="eastAsia"/>
          <w:sz w:val="24"/>
        </w:rPr>
        <w:t xml:space="preserve"> </w:t>
      </w:r>
      <w:r>
        <w:rPr>
          <w:sz w:val="24"/>
        </w:rPr>
        <w:t>，属于</w:t>
      </w:r>
      <w:r>
        <w:rPr>
          <w:i/>
          <w:sz w:val="24"/>
          <w:u w:val="single"/>
        </w:rPr>
        <w:t>（中型企业、</w:t>
      </w:r>
      <w:r>
        <w:rPr>
          <w:i/>
          <w:w w:val="96"/>
          <w:sz w:val="24"/>
          <w:u w:val="single"/>
        </w:rPr>
        <w:t>小型企业、微型企业）</w:t>
      </w:r>
      <w:r>
        <w:rPr>
          <w:w w:val="99"/>
          <w:sz w:val="24"/>
        </w:rPr>
        <w:t>；</w:t>
      </w:r>
    </w:p>
    <w:p w:rsidR="00C7007C" w:rsidRDefault="00D639B0">
      <w:pPr>
        <w:pStyle w:val="a5"/>
        <w:autoSpaceDE w:val="0"/>
        <w:autoSpaceDN w:val="0"/>
        <w:spacing w:line="560" w:lineRule="exact"/>
        <w:ind w:firstLine="645"/>
        <w:rPr>
          <w:sz w:val="24"/>
        </w:rPr>
      </w:pPr>
      <w:r>
        <w:rPr>
          <w:sz w:val="24"/>
        </w:rPr>
        <w:t>以上企业，不属于大企业的分支机构，不存在控股股东为大企业的情形，也不存在与大企业的负责人为同一人的情形。</w:t>
      </w:r>
    </w:p>
    <w:p w:rsidR="00C7007C" w:rsidRDefault="00D639B0">
      <w:pPr>
        <w:pStyle w:val="a5"/>
        <w:autoSpaceDE w:val="0"/>
        <w:autoSpaceDN w:val="0"/>
        <w:spacing w:line="560" w:lineRule="exact"/>
        <w:ind w:firstLine="640"/>
        <w:rPr>
          <w:sz w:val="24"/>
        </w:rPr>
      </w:pPr>
      <w:r>
        <w:rPr>
          <w:sz w:val="24"/>
        </w:rPr>
        <w:t>本企业对上述声明内容的真实性负责。如有虚假，将依法承担相应责任。</w:t>
      </w:r>
    </w:p>
    <w:p w:rsidR="00C7007C" w:rsidRDefault="00D639B0">
      <w:pPr>
        <w:pStyle w:val="a5"/>
        <w:autoSpaceDE w:val="0"/>
        <w:autoSpaceDN w:val="0"/>
        <w:spacing w:line="560" w:lineRule="exact"/>
        <w:ind w:firstLineChars="300" w:firstLine="720"/>
        <w:rPr>
          <w:w w:val="99"/>
          <w:sz w:val="24"/>
          <w:u w:val="single"/>
        </w:rPr>
      </w:pPr>
      <w:r>
        <w:rPr>
          <w:sz w:val="24"/>
        </w:rPr>
        <w:t>企业名称（盖章）</w:t>
      </w:r>
      <w:r>
        <w:rPr>
          <w:w w:val="99"/>
          <w:sz w:val="24"/>
        </w:rPr>
        <w:t>：</w:t>
      </w:r>
      <w:r>
        <w:rPr>
          <w:rFonts w:hint="eastAsia"/>
          <w:w w:val="99"/>
          <w:sz w:val="24"/>
          <w:u w:val="single"/>
        </w:rPr>
        <w:t xml:space="preserve">                 </w:t>
      </w:r>
    </w:p>
    <w:p w:rsidR="00C7007C" w:rsidRDefault="00D639B0">
      <w:pPr>
        <w:ind w:firstLineChars="300" w:firstLine="720"/>
        <w:rPr>
          <w:rFonts w:ascii="华文中宋" w:eastAsia="华文中宋" w:hAnsi="华文中宋" w:cs="华文中宋"/>
          <w:bCs/>
          <w:sz w:val="24"/>
        </w:rPr>
      </w:pPr>
      <w:r>
        <w:rPr>
          <w:rFonts w:ascii="华文中宋" w:eastAsia="华文中宋" w:hAnsi="华文中宋" w:cs="华文中宋" w:hint="eastAsia"/>
          <w:bCs/>
          <w:sz w:val="24"/>
        </w:rPr>
        <w:t>全权代表：</w:t>
      </w:r>
      <w:r>
        <w:rPr>
          <w:rFonts w:ascii="华文中宋" w:eastAsia="华文中宋" w:hAnsi="华文中宋" w:cs="华文中宋" w:hint="eastAsia"/>
          <w:bCs/>
          <w:sz w:val="24"/>
          <w:u w:val="single"/>
        </w:rPr>
        <w:t xml:space="preserve">　　　　　 </w:t>
      </w:r>
      <w:r>
        <w:rPr>
          <w:rFonts w:ascii="华文中宋" w:eastAsia="华文中宋" w:hAnsi="华文中宋" w:cs="华文中宋" w:hint="eastAsia"/>
          <w:bCs/>
          <w:sz w:val="24"/>
        </w:rPr>
        <w:t>（签字或盖章）</w:t>
      </w:r>
    </w:p>
    <w:p w:rsidR="00C7007C" w:rsidRDefault="00D639B0">
      <w:pPr>
        <w:pStyle w:val="a5"/>
        <w:autoSpaceDE w:val="0"/>
        <w:autoSpaceDN w:val="0"/>
        <w:spacing w:line="560" w:lineRule="exact"/>
        <w:ind w:firstLineChars="300" w:firstLine="720"/>
        <w:rPr>
          <w:sz w:val="24"/>
        </w:rPr>
      </w:pPr>
      <w:r>
        <w:rPr>
          <w:sz w:val="24"/>
        </w:rPr>
        <w:t>日期</w:t>
      </w:r>
      <w:r>
        <w:rPr>
          <w:rFonts w:hint="eastAsia"/>
          <w:sz w:val="24"/>
        </w:rPr>
        <w:t>：</w:t>
      </w:r>
    </w:p>
    <w:p w:rsidR="00C7007C" w:rsidRDefault="00D639B0">
      <w:pPr>
        <w:pStyle w:val="a5"/>
        <w:autoSpaceDE w:val="0"/>
        <w:autoSpaceDN w:val="0"/>
        <w:spacing w:line="560" w:lineRule="exact"/>
        <w:ind w:firstLine="640"/>
        <w:rPr>
          <w:sz w:val="24"/>
        </w:rPr>
      </w:pPr>
      <w:r>
        <w:rPr>
          <w:rFonts w:hint="eastAsia"/>
          <w:sz w:val="24"/>
        </w:rPr>
        <w:t>从业人员、营业收入、资产总额填报上一年度数据，无上一年度数据的新成立企业可不填报。</w:t>
      </w:r>
    </w:p>
    <w:p w:rsidR="00C7007C" w:rsidRDefault="00C7007C">
      <w:pPr>
        <w:rPr>
          <w:rFonts w:ascii="宋体"/>
          <w:sz w:val="18"/>
        </w:rPr>
      </w:pPr>
    </w:p>
    <w:p w:rsidR="00C7007C" w:rsidRDefault="00D639B0">
      <w:pPr>
        <w:pStyle w:val="a5"/>
        <w:sectPr w:rsidR="00C7007C">
          <w:footerReference w:type="default" r:id="rId14"/>
          <w:pgSz w:w="11910" w:h="16840"/>
          <w:pgMar w:top="1440" w:right="1380" w:bottom="1780" w:left="1580" w:header="0" w:footer="1595" w:gutter="0"/>
          <w:cols w:space="720"/>
        </w:sectPr>
      </w:pPr>
      <w:r>
        <w:rPr>
          <w:rFonts w:hint="eastAsia"/>
        </w:rPr>
        <w:t>注：授权用投标专用章的，与公章具有相同法律效力</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附件2（如有）： </w:t>
      </w:r>
    </w:p>
    <w:p w:rsidR="00C7007C" w:rsidRDefault="00D639B0">
      <w:pPr>
        <w:spacing w:line="360" w:lineRule="auto"/>
        <w:jc w:val="center"/>
        <w:rPr>
          <w:rFonts w:ascii="华文中宋" w:eastAsia="华文中宋" w:hAnsi="华文中宋" w:cs="华文中宋"/>
          <w:bCs/>
          <w:sz w:val="24"/>
        </w:rPr>
      </w:pPr>
      <w:r>
        <w:rPr>
          <w:rFonts w:ascii="华文中宋" w:eastAsia="华文中宋" w:hAnsi="华文中宋" w:cs="华文中宋" w:hint="eastAsia"/>
          <w:bCs/>
          <w:sz w:val="24"/>
        </w:rPr>
        <w:t>投标产品属节能、环境标志产品列表</w:t>
      </w:r>
    </w:p>
    <w:p w:rsidR="00C7007C" w:rsidRDefault="00D639B0">
      <w:pPr>
        <w:spacing w:line="360" w:lineRule="auto"/>
        <w:rPr>
          <w:rFonts w:ascii="华文中宋" w:eastAsia="华文中宋" w:hAnsi="华文中宋" w:cs="华文中宋"/>
          <w:bCs/>
          <w:sz w:val="24"/>
        </w:rPr>
      </w:pPr>
      <w:r>
        <w:rPr>
          <w:rFonts w:ascii="华文中宋" w:eastAsia="华文中宋" w:hAnsi="华文中宋" w:cs="华文中宋" w:hint="eastAsia"/>
          <w:bCs/>
          <w:sz w:val="24"/>
        </w:rPr>
        <w:t>采购项目名称：</w:t>
      </w:r>
    </w:p>
    <w:p w:rsidR="00C7007C" w:rsidRDefault="00D639B0">
      <w:pPr>
        <w:spacing w:line="360" w:lineRule="auto"/>
        <w:jc w:val="left"/>
        <w:rPr>
          <w:rFonts w:ascii="华文中宋" w:eastAsia="华文中宋" w:hAnsi="华文中宋" w:cs="华文中宋"/>
          <w:bCs/>
          <w:sz w:val="24"/>
        </w:rPr>
      </w:pPr>
      <w:r>
        <w:rPr>
          <w:rFonts w:ascii="华文中宋" w:eastAsia="华文中宋" w:hAnsi="华文中宋" w:cs="华文中宋" w:hint="eastAsia"/>
          <w:bCs/>
          <w:sz w:val="24"/>
        </w:rPr>
        <w:t xml:space="preserve">项目编号： </w:t>
      </w:r>
    </w:p>
    <w:tbl>
      <w:tblPr>
        <w:tblW w:w="9393" w:type="dxa"/>
        <w:tblLayout w:type="fixed"/>
        <w:tblCellMar>
          <w:left w:w="28" w:type="dxa"/>
          <w:right w:w="28" w:type="dxa"/>
        </w:tblCellMar>
        <w:tblLook w:val="04A0" w:firstRow="1" w:lastRow="0" w:firstColumn="1" w:lastColumn="0" w:noHBand="0" w:noVBand="1"/>
      </w:tblPr>
      <w:tblGrid>
        <w:gridCol w:w="932"/>
        <w:gridCol w:w="1648"/>
        <w:gridCol w:w="2410"/>
        <w:gridCol w:w="1275"/>
        <w:gridCol w:w="1748"/>
        <w:gridCol w:w="1380"/>
      </w:tblGrid>
      <w:tr w:rsidR="00C7007C" w:rsidTr="00F9098F">
        <w:trPr>
          <w:trHeight w:val="739"/>
        </w:trPr>
        <w:tc>
          <w:tcPr>
            <w:tcW w:w="932" w:type="dxa"/>
            <w:tcBorders>
              <w:top w:val="single" w:sz="6" w:space="0" w:color="auto"/>
              <w:left w:val="single" w:sz="4" w:space="0" w:color="auto"/>
              <w:bottom w:val="single" w:sz="6" w:space="0" w:color="auto"/>
            </w:tcBorders>
            <w:vAlign w:val="center"/>
          </w:tcPr>
          <w:p w:rsidR="00C7007C" w:rsidRDefault="00D639B0">
            <w:pPr>
              <w:spacing w:after="120"/>
              <w:jc w:val="center"/>
              <w:rPr>
                <w:rFonts w:ascii="华文中宋" w:eastAsia="华文中宋" w:hAnsi="华文中宋" w:cs="华文中宋"/>
                <w:bCs/>
                <w:sz w:val="24"/>
              </w:rPr>
            </w:pPr>
            <w:r>
              <w:rPr>
                <w:rFonts w:ascii="华文中宋" w:eastAsia="华文中宋" w:hAnsi="华文中宋" w:cs="华文中宋" w:hint="eastAsia"/>
                <w:bCs/>
                <w:sz w:val="24"/>
              </w:rPr>
              <w:t>序号</w:t>
            </w:r>
          </w:p>
        </w:tc>
        <w:tc>
          <w:tcPr>
            <w:tcW w:w="1648" w:type="dxa"/>
            <w:tcBorders>
              <w:top w:val="single" w:sz="6" w:space="0" w:color="auto"/>
              <w:left w:val="single" w:sz="6" w:space="0" w:color="auto"/>
              <w:bottom w:val="single" w:sz="6" w:space="0" w:color="auto"/>
              <w:right w:val="single" w:sz="6" w:space="0" w:color="auto"/>
            </w:tcBorders>
            <w:vAlign w:val="center"/>
          </w:tcPr>
          <w:p w:rsidR="00C7007C" w:rsidRDefault="00D639B0">
            <w:pPr>
              <w:spacing w:after="120"/>
              <w:jc w:val="center"/>
              <w:rPr>
                <w:rFonts w:ascii="华文中宋" w:eastAsia="华文中宋" w:hAnsi="华文中宋" w:cs="华文中宋"/>
                <w:bCs/>
                <w:sz w:val="24"/>
              </w:rPr>
            </w:pPr>
            <w:r>
              <w:rPr>
                <w:rFonts w:ascii="华文中宋" w:eastAsia="华文中宋" w:hAnsi="华文中宋" w:cs="华文中宋" w:hint="eastAsia"/>
                <w:bCs/>
                <w:sz w:val="24"/>
              </w:rPr>
              <w:t>名称</w:t>
            </w:r>
          </w:p>
        </w:tc>
        <w:tc>
          <w:tcPr>
            <w:tcW w:w="2410" w:type="dxa"/>
            <w:tcBorders>
              <w:top w:val="single" w:sz="6" w:space="0" w:color="auto"/>
              <w:left w:val="single" w:sz="6" w:space="0" w:color="auto"/>
              <w:bottom w:val="single" w:sz="6" w:space="0" w:color="auto"/>
              <w:right w:val="single" w:sz="6" w:space="0" w:color="auto"/>
            </w:tcBorders>
            <w:vAlign w:val="center"/>
          </w:tcPr>
          <w:p w:rsidR="00C7007C" w:rsidRDefault="00D639B0" w:rsidP="00281E26">
            <w:pPr>
              <w:spacing w:beforeLines="50" w:before="156" w:after="120"/>
              <w:jc w:val="center"/>
              <w:rPr>
                <w:rFonts w:ascii="华文中宋" w:eastAsia="华文中宋" w:hAnsi="华文中宋" w:cs="华文中宋"/>
                <w:bCs/>
                <w:sz w:val="24"/>
              </w:rPr>
            </w:pPr>
            <w:r>
              <w:rPr>
                <w:rFonts w:ascii="华文中宋" w:eastAsia="华文中宋" w:hAnsi="华文中宋" w:cs="华文中宋" w:hint="eastAsia"/>
                <w:bCs/>
                <w:sz w:val="24"/>
              </w:rPr>
              <w:t>型号和规格</w:t>
            </w:r>
          </w:p>
        </w:tc>
        <w:tc>
          <w:tcPr>
            <w:tcW w:w="1275" w:type="dxa"/>
            <w:tcBorders>
              <w:top w:val="single" w:sz="6" w:space="0" w:color="auto"/>
              <w:left w:val="single" w:sz="6" w:space="0" w:color="auto"/>
              <w:bottom w:val="single" w:sz="6" w:space="0" w:color="auto"/>
              <w:right w:val="single" w:sz="6" w:space="0" w:color="auto"/>
            </w:tcBorders>
            <w:vAlign w:val="center"/>
          </w:tcPr>
          <w:p w:rsidR="00C7007C" w:rsidRDefault="00D639B0">
            <w:pPr>
              <w:spacing w:after="120"/>
              <w:jc w:val="center"/>
              <w:rPr>
                <w:rFonts w:ascii="华文中宋" w:eastAsia="华文中宋" w:hAnsi="华文中宋" w:cs="华文中宋"/>
                <w:bCs/>
                <w:sz w:val="24"/>
              </w:rPr>
            </w:pPr>
            <w:r>
              <w:rPr>
                <w:rFonts w:ascii="华文中宋" w:eastAsia="华文中宋" w:hAnsi="华文中宋" w:cs="华文中宋" w:hint="eastAsia"/>
                <w:bCs/>
                <w:sz w:val="24"/>
              </w:rPr>
              <w:t>数量</w:t>
            </w:r>
          </w:p>
        </w:tc>
        <w:tc>
          <w:tcPr>
            <w:tcW w:w="1748" w:type="dxa"/>
            <w:tcBorders>
              <w:top w:val="single" w:sz="6" w:space="0" w:color="auto"/>
              <w:left w:val="single" w:sz="6" w:space="0" w:color="auto"/>
              <w:bottom w:val="single" w:sz="6" w:space="0" w:color="auto"/>
              <w:right w:val="single" w:sz="6" w:space="0" w:color="auto"/>
            </w:tcBorders>
            <w:vAlign w:val="center"/>
          </w:tcPr>
          <w:p w:rsidR="00C7007C" w:rsidRDefault="00D639B0" w:rsidP="00F9098F">
            <w:pPr>
              <w:spacing w:after="120"/>
              <w:rPr>
                <w:rFonts w:ascii="华文中宋" w:eastAsia="华文中宋" w:hAnsi="华文中宋" w:cs="华文中宋"/>
                <w:bCs/>
                <w:sz w:val="24"/>
              </w:rPr>
            </w:pPr>
            <w:r>
              <w:rPr>
                <w:rFonts w:ascii="华文中宋" w:eastAsia="华文中宋" w:hAnsi="华文中宋" w:cs="华文中宋" w:hint="eastAsia"/>
                <w:bCs/>
                <w:sz w:val="24"/>
              </w:rPr>
              <w:t>单价（元）</w:t>
            </w:r>
          </w:p>
        </w:tc>
        <w:tc>
          <w:tcPr>
            <w:tcW w:w="1380" w:type="dxa"/>
            <w:tcBorders>
              <w:top w:val="single" w:sz="6" w:space="0" w:color="auto"/>
              <w:left w:val="single" w:sz="6" w:space="0" w:color="auto"/>
              <w:bottom w:val="single" w:sz="6" w:space="0" w:color="auto"/>
              <w:right w:val="single" w:sz="6" w:space="0" w:color="auto"/>
            </w:tcBorders>
            <w:vAlign w:val="center"/>
          </w:tcPr>
          <w:p w:rsidR="00C7007C" w:rsidRDefault="00D639B0" w:rsidP="00F9098F">
            <w:pPr>
              <w:spacing w:after="120"/>
              <w:rPr>
                <w:rFonts w:ascii="华文中宋" w:eastAsia="华文中宋" w:hAnsi="华文中宋" w:cs="华文中宋"/>
                <w:bCs/>
                <w:sz w:val="24"/>
              </w:rPr>
            </w:pPr>
            <w:r>
              <w:rPr>
                <w:rFonts w:ascii="华文中宋" w:eastAsia="华文中宋" w:hAnsi="华文中宋" w:cs="华文中宋" w:hint="eastAsia"/>
                <w:bCs/>
                <w:sz w:val="24"/>
              </w:rPr>
              <w:t>总价（元）</w:t>
            </w:r>
          </w:p>
        </w:tc>
      </w:tr>
      <w:tr w:rsidR="00C7007C" w:rsidTr="00F9098F">
        <w:trPr>
          <w:trHeight w:val="656"/>
        </w:trPr>
        <w:tc>
          <w:tcPr>
            <w:tcW w:w="932" w:type="dxa"/>
            <w:tcBorders>
              <w:top w:val="single" w:sz="6" w:space="0" w:color="auto"/>
              <w:left w:val="single" w:sz="4" w:space="0" w:color="auto"/>
              <w:bottom w:val="single" w:sz="4" w:space="0" w:color="auto"/>
            </w:tcBorders>
            <w:vAlign w:val="center"/>
          </w:tcPr>
          <w:p w:rsidR="00C7007C" w:rsidRDefault="00D639B0" w:rsidP="00281E26">
            <w:pPr>
              <w:spacing w:beforeLines="100" w:before="312"/>
              <w:jc w:val="center"/>
              <w:rPr>
                <w:rFonts w:ascii="华文中宋" w:eastAsia="华文中宋" w:hAnsi="华文中宋" w:cs="华文中宋"/>
                <w:bCs/>
                <w:sz w:val="24"/>
              </w:rPr>
            </w:pPr>
            <w:r>
              <w:rPr>
                <w:rFonts w:ascii="华文中宋" w:eastAsia="华文中宋" w:hAnsi="华文中宋" w:cs="华文中宋" w:hint="eastAsia"/>
                <w:bCs/>
                <w:sz w:val="24"/>
              </w:rPr>
              <w:t>1</w:t>
            </w:r>
          </w:p>
        </w:tc>
        <w:tc>
          <w:tcPr>
            <w:tcW w:w="1648" w:type="dxa"/>
            <w:tcBorders>
              <w:top w:val="single" w:sz="6" w:space="0" w:color="auto"/>
              <w:left w:val="single" w:sz="6" w:space="0" w:color="auto"/>
              <w:bottom w:val="single" w:sz="4"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2410" w:type="dxa"/>
            <w:tcBorders>
              <w:top w:val="single" w:sz="6" w:space="0" w:color="auto"/>
              <w:left w:val="single" w:sz="6" w:space="0" w:color="auto"/>
              <w:bottom w:val="single" w:sz="4"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748" w:type="dxa"/>
            <w:tcBorders>
              <w:top w:val="single" w:sz="6" w:space="0" w:color="auto"/>
              <w:left w:val="single" w:sz="6" w:space="0" w:color="auto"/>
              <w:bottom w:val="single" w:sz="4"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380" w:type="dxa"/>
            <w:tcBorders>
              <w:top w:val="single" w:sz="6" w:space="0" w:color="auto"/>
              <w:left w:val="single" w:sz="6" w:space="0" w:color="auto"/>
              <w:bottom w:val="single" w:sz="4"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r>
      <w:tr w:rsidR="00C7007C" w:rsidTr="00F9098F">
        <w:trPr>
          <w:trHeight w:val="656"/>
        </w:trPr>
        <w:tc>
          <w:tcPr>
            <w:tcW w:w="932" w:type="dxa"/>
            <w:tcBorders>
              <w:top w:val="single" w:sz="4" w:space="0" w:color="auto"/>
              <w:left w:val="single" w:sz="4" w:space="0" w:color="auto"/>
              <w:bottom w:val="single" w:sz="6" w:space="0" w:color="auto"/>
            </w:tcBorders>
            <w:vAlign w:val="center"/>
          </w:tcPr>
          <w:p w:rsidR="00C7007C" w:rsidRDefault="00D639B0" w:rsidP="00281E26">
            <w:pPr>
              <w:spacing w:beforeLines="100" w:before="312"/>
              <w:jc w:val="center"/>
              <w:rPr>
                <w:rFonts w:ascii="华文中宋" w:eastAsia="华文中宋" w:hAnsi="华文中宋" w:cs="华文中宋"/>
                <w:bCs/>
                <w:sz w:val="24"/>
              </w:rPr>
            </w:pPr>
            <w:r>
              <w:rPr>
                <w:rFonts w:ascii="华文中宋" w:eastAsia="华文中宋" w:hAnsi="华文中宋" w:cs="华文中宋" w:hint="eastAsia"/>
                <w:bCs/>
                <w:sz w:val="24"/>
              </w:rPr>
              <w:t>2</w:t>
            </w:r>
          </w:p>
        </w:tc>
        <w:tc>
          <w:tcPr>
            <w:tcW w:w="16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100" w:before="312"/>
              <w:jc w:val="center"/>
              <w:rPr>
                <w:rFonts w:ascii="华文中宋" w:eastAsia="华文中宋" w:hAnsi="华文中宋" w:cs="华文中宋"/>
                <w:bCs/>
                <w:sz w:val="24"/>
              </w:rPr>
            </w:pPr>
          </w:p>
        </w:tc>
        <w:tc>
          <w:tcPr>
            <w:tcW w:w="241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7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38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r>
      <w:tr w:rsidR="00C7007C" w:rsidTr="00F9098F">
        <w:trPr>
          <w:trHeight w:val="656"/>
        </w:trPr>
        <w:tc>
          <w:tcPr>
            <w:tcW w:w="932" w:type="dxa"/>
            <w:tcBorders>
              <w:top w:val="single" w:sz="4" w:space="0" w:color="auto"/>
              <w:left w:val="single" w:sz="4" w:space="0" w:color="auto"/>
              <w:bottom w:val="single" w:sz="6" w:space="0" w:color="auto"/>
            </w:tcBorders>
            <w:vAlign w:val="center"/>
          </w:tcPr>
          <w:p w:rsidR="00C7007C" w:rsidRDefault="00D639B0" w:rsidP="00281E26">
            <w:pPr>
              <w:spacing w:beforeLines="100" w:before="312"/>
              <w:jc w:val="center"/>
              <w:rPr>
                <w:rFonts w:ascii="华文中宋" w:eastAsia="华文中宋" w:hAnsi="华文中宋" w:cs="华文中宋"/>
                <w:bCs/>
                <w:sz w:val="24"/>
              </w:rPr>
            </w:pPr>
            <w:r>
              <w:rPr>
                <w:rFonts w:ascii="华文中宋" w:eastAsia="华文中宋" w:hAnsi="华文中宋" w:cs="华文中宋" w:hint="eastAsia"/>
                <w:bCs/>
                <w:sz w:val="24"/>
              </w:rPr>
              <w:t>3</w:t>
            </w:r>
          </w:p>
        </w:tc>
        <w:tc>
          <w:tcPr>
            <w:tcW w:w="16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100" w:before="312"/>
              <w:jc w:val="center"/>
              <w:rPr>
                <w:rFonts w:ascii="华文中宋" w:eastAsia="华文中宋" w:hAnsi="华文中宋" w:cs="华文中宋"/>
                <w:bCs/>
                <w:sz w:val="24"/>
              </w:rPr>
            </w:pPr>
          </w:p>
        </w:tc>
        <w:tc>
          <w:tcPr>
            <w:tcW w:w="241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7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38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r>
      <w:tr w:rsidR="00C7007C" w:rsidTr="00F9098F">
        <w:trPr>
          <w:trHeight w:val="656"/>
        </w:trPr>
        <w:tc>
          <w:tcPr>
            <w:tcW w:w="932" w:type="dxa"/>
            <w:tcBorders>
              <w:top w:val="single" w:sz="4" w:space="0" w:color="auto"/>
              <w:left w:val="single" w:sz="4" w:space="0" w:color="auto"/>
              <w:bottom w:val="single" w:sz="6" w:space="0" w:color="auto"/>
            </w:tcBorders>
            <w:vAlign w:val="center"/>
          </w:tcPr>
          <w:p w:rsidR="00C7007C" w:rsidRDefault="00D639B0" w:rsidP="00281E26">
            <w:pPr>
              <w:spacing w:beforeLines="100" w:before="312"/>
              <w:jc w:val="center"/>
              <w:rPr>
                <w:rFonts w:ascii="华文中宋" w:eastAsia="华文中宋" w:hAnsi="华文中宋" w:cs="华文中宋"/>
                <w:bCs/>
                <w:sz w:val="24"/>
              </w:rPr>
            </w:pPr>
            <w:r>
              <w:rPr>
                <w:rFonts w:ascii="华文中宋" w:eastAsia="华文中宋" w:hAnsi="华文中宋" w:cs="华文中宋" w:hint="eastAsia"/>
                <w:bCs/>
                <w:sz w:val="24"/>
              </w:rPr>
              <w:t>……</w:t>
            </w:r>
          </w:p>
        </w:tc>
        <w:tc>
          <w:tcPr>
            <w:tcW w:w="16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241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7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38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r>
      <w:tr w:rsidR="00C7007C" w:rsidTr="00F9098F">
        <w:trPr>
          <w:trHeight w:val="656"/>
        </w:trPr>
        <w:tc>
          <w:tcPr>
            <w:tcW w:w="932" w:type="dxa"/>
            <w:tcBorders>
              <w:top w:val="single" w:sz="4" w:space="0" w:color="auto"/>
              <w:left w:val="single" w:sz="4" w:space="0" w:color="auto"/>
              <w:bottom w:val="single" w:sz="6" w:space="0" w:color="auto"/>
            </w:tcBorders>
            <w:vAlign w:val="center"/>
          </w:tcPr>
          <w:p w:rsidR="00C7007C" w:rsidRDefault="00D639B0" w:rsidP="00281E26">
            <w:pPr>
              <w:spacing w:beforeLines="100" w:before="312"/>
              <w:jc w:val="center"/>
              <w:rPr>
                <w:rFonts w:ascii="华文中宋" w:eastAsia="华文中宋" w:hAnsi="华文中宋" w:cs="华文中宋"/>
                <w:bCs/>
                <w:sz w:val="24"/>
              </w:rPr>
            </w:pPr>
            <w:r>
              <w:rPr>
                <w:rFonts w:ascii="华文中宋" w:eastAsia="华文中宋" w:hAnsi="华文中宋" w:cs="华文中宋" w:hint="eastAsia"/>
                <w:bCs/>
                <w:sz w:val="24"/>
              </w:rPr>
              <w:t>……</w:t>
            </w:r>
          </w:p>
        </w:tc>
        <w:tc>
          <w:tcPr>
            <w:tcW w:w="16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241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748"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c>
          <w:tcPr>
            <w:tcW w:w="1380" w:type="dxa"/>
            <w:tcBorders>
              <w:top w:val="single" w:sz="4" w:space="0" w:color="auto"/>
              <w:left w:val="single" w:sz="6" w:space="0" w:color="auto"/>
              <w:bottom w:val="single" w:sz="6" w:space="0" w:color="auto"/>
              <w:right w:val="single" w:sz="6" w:space="0" w:color="auto"/>
            </w:tcBorders>
            <w:vAlign w:val="center"/>
          </w:tcPr>
          <w:p w:rsidR="00C7007C" w:rsidRDefault="00C7007C" w:rsidP="00281E26">
            <w:pPr>
              <w:spacing w:beforeLines="50" w:before="156"/>
              <w:jc w:val="center"/>
              <w:rPr>
                <w:rFonts w:ascii="华文中宋" w:eastAsia="华文中宋" w:hAnsi="华文中宋" w:cs="华文中宋"/>
                <w:bCs/>
                <w:sz w:val="24"/>
              </w:rPr>
            </w:pPr>
          </w:p>
        </w:tc>
      </w:tr>
      <w:tr w:rsidR="00C7007C" w:rsidTr="00F9098F">
        <w:trPr>
          <w:trHeight w:val="656"/>
        </w:trPr>
        <w:tc>
          <w:tcPr>
            <w:tcW w:w="932" w:type="dxa"/>
            <w:tcBorders>
              <w:top w:val="single" w:sz="4" w:space="0" w:color="auto"/>
              <w:left w:val="single" w:sz="6" w:space="0" w:color="auto"/>
              <w:bottom w:val="single" w:sz="6" w:space="0" w:color="auto"/>
            </w:tcBorders>
            <w:vAlign w:val="center"/>
          </w:tcPr>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合计：</w:t>
            </w:r>
          </w:p>
        </w:tc>
        <w:tc>
          <w:tcPr>
            <w:tcW w:w="8461" w:type="dxa"/>
            <w:gridSpan w:val="5"/>
            <w:tcBorders>
              <w:top w:val="single" w:sz="4" w:space="0" w:color="auto"/>
              <w:left w:val="single" w:sz="6" w:space="0" w:color="auto"/>
              <w:bottom w:val="single" w:sz="6" w:space="0" w:color="auto"/>
              <w:right w:val="single" w:sz="6" w:space="0" w:color="auto"/>
            </w:tcBorders>
            <w:vAlign w:val="center"/>
          </w:tcPr>
          <w:p w:rsidR="00C7007C" w:rsidRDefault="00D639B0" w:rsidP="00281E26">
            <w:pPr>
              <w:spacing w:beforeLines="50" w:before="156"/>
              <w:jc w:val="left"/>
              <w:rPr>
                <w:rFonts w:ascii="华文中宋" w:eastAsia="华文中宋" w:hAnsi="华文中宋" w:cs="华文中宋"/>
                <w:bCs/>
                <w:sz w:val="24"/>
              </w:rPr>
            </w:pPr>
            <w:r>
              <w:rPr>
                <w:rFonts w:ascii="华文中宋" w:eastAsia="华文中宋" w:hAnsi="华文中宋" w:cs="华文中宋" w:hint="eastAsia"/>
                <w:bCs/>
                <w:sz w:val="24"/>
              </w:rPr>
              <w:t>大写：                                小写：</w:t>
            </w:r>
          </w:p>
        </w:tc>
      </w:tr>
      <w:tr w:rsidR="00C7007C" w:rsidTr="00F9098F">
        <w:trPr>
          <w:trHeight w:val="656"/>
        </w:trPr>
        <w:tc>
          <w:tcPr>
            <w:tcW w:w="932" w:type="dxa"/>
            <w:tcBorders>
              <w:top w:val="single" w:sz="4" w:space="0" w:color="auto"/>
              <w:left w:val="single" w:sz="6" w:space="0" w:color="auto"/>
              <w:bottom w:val="single" w:sz="6" w:space="0" w:color="auto"/>
            </w:tcBorders>
            <w:vAlign w:val="center"/>
          </w:tcPr>
          <w:p w:rsidR="00C7007C" w:rsidRDefault="00D639B0">
            <w:pPr>
              <w:jc w:val="center"/>
              <w:rPr>
                <w:rFonts w:ascii="华文中宋" w:eastAsia="华文中宋" w:hAnsi="华文中宋" w:cs="华文中宋"/>
                <w:bCs/>
                <w:sz w:val="24"/>
              </w:rPr>
            </w:pPr>
            <w:r>
              <w:rPr>
                <w:rFonts w:ascii="华文中宋" w:eastAsia="华文中宋" w:hAnsi="华文中宋" w:cs="华文中宋" w:hint="eastAsia"/>
                <w:bCs/>
                <w:sz w:val="24"/>
              </w:rPr>
              <w:t>备注</w:t>
            </w:r>
          </w:p>
        </w:tc>
        <w:tc>
          <w:tcPr>
            <w:tcW w:w="8461" w:type="dxa"/>
            <w:gridSpan w:val="5"/>
            <w:tcBorders>
              <w:top w:val="single" w:sz="4" w:space="0" w:color="auto"/>
              <w:left w:val="single" w:sz="6" w:space="0" w:color="auto"/>
              <w:bottom w:val="single" w:sz="6" w:space="0" w:color="auto"/>
              <w:right w:val="single" w:sz="6" w:space="0" w:color="auto"/>
            </w:tcBorders>
            <w:vAlign w:val="center"/>
          </w:tcPr>
          <w:p w:rsidR="00C7007C" w:rsidRDefault="00D639B0" w:rsidP="00281E26">
            <w:pPr>
              <w:spacing w:beforeLines="50" w:before="156"/>
              <w:jc w:val="center"/>
              <w:rPr>
                <w:rFonts w:ascii="华文中宋" w:eastAsia="华文中宋" w:hAnsi="华文中宋" w:cs="华文中宋"/>
                <w:bCs/>
                <w:sz w:val="24"/>
              </w:rPr>
            </w:pPr>
            <w:r>
              <w:rPr>
                <w:rFonts w:ascii="华文中宋" w:eastAsia="华文中宋" w:hAnsi="华文中宋" w:cs="华文中宋" w:hint="eastAsia"/>
                <w:bCs/>
                <w:spacing w:val="-6"/>
                <w:sz w:val="24"/>
              </w:rPr>
              <w:t>保留小数点后两位。</w:t>
            </w:r>
          </w:p>
        </w:tc>
      </w:tr>
    </w:tbl>
    <w:p w:rsidR="00C7007C" w:rsidRDefault="00C7007C">
      <w:pPr>
        <w:adjustRightInd w:val="0"/>
        <w:snapToGrid w:val="0"/>
        <w:spacing w:line="360" w:lineRule="auto"/>
        <w:rPr>
          <w:rFonts w:ascii="华文中宋" w:eastAsia="华文中宋" w:hAnsi="华文中宋" w:cs="华文中宋"/>
          <w:bCs/>
          <w:sz w:val="24"/>
        </w:rPr>
      </w:pPr>
    </w:p>
    <w:p w:rsidR="00C7007C" w:rsidRDefault="00D639B0">
      <w:pPr>
        <w:adjustRightInd w:val="0"/>
        <w:snapToGrid w:val="0"/>
        <w:spacing w:line="360" w:lineRule="auto"/>
        <w:rPr>
          <w:rFonts w:ascii="华文中宋" w:eastAsia="华文中宋" w:hAnsi="华文中宋" w:cs="华文中宋"/>
          <w:bCs/>
          <w:sz w:val="24"/>
        </w:rPr>
      </w:pPr>
      <w:r>
        <w:rPr>
          <w:rFonts w:ascii="华文中宋" w:eastAsia="华文中宋" w:hAnsi="华文中宋" w:cs="华文中宋" w:hint="eastAsia"/>
          <w:bCs/>
          <w:sz w:val="24"/>
        </w:rPr>
        <w:t>说明：1、供应商提供的产品属于《节能产品政府采购清单》中节能产品，《环境标志产品政府采购清单》中环境标志产品，应按磋商文件要求提供相关证明材料。</w:t>
      </w:r>
    </w:p>
    <w:p w:rsidR="00C7007C" w:rsidRDefault="00D639B0">
      <w:pPr>
        <w:pStyle w:val="Char11"/>
        <w:spacing w:line="400" w:lineRule="exact"/>
        <w:ind w:leftChars="200" w:left="420" w:firstLineChars="100" w:firstLine="240"/>
        <w:rPr>
          <w:rFonts w:ascii="华文中宋" w:eastAsia="华文中宋" w:hAnsi="华文中宋" w:cs="华文中宋"/>
          <w:bCs/>
        </w:rPr>
      </w:pPr>
      <w:r>
        <w:rPr>
          <w:rFonts w:ascii="华文中宋" w:eastAsia="华文中宋" w:hAnsi="华文中宋" w:cs="华文中宋" w:hint="eastAsia"/>
          <w:bCs/>
        </w:rPr>
        <w:t>2、未按上述要求提供、填写的，评标时不予以考虑。</w:t>
      </w:r>
    </w:p>
    <w:p w:rsidR="00C7007C" w:rsidRDefault="00D639B0">
      <w:pPr>
        <w:tabs>
          <w:tab w:val="left" w:pos="4860"/>
        </w:tabs>
        <w:spacing w:line="588" w:lineRule="exact"/>
        <w:ind w:right="1560" w:firstLineChars="200" w:firstLine="504"/>
        <w:rPr>
          <w:rFonts w:ascii="华文中宋" w:eastAsia="华文中宋" w:hAnsi="华文中宋" w:cs="华文中宋"/>
          <w:bCs/>
          <w:spacing w:val="6"/>
          <w:sz w:val="24"/>
        </w:rPr>
      </w:pPr>
      <w:r>
        <w:rPr>
          <w:rFonts w:ascii="华文中宋" w:eastAsia="华文中宋" w:hAnsi="华文中宋" w:cs="华文中宋" w:hint="eastAsia"/>
          <w:bCs/>
          <w:spacing w:val="6"/>
          <w:sz w:val="24"/>
        </w:rPr>
        <w:t>单位名称（全称并盖章）：</w:t>
      </w:r>
    </w:p>
    <w:p w:rsidR="00C7007C" w:rsidRDefault="00D639B0">
      <w:pPr>
        <w:tabs>
          <w:tab w:val="left" w:pos="4860"/>
        </w:tabs>
        <w:spacing w:line="588" w:lineRule="exact"/>
        <w:ind w:right="1560" w:firstLineChars="200" w:firstLine="504"/>
        <w:rPr>
          <w:rFonts w:ascii="华文中宋" w:eastAsia="华文中宋" w:hAnsi="华文中宋" w:cs="华文中宋"/>
          <w:bCs/>
          <w:spacing w:val="6"/>
          <w:sz w:val="24"/>
        </w:rPr>
      </w:pPr>
      <w:r>
        <w:rPr>
          <w:rFonts w:ascii="华文中宋" w:eastAsia="华文中宋" w:hAnsi="华文中宋" w:cs="华文中宋" w:hint="eastAsia"/>
          <w:bCs/>
          <w:spacing w:val="6"/>
          <w:sz w:val="24"/>
        </w:rPr>
        <w:t>日    期：</w:t>
      </w:r>
    </w:p>
    <w:p w:rsidR="00C7007C" w:rsidRDefault="00D639B0" w:rsidP="00281E26">
      <w:pPr>
        <w:spacing w:before="100" w:beforeAutospacing="1" w:afterLines="50" w:after="156" w:line="360" w:lineRule="auto"/>
        <w:rPr>
          <w:rFonts w:ascii="华文中宋" w:eastAsia="华文中宋" w:hAnsi="华文中宋" w:cs="华文中宋"/>
          <w:bCs/>
          <w:spacing w:val="6"/>
          <w:sz w:val="24"/>
        </w:rPr>
      </w:pPr>
      <w:r>
        <w:rPr>
          <w:rFonts w:ascii="华文中宋" w:eastAsia="华文中宋" w:hAnsi="华文中宋" w:cs="华文中宋" w:hint="eastAsia"/>
          <w:bCs/>
          <w:sz w:val="24"/>
        </w:rPr>
        <w:br w:type="page"/>
      </w:r>
      <w:r>
        <w:rPr>
          <w:rFonts w:ascii="华文中宋" w:eastAsia="华文中宋" w:hAnsi="华文中宋" w:cs="华文中宋" w:hint="eastAsia"/>
          <w:bCs/>
          <w:spacing w:val="6"/>
          <w:sz w:val="24"/>
        </w:rPr>
        <w:t>附件3（如有）：</w:t>
      </w:r>
    </w:p>
    <w:p w:rsidR="00C7007C" w:rsidRDefault="00D639B0">
      <w:pPr>
        <w:spacing w:line="588" w:lineRule="exact"/>
        <w:jc w:val="center"/>
        <w:rPr>
          <w:rFonts w:ascii="华文中宋" w:eastAsia="华文中宋" w:hAnsi="华文中宋" w:cs="华文中宋"/>
          <w:bCs/>
          <w:spacing w:val="6"/>
          <w:sz w:val="24"/>
        </w:rPr>
      </w:pPr>
      <w:bookmarkStart w:id="334" w:name="OLE_LINK13"/>
      <w:bookmarkStart w:id="335" w:name="OLE_LINK14"/>
      <w:r>
        <w:rPr>
          <w:rFonts w:ascii="华文中宋" w:eastAsia="华文中宋" w:hAnsi="华文中宋" w:cs="华文中宋" w:hint="eastAsia"/>
          <w:bCs/>
          <w:spacing w:val="6"/>
          <w:sz w:val="24"/>
        </w:rPr>
        <w:t>残疾人福利性单位声明函</w:t>
      </w:r>
    </w:p>
    <w:bookmarkEnd w:id="334"/>
    <w:bookmarkEnd w:id="335"/>
    <w:p w:rsidR="00C7007C" w:rsidRDefault="00C7007C">
      <w:pPr>
        <w:spacing w:line="588" w:lineRule="exact"/>
        <w:rPr>
          <w:rFonts w:ascii="华文中宋" w:eastAsia="华文中宋" w:hAnsi="华文中宋" w:cs="华文中宋"/>
          <w:bCs/>
          <w:spacing w:val="6"/>
          <w:sz w:val="24"/>
        </w:rPr>
      </w:pPr>
    </w:p>
    <w:p w:rsidR="00C7007C" w:rsidRDefault="00D639B0">
      <w:pPr>
        <w:spacing w:line="588" w:lineRule="exact"/>
        <w:ind w:firstLineChars="200" w:firstLine="504"/>
        <w:rPr>
          <w:rFonts w:ascii="华文中宋" w:eastAsia="华文中宋" w:hAnsi="华文中宋" w:cs="华文中宋"/>
          <w:bCs/>
          <w:spacing w:val="6"/>
          <w:sz w:val="24"/>
        </w:rPr>
      </w:pPr>
      <w:r>
        <w:rPr>
          <w:rFonts w:ascii="华文中宋" w:eastAsia="华文中宋" w:hAnsi="华文中宋" w:cs="华文中宋" w:hint="eastAsia"/>
          <w:bCs/>
          <w:spacing w:val="6"/>
          <w:sz w:val="24"/>
        </w:rPr>
        <w:t>本单位郑重声明，根据《财政部 民政部 中国残疾人联合会关于促进残疾人就业政府采购政策的通知》（财库</w:t>
      </w:r>
      <w:r>
        <w:rPr>
          <w:rFonts w:ascii="华文中宋" w:eastAsia="华文中宋" w:hAnsi="华文中宋" w:cs="华文中宋" w:hint="eastAsia"/>
          <w:bCs/>
          <w:sz w:val="24"/>
        </w:rPr>
        <w:t>〔2017〕 141</w:t>
      </w:r>
      <w:r>
        <w:rPr>
          <w:rFonts w:ascii="华文中宋" w:eastAsia="华文中宋" w:hAnsi="华文中宋" w:cs="华文中宋" w:hint="eastAsia"/>
          <w:bCs/>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7007C" w:rsidRDefault="00D639B0">
      <w:pPr>
        <w:spacing w:line="588" w:lineRule="exact"/>
        <w:ind w:firstLineChars="200" w:firstLine="504"/>
        <w:rPr>
          <w:rFonts w:ascii="华文中宋" w:eastAsia="华文中宋" w:hAnsi="华文中宋" w:cs="华文中宋"/>
          <w:bCs/>
          <w:spacing w:val="6"/>
          <w:sz w:val="24"/>
        </w:rPr>
      </w:pPr>
      <w:r>
        <w:rPr>
          <w:rFonts w:ascii="华文中宋" w:eastAsia="华文中宋" w:hAnsi="华文中宋" w:cs="华文中宋" w:hint="eastAsia"/>
          <w:bCs/>
          <w:spacing w:val="6"/>
          <w:sz w:val="24"/>
        </w:rPr>
        <w:t>本单位对上述声明的真实性负责。如有虚假，将依法承担相应责任。</w:t>
      </w:r>
    </w:p>
    <w:p w:rsidR="00C7007C" w:rsidRDefault="00C7007C">
      <w:pPr>
        <w:spacing w:line="588" w:lineRule="exact"/>
        <w:ind w:firstLineChars="200" w:firstLine="504"/>
        <w:rPr>
          <w:rFonts w:ascii="华文中宋" w:eastAsia="华文中宋" w:hAnsi="华文中宋" w:cs="华文中宋"/>
          <w:bCs/>
          <w:spacing w:val="6"/>
          <w:sz w:val="24"/>
        </w:rPr>
      </w:pPr>
    </w:p>
    <w:p w:rsidR="00C7007C" w:rsidRDefault="00C7007C">
      <w:pPr>
        <w:spacing w:line="588" w:lineRule="exact"/>
        <w:ind w:firstLineChars="200" w:firstLine="504"/>
        <w:rPr>
          <w:rFonts w:ascii="华文中宋" w:eastAsia="华文中宋" w:hAnsi="华文中宋" w:cs="华文中宋"/>
          <w:bCs/>
          <w:spacing w:val="6"/>
          <w:sz w:val="24"/>
        </w:rPr>
      </w:pPr>
    </w:p>
    <w:p w:rsidR="00C7007C" w:rsidRDefault="00C7007C">
      <w:pPr>
        <w:spacing w:line="588" w:lineRule="exact"/>
        <w:ind w:firstLineChars="200" w:firstLine="504"/>
        <w:rPr>
          <w:rFonts w:ascii="华文中宋" w:eastAsia="华文中宋" w:hAnsi="华文中宋" w:cs="华文中宋"/>
          <w:bCs/>
          <w:spacing w:val="6"/>
          <w:sz w:val="24"/>
        </w:rPr>
      </w:pPr>
    </w:p>
    <w:p w:rsidR="00C7007C" w:rsidRDefault="00C7007C">
      <w:pPr>
        <w:spacing w:line="588" w:lineRule="exact"/>
        <w:ind w:firstLineChars="200" w:firstLine="504"/>
        <w:rPr>
          <w:rFonts w:ascii="华文中宋" w:eastAsia="华文中宋" w:hAnsi="华文中宋" w:cs="华文中宋"/>
          <w:bCs/>
          <w:spacing w:val="6"/>
          <w:sz w:val="24"/>
        </w:rPr>
      </w:pPr>
    </w:p>
    <w:p w:rsidR="00C7007C" w:rsidRDefault="00D639B0">
      <w:pPr>
        <w:tabs>
          <w:tab w:val="left" w:pos="4860"/>
        </w:tabs>
        <w:spacing w:line="588" w:lineRule="exact"/>
        <w:ind w:right="1560" w:firstLineChars="200" w:firstLine="504"/>
        <w:jc w:val="center"/>
        <w:rPr>
          <w:rFonts w:ascii="华文中宋" w:eastAsia="华文中宋" w:hAnsi="华文中宋" w:cs="华文中宋"/>
          <w:bCs/>
          <w:spacing w:val="6"/>
          <w:sz w:val="24"/>
        </w:rPr>
      </w:pPr>
      <w:r>
        <w:rPr>
          <w:rFonts w:ascii="华文中宋" w:eastAsia="华文中宋" w:hAnsi="华文中宋" w:cs="华文中宋" w:hint="eastAsia"/>
          <w:bCs/>
          <w:spacing w:val="6"/>
          <w:sz w:val="24"/>
        </w:rPr>
        <w:t xml:space="preserve">               单位名称（全称并盖章）：</w:t>
      </w:r>
    </w:p>
    <w:p w:rsidR="00C7007C" w:rsidRDefault="00D639B0">
      <w:pPr>
        <w:tabs>
          <w:tab w:val="left" w:pos="4860"/>
        </w:tabs>
        <w:spacing w:line="588" w:lineRule="exact"/>
        <w:ind w:right="1560" w:firstLineChars="200" w:firstLine="504"/>
        <w:jc w:val="center"/>
        <w:rPr>
          <w:rFonts w:ascii="华文中宋" w:eastAsia="华文中宋" w:hAnsi="华文中宋" w:cs="华文中宋"/>
          <w:bCs/>
          <w:spacing w:val="6"/>
          <w:sz w:val="24"/>
        </w:rPr>
      </w:pPr>
      <w:r>
        <w:rPr>
          <w:rFonts w:ascii="华文中宋" w:eastAsia="华文中宋" w:hAnsi="华文中宋" w:cs="华文中宋" w:hint="eastAsia"/>
          <w:bCs/>
          <w:spacing w:val="6"/>
          <w:sz w:val="24"/>
        </w:rPr>
        <w:t xml:space="preserve">   日    期：</w:t>
      </w:r>
    </w:p>
    <w:p w:rsidR="00C7007C" w:rsidRDefault="00D639B0">
      <w:pPr>
        <w:rPr>
          <w:rFonts w:ascii="华文中宋" w:eastAsia="华文中宋" w:hAnsi="华文中宋" w:cs="华文中宋"/>
          <w:bCs/>
          <w:spacing w:val="6"/>
          <w:kern w:val="0"/>
          <w:sz w:val="24"/>
        </w:rPr>
      </w:pPr>
      <w:r>
        <w:rPr>
          <w:rFonts w:ascii="华文中宋" w:eastAsia="华文中宋" w:hAnsi="华文中宋" w:cs="华文中宋" w:hint="eastAsia"/>
          <w:bCs/>
          <w:spacing w:val="6"/>
          <w:sz w:val="24"/>
        </w:rPr>
        <w:br w:type="page"/>
      </w:r>
      <w:r>
        <w:rPr>
          <w:rFonts w:ascii="华文中宋" w:eastAsia="华文中宋" w:hAnsi="华文中宋" w:cs="华文中宋" w:hint="eastAsia"/>
          <w:bCs/>
          <w:spacing w:val="6"/>
          <w:kern w:val="0"/>
          <w:sz w:val="24"/>
        </w:rPr>
        <w:t>附件4</w:t>
      </w:r>
      <w:r>
        <w:rPr>
          <w:rFonts w:ascii="华文中宋" w:eastAsia="华文中宋" w:hAnsi="华文中宋" w:cs="华文中宋" w:hint="eastAsia"/>
          <w:bCs/>
          <w:spacing w:val="6"/>
          <w:sz w:val="24"/>
        </w:rPr>
        <w:t>（如有）：</w:t>
      </w:r>
    </w:p>
    <w:p w:rsidR="00C7007C" w:rsidRDefault="00D639B0">
      <w:pPr>
        <w:spacing w:line="360" w:lineRule="auto"/>
        <w:ind w:firstLineChars="200" w:firstLine="480"/>
        <w:jc w:val="center"/>
        <w:rPr>
          <w:rFonts w:ascii="华文中宋" w:eastAsia="华文中宋" w:hAnsi="华文中宋" w:cs="华文中宋"/>
          <w:bCs/>
          <w:sz w:val="24"/>
        </w:rPr>
      </w:pPr>
      <w:r>
        <w:rPr>
          <w:rFonts w:ascii="华文中宋" w:eastAsia="华文中宋" w:hAnsi="华文中宋" w:cs="华文中宋" w:hint="eastAsia"/>
          <w:bCs/>
          <w:sz w:val="24"/>
        </w:rPr>
        <w:t>监狱企业证明文件</w:t>
      </w:r>
      <w:r>
        <w:rPr>
          <w:rFonts w:ascii="华文中宋" w:eastAsia="华文中宋" w:hAnsi="华文中宋" w:cs="华文中宋" w:hint="eastAsia"/>
          <w:bCs/>
          <w:spacing w:val="6"/>
          <w:sz w:val="24"/>
        </w:rPr>
        <w:t>（如有）</w:t>
      </w:r>
    </w:p>
    <w:p w:rsidR="00C7007C" w:rsidRDefault="00D639B0">
      <w:pPr>
        <w:spacing w:line="500" w:lineRule="exact"/>
        <w:ind w:firstLineChars="200" w:firstLine="480"/>
        <w:jc w:val="left"/>
        <w:rPr>
          <w:rFonts w:ascii="华文中宋" w:eastAsia="华文中宋" w:hAnsi="华文中宋" w:cs="华文中宋"/>
          <w:bCs/>
          <w:sz w:val="24"/>
        </w:rPr>
      </w:pPr>
      <w:r>
        <w:rPr>
          <w:rFonts w:ascii="华文中宋" w:eastAsia="华文中宋" w:hAnsi="华文中宋" w:cs="华文中宋" w:hint="eastAsia"/>
          <w:bCs/>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7007C" w:rsidRDefault="00D639B0">
      <w:pPr>
        <w:spacing w:line="500" w:lineRule="exact"/>
        <w:ind w:firstLineChars="200" w:firstLine="480"/>
        <w:jc w:val="left"/>
        <w:rPr>
          <w:rFonts w:ascii="华文中宋" w:eastAsia="华文中宋" w:hAnsi="华文中宋" w:cs="华文中宋"/>
          <w:bCs/>
          <w:sz w:val="24"/>
        </w:rPr>
      </w:pPr>
      <w:r>
        <w:rPr>
          <w:rFonts w:ascii="华文中宋" w:eastAsia="华文中宋" w:hAnsi="华文中宋" w:cs="华文中宋" w:hint="eastAsia"/>
          <w:bCs/>
          <w:sz w:val="24"/>
        </w:rPr>
        <w:t>监狱企业参加政府采购活动时，应当提供由省级以上监狱管理局、戒毒管理局（含新疆生产建设兵团）出具的属于监狱企业的证明文件。</w:t>
      </w:r>
    </w:p>
    <w:p w:rsidR="00C7007C" w:rsidRDefault="00C7007C">
      <w:pPr>
        <w:pStyle w:val="a5"/>
        <w:rPr>
          <w:rFonts w:ascii="华文中宋" w:eastAsia="华文中宋" w:hAnsi="华文中宋" w:cs="华文中宋"/>
          <w:bCs/>
          <w:sz w:val="24"/>
        </w:rPr>
      </w:pPr>
    </w:p>
    <w:p w:rsidR="00C7007C" w:rsidRDefault="00C7007C">
      <w:pPr>
        <w:pStyle w:val="a5"/>
        <w:rPr>
          <w:rFonts w:ascii="华文中宋" w:eastAsia="华文中宋" w:hAnsi="华文中宋" w:cs="华文中宋"/>
          <w:bCs/>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D639B0">
      <w:pPr>
        <w:tabs>
          <w:tab w:val="left" w:pos="4860"/>
        </w:tabs>
        <w:spacing w:line="588" w:lineRule="exact"/>
        <w:ind w:right="1560" w:firstLineChars="200" w:firstLine="504"/>
        <w:jc w:val="center"/>
        <w:rPr>
          <w:rFonts w:ascii="华文中宋" w:eastAsia="华文中宋" w:hAnsi="华文中宋" w:cs="华文中宋"/>
          <w:bCs/>
          <w:spacing w:val="6"/>
          <w:sz w:val="24"/>
        </w:rPr>
      </w:pPr>
      <w:r>
        <w:rPr>
          <w:rFonts w:ascii="华文中宋" w:eastAsia="华文中宋" w:hAnsi="华文中宋" w:cs="华文中宋" w:hint="eastAsia"/>
          <w:bCs/>
          <w:spacing w:val="6"/>
          <w:sz w:val="24"/>
        </w:rPr>
        <w:t xml:space="preserve"> 单位名称（全称并盖章）：</w:t>
      </w:r>
    </w:p>
    <w:p w:rsidR="00C7007C" w:rsidRDefault="00D639B0">
      <w:pPr>
        <w:tabs>
          <w:tab w:val="left" w:pos="4860"/>
        </w:tabs>
        <w:spacing w:line="588" w:lineRule="exact"/>
        <w:ind w:right="1560" w:firstLineChars="200" w:firstLine="504"/>
        <w:jc w:val="center"/>
        <w:rPr>
          <w:rFonts w:ascii="华文中宋" w:eastAsia="华文中宋" w:hAnsi="华文中宋" w:cs="华文中宋"/>
          <w:bCs/>
          <w:spacing w:val="6"/>
          <w:sz w:val="24"/>
        </w:rPr>
      </w:pPr>
      <w:r>
        <w:rPr>
          <w:rFonts w:ascii="华文中宋" w:eastAsia="华文中宋" w:hAnsi="华文中宋" w:cs="华文中宋" w:hint="eastAsia"/>
          <w:bCs/>
          <w:spacing w:val="6"/>
          <w:sz w:val="24"/>
        </w:rPr>
        <w:t xml:space="preserve">   日    期：</w:t>
      </w: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spacing w:line="360" w:lineRule="auto"/>
        <w:rPr>
          <w:rFonts w:ascii="华文中宋" w:eastAsia="华文中宋" w:hAnsi="华文中宋" w:cs="华文中宋"/>
          <w:bCs/>
          <w:snapToGrid w:val="0"/>
          <w:spacing w:val="12"/>
          <w:kern w:val="0"/>
          <w:sz w:val="24"/>
        </w:rPr>
      </w:pPr>
    </w:p>
    <w:p w:rsidR="00C7007C" w:rsidRDefault="00C7007C">
      <w:pPr>
        <w:pStyle w:val="a5"/>
        <w:rPr>
          <w:bCs/>
          <w:sz w:val="24"/>
        </w:rPr>
      </w:pPr>
    </w:p>
    <w:p w:rsidR="00C7007C" w:rsidRDefault="00C7007C">
      <w:pPr>
        <w:rPr>
          <w:bCs/>
          <w:sz w:val="24"/>
        </w:rPr>
      </w:pPr>
    </w:p>
    <w:p w:rsidR="00C7007C" w:rsidRDefault="00C7007C">
      <w:pPr>
        <w:spacing w:line="500" w:lineRule="exact"/>
        <w:rPr>
          <w:rFonts w:ascii="华文中宋" w:eastAsia="华文中宋" w:hAnsi="华文中宋" w:cs="华文中宋"/>
          <w:bCs/>
          <w:sz w:val="24"/>
        </w:rPr>
      </w:pPr>
    </w:p>
    <w:p w:rsidR="00C7007C" w:rsidRDefault="00D639B0">
      <w:pPr>
        <w:spacing w:line="500" w:lineRule="exact"/>
        <w:rPr>
          <w:rFonts w:ascii="华文中宋" w:eastAsia="华文中宋" w:hAnsi="华文中宋" w:cs="华文中宋"/>
          <w:bCs/>
          <w:sz w:val="24"/>
        </w:rPr>
      </w:pPr>
      <w:r>
        <w:rPr>
          <w:rFonts w:ascii="华文中宋" w:eastAsia="华文中宋" w:hAnsi="华文中宋" w:cs="华文中宋" w:hint="eastAsia"/>
          <w:bCs/>
          <w:sz w:val="24"/>
        </w:rPr>
        <w:t>格式A</w:t>
      </w:r>
    </w:p>
    <w:p w:rsidR="00C7007C" w:rsidRDefault="00E74965">
      <w:pPr>
        <w:jc w:val="center"/>
        <w:rPr>
          <w:rFonts w:ascii="华文中宋" w:eastAsia="华文中宋" w:hAnsi="华文中宋" w:cs="华文中宋"/>
          <w:bCs/>
          <w:sz w:val="24"/>
        </w:rPr>
      </w:pPr>
      <w:r>
        <w:rPr>
          <w:rFonts w:ascii="华文中宋" w:eastAsia="华文中宋" w:hAnsi="华文中宋" w:cs="华文中宋"/>
          <w:bCs/>
          <w:sz w:val="24"/>
        </w:rPr>
        <w:pict>
          <v:shapetype id="_x0000_t202" coordsize="21600,21600" o:spt="202" path="m,l,21600r21600,l21600,xe">
            <v:stroke joinstyle="miter"/>
            <v:path gradientshapeok="t" o:connecttype="rect"/>
          </v:shapetype>
          <v:shape id="Text Box 4" o:spid="_x0000_s1026" type="#_x0000_t202" style="position:absolute;left:0;text-align:left;margin-left:5.25pt;margin-top:27.15pt;width:442.55pt;height:420.9pt;z-index:251659264;mso-width-relative:page;mso-height-relative:page" strokeweight="3pt">
            <v:stroke linestyle="thinThin"/>
            <v:textbox>
              <w:txbxContent>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致：</w:t>
                  </w:r>
                  <w:r>
                    <w:rPr>
                      <w:rFonts w:ascii="华文中宋" w:eastAsia="华文中宋" w:hAnsi="华文中宋" w:cs="华文中宋" w:hint="eastAsia"/>
                      <w:sz w:val="24"/>
                      <w:u w:val="single"/>
                    </w:rPr>
                    <w:t xml:space="preserve">                             </w:t>
                  </w:r>
                </w:p>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项目编号：</w:t>
                  </w:r>
                </w:p>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采购项目名称：</w:t>
                  </w:r>
                </w:p>
                <w:p w:rsidR="00E74965" w:rsidRDefault="00E74965">
                  <w:pPr>
                    <w:spacing w:line="440" w:lineRule="exact"/>
                    <w:jc w:val="center"/>
                    <w:rPr>
                      <w:rFonts w:ascii="华文中宋" w:eastAsia="华文中宋" w:hAnsi="华文中宋" w:cs="华文中宋"/>
                      <w:sz w:val="36"/>
                      <w:szCs w:val="36"/>
                    </w:rPr>
                  </w:pPr>
                </w:p>
                <w:p w:rsidR="00E74965" w:rsidRDefault="00E74965">
                  <w:pPr>
                    <w:spacing w:line="44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响 应 文 件（正本或副本）</w:t>
                  </w:r>
                </w:p>
                <w:p w:rsidR="00E74965" w:rsidRDefault="00E74965">
                  <w:pPr>
                    <w:spacing w:line="440" w:lineRule="exact"/>
                    <w:jc w:val="center"/>
                    <w:rPr>
                      <w:rFonts w:ascii="华文中宋" w:eastAsia="华文中宋" w:hAnsi="华文中宋" w:cs="华文中宋"/>
                      <w:sz w:val="24"/>
                    </w:rPr>
                  </w:pPr>
                  <w:r>
                    <w:rPr>
                      <w:rFonts w:ascii="华文中宋" w:eastAsia="华文中宋" w:hAnsi="华文中宋" w:cs="华文中宋" w:hint="eastAsia"/>
                      <w:sz w:val="24"/>
                    </w:rPr>
                    <w:t>（非磋商大会不得启封）</w:t>
                  </w:r>
                </w:p>
                <w:p w:rsidR="00E74965" w:rsidRDefault="00E74965">
                  <w:pPr>
                    <w:jc w:val="center"/>
                    <w:rPr>
                      <w:rFonts w:ascii="华文中宋" w:eastAsia="华文中宋" w:hAnsi="华文中宋" w:cs="华文中宋"/>
                      <w:sz w:val="24"/>
                    </w:rPr>
                  </w:pPr>
                </w:p>
                <w:p w:rsidR="00E74965" w:rsidRDefault="00E74965">
                  <w:pPr>
                    <w:rPr>
                      <w:rFonts w:ascii="华文中宋" w:eastAsia="华文中宋" w:hAnsi="华文中宋" w:cs="华文中宋"/>
                      <w:sz w:val="24"/>
                    </w:rPr>
                  </w:pPr>
                </w:p>
                <w:p w:rsidR="00E74965" w:rsidRDefault="00E74965">
                  <w:pPr>
                    <w:rPr>
                      <w:rFonts w:ascii="华文中宋" w:eastAsia="华文中宋" w:hAnsi="华文中宋" w:cs="华文中宋"/>
                      <w:sz w:val="24"/>
                    </w:rPr>
                  </w:pPr>
                </w:p>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供应商名称：（全称并盖章）</w:t>
                  </w:r>
                </w:p>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法定代表人或其委托代理人：（签字或盖章）</w:t>
                  </w:r>
                </w:p>
                <w:p w:rsidR="00E74965" w:rsidRDefault="00E74965">
                  <w:pPr>
                    <w:spacing w:line="440" w:lineRule="exact"/>
                    <w:rPr>
                      <w:rFonts w:ascii="华文中宋" w:eastAsia="华文中宋" w:hAnsi="华文中宋" w:cs="华文中宋"/>
                      <w:sz w:val="24"/>
                    </w:rPr>
                  </w:pPr>
                  <w:r>
                    <w:rPr>
                      <w:rFonts w:ascii="华文中宋" w:eastAsia="华文中宋" w:hAnsi="华文中宋" w:cs="华文中宋" w:hint="eastAsia"/>
                      <w:sz w:val="24"/>
                    </w:rPr>
                    <w:t>通讯地址：                            邮编：</w:t>
                  </w:r>
                </w:p>
              </w:txbxContent>
            </v:textbox>
          </v:shape>
        </w:pict>
      </w:r>
      <w:r w:rsidR="00D639B0">
        <w:rPr>
          <w:rFonts w:ascii="华文中宋" w:eastAsia="华文中宋" w:hAnsi="华文中宋" w:cs="华文中宋" w:hint="eastAsia"/>
          <w:bCs/>
          <w:sz w:val="24"/>
        </w:rPr>
        <w:t>响应文件封袋正面标识式样</w:t>
      </w:r>
    </w:p>
    <w:p w:rsidR="00C7007C" w:rsidRDefault="00C7007C">
      <w:pPr>
        <w:pStyle w:val="2"/>
        <w:rPr>
          <w:rFonts w:ascii="华文中宋" w:eastAsia="华文中宋" w:hAnsi="华文中宋" w:cs="华文中宋"/>
          <w:bCs/>
          <w:sz w:val="24"/>
        </w:rPr>
      </w:pPr>
    </w:p>
    <w:p w:rsidR="00C7007C" w:rsidRDefault="00C7007C">
      <w:pPr>
        <w:pStyle w:val="2"/>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rPr>
      </w:pPr>
    </w:p>
    <w:p w:rsidR="00C7007C" w:rsidRDefault="00C7007C">
      <w:pP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spacing w:line="440" w:lineRule="exact"/>
        <w:jc w:val="center"/>
        <w:rPr>
          <w:rFonts w:ascii="华文中宋" w:eastAsia="华文中宋" w:hAnsi="华文中宋" w:cs="华文中宋"/>
          <w:bCs/>
          <w:sz w:val="24"/>
          <w:highlight w:val="yellow"/>
        </w:rPr>
      </w:pPr>
    </w:p>
    <w:p w:rsidR="00C7007C" w:rsidRDefault="00C7007C">
      <w:pPr>
        <w:rPr>
          <w:rFonts w:ascii="华文中宋" w:eastAsia="华文中宋" w:hAnsi="华文中宋" w:cs="华文中宋"/>
          <w:bCs/>
          <w:sz w:val="24"/>
          <w:highlight w:val="yellow"/>
        </w:rPr>
      </w:pPr>
    </w:p>
    <w:p w:rsidR="00F9098F" w:rsidRPr="00F9098F" w:rsidRDefault="00F9098F" w:rsidP="00F9098F">
      <w:pPr>
        <w:widowControl/>
        <w:jc w:val="left"/>
        <w:rPr>
          <w:rFonts w:ascii="华文中宋" w:eastAsia="华文中宋" w:hAnsi="华文中宋" w:cs="华文中宋"/>
          <w:b/>
          <w:color w:val="FF0000"/>
          <w:sz w:val="36"/>
          <w:szCs w:val="36"/>
        </w:rPr>
      </w:pPr>
    </w:p>
    <w:sectPr w:rsidR="00F9098F" w:rsidRPr="00F9098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43" w:rsidRDefault="004F0A43">
      <w:r>
        <w:separator/>
      </w:r>
    </w:p>
  </w:endnote>
  <w:endnote w:type="continuationSeparator" w:id="0">
    <w:p w:rsidR="004F0A43" w:rsidRDefault="004F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pPr>
    <w:r>
      <w:pict>
        <v:shapetype id="_x0000_t202" coordsize="21600,21600" o:spt="202" path="m,l,21600r21600,l21600,xe">
          <v:stroke joinstyle="miter"/>
          <v:path gradientshapeok="t" o:connecttype="rect"/>
        </v:shapetype>
        <v:shape id="文本框 1039" o:spid="_x0000_s2050" type="#_x0000_t202" style="position:absolute;margin-left:0;margin-top:0;width:2in;height:2in;z-index:251654144;mso-wrap-style:none;mso-position-horizontal:center;mso-position-horizontal-relative:margin;mso-width-relative:page;mso-height-relative:page" filled="f" stroked="f" strokeweight="1.25pt">
          <v:textbox style="mso-fit-shape-to-text:t" inset="0,0,0,0">
            <w:txbxContent>
              <w:p w:rsidR="00E74965" w:rsidRDefault="00E749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16</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pPr>
    <w:r>
      <w:pict>
        <v:shapetype id="_x0000_t202" coordsize="21600,21600" o:spt="202" path="m,l,21600r21600,l21600,xe">
          <v:stroke joinstyle="miter"/>
          <v:path gradientshapeok="t" o:connecttype="rect"/>
        </v:shapetype>
        <v:shape id="_x0000_s2058"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74965" w:rsidRDefault="00E74965">
                <w:pPr>
                  <w:pStyle w:val="ab"/>
                </w:pPr>
                <w:r>
                  <w:fldChar w:fldCharType="begin"/>
                </w:r>
                <w:r>
                  <w:instrText xml:space="preserve"> PAGE  \* MERGEFORMAT </w:instrText>
                </w:r>
                <w:r>
                  <w:fldChar w:fldCharType="separate"/>
                </w:r>
                <w:r w:rsidR="008B658A">
                  <w:rPr>
                    <w:noProof/>
                  </w:rPr>
                  <w:t>18</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pPr>
    <w:r>
      <w:pict>
        <v:shapetype id="_x0000_t202" coordsize="21600,21600" o:spt="202" path="m,l,21600r21600,l21600,xe">
          <v:stroke joinstyle="miter"/>
          <v:path gradientshapeok="t" o:connecttype="rect"/>
        </v:shapetype>
        <v:shape id="文本框 1041" o:spid="_x0000_s2052" type="#_x0000_t202" style="position:absolute;margin-left:0;margin-top:0;width:2in;height:2in;z-index:251657216;mso-wrap-style:none;mso-position-horizontal:center;mso-position-horizontal-relative:margin;mso-width-relative:page;mso-height-relative:page" filled="f" stroked="f" strokeweight="1.25pt">
          <v:textbox style="mso-fit-shape-to-text:t" inset="0,0,0,0">
            <w:txbxContent>
              <w:p w:rsidR="00E74965" w:rsidRDefault="00E749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tabs>
        <w:tab w:val="clear" w:pos="4153"/>
        <w:tab w:val="center" w:pos="4734"/>
      </w:tabs>
      <w:rPr>
        <w:rStyle w:val="af1"/>
      </w:rPr>
    </w:pPr>
    <w:r>
      <w:pict>
        <v:shapetype id="_x0000_t202" coordsize="21600,21600" o:spt="202" path="m,l,21600r21600,l21600,xe">
          <v:stroke joinstyle="miter"/>
          <v:path gradientshapeok="t" o:connecttype="rect"/>
        </v:shapetype>
        <v:shape id="_x0000_s205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74965" w:rsidRDefault="00E74965">
                <w:pPr>
                  <w:pStyle w:val="ab"/>
                </w:pPr>
                <w:r>
                  <w:fldChar w:fldCharType="begin"/>
                </w:r>
                <w:r>
                  <w:instrText xml:space="preserve"> PAGE  \* MERGEFORMAT </w:instrText>
                </w:r>
                <w:r>
                  <w:fldChar w:fldCharType="separate"/>
                </w:r>
                <w:r w:rsidR="008B658A">
                  <w:rPr>
                    <w:noProof/>
                  </w:rPr>
                  <w:t>37</w:t>
                </w:r>
                <w:r>
                  <w:fldChar w:fldCharType="end"/>
                </w:r>
              </w:p>
            </w:txbxContent>
          </v:textbox>
          <w10:wrap anchorx="margin"/>
        </v:shape>
      </w:pict>
    </w:r>
    <w:r>
      <w:rPr>
        <w:rStyle w:val="af1"/>
        <w:rFonts w:hint="eastAsia"/>
      </w:rPr>
      <w:tab/>
    </w:r>
  </w:p>
  <w:p w:rsidR="00E74965" w:rsidRDefault="00E74965">
    <w:pPr>
      <w:spacing w:line="240" w:lineRule="exact"/>
      <w:rPr>
        <w:b/>
        <w:szCs w:val="21"/>
      </w:rPr>
    </w:pPr>
  </w:p>
  <w:p w:rsidR="00E74965" w:rsidRDefault="00E74965">
    <w:pPr>
      <w:tabs>
        <w:tab w:val="left" w:pos="3402"/>
      </w:tabs>
      <w:spacing w:line="280" w:lineRule="exact"/>
      <w:jc w:val="center"/>
      <w:rPr>
        <w:b/>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5"/>
      <w:spacing w:line="14" w:lineRule="auto"/>
      <w:rPr>
        <w:sz w:val="20"/>
      </w:rPr>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74965" w:rsidRDefault="00E74965">
                <w:pPr>
                  <w:pStyle w:val="ab"/>
                </w:pPr>
                <w:r>
                  <w:fldChar w:fldCharType="begin"/>
                </w:r>
                <w:r>
                  <w:instrText xml:space="preserve"> PAGE  \* MERGEFORMAT </w:instrText>
                </w:r>
                <w:r>
                  <w:fldChar w:fldCharType="separate"/>
                </w:r>
                <w:r w:rsidR="008B658A">
                  <w:rPr>
                    <w:noProof/>
                  </w:rPr>
                  <w:t>40</w:t>
                </w:r>
                <w:r>
                  <w:fldChar w:fldCharType="end"/>
                </w:r>
              </w:p>
            </w:txbxContent>
          </v:textbox>
          <w10:wrap anchorx="margin"/>
        </v:shape>
      </w:pict>
    </w:r>
    <w:r>
      <w:pict>
        <v:line id="直接连接符 3" o:spid="_x0000_s2056" style="position:absolute;left:0;text-align:left;z-index:-251661312;mso-position-horizontal-relative:page;mso-position-vertical-relative:page;mso-width-relative:page;mso-height-relative:page" from="90pt,752.15pt" to="234pt,752.15pt"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AYuO1gAAAA0BAAAPAAAAAAAAAAEAIAAAACIAAABkcnMvZG93bnJldi54bWxQSwECFAAUAAAA&#10;CACHTuJAXi5W8fABAADhAwAADgAAAAAAAAABACAAAAAlAQAAZHJzL2Uyb0RvYy54bWxQSwUGAAAA&#10;AAYABgBZAQAAhwUAAAAA&#10;" strokeweight="0">
          <w10:wrap anchorx="page" anchory="page"/>
        </v:line>
      </w:pict>
    </w:r>
    <w:r>
      <w:pict>
        <v:shape id="文本框 4" o:spid="_x0000_s2057" type="#_x0000_t202" style="position:absolute;left:0;text-align:left;margin-left:89pt;margin-top:758.05pt;width:4.9pt;height:8.4pt;z-index:-251660288;mso-position-horizontal-relative:page;mso-position-vertical-relative:page;mso-width-relative:page;mso-height-relative:page"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deEfaAAAADQEAAA8AAAAAAAAAAQAgAAAAIgAAAGRycy9kb3ducmV2LnhtbFBLAQIU&#10;ABQAAAAIAIdO4kAI5psPuAEAAHADAAAOAAAAAAAAAAEAIAAAACkBAABkcnMvZTJvRG9jLnhtbFBL&#10;BQYAAAAABgAGAFkBAABTBQAAAAA=&#10;" filled="f" stroked="f">
          <v:textbox inset="0,0,0,0">
            <w:txbxContent>
              <w:p w:rsidR="00E74965" w:rsidRDefault="00E74965">
                <w:pPr>
                  <w:spacing w:before="19"/>
                  <w:ind w:left="20"/>
                  <w:jc w:val="left"/>
                  <w:rPr>
                    <w:sz w:val="11"/>
                  </w:rPr>
                </w:pPr>
                <w:r>
                  <w:rPr>
                    <w:w w:val="104"/>
                    <w:sz w:val="11"/>
                  </w:rPr>
                  <w:t>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pPr>
    <w:r>
      <w:pict>
        <v:shapetype id="_x0000_t202" coordsize="21600,21600" o:spt="202" path="m,l,21600r21600,l21600,xe">
          <v:stroke joinstyle="miter"/>
          <v:path gradientshapeok="t" o:connecttype="rect"/>
        </v:shapetype>
        <v:shape id="_x0000_s206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E74965" w:rsidRDefault="00E74965">
                <w:pPr>
                  <w:pStyle w:val="ab"/>
                </w:pPr>
                <w:r>
                  <w:fldChar w:fldCharType="begin"/>
                </w:r>
                <w:r>
                  <w:instrText xml:space="preserve"> PAGE  \* MERGEFORMAT </w:instrText>
                </w:r>
                <w:r>
                  <w:fldChar w:fldCharType="separate"/>
                </w:r>
                <w:r w:rsidR="008B658A">
                  <w:rPr>
                    <w:noProof/>
                  </w:rPr>
                  <w:t>44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43" w:rsidRDefault="004F0A43">
      <w:r>
        <w:separator/>
      </w:r>
    </w:p>
  </w:footnote>
  <w:footnote w:type="continuationSeparator" w:id="0">
    <w:p w:rsidR="004F0A43" w:rsidRDefault="004F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6DD80"/>
    <w:multiLevelType w:val="singleLevel"/>
    <w:tmpl w:val="D356DD80"/>
    <w:lvl w:ilvl="0">
      <w:start w:val="1"/>
      <w:numFmt w:val="decimal"/>
      <w:suff w:val="nothing"/>
      <w:lvlText w:val="（%1）"/>
      <w:lvlJc w:val="left"/>
      <w:rPr>
        <w:rFonts w:hint="default"/>
        <w:b/>
        <w:bCs/>
      </w:rPr>
    </w:lvl>
  </w:abstractNum>
  <w:abstractNum w:abstractNumId="1">
    <w:nsid w:val="00000014"/>
    <w:multiLevelType w:val="multilevel"/>
    <w:tmpl w:val="00000014"/>
    <w:lvl w:ilvl="0">
      <w:start w:val="1"/>
      <w:numFmt w:val="chineseCounting"/>
      <w:suff w:val="space"/>
      <w:lvlText w:val="%1、"/>
      <w:lvlJc w:val="left"/>
      <w:pPr>
        <w:ind w:left="420"/>
      </w:pPr>
      <w:rPr>
        <w:rFonts w:hint="eastAsia"/>
        <w:b/>
        <w:bCs/>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778F988"/>
    <w:multiLevelType w:val="singleLevel"/>
    <w:tmpl w:val="4778F988"/>
    <w:lvl w:ilvl="0">
      <w:start w:val="1"/>
      <w:numFmt w:val="decimal"/>
      <w:suff w:val="nothing"/>
      <w:lvlText w:val="（%1）"/>
      <w:lvlJc w:val="left"/>
      <w:pPr>
        <w:ind w:left="0"/>
      </w:pPr>
      <w:rPr>
        <w:rFonts w:hint="default"/>
        <w:b/>
        <w:bCs/>
      </w:rPr>
    </w:lvl>
  </w:abstractNum>
  <w:abstractNum w:abstractNumId="3">
    <w:nsid w:val="596AF42A"/>
    <w:multiLevelType w:val="singleLevel"/>
    <w:tmpl w:val="596AF42A"/>
    <w:lvl w:ilvl="0">
      <w:start w:val="4"/>
      <w:numFmt w:val="chineseCounting"/>
      <w:suff w:val="space"/>
      <w:lvlText w:val="第%1章"/>
      <w:lvlJc w:val="left"/>
    </w:lvl>
  </w:abstractNum>
  <w:abstractNum w:abstractNumId="4">
    <w:nsid w:val="596DD429"/>
    <w:multiLevelType w:val="singleLevel"/>
    <w:tmpl w:val="596DD429"/>
    <w:lvl w:ilvl="0">
      <w:start w:val="2"/>
      <w:numFmt w:val="chineseCounting"/>
      <w:suff w:val="space"/>
      <w:lvlText w:val="第%1章"/>
      <w:lvlJc w:val="left"/>
    </w:lvl>
  </w:abstractNum>
  <w:num w:numId="1">
    <w:abstractNumId w:val="4"/>
  </w:num>
  <w:num w:numId="2">
    <w:abstractNumId w:val="0"/>
  </w:num>
  <w:num w:numId="3">
    <w:abstractNumId w:val="3"/>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savePreviewPicture/>
  <w:hdrShapeDefaults>
    <o:shapedefaults v:ext="edit" spidmax="20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VmYTMxMjNmNDI1YzQzY2EyN2Q4OWM1Y2IyNjNhNDQifQ=="/>
  </w:docVars>
  <w:rsids>
    <w:rsidRoot w:val="004513D8"/>
    <w:rsid w:val="0001356D"/>
    <w:rsid w:val="00040850"/>
    <w:rsid w:val="00047DE1"/>
    <w:rsid w:val="00093CBE"/>
    <w:rsid w:val="000947BF"/>
    <w:rsid w:val="00094AA6"/>
    <w:rsid w:val="000A0540"/>
    <w:rsid w:val="000C07DC"/>
    <w:rsid w:val="000C4A93"/>
    <w:rsid w:val="000D4A4F"/>
    <w:rsid w:val="001135ED"/>
    <w:rsid w:val="0011414D"/>
    <w:rsid w:val="00114C21"/>
    <w:rsid w:val="00120782"/>
    <w:rsid w:val="00130ABA"/>
    <w:rsid w:val="0015491E"/>
    <w:rsid w:val="001724C1"/>
    <w:rsid w:val="0017336B"/>
    <w:rsid w:val="00193C2A"/>
    <w:rsid w:val="001B4FE3"/>
    <w:rsid w:val="001C2717"/>
    <w:rsid w:val="001C6334"/>
    <w:rsid w:val="001D72DE"/>
    <w:rsid w:val="001F19EC"/>
    <w:rsid w:val="001F2529"/>
    <w:rsid w:val="00203BBC"/>
    <w:rsid w:val="00204AAC"/>
    <w:rsid w:val="00211420"/>
    <w:rsid w:val="00211D77"/>
    <w:rsid w:val="0021455D"/>
    <w:rsid w:val="00222C7A"/>
    <w:rsid w:val="002255D5"/>
    <w:rsid w:val="00241ADB"/>
    <w:rsid w:val="00245D3C"/>
    <w:rsid w:val="0026253F"/>
    <w:rsid w:val="00265023"/>
    <w:rsid w:val="00275AA4"/>
    <w:rsid w:val="00275AC2"/>
    <w:rsid w:val="002803F6"/>
    <w:rsid w:val="00281E26"/>
    <w:rsid w:val="00286CDA"/>
    <w:rsid w:val="00294400"/>
    <w:rsid w:val="002C2307"/>
    <w:rsid w:val="002E348B"/>
    <w:rsid w:val="002F1DBC"/>
    <w:rsid w:val="002F690E"/>
    <w:rsid w:val="0038699D"/>
    <w:rsid w:val="003B5E86"/>
    <w:rsid w:val="003E74AD"/>
    <w:rsid w:val="003F1E58"/>
    <w:rsid w:val="003F4A5E"/>
    <w:rsid w:val="003F7D1B"/>
    <w:rsid w:val="00411B19"/>
    <w:rsid w:val="0041736C"/>
    <w:rsid w:val="0043049E"/>
    <w:rsid w:val="00442F62"/>
    <w:rsid w:val="0044300F"/>
    <w:rsid w:val="004513D8"/>
    <w:rsid w:val="0049520E"/>
    <w:rsid w:val="004A0202"/>
    <w:rsid w:val="004B0AEF"/>
    <w:rsid w:val="004C2708"/>
    <w:rsid w:val="004C5A07"/>
    <w:rsid w:val="004D3E7E"/>
    <w:rsid w:val="004D53D4"/>
    <w:rsid w:val="004E78CE"/>
    <w:rsid w:val="004F0A43"/>
    <w:rsid w:val="00502B8B"/>
    <w:rsid w:val="00502E5D"/>
    <w:rsid w:val="00523728"/>
    <w:rsid w:val="00527A71"/>
    <w:rsid w:val="0054298F"/>
    <w:rsid w:val="0054474F"/>
    <w:rsid w:val="0055030D"/>
    <w:rsid w:val="00552529"/>
    <w:rsid w:val="0056373F"/>
    <w:rsid w:val="00576B35"/>
    <w:rsid w:val="005A2246"/>
    <w:rsid w:val="005B585E"/>
    <w:rsid w:val="005D49CA"/>
    <w:rsid w:val="005E1600"/>
    <w:rsid w:val="005F1162"/>
    <w:rsid w:val="00601417"/>
    <w:rsid w:val="00616A31"/>
    <w:rsid w:val="00631227"/>
    <w:rsid w:val="00641165"/>
    <w:rsid w:val="006744BC"/>
    <w:rsid w:val="006758FD"/>
    <w:rsid w:val="00682472"/>
    <w:rsid w:val="006835D1"/>
    <w:rsid w:val="00691E5B"/>
    <w:rsid w:val="006A5D6E"/>
    <w:rsid w:val="006B56F7"/>
    <w:rsid w:val="006C50A1"/>
    <w:rsid w:val="006D5C4D"/>
    <w:rsid w:val="006E21EE"/>
    <w:rsid w:val="006F36F9"/>
    <w:rsid w:val="00701EBC"/>
    <w:rsid w:val="007B4973"/>
    <w:rsid w:val="007B5259"/>
    <w:rsid w:val="007C2AD7"/>
    <w:rsid w:val="007E69C1"/>
    <w:rsid w:val="007F5F27"/>
    <w:rsid w:val="00810769"/>
    <w:rsid w:val="0081679A"/>
    <w:rsid w:val="00820BF1"/>
    <w:rsid w:val="008234E3"/>
    <w:rsid w:val="00831503"/>
    <w:rsid w:val="00831720"/>
    <w:rsid w:val="008619B8"/>
    <w:rsid w:val="00862288"/>
    <w:rsid w:val="00873FA0"/>
    <w:rsid w:val="00885AE9"/>
    <w:rsid w:val="008967ED"/>
    <w:rsid w:val="008A045A"/>
    <w:rsid w:val="008A3429"/>
    <w:rsid w:val="008A50F7"/>
    <w:rsid w:val="008B658A"/>
    <w:rsid w:val="008C3A25"/>
    <w:rsid w:val="008D13FD"/>
    <w:rsid w:val="00904371"/>
    <w:rsid w:val="009223C8"/>
    <w:rsid w:val="00923EB3"/>
    <w:rsid w:val="00934C9B"/>
    <w:rsid w:val="009356C2"/>
    <w:rsid w:val="00946964"/>
    <w:rsid w:val="00977604"/>
    <w:rsid w:val="00992E44"/>
    <w:rsid w:val="009A1894"/>
    <w:rsid w:val="009A58F4"/>
    <w:rsid w:val="009B611F"/>
    <w:rsid w:val="009B6773"/>
    <w:rsid w:val="009D5125"/>
    <w:rsid w:val="009D68C8"/>
    <w:rsid w:val="009D7195"/>
    <w:rsid w:val="009E06C8"/>
    <w:rsid w:val="009E4926"/>
    <w:rsid w:val="009F0D2F"/>
    <w:rsid w:val="00A175D8"/>
    <w:rsid w:val="00A32E01"/>
    <w:rsid w:val="00A653D3"/>
    <w:rsid w:val="00A97635"/>
    <w:rsid w:val="00AB386C"/>
    <w:rsid w:val="00AC352D"/>
    <w:rsid w:val="00AE5863"/>
    <w:rsid w:val="00AE6A1D"/>
    <w:rsid w:val="00AF1937"/>
    <w:rsid w:val="00AF26AC"/>
    <w:rsid w:val="00AF497D"/>
    <w:rsid w:val="00B277F9"/>
    <w:rsid w:val="00B3351B"/>
    <w:rsid w:val="00B3525D"/>
    <w:rsid w:val="00B715F6"/>
    <w:rsid w:val="00BA28E7"/>
    <w:rsid w:val="00BC00C2"/>
    <w:rsid w:val="00BC6717"/>
    <w:rsid w:val="00BD7D19"/>
    <w:rsid w:val="00BE0B1A"/>
    <w:rsid w:val="00BF4E40"/>
    <w:rsid w:val="00C432E0"/>
    <w:rsid w:val="00C53405"/>
    <w:rsid w:val="00C624FF"/>
    <w:rsid w:val="00C7007C"/>
    <w:rsid w:val="00C74CEB"/>
    <w:rsid w:val="00C750B9"/>
    <w:rsid w:val="00C8594E"/>
    <w:rsid w:val="00C9260E"/>
    <w:rsid w:val="00C97027"/>
    <w:rsid w:val="00CE1E4F"/>
    <w:rsid w:val="00CE5021"/>
    <w:rsid w:val="00CF5BC0"/>
    <w:rsid w:val="00CF7CB2"/>
    <w:rsid w:val="00D04EC3"/>
    <w:rsid w:val="00D05611"/>
    <w:rsid w:val="00D5360E"/>
    <w:rsid w:val="00D53823"/>
    <w:rsid w:val="00D639B0"/>
    <w:rsid w:val="00D70F33"/>
    <w:rsid w:val="00D74FA3"/>
    <w:rsid w:val="00D92073"/>
    <w:rsid w:val="00DA7F0D"/>
    <w:rsid w:val="00DC1ACE"/>
    <w:rsid w:val="00DD2E1C"/>
    <w:rsid w:val="00DD42D0"/>
    <w:rsid w:val="00DF358E"/>
    <w:rsid w:val="00DF50F8"/>
    <w:rsid w:val="00E167A3"/>
    <w:rsid w:val="00E60B58"/>
    <w:rsid w:val="00E670AA"/>
    <w:rsid w:val="00E74965"/>
    <w:rsid w:val="00E8023E"/>
    <w:rsid w:val="00E80AE8"/>
    <w:rsid w:val="00E82A48"/>
    <w:rsid w:val="00E87D7E"/>
    <w:rsid w:val="00E939C1"/>
    <w:rsid w:val="00EC11F0"/>
    <w:rsid w:val="00F03A45"/>
    <w:rsid w:val="00F132C1"/>
    <w:rsid w:val="00F21B4D"/>
    <w:rsid w:val="00F41BFA"/>
    <w:rsid w:val="00F46B1C"/>
    <w:rsid w:val="00F51BF5"/>
    <w:rsid w:val="00F6424B"/>
    <w:rsid w:val="00F64B79"/>
    <w:rsid w:val="00F677AF"/>
    <w:rsid w:val="00F71BCB"/>
    <w:rsid w:val="00F83E96"/>
    <w:rsid w:val="00F9098F"/>
    <w:rsid w:val="00FB2BC0"/>
    <w:rsid w:val="00FC1535"/>
    <w:rsid w:val="00FF4CA0"/>
    <w:rsid w:val="020F7B7E"/>
    <w:rsid w:val="04390C0B"/>
    <w:rsid w:val="0458580D"/>
    <w:rsid w:val="04DD4F6B"/>
    <w:rsid w:val="069244E1"/>
    <w:rsid w:val="09F85FB5"/>
    <w:rsid w:val="0A6272EE"/>
    <w:rsid w:val="0CB5772D"/>
    <w:rsid w:val="0CFD2443"/>
    <w:rsid w:val="0D0A6444"/>
    <w:rsid w:val="0D947BB1"/>
    <w:rsid w:val="0E784546"/>
    <w:rsid w:val="0EF20796"/>
    <w:rsid w:val="0FAB538A"/>
    <w:rsid w:val="13993C38"/>
    <w:rsid w:val="14F6019B"/>
    <w:rsid w:val="15614FEF"/>
    <w:rsid w:val="15652ABD"/>
    <w:rsid w:val="168A3B26"/>
    <w:rsid w:val="179449F2"/>
    <w:rsid w:val="17D07906"/>
    <w:rsid w:val="190046DA"/>
    <w:rsid w:val="199E386A"/>
    <w:rsid w:val="1A8C7B66"/>
    <w:rsid w:val="1B281F85"/>
    <w:rsid w:val="1D4D14BB"/>
    <w:rsid w:val="1DA022A7"/>
    <w:rsid w:val="1E434A27"/>
    <w:rsid w:val="1F486D67"/>
    <w:rsid w:val="1F624456"/>
    <w:rsid w:val="1FC340CE"/>
    <w:rsid w:val="21C41895"/>
    <w:rsid w:val="236E1D71"/>
    <w:rsid w:val="24A048ED"/>
    <w:rsid w:val="27493BA2"/>
    <w:rsid w:val="277159EE"/>
    <w:rsid w:val="29135E6C"/>
    <w:rsid w:val="293734C1"/>
    <w:rsid w:val="29725D5F"/>
    <w:rsid w:val="29911372"/>
    <w:rsid w:val="29EB0A7D"/>
    <w:rsid w:val="2A775EB8"/>
    <w:rsid w:val="2A7A2D87"/>
    <w:rsid w:val="2B4104F9"/>
    <w:rsid w:val="2C971614"/>
    <w:rsid w:val="2CE94E10"/>
    <w:rsid w:val="2ED13945"/>
    <w:rsid w:val="2F541236"/>
    <w:rsid w:val="325A76DC"/>
    <w:rsid w:val="35610116"/>
    <w:rsid w:val="35A25120"/>
    <w:rsid w:val="36C4168B"/>
    <w:rsid w:val="36E756FB"/>
    <w:rsid w:val="399C171C"/>
    <w:rsid w:val="3AB805DB"/>
    <w:rsid w:val="3C3A7D2A"/>
    <w:rsid w:val="3CF4720D"/>
    <w:rsid w:val="3D12796E"/>
    <w:rsid w:val="3E237A2F"/>
    <w:rsid w:val="409C0254"/>
    <w:rsid w:val="43E64A93"/>
    <w:rsid w:val="44944F06"/>
    <w:rsid w:val="46BA7686"/>
    <w:rsid w:val="46F909AA"/>
    <w:rsid w:val="48021845"/>
    <w:rsid w:val="49914743"/>
    <w:rsid w:val="4CC22C72"/>
    <w:rsid w:val="4CEE2462"/>
    <w:rsid w:val="4E0F02B7"/>
    <w:rsid w:val="4EF7371C"/>
    <w:rsid w:val="50451AC3"/>
    <w:rsid w:val="50FD4D3F"/>
    <w:rsid w:val="51A927D1"/>
    <w:rsid w:val="525A2EC4"/>
    <w:rsid w:val="534F5498"/>
    <w:rsid w:val="53CD1B95"/>
    <w:rsid w:val="569450AB"/>
    <w:rsid w:val="58261D50"/>
    <w:rsid w:val="593104DB"/>
    <w:rsid w:val="59674F04"/>
    <w:rsid w:val="5B0F18A9"/>
    <w:rsid w:val="5C691E66"/>
    <w:rsid w:val="5C8D7F65"/>
    <w:rsid w:val="5E1A5AB2"/>
    <w:rsid w:val="5E551162"/>
    <w:rsid w:val="5F802CF7"/>
    <w:rsid w:val="5FE87D9D"/>
    <w:rsid w:val="61DA5D39"/>
    <w:rsid w:val="62092E18"/>
    <w:rsid w:val="621D6A22"/>
    <w:rsid w:val="62D42CEB"/>
    <w:rsid w:val="63807109"/>
    <w:rsid w:val="646362EA"/>
    <w:rsid w:val="66670313"/>
    <w:rsid w:val="68022AB4"/>
    <w:rsid w:val="68A178DB"/>
    <w:rsid w:val="68C9490E"/>
    <w:rsid w:val="69CA5429"/>
    <w:rsid w:val="6C1E120B"/>
    <w:rsid w:val="6F58162F"/>
    <w:rsid w:val="6F72024E"/>
    <w:rsid w:val="6F7A63AD"/>
    <w:rsid w:val="6F8B1E1A"/>
    <w:rsid w:val="727F53CF"/>
    <w:rsid w:val="72AB49B4"/>
    <w:rsid w:val="75654947"/>
    <w:rsid w:val="75CB706E"/>
    <w:rsid w:val="77F04406"/>
    <w:rsid w:val="785A60DF"/>
    <w:rsid w:val="79E65AC0"/>
    <w:rsid w:val="7B2E0096"/>
    <w:rsid w:val="7B47550D"/>
    <w:rsid w:val="7C9C6ADF"/>
    <w:rsid w:val="7CD910EE"/>
    <w:rsid w:val="7F077AAB"/>
    <w:rsid w:val="7FE2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qFormat="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Normal Indent"/>
    <w:basedOn w:val="a"/>
    <w:qFormat/>
    <w:pPr>
      <w:widowControl/>
      <w:ind w:firstLine="420"/>
      <w:jc w:val="left"/>
    </w:pPr>
    <w:rPr>
      <w:kern w:val="0"/>
      <w:sz w:val="20"/>
      <w:szCs w:val="20"/>
    </w:rPr>
  </w:style>
  <w:style w:type="paragraph" w:styleId="a4">
    <w:name w:val="annotation text"/>
    <w:basedOn w:val="a"/>
    <w:link w:val="Char"/>
    <w:qFormat/>
    <w:pPr>
      <w:jc w:val="left"/>
    </w:pPr>
  </w:style>
  <w:style w:type="paragraph" w:styleId="30">
    <w:name w:val="Body Text 3"/>
    <w:basedOn w:val="a"/>
    <w:link w:val="3Char0"/>
    <w:qFormat/>
    <w:pPr>
      <w:spacing w:after="120"/>
    </w:pPr>
    <w:rPr>
      <w:sz w:val="16"/>
      <w:szCs w:val="16"/>
    </w:rPr>
  </w:style>
  <w:style w:type="paragraph" w:styleId="a5">
    <w:name w:val="Body Text"/>
    <w:basedOn w:val="a"/>
    <w:next w:val="a"/>
    <w:link w:val="Char0"/>
    <w:qFormat/>
    <w:pPr>
      <w:spacing w:after="120"/>
    </w:pPr>
  </w:style>
  <w:style w:type="paragraph" w:styleId="a6">
    <w:name w:val="Body Text Indent"/>
    <w:basedOn w:val="a"/>
    <w:link w:val="Char1"/>
    <w:qFormat/>
    <w:pPr>
      <w:ind w:firstLine="630"/>
    </w:pPr>
    <w:rPr>
      <w:rFonts w:eastAsia="仿宋_GB2312"/>
      <w:sz w:val="28"/>
      <w:szCs w:val="20"/>
    </w:rPr>
  </w:style>
  <w:style w:type="paragraph" w:styleId="a7">
    <w:name w:val="Block Text"/>
    <w:basedOn w:val="a"/>
    <w:uiPriority w:val="99"/>
    <w:unhideWhenUsed/>
    <w:qFormat/>
    <w:pPr>
      <w:ind w:leftChars="700" w:left="1440" w:rightChars="700" w:right="700"/>
    </w:pPr>
  </w:style>
  <w:style w:type="paragraph" w:styleId="31">
    <w:name w:val="toc 3"/>
    <w:basedOn w:val="a"/>
    <w:next w:val="a"/>
    <w:qFormat/>
    <w:pPr>
      <w:tabs>
        <w:tab w:val="left" w:pos="1050"/>
        <w:tab w:val="left" w:pos="1260"/>
        <w:tab w:val="left" w:pos="1470"/>
        <w:tab w:val="right" w:leader="dot" w:pos="8726"/>
      </w:tabs>
      <w:ind w:leftChars="300" w:left="630"/>
    </w:pPr>
    <w:rPr>
      <w:rFonts w:ascii="宋体" w:hAnsi="宋体"/>
      <w:szCs w:val="32"/>
    </w:rPr>
  </w:style>
  <w:style w:type="paragraph" w:styleId="a8">
    <w:name w:val="Plain Text"/>
    <w:basedOn w:val="a"/>
    <w:link w:val="Char2"/>
    <w:qFormat/>
    <w:rPr>
      <w:rFonts w:ascii="宋体" w:hAnsi="Courier New"/>
      <w:szCs w:val="20"/>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tabs>
        <w:tab w:val="left" w:pos="0"/>
        <w:tab w:val="right" w:leader="dot" w:pos="8715"/>
      </w:tabs>
      <w:spacing w:before="120" w:after="120" w:line="280" w:lineRule="exact"/>
      <w:ind w:rightChars="20" w:right="42" w:hanging="2"/>
    </w:pPr>
    <w:rPr>
      <w:rFonts w:ascii="宋体" w:hAnsi="宋体"/>
      <w:b/>
      <w:kern w:val="44"/>
      <w:szCs w:val="20"/>
    </w:rPr>
  </w:style>
  <w:style w:type="paragraph" w:styleId="32">
    <w:name w:val="Body Text Indent 3"/>
    <w:basedOn w:val="a"/>
    <w:link w:val="3Char1"/>
    <w:qFormat/>
    <w:pPr>
      <w:spacing w:after="120"/>
      <w:ind w:leftChars="200" w:left="420"/>
    </w:pPr>
    <w:rPr>
      <w:sz w:val="16"/>
      <w:szCs w:val="16"/>
    </w:rPr>
  </w:style>
  <w:style w:type="paragraph" w:styleId="21">
    <w:name w:val="toc 2"/>
    <w:basedOn w:val="a"/>
    <w:next w:val="a"/>
    <w:qFormat/>
    <w:pPr>
      <w:tabs>
        <w:tab w:val="left" w:pos="1050"/>
        <w:tab w:val="right" w:leader="dot" w:pos="8726"/>
      </w:tabs>
      <w:ind w:firstLineChars="100" w:firstLine="210"/>
    </w:pPr>
    <w:rPr>
      <w:rFonts w:ascii="宋体" w:hAnsi="宋体"/>
      <w:color w:val="000000"/>
      <w:szCs w:val="36"/>
    </w:rPr>
  </w:style>
  <w:style w:type="paragraph" w:styleId="ad">
    <w:name w:val="Normal (Web)"/>
    <w:basedOn w:val="a"/>
    <w:uiPriority w:val="99"/>
    <w:qFormat/>
    <w:pPr>
      <w:spacing w:before="100" w:beforeAutospacing="1" w:after="100" w:afterAutospacing="1"/>
      <w:jc w:val="left"/>
    </w:pPr>
    <w:rPr>
      <w:kern w:val="0"/>
      <w:sz w:val="24"/>
    </w:rPr>
  </w:style>
  <w:style w:type="paragraph" w:styleId="ae">
    <w:name w:val="annotation subject"/>
    <w:basedOn w:val="a4"/>
    <w:next w:val="a4"/>
    <w:link w:val="Char7"/>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basedOn w:val="a0"/>
    <w:qFormat/>
  </w:style>
  <w:style w:type="character" w:styleId="af2">
    <w:name w:val="Hyperlink"/>
    <w:qFormat/>
    <w:rPr>
      <w:color w:val="0000FF"/>
      <w:u w:val="single"/>
    </w:rPr>
  </w:style>
  <w:style w:type="character" w:styleId="af3">
    <w:name w:val="annotation reference"/>
    <w:qFormat/>
    <w:rPr>
      <w:sz w:val="21"/>
      <w:szCs w:val="21"/>
    </w:rPr>
  </w:style>
  <w:style w:type="character" w:customStyle="1" w:styleId="Char6">
    <w:name w:val="页眉 Char"/>
    <w:basedOn w:val="a0"/>
    <w:link w:val="ac"/>
    <w:qFormat/>
    <w:rPr>
      <w:sz w:val="18"/>
      <w:szCs w:val="18"/>
    </w:rPr>
  </w:style>
  <w:style w:type="character" w:customStyle="1" w:styleId="Char5">
    <w:name w:val="页脚 Char"/>
    <w:basedOn w:val="a0"/>
    <w:link w:val="ab"/>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af4">
    <w:name w:val="表格文字"/>
    <w:basedOn w:val="a"/>
    <w:qFormat/>
    <w:pPr>
      <w:adjustRightInd w:val="0"/>
      <w:spacing w:line="420" w:lineRule="atLeast"/>
      <w:jc w:val="left"/>
      <w:textAlignment w:val="baseline"/>
    </w:pPr>
    <w:rPr>
      <w:kern w:val="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5">
    <w:name w:val="样式 正文（首行缩进两字） + 宋体 小四"/>
    <w:basedOn w:val="a3"/>
    <w:qFormat/>
    <w:pPr>
      <w:widowControl w:val="0"/>
      <w:spacing w:line="100" w:lineRule="atLeast"/>
      <w:ind w:firstLineChars="192" w:firstLine="614"/>
    </w:pPr>
    <w:rPr>
      <w:rFonts w:ascii="仿宋_GB2312" w:eastAsia="仿宋_GB2312" w:hAnsi="宋体"/>
      <w:kern w:val="2"/>
      <w:sz w:val="32"/>
    </w:rPr>
  </w:style>
  <w:style w:type="character" w:customStyle="1" w:styleId="3Char0">
    <w:name w:val="正文文本 3 Char"/>
    <w:basedOn w:val="a0"/>
    <w:link w:val="30"/>
    <w:qFormat/>
    <w:rPr>
      <w:rFonts w:ascii="Times New Roman" w:eastAsia="宋体" w:hAnsi="Times New Roman" w:cs="Times New Roman"/>
      <w:sz w:val="16"/>
      <w:szCs w:val="16"/>
    </w:rPr>
  </w:style>
  <w:style w:type="character" w:customStyle="1" w:styleId="Char1">
    <w:name w:val="正文文本缩进 Char"/>
    <w:basedOn w:val="a0"/>
    <w:link w:val="a6"/>
    <w:qFormat/>
    <w:rPr>
      <w:rFonts w:ascii="Times New Roman" w:eastAsia="仿宋_GB2312" w:hAnsi="Times New Roman" w:cs="Times New Roman"/>
      <w:sz w:val="28"/>
      <w:szCs w:val="20"/>
    </w:rPr>
  </w:style>
  <w:style w:type="character" w:customStyle="1" w:styleId="3Char1">
    <w:name w:val="正文文本缩进 3 Char"/>
    <w:basedOn w:val="a0"/>
    <w:link w:val="32"/>
    <w:qFormat/>
    <w:rPr>
      <w:rFonts w:ascii="Times New Roman" w:eastAsia="宋体" w:hAnsi="Times New Roman" w:cs="Times New Roman"/>
      <w:sz w:val="16"/>
      <w:szCs w:val="16"/>
    </w:rPr>
  </w:style>
  <w:style w:type="character" w:customStyle="1" w:styleId="Char4">
    <w:name w:val="批注框文本 Char"/>
    <w:basedOn w:val="a0"/>
    <w:link w:val="aa"/>
    <w:qFormat/>
    <w:rPr>
      <w:rFonts w:ascii="Times New Roman" w:eastAsia="宋体" w:hAnsi="Times New Roman" w:cs="Times New Roman"/>
      <w:sz w:val="18"/>
      <w:szCs w:val="18"/>
    </w:rPr>
  </w:style>
  <w:style w:type="character" w:customStyle="1" w:styleId="Char0">
    <w:name w:val="正文文本 Char"/>
    <w:basedOn w:val="a0"/>
    <w:link w:val="a5"/>
    <w:qFormat/>
    <w:rPr>
      <w:rFonts w:ascii="Times New Roman" w:eastAsia="宋体" w:hAnsi="Times New Roman" w:cs="Times New Roman"/>
      <w:szCs w:val="24"/>
    </w:rPr>
  </w:style>
  <w:style w:type="character" w:customStyle="1" w:styleId="Char2">
    <w:name w:val="纯文本 Char"/>
    <w:basedOn w:val="a0"/>
    <w:link w:val="a8"/>
    <w:qFormat/>
    <w:rPr>
      <w:rFonts w:ascii="宋体" w:eastAsia="宋体" w:hAnsi="Courier New" w:cs="Times New Roman"/>
      <w:szCs w:val="20"/>
    </w:rPr>
  </w:style>
  <w:style w:type="paragraph" w:customStyle="1" w:styleId="Char8">
    <w:name w:val="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character" w:customStyle="1" w:styleId="Char">
    <w:name w:val="批注文字 Char"/>
    <w:basedOn w:val="a0"/>
    <w:link w:val="a4"/>
    <w:qFormat/>
    <w:rPr>
      <w:rFonts w:ascii="Times New Roman" w:eastAsia="宋体" w:hAnsi="Times New Roman" w:cs="Times New Roman"/>
      <w:szCs w:val="24"/>
    </w:rPr>
  </w:style>
  <w:style w:type="character" w:customStyle="1" w:styleId="Char7">
    <w:name w:val="批注主题 Char"/>
    <w:basedOn w:val="Char"/>
    <w:link w:val="ae"/>
    <w:qFormat/>
    <w:rPr>
      <w:rFonts w:ascii="Times New Roman" w:eastAsia="宋体" w:hAnsi="Times New Roman" w:cs="Times New Roman"/>
      <w:b/>
      <w:bCs/>
      <w:szCs w:val="24"/>
    </w:rPr>
  </w:style>
  <w:style w:type="character" w:customStyle="1" w:styleId="Char10">
    <w:name w:val="页眉 Char1"/>
    <w:qFormat/>
    <w:rPr>
      <w:kern w:val="2"/>
      <w:sz w:val="18"/>
    </w:rPr>
  </w:style>
  <w:style w:type="character" w:customStyle="1" w:styleId="Char3">
    <w:name w:val="日期 Char"/>
    <w:basedOn w:val="a0"/>
    <w:link w:val="a9"/>
    <w:uiPriority w:val="99"/>
    <w:semiHidden/>
    <w:qFormat/>
    <w:rPr>
      <w:rFonts w:ascii="Times New Roman" w:eastAsia="宋体" w:hAnsi="Times New Roman" w:cs="Times New Roman"/>
      <w:szCs w:val="24"/>
    </w:rPr>
  </w:style>
  <w:style w:type="paragraph" w:customStyle="1" w:styleId="11">
    <w:name w:val="列出段落1"/>
    <w:basedOn w:val="a"/>
    <w:uiPriority w:val="99"/>
    <w:qFormat/>
  </w:style>
  <w:style w:type="paragraph" w:customStyle="1" w:styleId="12TableText">
    <w:name w:val="12 Table Text"/>
    <w:basedOn w:val="a"/>
    <w:qFormat/>
    <w:pPr>
      <w:spacing w:beforeLines="10" w:afterLines="10"/>
    </w:pPr>
    <w:rPr>
      <w:rFonts w:ascii="Calibri" w:hAnsi="Calibri"/>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f6">
    <w:name w:val="List Paragraph"/>
    <w:basedOn w:val="a"/>
    <w:uiPriority w:val="34"/>
    <w:unhideWhenUsed/>
    <w:qFormat/>
    <w:pPr>
      <w:ind w:firstLineChars="200" w:firstLine="420"/>
    </w:pPr>
  </w:style>
  <w:style w:type="paragraph" w:customStyle="1" w:styleId="af7">
    <w:name w:val="首行缩进"/>
    <w:basedOn w:val="a"/>
    <w:next w:val="a"/>
    <w:qFormat/>
    <w:pPr>
      <w:spacing w:line="360" w:lineRule="auto"/>
      <w:ind w:firstLineChars="200" w:firstLine="200"/>
    </w:pPr>
    <w:rPr>
      <w:rFonts w:ascii="Calibri" w:hAnsi="Calibri"/>
      <w:kern w:val="0"/>
      <w:sz w:val="24"/>
      <w:lang w:val="zh-CN"/>
    </w:rPr>
  </w:style>
  <w:style w:type="paragraph" w:customStyle="1" w:styleId="title12">
    <w:name w:val="title12"/>
    <w:basedOn w:val="a"/>
    <w:qFormat/>
    <w:pPr>
      <w:widowControl/>
      <w:spacing w:before="150" w:line="510" w:lineRule="atLeast"/>
      <w:jc w:val="left"/>
    </w:pPr>
    <w:rPr>
      <w:rFonts w:ascii="宋体" w:hAnsi="宋体" w:cs="宋体"/>
      <w:b/>
      <w:bCs/>
      <w:kern w:val="0"/>
      <w:sz w:val="23"/>
      <w:szCs w:val="23"/>
    </w:rPr>
  </w:style>
  <w:style w:type="paragraph" w:customStyle="1" w:styleId="af8">
    <w:name w:val="目录"/>
    <w:basedOn w:val="a"/>
    <w:qFormat/>
    <w:pPr>
      <w:widowControl/>
      <w:jc w:val="center"/>
    </w:pPr>
    <w:rPr>
      <w:rFonts w:ascii="宋体"/>
      <w:b/>
      <w:kern w:val="0"/>
      <w:sz w:val="36"/>
      <w:szCs w:val="20"/>
    </w:rPr>
  </w:style>
  <w:style w:type="paragraph" w:customStyle="1" w:styleId="09wh">
    <w:name w:val="09正文_wh"/>
    <w:qFormat/>
    <w:pPr>
      <w:spacing w:line="300" w:lineRule="auto"/>
      <w:ind w:firstLineChars="200" w:firstLine="200"/>
      <w:jc w:val="both"/>
    </w:pPr>
    <w:rPr>
      <w:sz w:val="28"/>
      <w:szCs w:val="22"/>
    </w:rPr>
  </w:style>
  <w:style w:type="paragraph" w:customStyle="1" w:styleId="Char11">
    <w:name w:val="Char1"/>
    <w:basedOn w:val="a"/>
    <w:qFormat/>
    <w:pPr>
      <w:tabs>
        <w:tab w:val="left" w:pos="360"/>
      </w:tabs>
      <w:ind w:left="360" w:hangingChars="200" w:hanging="360"/>
    </w:pPr>
    <w:rPr>
      <w:sz w:val="24"/>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xl37">
    <w:name w:val="xl37"/>
    <w:basedOn w:val="a"/>
    <w:qFormat/>
    <w:pPr>
      <w:widowControl/>
      <w:spacing w:before="100" w:beforeAutospacing="1" w:after="100" w:afterAutospacing="1"/>
      <w:jc w:val="center"/>
    </w:pPr>
    <w:rPr>
      <w:rFonts w:ascii="Arial Unicode MS" w:eastAsia="Arial Unicode MS" w:hAnsi="Arial Unicode MS" w:cs="Arial Unicode MS"/>
      <w:b/>
      <w:bCs/>
      <w:sz w:val="24"/>
    </w:rPr>
  </w:style>
  <w:style w:type="paragraph" w:customStyle="1" w:styleId="null3">
    <w:name w:val="null3"/>
    <w:rsid w:val="00281E26"/>
    <w:rPr>
      <w:rFonts w:asciiTheme="minorHAnsi" w:eastAsiaTheme="minorEastAsia" w:hAnsiTheme="minorHAnsi" w:cstheme="minorBidi"/>
      <w:lang w:eastAsia="zh-Hans"/>
    </w:rPr>
  </w:style>
  <w:style w:type="character" w:customStyle="1" w:styleId="NormalCharacter">
    <w:name w:val="NormalCharacter"/>
    <w:qFormat/>
    <w:rsid w:val="00885AE9"/>
    <w:rPr>
      <w:rFonts w:ascii="Times New Roman" w:eastAsia="宋体" w:hAnsi="Times New Roman" w:cs="Times New Roman"/>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8892">
      <w:bodyDiv w:val="1"/>
      <w:marLeft w:val="0"/>
      <w:marRight w:val="0"/>
      <w:marTop w:val="0"/>
      <w:marBottom w:val="0"/>
      <w:divBdr>
        <w:top w:val="none" w:sz="0" w:space="0" w:color="auto"/>
        <w:left w:val="none" w:sz="0" w:space="0" w:color="auto"/>
        <w:bottom w:val="none" w:sz="0" w:space="0" w:color="auto"/>
        <w:right w:val="none" w:sz="0" w:space="0" w:color="auto"/>
      </w:divBdr>
    </w:div>
    <w:div w:id="82034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3082" textRotate="1"/>
    <customShpInfo spid="_x0000_s3083" textRotate="1"/>
    <customShpInfo spid="_x0000_s3076" textRotate="1"/>
    <customShpInfo spid="_x0000_s3084" textRotate="1"/>
    <customShpInfo spid="_x0000_s3080"/>
    <customShpInfo spid="_x0000_s3081"/>
    <customShpInfo spid="_x0000_s3085"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8019B-FFEF-42B4-A880-F3311F6F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46</Pages>
  <Words>3155</Words>
  <Characters>17984</Characters>
  <Application>Microsoft Office Word</Application>
  <DocSecurity>0</DocSecurity>
  <Lines>149</Lines>
  <Paragraphs>42</Paragraphs>
  <ScaleCrop>false</ScaleCrop>
  <Company>Microsoft</Company>
  <LinksUpToDate>false</LinksUpToDate>
  <CharactersWithSpaces>21097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47</cp:revision>
  <cp:lastPrinted>2025-07-30T00:44:00Z</cp:lastPrinted>
  <dcterms:created xsi:type="dcterms:W3CDTF">2021-10-15T05:28:00Z</dcterms:created>
  <dcterms:modified xsi:type="dcterms:W3CDTF">2025-07-30T08:11:00Z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12AE8706BA084CE8AFFC7B16B088857A</vt:lpwstr>
  </property>
</Properties>
</file>