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67B7842">
      <w:pPr>
        <w:adjustRightInd w:val="0"/>
        <w:snapToGrid w:val="0"/>
        <w:spacing w:line="360" w:lineRule="auto"/>
        <w:outlineLvl w:val="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一、项目概况</w:t>
      </w:r>
    </w:p>
    <w:p w14:paraId="02BE21C5">
      <w:pPr>
        <w:spacing w:line="360" w:lineRule="auto"/>
        <w:ind w:firstLine="480" w:firstLineChars="200"/>
        <w:jc w:val="left"/>
        <w:rPr>
          <w:rFonts w:hint="eastAsia" w:ascii="宋体"/>
          <w:sz w:val="24"/>
          <w:lang w:val="en-US" w:eastAsia="zh-CN"/>
        </w:rPr>
      </w:pPr>
      <w:r>
        <w:rPr>
          <w:rFonts w:hint="eastAsia" w:ascii="宋体"/>
          <w:sz w:val="24"/>
          <w:lang w:val="zh-CN" w:eastAsia="zh-CN"/>
        </w:rPr>
        <w:t>近年来城市排水系统引发的各种事件频繁发生,短时强降雨来势凶猛速度极快,也导致城市内水体污染和内涝突发性灾害频发,对城市的正常生产生活和经营管理造成严重影响。气候变暖极端天气因素、地面不透水面积比例增加、排水体制及其雨水污水消纳处理能力不足等城市规划建设的理念和管理方面的许多原因造成城市排水污染和内涝,这对城市管理和各项相关工作正常运转带来前所未有的极大挑战。故对</w:t>
      </w:r>
      <w:r>
        <w:rPr>
          <w:rFonts w:hint="eastAsia" w:ascii="宋体"/>
          <w:sz w:val="24"/>
          <w:lang w:val="en-US" w:eastAsia="zh-CN"/>
        </w:rPr>
        <w:t>志丹县建成区内市政</w:t>
      </w:r>
      <w:r>
        <w:rPr>
          <w:rFonts w:hint="eastAsia" w:ascii="宋体"/>
          <w:sz w:val="24"/>
          <w:lang w:val="zh-CN" w:eastAsia="zh-CN"/>
        </w:rPr>
        <w:t>排水</w:t>
      </w:r>
      <w:r>
        <w:rPr>
          <w:rFonts w:hint="eastAsia" w:ascii="宋体"/>
          <w:sz w:val="24"/>
          <w:lang w:val="en-US" w:eastAsia="zh-CN"/>
        </w:rPr>
        <w:t>主</w:t>
      </w:r>
      <w:r>
        <w:rPr>
          <w:rFonts w:hint="eastAsia" w:ascii="宋体"/>
          <w:sz w:val="24"/>
          <w:lang w:val="zh-CN" w:eastAsia="zh-CN"/>
        </w:rPr>
        <w:t>管道进行检测，通过管道检测判定污水管道缺陷的类型、位置、数量和状况，评估缺陷等级，为管道缺陷修复和雨污混接治理提供重要依据。</w:t>
      </w:r>
    </w:p>
    <w:p w14:paraId="060C7133">
      <w:pPr>
        <w:adjustRightInd w:val="0"/>
        <w:snapToGrid w:val="0"/>
        <w:spacing w:line="360" w:lineRule="auto"/>
        <w:outlineLvl w:val="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二、服务要求</w:t>
      </w:r>
    </w:p>
    <w:p w14:paraId="7593F4F5">
      <w:pPr>
        <w:spacing w:line="360" w:lineRule="auto"/>
        <w:ind w:firstLine="480" w:firstLineChars="200"/>
        <w:jc w:val="left"/>
        <w:rPr>
          <w:rFonts w:hint="eastAsia" w:ascii="宋体"/>
          <w:sz w:val="24"/>
          <w:lang w:val="en-US" w:eastAsia="zh-CN"/>
        </w:rPr>
      </w:pPr>
      <w:r>
        <w:rPr>
          <w:rFonts w:hint="eastAsia" w:ascii="宋体"/>
          <w:sz w:val="24"/>
          <w:lang w:val="en-US" w:eastAsia="zh-CN"/>
        </w:rPr>
        <w:t>（1）利用QV潜望镜、CCTV管道检测机器人等技术，</w:t>
      </w:r>
      <w:r>
        <w:rPr>
          <w:rFonts w:hint="eastAsia" w:ascii="宋体"/>
          <w:sz w:val="24"/>
          <w:lang w:val="zh-CN" w:eastAsia="zh-CN"/>
        </w:rPr>
        <w:t>对</w:t>
      </w:r>
      <w:r>
        <w:rPr>
          <w:rFonts w:hint="eastAsia" w:ascii="宋体"/>
          <w:sz w:val="24"/>
          <w:lang w:val="en-US" w:eastAsia="zh-CN"/>
        </w:rPr>
        <w:t>志丹县建成区内市政</w:t>
      </w:r>
      <w:r>
        <w:rPr>
          <w:rFonts w:hint="eastAsia" w:ascii="宋体"/>
          <w:sz w:val="24"/>
          <w:lang w:val="zh-CN" w:eastAsia="zh-CN"/>
        </w:rPr>
        <w:t>排水</w:t>
      </w:r>
      <w:r>
        <w:rPr>
          <w:rFonts w:hint="eastAsia" w:ascii="宋体"/>
          <w:sz w:val="24"/>
          <w:lang w:val="en-US" w:eastAsia="zh-CN"/>
        </w:rPr>
        <w:t>主</w:t>
      </w:r>
      <w:r>
        <w:rPr>
          <w:rFonts w:hint="eastAsia" w:ascii="宋体"/>
          <w:sz w:val="24"/>
          <w:lang w:val="zh-CN" w:eastAsia="zh-CN"/>
        </w:rPr>
        <w:t>管道进行检测，</w:t>
      </w:r>
      <w:r>
        <w:rPr>
          <w:rFonts w:hint="eastAsia" w:ascii="宋体"/>
          <w:sz w:val="24"/>
          <w:lang w:val="en-US" w:eastAsia="zh-CN"/>
        </w:rPr>
        <w:t>判定污水管道的缺</w:t>
      </w:r>
      <w:r>
        <w:rPr>
          <w:rFonts w:hint="eastAsia" w:ascii="宋体"/>
          <w:sz w:val="24"/>
          <w:lang w:val="zh-CN" w:eastAsia="zh-CN"/>
        </w:rPr>
        <w:t>陷的</w:t>
      </w:r>
      <w:r>
        <w:rPr>
          <w:rFonts w:hint="eastAsia" w:ascii="宋体"/>
          <w:sz w:val="24"/>
          <w:lang w:val="en-US" w:eastAsia="zh-CN"/>
        </w:rPr>
        <w:t>类型、位置、数量和状况，评估缺陷，并出具相应的检测报告；另针对检测出渗漏缺陷编写非开挖修复初步设计、编写志丹县城市基础设施生命线安全工程可行性研究报告。</w:t>
      </w:r>
    </w:p>
    <w:p w14:paraId="168B2F90">
      <w:pPr>
        <w:spacing w:line="360" w:lineRule="auto"/>
        <w:ind w:firstLine="480" w:firstLineChars="200"/>
        <w:jc w:val="left"/>
        <w:rPr>
          <w:rFonts w:hint="eastAsia" w:ascii="宋体"/>
          <w:sz w:val="24"/>
          <w:lang w:val="en-US" w:eastAsia="zh-CN"/>
        </w:rPr>
      </w:pPr>
      <w:r>
        <w:rPr>
          <w:rFonts w:hint="eastAsia" w:ascii="宋体"/>
          <w:sz w:val="24"/>
          <w:lang w:val="en-US" w:eastAsia="zh-CN"/>
        </w:rPr>
        <w:t>（2）指定区域约2Km供水管道漏损检测；</w:t>
      </w:r>
    </w:p>
    <w:p w14:paraId="721C70D2">
      <w:pPr>
        <w:spacing w:line="360" w:lineRule="auto"/>
        <w:ind w:firstLine="480" w:firstLineChars="200"/>
        <w:jc w:val="left"/>
        <w:rPr>
          <w:rFonts w:hint="default" w:ascii="宋体"/>
          <w:sz w:val="24"/>
          <w:lang w:val="en-US" w:eastAsia="zh-CN"/>
        </w:rPr>
      </w:pPr>
      <w:r>
        <w:rPr>
          <w:rFonts w:hint="eastAsia" w:ascii="宋体"/>
          <w:sz w:val="24"/>
          <w:lang w:val="en-US" w:eastAsia="zh-CN"/>
        </w:rPr>
        <w:t>（3）指定区域掩埋排水管线附属物恢复；</w:t>
      </w:r>
    </w:p>
    <w:p w14:paraId="1E612A91">
      <w:pPr>
        <w:adjustRightInd w:val="0"/>
        <w:snapToGrid w:val="0"/>
        <w:spacing w:line="360" w:lineRule="auto"/>
        <w:outlineLvl w:val="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三、收费依据</w:t>
      </w:r>
    </w:p>
    <w:p w14:paraId="54135358">
      <w:pPr>
        <w:spacing w:line="360" w:lineRule="auto"/>
        <w:ind w:firstLine="480" w:firstLineChars="200"/>
        <w:jc w:val="left"/>
        <w:rPr>
          <w:rFonts w:hint="eastAsia" w:ascii="宋体"/>
          <w:sz w:val="24"/>
          <w:lang w:val="en-US" w:eastAsia="zh-CN"/>
        </w:rPr>
      </w:pPr>
      <w:r>
        <w:rPr>
          <w:rFonts w:hint="eastAsia" w:ascii="宋体"/>
          <w:sz w:val="24"/>
          <w:lang w:val="en-US" w:eastAsia="zh-CN"/>
        </w:rPr>
        <w:t>（一）中规协《城镇排水管道检测与非开挖修复工程消耗量定额2020》之管道检测与评估—CCTV检测、管道潜望镜检测项；</w:t>
      </w:r>
    </w:p>
    <w:p w14:paraId="1484FAFF">
      <w:pPr>
        <w:spacing w:line="360" w:lineRule="auto"/>
        <w:ind w:firstLine="480" w:firstLineChars="200"/>
        <w:jc w:val="left"/>
        <w:rPr>
          <w:rFonts w:hint="eastAsia" w:ascii="宋体"/>
          <w:sz w:val="24"/>
          <w:lang w:val="en-US" w:eastAsia="zh-CN"/>
        </w:rPr>
      </w:pPr>
      <w:r>
        <w:rPr>
          <w:rFonts w:hint="eastAsia" w:ascii="宋体"/>
          <w:sz w:val="24"/>
          <w:lang w:val="en-US" w:eastAsia="zh-CN"/>
        </w:rPr>
        <w:t>（二）</w:t>
      </w:r>
      <w:r>
        <w:rPr>
          <w:rFonts w:hint="default" w:ascii="宋体"/>
          <w:sz w:val="24"/>
          <w:lang w:val="en-US" w:eastAsia="zh-CN"/>
        </w:rPr>
        <w:t>《工程勘察服务成本要素信息（2022版）》</w:t>
      </w:r>
      <w:r>
        <w:rPr>
          <w:rFonts w:hint="eastAsia" w:ascii="宋体"/>
          <w:sz w:val="24"/>
          <w:lang w:val="en-US" w:eastAsia="zh-CN"/>
        </w:rPr>
        <w:t>之地下管线检测—供水管道漏水探测项。</w:t>
      </w:r>
    </w:p>
    <w:p w14:paraId="191F6776">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ascii="宋体"/>
          <w:sz w:val="24"/>
          <w:lang w:val="en-US" w:eastAsia="zh-CN"/>
        </w:rPr>
        <w:t>经费预算详见下表：</w:t>
      </w:r>
    </w:p>
    <w:p w14:paraId="41DD92A8">
      <w:pPr>
        <w:rPr>
          <w:rFonts w:hint="eastAsia" w:ascii="宋体"/>
          <w:sz w:val="24"/>
          <w:lang w:val="en-US" w:eastAsia="zh-CN"/>
        </w:rPr>
      </w:pPr>
      <w:r>
        <w:rPr>
          <w:rFonts w:hint="eastAsia" w:ascii="宋体"/>
          <w:sz w:val="24"/>
          <w:lang w:val="en-US" w:eastAsia="zh-CN"/>
        </w:rPr>
        <w:br w:type="page"/>
      </w:r>
    </w:p>
    <w:p w14:paraId="21109159">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污水管线检测项目概算表</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64"/>
        <w:gridCol w:w="672"/>
        <w:gridCol w:w="948"/>
        <w:gridCol w:w="888"/>
        <w:gridCol w:w="1056"/>
        <w:gridCol w:w="2148"/>
        <w:gridCol w:w="1358"/>
      </w:tblGrid>
      <w:tr w14:paraId="4A16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43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2B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费用名称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B24E">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F0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预估工作量</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228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单价(元)</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05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88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工作内容</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CE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取费标准</w:t>
            </w:r>
          </w:p>
        </w:tc>
      </w:tr>
      <w:tr w14:paraId="24AC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1"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7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A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排水管道检测</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29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9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EF8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900000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C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4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利用CCTV机器人、QV潜望镜技术手段，查明管道内部的结构性缺陷（破裂、变形、渗漏、异物穿入、错口等）和功能性缺陷（沉积、障碍物、结垢等）；另根据检测结果</w:t>
            </w:r>
            <w:r>
              <w:rPr>
                <w:rFonts w:hint="eastAsia" w:ascii="宋体"/>
                <w:sz w:val="24"/>
                <w:lang w:val="en-US" w:eastAsia="zh-CN"/>
              </w:rPr>
              <w:t>编写渗漏点非开挖修复初步设计、编写志丹县城市基础设施生命线安全工程可行性研究报告</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F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《城镇排水管道检测与非开挖修复工程消耗量定额2020》之管道检测与评估—CCTV检测、管道潜望镜检测项</w:t>
            </w:r>
          </w:p>
        </w:tc>
      </w:tr>
      <w:tr w14:paraId="0B7B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7C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掩埋管线附属物恢复</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3B8C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Km</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F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7D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C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1261" w:type="pct"/>
            <w:tcBorders>
              <w:top w:val="single" w:color="000000" w:sz="4" w:space="0"/>
              <w:left w:val="single" w:color="000000" w:sz="4" w:space="0"/>
              <w:bottom w:val="nil"/>
              <w:right w:val="single" w:color="000000" w:sz="4" w:space="0"/>
            </w:tcBorders>
            <w:shd w:val="clear" w:color="auto" w:fill="auto"/>
            <w:vAlign w:val="center"/>
          </w:tcPr>
          <w:p w14:paraId="368D0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通过开挖的手段在地面上还原管线附属物</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D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《城镇排水管道检测与非开挖修复工程消耗量定额2020》</w:t>
            </w:r>
          </w:p>
        </w:tc>
      </w:tr>
      <w:tr w14:paraId="2AE5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8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F3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供水管道漏损检测</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45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Km</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D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0C6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5500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3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1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B7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利用听漏仪、雷达、示踪气体法等技术手段查明供水管线漏损点</w:t>
            </w: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1A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《工程勘察服务成本要素信息（2022版）》地下管线检测—供水管道漏水探测项</w:t>
            </w:r>
          </w:p>
        </w:tc>
      </w:tr>
      <w:tr w14:paraId="6DAE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D4AB">
            <w:pPr>
              <w:jc w:val="center"/>
              <w:rPr>
                <w:rFonts w:hint="eastAsia" w:ascii="宋体" w:hAnsi="宋体" w:eastAsia="宋体" w:cs="宋体"/>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05C52">
            <w:pPr>
              <w:jc w:val="cente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C7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3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939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3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65C2">
            <w:pPr>
              <w:jc w:val="left"/>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FA58D">
            <w:pPr>
              <w:jc w:val="left"/>
              <w:rPr>
                <w:rFonts w:hint="eastAsia" w:ascii="宋体" w:hAnsi="宋体" w:eastAsia="宋体" w:cs="宋体"/>
                <w:i w:val="0"/>
                <w:iCs w:val="0"/>
                <w:color w:val="000000"/>
                <w:sz w:val="22"/>
                <w:szCs w:val="22"/>
                <w:u w:val="none"/>
              </w:rPr>
            </w:pPr>
          </w:p>
        </w:tc>
      </w:tr>
      <w:tr w14:paraId="6E03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B6A4">
            <w:pP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C6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4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A65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14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1142000</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00E4">
            <w:pPr>
              <w:rPr>
                <w:rFonts w:hint="eastAsia" w:ascii="宋体" w:hAnsi="宋体" w:eastAsia="宋体" w:cs="宋体"/>
                <w:i w:val="0"/>
                <w:iCs w:val="0"/>
                <w:color w:val="000000"/>
                <w:sz w:val="22"/>
                <w:szCs w:val="22"/>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AF88">
            <w:pPr>
              <w:rPr>
                <w:rFonts w:hint="eastAsia" w:ascii="宋体" w:hAnsi="宋体" w:eastAsia="宋体" w:cs="宋体"/>
                <w:i w:val="0"/>
                <w:iCs w:val="0"/>
                <w:color w:val="000000"/>
                <w:sz w:val="22"/>
                <w:szCs w:val="22"/>
                <w:u w:val="none"/>
              </w:rPr>
            </w:pPr>
          </w:p>
        </w:tc>
      </w:tr>
    </w:tbl>
    <w:p w14:paraId="60FF8DDA">
      <w:pPr>
        <w:adjustRightInd w:val="0"/>
        <w:snapToGrid w:val="0"/>
        <w:spacing w:line="360" w:lineRule="auto"/>
        <w:outlineLvl w:val="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四、资质要求</w:t>
      </w:r>
    </w:p>
    <w:p w14:paraId="4AFFE7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Theme="minorHAnsi" w:eastAsiaTheme="minorEastAsia" w:cstheme="minorBidi"/>
          <w:kern w:val="2"/>
          <w:sz w:val="24"/>
          <w:szCs w:val="24"/>
          <w:lang w:val="en-US" w:eastAsia="zh-CN" w:bidi="ar-SA"/>
        </w:rPr>
      </w:pPr>
      <w:r>
        <w:rPr>
          <w:rFonts w:hint="eastAsia" w:ascii="宋体" w:hAnsiTheme="minorHAnsi" w:eastAsiaTheme="minorEastAsia" w:cstheme="minorBidi"/>
          <w:kern w:val="2"/>
          <w:sz w:val="24"/>
          <w:szCs w:val="24"/>
          <w:lang w:val="en-US" w:eastAsia="zh-CN" w:bidi="ar-SA"/>
        </w:rPr>
        <w:t>1</w:t>
      </w:r>
      <w:r>
        <w:rPr>
          <w:rFonts w:hint="eastAsia" w:ascii="宋体" w:cstheme="minorBidi"/>
          <w:kern w:val="2"/>
          <w:sz w:val="24"/>
          <w:szCs w:val="24"/>
          <w:lang w:val="en-US" w:eastAsia="zh-CN" w:bidi="ar-SA"/>
        </w:rPr>
        <w:t>、</w:t>
      </w:r>
      <w:r>
        <w:rPr>
          <w:rFonts w:hint="eastAsia" w:ascii="宋体" w:hAnsiTheme="minorHAnsi" w:eastAsiaTheme="minorEastAsia" w:cstheme="minorBidi"/>
          <w:kern w:val="2"/>
          <w:sz w:val="24"/>
          <w:szCs w:val="24"/>
          <w:lang w:val="en-US" w:eastAsia="zh-CN" w:bidi="ar-SA"/>
        </w:rPr>
        <w:t>具有独立承担民事责任能力的法人或其他组织，提供合法有效的统一社会信用代码的营业执照或事业单位法人证书等国家规定的相关证明，自然人参与的提供其身份证明；</w:t>
      </w:r>
      <w:r>
        <w:rPr>
          <w:rFonts w:hint="eastAsia" w:ascii="宋体" w:hAnsiTheme="minorHAnsi" w:eastAsiaTheme="minorEastAsia" w:cstheme="minorBidi"/>
          <w:kern w:val="2"/>
          <w:sz w:val="24"/>
          <w:szCs w:val="24"/>
          <w:lang w:val="en-US" w:eastAsia="zh-CN" w:bidi="ar-SA"/>
        </w:rPr>
        <w:br w:type="textWrapping"/>
      </w:r>
      <w:r>
        <w:rPr>
          <w:rFonts w:hint="eastAsia" w:ascii="宋体" w:cstheme="minorBidi"/>
          <w:kern w:val="2"/>
          <w:sz w:val="24"/>
          <w:szCs w:val="24"/>
          <w:lang w:val="en-US" w:eastAsia="zh-CN" w:bidi="ar-SA"/>
        </w:rPr>
        <w:t xml:space="preserve">    2、</w:t>
      </w:r>
      <w:r>
        <w:rPr>
          <w:rFonts w:hint="eastAsia" w:ascii="宋体" w:hAnsiTheme="minorHAnsi" w:eastAsiaTheme="minorEastAsia" w:cstheme="minorBidi"/>
          <w:kern w:val="2"/>
          <w:sz w:val="24"/>
          <w:szCs w:val="24"/>
          <w:lang w:val="en-US" w:eastAsia="zh-CN" w:bidi="ar-SA"/>
        </w:rPr>
        <w:t>法定代表人授权书（附法定代表人身份证复印件）及被授权人身份证，法定代表人直接参加只须提供法定代表人身份证；</w:t>
      </w:r>
      <w:r>
        <w:rPr>
          <w:rFonts w:hint="eastAsia" w:ascii="宋体" w:hAnsiTheme="minorHAnsi" w:eastAsiaTheme="minorEastAsia" w:cstheme="minorBidi"/>
          <w:kern w:val="2"/>
          <w:sz w:val="24"/>
          <w:szCs w:val="24"/>
          <w:lang w:val="en-US" w:eastAsia="zh-CN" w:bidi="ar-SA"/>
        </w:rPr>
        <w:br w:type="textWrapping"/>
      </w:r>
      <w:r>
        <w:rPr>
          <w:rFonts w:hint="eastAsia" w:ascii="宋体" w:cstheme="minorBidi"/>
          <w:kern w:val="2"/>
          <w:sz w:val="24"/>
          <w:szCs w:val="24"/>
          <w:lang w:val="en-US" w:eastAsia="zh-CN" w:bidi="ar-SA"/>
        </w:rPr>
        <w:t xml:space="preserve">    </w:t>
      </w:r>
      <w:r>
        <w:rPr>
          <w:rFonts w:hint="eastAsia" w:ascii="宋体" w:hAnsiTheme="minorHAnsi" w:eastAsiaTheme="minorEastAsia" w:cstheme="minorBidi"/>
          <w:kern w:val="2"/>
          <w:sz w:val="24"/>
          <w:szCs w:val="24"/>
          <w:lang w:val="en-US" w:eastAsia="zh-CN" w:bidi="ar-SA"/>
        </w:rPr>
        <w:t>3、投标人须具备行政主管部门颁发的</w:t>
      </w:r>
      <w:r>
        <w:rPr>
          <w:rFonts w:hint="eastAsia" w:ascii="宋体" w:cstheme="minorBidi"/>
          <w:kern w:val="2"/>
          <w:sz w:val="24"/>
          <w:szCs w:val="24"/>
          <w:lang w:val="en-US" w:eastAsia="zh-CN" w:bidi="ar-SA"/>
        </w:rPr>
        <w:t>乙级及以上</w:t>
      </w:r>
      <w:r>
        <w:rPr>
          <w:rFonts w:hint="eastAsia" w:ascii="宋体" w:hAnsiTheme="minorHAnsi" w:eastAsiaTheme="minorEastAsia" w:cstheme="minorBidi"/>
          <w:kern w:val="2"/>
          <w:sz w:val="24"/>
          <w:szCs w:val="24"/>
          <w:lang w:val="en-US" w:eastAsia="zh-CN" w:bidi="ar-SA"/>
        </w:rPr>
        <w:t>测绘资质</w:t>
      </w:r>
      <w:r>
        <w:rPr>
          <w:rFonts w:hint="eastAsia" w:ascii="宋体" w:cstheme="minorBidi"/>
          <w:kern w:val="2"/>
          <w:sz w:val="24"/>
          <w:szCs w:val="24"/>
          <w:lang w:val="en-US" w:eastAsia="zh-CN" w:bidi="ar-SA"/>
        </w:rPr>
        <w:t>证书，专业类别包含工程测量</w:t>
      </w:r>
      <w:r>
        <w:rPr>
          <w:rFonts w:hint="eastAsia" w:ascii="宋体" w:hAnsiTheme="minorHAnsi" w:eastAsiaTheme="minorEastAsia" w:cstheme="minorBidi"/>
          <w:kern w:val="2"/>
          <w:sz w:val="24"/>
          <w:szCs w:val="24"/>
          <w:lang w:val="en-US" w:eastAsia="zh-CN" w:bidi="ar-SA"/>
        </w:rPr>
        <w:t>；</w:t>
      </w:r>
      <w:r>
        <w:rPr>
          <w:rFonts w:hint="eastAsia" w:ascii="宋体" w:hAnsiTheme="minorHAnsi" w:eastAsiaTheme="minorEastAsia" w:cstheme="minorBidi"/>
          <w:kern w:val="2"/>
          <w:sz w:val="24"/>
          <w:szCs w:val="24"/>
          <w:lang w:val="en-US" w:eastAsia="zh-CN" w:bidi="ar-SA"/>
        </w:rPr>
        <w:br w:type="textWrapping"/>
      </w:r>
      <w:r>
        <w:rPr>
          <w:rFonts w:hint="eastAsia" w:ascii="宋体" w:cstheme="minorBidi"/>
          <w:kern w:val="2"/>
          <w:sz w:val="24"/>
          <w:szCs w:val="24"/>
          <w:lang w:val="en-US" w:eastAsia="zh-CN" w:bidi="ar-SA"/>
        </w:rPr>
        <w:t xml:space="preserve">    </w:t>
      </w:r>
      <w:r>
        <w:rPr>
          <w:rFonts w:hint="eastAsia" w:ascii="宋体" w:hAnsiTheme="minorHAnsi" w:eastAsiaTheme="minorEastAsia" w:cstheme="minorBidi"/>
          <w:kern w:val="2"/>
          <w:sz w:val="24"/>
          <w:szCs w:val="24"/>
          <w:lang w:val="en-US" w:eastAsia="zh-CN" w:bidi="ar-SA"/>
        </w:rPr>
        <w:t>4、税收缴纳证明：投标供应商须提供投标截止日期前一年内已缴存的连续六个月的纳税证明或完税凭证,依法免税的供应商应提供相关文件证明（成立不足一年的提供自成立之日起的连续纳税证明或凭证）；</w:t>
      </w:r>
      <w:r>
        <w:rPr>
          <w:rFonts w:hint="eastAsia" w:ascii="宋体" w:hAnsiTheme="minorHAnsi" w:eastAsiaTheme="minorEastAsia" w:cstheme="minorBidi"/>
          <w:kern w:val="2"/>
          <w:sz w:val="24"/>
          <w:szCs w:val="24"/>
          <w:lang w:val="en-US" w:eastAsia="zh-CN" w:bidi="ar-SA"/>
        </w:rPr>
        <w:br w:type="textWrapping"/>
      </w:r>
      <w:r>
        <w:rPr>
          <w:rFonts w:hint="eastAsia" w:ascii="宋体" w:cstheme="minorBidi"/>
          <w:kern w:val="2"/>
          <w:sz w:val="24"/>
          <w:szCs w:val="24"/>
          <w:lang w:val="en-US" w:eastAsia="zh-CN" w:bidi="ar-SA"/>
        </w:rPr>
        <w:t xml:space="preserve">    5、</w:t>
      </w:r>
      <w:r>
        <w:rPr>
          <w:rFonts w:hint="eastAsia" w:ascii="宋体" w:hAnsiTheme="minorHAnsi" w:eastAsiaTheme="minorEastAsia" w:cstheme="minorBidi"/>
          <w:kern w:val="2"/>
          <w:sz w:val="24"/>
          <w:szCs w:val="24"/>
          <w:lang w:val="en-US" w:eastAsia="zh-CN" w:bidi="ar-SA"/>
        </w:rPr>
        <w:t>社会保障资金缴纳证明：投标供应商须提供投标截止日期前一年内已缴存的连续六个月的社会保障资金缴存单据或社保机构开具的社会保险参保缴费情况证明，单据或证明上应有社保机构或代收机构的公章；依法不需要缴纳社会保障资金的供应商应提供相关文件证明（成立不足一年的提供自成立之日起的连续缴纳证明或</w:t>
      </w:r>
      <w:r>
        <w:rPr>
          <w:rFonts w:hint="eastAsia" w:ascii="宋体" w:hAnsiTheme="minorHAnsi" w:eastAsiaTheme="minorEastAsia" w:cstheme="minorBidi"/>
          <w:kern w:val="2"/>
          <w:sz w:val="24"/>
          <w:szCs w:val="24"/>
          <w:highlight w:val="none"/>
          <w:lang w:val="en-US" w:eastAsia="zh-CN" w:bidi="ar-SA"/>
        </w:rPr>
        <w:t>凭证）；</w:t>
      </w:r>
      <w:r>
        <w:rPr>
          <w:rFonts w:hint="eastAsia" w:ascii="宋体" w:hAnsiTheme="minorHAnsi" w:eastAsiaTheme="minorEastAsia" w:cstheme="minorBidi"/>
          <w:kern w:val="2"/>
          <w:sz w:val="24"/>
          <w:szCs w:val="24"/>
          <w:highlight w:val="none"/>
          <w:lang w:val="en-US" w:eastAsia="zh-CN" w:bidi="ar-SA"/>
        </w:rPr>
        <w:br w:type="textWrapping"/>
      </w:r>
      <w:r>
        <w:rPr>
          <w:rFonts w:hint="eastAsia" w:ascii="宋体" w:cstheme="minorBidi"/>
          <w:kern w:val="2"/>
          <w:sz w:val="24"/>
          <w:szCs w:val="24"/>
          <w:highlight w:val="none"/>
          <w:lang w:val="en-US" w:eastAsia="zh-CN" w:bidi="ar-SA"/>
        </w:rPr>
        <w:t xml:space="preserve">    6、</w:t>
      </w:r>
      <w:r>
        <w:rPr>
          <w:rFonts w:hint="eastAsia" w:ascii="宋体" w:hAnsiTheme="minorHAnsi" w:eastAsiaTheme="minorEastAsia" w:cstheme="minorBidi"/>
          <w:kern w:val="2"/>
          <w:sz w:val="24"/>
          <w:szCs w:val="24"/>
          <w:highlight w:val="none"/>
          <w:lang w:val="en-US" w:eastAsia="zh-CN" w:bidi="ar-SA"/>
        </w:rPr>
        <w:t>财务状况报告：提供</w:t>
      </w:r>
      <w:r>
        <w:rPr>
          <w:rFonts w:hint="eastAsia" w:ascii="宋体" w:cstheme="minorBidi"/>
          <w:kern w:val="2"/>
          <w:sz w:val="24"/>
          <w:szCs w:val="24"/>
          <w:highlight w:val="none"/>
          <w:lang w:val="en-US" w:eastAsia="zh-CN" w:bidi="ar-SA"/>
        </w:rPr>
        <w:t>2024</w:t>
      </w:r>
      <w:r>
        <w:rPr>
          <w:rFonts w:hint="eastAsia" w:ascii="宋体" w:hAnsiTheme="minorHAnsi" w:eastAsiaTheme="minorEastAsia" w:cstheme="minorBidi"/>
          <w:kern w:val="2"/>
          <w:sz w:val="24"/>
          <w:szCs w:val="24"/>
          <w:highlight w:val="none"/>
          <w:lang w:val="en-US" w:eastAsia="zh-CN" w:bidi="ar-SA"/>
        </w:rPr>
        <w:t>年度的财务审</w:t>
      </w:r>
      <w:r>
        <w:rPr>
          <w:rFonts w:hint="eastAsia" w:ascii="宋体" w:hAnsiTheme="minorHAnsi" w:eastAsiaTheme="minorEastAsia" w:cstheme="minorBidi"/>
          <w:kern w:val="2"/>
          <w:sz w:val="24"/>
          <w:szCs w:val="24"/>
          <w:lang w:val="en-US" w:eastAsia="zh-CN" w:bidi="ar-SA"/>
        </w:rPr>
        <w:t>计报告（至少包括资产负债表和利润表），成立时间至提交响应文件截止时间不足一年的可提供成立后任意时段的资产负债表；</w:t>
      </w:r>
      <w:r>
        <w:rPr>
          <w:rFonts w:hint="eastAsia" w:ascii="宋体" w:hAnsiTheme="minorHAnsi" w:eastAsiaTheme="minorEastAsia" w:cstheme="minorBidi"/>
          <w:kern w:val="2"/>
          <w:sz w:val="24"/>
          <w:szCs w:val="24"/>
          <w:lang w:val="en-US" w:eastAsia="zh-CN" w:bidi="ar-SA"/>
        </w:rPr>
        <w:br w:type="textWrapping"/>
      </w:r>
      <w:r>
        <w:rPr>
          <w:rFonts w:hint="eastAsia" w:ascii="宋体" w:cstheme="minorBidi"/>
          <w:kern w:val="2"/>
          <w:sz w:val="24"/>
          <w:szCs w:val="24"/>
          <w:lang w:val="en-US" w:eastAsia="zh-CN" w:bidi="ar-SA"/>
        </w:rPr>
        <w:t xml:space="preserve">    7、</w:t>
      </w:r>
      <w:r>
        <w:rPr>
          <w:rFonts w:hint="eastAsia" w:ascii="宋体" w:hAnsiTheme="minorHAnsi" w:eastAsiaTheme="minorEastAsia" w:cstheme="minorBidi"/>
          <w:kern w:val="2"/>
          <w:sz w:val="24"/>
          <w:szCs w:val="24"/>
          <w:lang w:val="en-US" w:eastAsia="zh-CN" w:bidi="ar-SA"/>
        </w:rPr>
        <w:t>投标供应商不得为“信用中国”失信被执行人和税收违法黑名单；不得为“中国政府采购网”政府采购严重违法失信行为记录名单中被财政部门禁止参加政府采购活动的供应商（提供网站截图并加盖供应商公章）；</w:t>
      </w:r>
      <w:r>
        <w:rPr>
          <w:rFonts w:hint="eastAsia" w:ascii="宋体" w:hAnsiTheme="minorHAnsi" w:eastAsiaTheme="minorEastAsia" w:cstheme="minorBidi"/>
          <w:kern w:val="2"/>
          <w:sz w:val="24"/>
          <w:szCs w:val="24"/>
          <w:lang w:val="en-US" w:eastAsia="zh-CN" w:bidi="ar-SA"/>
        </w:rPr>
        <w:br w:type="textWrapping"/>
      </w:r>
      <w:r>
        <w:rPr>
          <w:rFonts w:hint="eastAsia" w:ascii="宋体" w:cstheme="minorBidi"/>
          <w:kern w:val="2"/>
          <w:sz w:val="24"/>
          <w:szCs w:val="24"/>
          <w:lang w:val="en-US" w:eastAsia="zh-CN" w:bidi="ar-SA"/>
        </w:rPr>
        <w:t xml:space="preserve">    8、</w:t>
      </w:r>
      <w:r>
        <w:rPr>
          <w:rFonts w:hint="eastAsia" w:ascii="宋体" w:hAnsiTheme="minorHAnsi" w:eastAsiaTheme="minorEastAsia" w:cstheme="minorBidi"/>
          <w:kern w:val="2"/>
          <w:sz w:val="24"/>
          <w:szCs w:val="24"/>
          <w:lang w:val="en-US" w:eastAsia="zh-CN" w:bidi="ar-SA"/>
        </w:rPr>
        <w:t>参加政府采购活动近三年内，在经营活动中没有重大违法记录声明函；</w:t>
      </w:r>
      <w:r>
        <w:rPr>
          <w:rFonts w:hint="eastAsia" w:ascii="宋体" w:hAnsiTheme="minorHAnsi" w:eastAsiaTheme="minorEastAsia" w:cstheme="minorBidi"/>
          <w:kern w:val="2"/>
          <w:sz w:val="24"/>
          <w:szCs w:val="24"/>
          <w:lang w:val="en-US" w:eastAsia="zh-CN" w:bidi="ar-SA"/>
        </w:rPr>
        <w:br w:type="textWrapping"/>
      </w:r>
      <w:r>
        <w:rPr>
          <w:rFonts w:hint="eastAsia" w:ascii="宋体" w:cstheme="minorBidi"/>
          <w:kern w:val="2"/>
          <w:sz w:val="24"/>
          <w:szCs w:val="24"/>
          <w:lang w:val="en-US" w:eastAsia="zh-CN" w:bidi="ar-SA"/>
        </w:rPr>
        <w:t xml:space="preserve">    9、</w:t>
      </w:r>
      <w:r>
        <w:rPr>
          <w:rFonts w:hint="eastAsia" w:ascii="宋体" w:hAnsiTheme="minorHAnsi" w:eastAsiaTheme="minorEastAsia" w:cstheme="minorBidi"/>
          <w:kern w:val="2"/>
          <w:sz w:val="24"/>
          <w:szCs w:val="24"/>
          <w:lang w:val="en-US" w:eastAsia="zh-CN" w:bidi="ar-SA"/>
        </w:rPr>
        <w:t>单位负责人为同一人或者存在直接控股、管理关系的不同供应商，不得参加同一合同项下的政府采购活动承诺函；</w:t>
      </w:r>
      <w:r>
        <w:rPr>
          <w:rFonts w:hint="eastAsia" w:ascii="宋体" w:hAnsiTheme="minorHAnsi" w:eastAsiaTheme="minorEastAsia" w:cstheme="minorBidi"/>
          <w:kern w:val="2"/>
          <w:sz w:val="24"/>
          <w:szCs w:val="24"/>
          <w:lang w:val="en-US" w:eastAsia="zh-CN" w:bidi="ar-SA"/>
        </w:rPr>
        <w:br w:type="textWrapping"/>
      </w:r>
      <w:r>
        <w:rPr>
          <w:rFonts w:hint="eastAsia" w:ascii="宋体" w:cstheme="minorBidi"/>
          <w:kern w:val="2"/>
          <w:sz w:val="24"/>
          <w:szCs w:val="24"/>
          <w:lang w:val="en-US" w:eastAsia="zh-CN" w:bidi="ar-SA"/>
        </w:rPr>
        <w:t xml:space="preserve">    10、</w:t>
      </w:r>
      <w:r>
        <w:rPr>
          <w:rFonts w:hint="eastAsia" w:ascii="宋体" w:hAnsiTheme="minorHAnsi" w:eastAsiaTheme="minorEastAsia" w:cstheme="minorBidi"/>
          <w:kern w:val="2"/>
          <w:sz w:val="24"/>
          <w:szCs w:val="24"/>
          <w:lang w:val="en-US" w:eastAsia="zh-CN" w:bidi="ar-SA"/>
        </w:rPr>
        <w:t>本项目不接受未在本单位领取磋商文件的供应商投标。</w:t>
      </w:r>
    </w:p>
    <w:p w14:paraId="17729E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宋体" w:hAnsiTheme="minorHAnsi" w:eastAsiaTheme="minorEastAsia" w:cstheme="minorBidi"/>
          <w:kern w:val="2"/>
          <w:sz w:val="24"/>
          <w:szCs w:val="24"/>
          <w:lang w:val="en-US" w:eastAsia="zh-CN" w:bidi="ar-SA"/>
        </w:rPr>
      </w:pPr>
      <w:r>
        <w:rPr>
          <w:rFonts w:hint="eastAsia" w:ascii="宋体" w:cstheme="minorBidi"/>
          <w:kern w:val="2"/>
          <w:sz w:val="24"/>
          <w:szCs w:val="24"/>
          <w:lang w:val="en-US" w:eastAsia="zh-CN" w:bidi="ar-SA"/>
        </w:rPr>
        <w:t>11、提供近三年以来至少一项管线检测或探测类似项目业绩，提供业绩证明资料（以中标通知书或合同复印件为依据）。</w:t>
      </w:r>
    </w:p>
    <w:p w14:paraId="7C12A167">
      <w:pPr>
        <w:adjustRightInd w:val="0"/>
        <w:snapToGrid w:val="0"/>
        <w:spacing w:line="360" w:lineRule="auto"/>
        <w:outlineLvl w:val="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五、调整系数</w:t>
      </w:r>
    </w:p>
    <w:p w14:paraId="52007CF3">
      <w:pPr>
        <w:adjustRightInd w:val="0"/>
        <w:snapToGrid w:val="0"/>
        <w:spacing w:line="360" w:lineRule="auto"/>
        <w:ind w:firstLine="480" w:firstLineChars="200"/>
        <w:outlineLvl w:val="0"/>
        <w:rPr>
          <w:rFonts w:hint="default" w:ascii="宋体" w:hAnsiTheme="minorHAnsi" w:eastAsiaTheme="minorEastAsia" w:cstheme="minorBidi"/>
          <w:kern w:val="2"/>
          <w:sz w:val="24"/>
          <w:szCs w:val="24"/>
          <w:lang w:val="en-US" w:eastAsia="zh-CN" w:bidi="ar-SA"/>
        </w:rPr>
      </w:pPr>
      <w:r>
        <w:rPr>
          <w:rFonts w:hint="eastAsia" w:ascii="宋体" w:hAnsiTheme="minorHAnsi" w:eastAsiaTheme="minorEastAsia" w:cstheme="minorBidi"/>
          <w:kern w:val="2"/>
          <w:sz w:val="24"/>
          <w:szCs w:val="24"/>
          <w:lang w:val="en-US" w:eastAsia="zh-CN" w:bidi="ar-SA"/>
        </w:rPr>
        <w:t>无</w:t>
      </w:r>
      <w:r>
        <w:rPr>
          <w:rFonts w:hint="eastAsia" w:ascii="宋体" w:cstheme="minorBidi"/>
          <w:kern w:val="2"/>
          <w:sz w:val="24"/>
          <w:szCs w:val="24"/>
          <w:lang w:val="en-US" w:eastAsia="zh-CN" w:bidi="ar-SA"/>
        </w:rPr>
        <w:t>。</w:t>
      </w:r>
    </w:p>
    <w:p w14:paraId="322E8F3B">
      <w:pPr>
        <w:adjustRightInd w:val="0"/>
        <w:snapToGrid w:val="0"/>
        <w:spacing w:line="360" w:lineRule="auto"/>
        <w:outlineLvl w:val="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六、交付期</w:t>
      </w:r>
    </w:p>
    <w:p w14:paraId="77E698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宋体" w:cstheme="minorBidi"/>
          <w:kern w:val="2"/>
          <w:sz w:val="24"/>
          <w:szCs w:val="24"/>
          <w:lang w:val="en-US" w:eastAsia="zh-CN" w:bidi="ar-SA"/>
        </w:rPr>
      </w:pPr>
      <w:r>
        <w:rPr>
          <w:rFonts w:hint="eastAsia" w:ascii="宋体" w:cstheme="minorBidi"/>
          <w:kern w:val="2"/>
          <w:sz w:val="24"/>
          <w:szCs w:val="24"/>
          <w:lang w:val="en-US" w:eastAsia="zh-CN" w:bidi="ar-SA"/>
        </w:rPr>
        <w:t>自合同签订之日起30日历日内。</w:t>
      </w:r>
    </w:p>
    <w:p w14:paraId="41AA7FBC">
      <w:pPr>
        <w:adjustRightInd w:val="0"/>
        <w:snapToGrid w:val="0"/>
        <w:spacing w:line="360" w:lineRule="auto"/>
        <w:outlineLvl w:val="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七、提交成果</w:t>
      </w:r>
    </w:p>
    <w:p w14:paraId="703A5FE9">
      <w:pPr>
        <w:spacing w:line="360" w:lineRule="auto"/>
        <w:ind w:firstLine="480" w:firstLineChars="200"/>
        <w:jc w:val="left"/>
        <w:rPr>
          <w:rFonts w:hint="default" w:ascii="宋体" w:eastAsiaTheme="minorEastAsia"/>
          <w:sz w:val="24"/>
          <w:lang w:val="en-US" w:eastAsia="zh-CN"/>
        </w:rPr>
      </w:pPr>
      <w:r>
        <w:rPr>
          <w:rFonts w:hint="eastAsia" w:ascii="宋体"/>
          <w:sz w:val="24"/>
        </w:rPr>
        <w:t>（1）</w:t>
      </w:r>
      <w:r>
        <w:rPr>
          <w:rFonts w:hint="eastAsia" w:ascii="宋体"/>
          <w:sz w:val="24"/>
          <w:lang w:val="en-US" w:eastAsia="zh-CN"/>
        </w:rPr>
        <w:t>管道检测视频（电子版）；</w:t>
      </w:r>
    </w:p>
    <w:p w14:paraId="69E1CB35">
      <w:pPr>
        <w:spacing w:line="360" w:lineRule="auto"/>
        <w:ind w:firstLine="480" w:firstLineChars="200"/>
        <w:jc w:val="left"/>
        <w:rPr>
          <w:rFonts w:hint="eastAsia" w:ascii="宋体"/>
          <w:sz w:val="24"/>
          <w:lang w:eastAsia="zh-CN"/>
        </w:rPr>
      </w:pPr>
      <w:r>
        <w:rPr>
          <w:rFonts w:hint="eastAsia" w:ascii="宋体"/>
          <w:sz w:val="24"/>
        </w:rPr>
        <w:t>（2）</w:t>
      </w:r>
      <w:r>
        <w:rPr>
          <w:rFonts w:hint="eastAsia" w:ascii="宋体"/>
          <w:sz w:val="24"/>
          <w:lang w:val="en-US" w:eastAsia="zh-CN"/>
        </w:rPr>
        <w:t>管道检测报告（电子版、纸质版各1套）</w:t>
      </w:r>
      <w:r>
        <w:rPr>
          <w:rFonts w:hint="eastAsia" w:ascii="宋体"/>
          <w:sz w:val="24"/>
          <w:lang w:eastAsia="zh-CN"/>
        </w:rPr>
        <w:t>；</w:t>
      </w:r>
    </w:p>
    <w:p w14:paraId="3C6D0274">
      <w:pPr>
        <w:spacing w:line="360" w:lineRule="auto"/>
        <w:ind w:firstLine="480" w:firstLineChars="200"/>
        <w:jc w:val="left"/>
        <w:rPr>
          <w:rFonts w:hint="default" w:ascii="宋体"/>
          <w:sz w:val="24"/>
          <w:lang w:val="en-US" w:eastAsia="zh-CN"/>
        </w:rPr>
      </w:pPr>
      <w:r>
        <w:rPr>
          <w:rFonts w:hint="eastAsia" w:ascii="宋体"/>
          <w:sz w:val="24"/>
          <w:lang w:eastAsia="zh-CN"/>
        </w:rPr>
        <w:t>（</w:t>
      </w:r>
      <w:r>
        <w:rPr>
          <w:rFonts w:hint="eastAsia" w:ascii="宋体"/>
          <w:sz w:val="24"/>
          <w:lang w:val="en-US" w:eastAsia="zh-CN"/>
        </w:rPr>
        <w:t>3</w:t>
      </w:r>
      <w:r>
        <w:rPr>
          <w:rFonts w:hint="eastAsia" w:ascii="宋体"/>
          <w:sz w:val="24"/>
          <w:lang w:eastAsia="zh-CN"/>
        </w:rPr>
        <w:t>）</w:t>
      </w:r>
      <w:r>
        <w:rPr>
          <w:rFonts w:hint="eastAsia" w:ascii="宋体"/>
          <w:sz w:val="24"/>
          <w:lang w:val="en-US" w:eastAsia="zh-CN"/>
        </w:rPr>
        <w:t>供水漏损检测报告（电子版、纸质版各1套）；</w:t>
      </w:r>
    </w:p>
    <w:p w14:paraId="23B1FCD9">
      <w:pPr>
        <w:spacing w:line="360" w:lineRule="auto"/>
        <w:ind w:firstLine="480" w:firstLineChars="200"/>
        <w:jc w:val="left"/>
        <w:rPr>
          <w:rFonts w:hint="eastAsia" w:ascii="宋体"/>
          <w:sz w:val="24"/>
          <w:lang w:eastAsia="zh-CN"/>
        </w:rPr>
      </w:pPr>
      <w:r>
        <w:rPr>
          <w:rFonts w:hint="eastAsia" w:ascii="宋体"/>
          <w:sz w:val="24"/>
          <w:lang w:eastAsia="zh-CN"/>
        </w:rPr>
        <w:t>（</w:t>
      </w:r>
      <w:r>
        <w:rPr>
          <w:rFonts w:hint="eastAsia" w:ascii="宋体"/>
          <w:sz w:val="24"/>
          <w:lang w:val="en-US" w:eastAsia="zh-CN"/>
        </w:rPr>
        <w:t>4</w:t>
      </w:r>
      <w:r>
        <w:rPr>
          <w:rFonts w:hint="eastAsia" w:ascii="宋体"/>
          <w:sz w:val="24"/>
          <w:lang w:eastAsia="zh-CN"/>
        </w:rPr>
        <w:t>）志丹县污水管道渗漏点非开挖修复初步设计</w:t>
      </w:r>
      <w:r>
        <w:rPr>
          <w:rFonts w:hint="eastAsia" w:ascii="宋体"/>
          <w:sz w:val="24"/>
          <w:lang w:val="en-US" w:eastAsia="zh-CN"/>
        </w:rPr>
        <w:t>（电子版、纸质版各1套）</w:t>
      </w:r>
      <w:r>
        <w:rPr>
          <w:rFonts w:hint="eastAsia" w:ascii="宋体"/>
          <w:sz w:val="24"/>
          <w:lang w:eastAsia="zh-CN"/>
        </w:rPr>
        <w:t>；</w:t>
      </w:r>
    </w:p>
    <w:p w14:paraId="74A9FD18">
      <w:pPr>
        <w:spacing w:line="360" w:lineRule="auto"/>
        <w:ind w:firstLine="480" w:firstLineChars="200"/>
        <w:jc w:val="left"/>
        <w:rPr>
          <w:rFonts w:hint="eastAsia" w:ascii="宋体"/>
          <w:sz w:val="24"/>
          <w:lang w:eastAsia="zh-CN"/>
        </w:rPr>
      </w:pPr>
      <w:r>
        <w:rPr>
          <w:rFonts w:hint="eastAsia" w:ascii="宋体"/>
          <w:sz w:val="24"/>
          <w:lang w:eastAsia="zh-CN"/>
        </w:rPr>
        <w:t>（</w:t>
      </w:r>
      <w:r>
        <w:rPr>
          <w:rFonts w:hint="eastAsia" w:ascii="宋体"/>
          <w:sz w:val="24"/>
          <w:lang w:val="en-US" w:eastAsia="zh-CN"/>
        </w:rPr>
        <w:t>5</w:t>
      </w:r>
      <w:r>
        <w:rPr>
          <w:rFonts w:hint="eastAsia" w:ascii="宋体"/>
          <w:sz w:val="24"/>
          <w:lang w:eastAsia="zh-CN"/>
        </w:rPr>
        <w:t>）志丹县城市基础设施生命线安全工程可行性研究报告</w:t>
      </w:r>
      <w:r>
        <w:rPr>
          <w:rFonts w:hint="eastAsia" w:ascii="宋体"/>
          <w:sz w:val="24"/>
          <w:lang w:val="en-US" w:eastAsia="zh-CN"/>
        </w:rPr>
        <w:t>（电子版、纸质版各1套）</w:t>
      </w:r>
      <w:r>
        <w:rPr>
          <w:rFonts w:hint="eastAsia" w:ascii="宋体"/>
          <w:sz w:val="24"/>
          <w:lang w:eastAsia="zh-CN"/>
        </w:rPr>
        <w:t>。</w:t>
      </w:r>
    </w:p>
    <w:p w14:paraId="4609EC22">
      <w:pPr>
        <w:adjustRightInd w:val="0"/>
        <w:snapToGrid w:val="0"/>
        <w:spacing w:line="360" w:lineRule="auto"/>
        <w:outlineLvl w:val="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八、本项目不专门面向中小企业。</w:t>
      </w:r>
    </w:p>
    <w:p w14:paraId="4DED6920">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Dk1NmI2ZjdiY2RiNWRkZTI5MjdlNjE2MDg5YjEifQ=="/>
  </w:docVars>
  <w:rsids>
    <w:rsidRoot w:val="223B200F"/>
    <w:rsid w:val="01505C33"/>
    <w:rsid w:val="06F05156"/>
    <w:rsid w:val="0A602DD2"/>
    <w:rsid w:val="17724B41"/>
    <w:rsid w:val="21D32722"/>
    <w:rsid w:val="223B200F"/>
    <w:rsid w:val="30296622"/>
    <w:rsid w:val="30574D24"/>
    <w:rsid w:val="311D37A7"/>
    <w:rsid w:val="35E735E6"/>
    <w:rsid w:val="39344CDF"/>
    <w:rsid w:val="395B5C9A"/>
    <w:rsid w:val="456F6F09"/>
    <w:rsid w:val="4A096307"/>
    <w:rsid w:val="4DA934EA"/>
    <w:rsid w:val="4F7A29CB"/>
    <w:rsid w:val="53C4446E"/>
    <w:rsid w:val="54B17E7C"/>
    <w:rsid w:val="5B3F56A7"/>
    <w:rsid w:val="5BB25301"/>
    <w:rsid w:val="5D1E5590"/>
    <w:rsid w:val="5FEC32C4"/>
    <w:rsid w:val="66AA7D82"/>
    <w:rsid w:val="718B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Calibri" w:hAnsi="Calibri"/>
    </w:r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1828</Words>
  <Characters>1917</Characters>
  <Lines>0</Lines>
  <Paragraphs>0</Paragraphs>
  <TotalTime>23</TotalTime>
  <ScaleCrop>false</ScaleCrop>
  <LinksUpToDate>false</LinksUpToDate>
  <CharactersWithSpaces>1953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2024-10-23T07:52:00Z</dcterms:created>
  <dc:creator>？？？</dc:creator>
  <cp:lastModifiedBy>？？？</cp:lastModifiedBy>
  <dcterms:modified xsi:type="dcterms:W3CDTF">2025-07-17T06:58:41Z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EA325D3C6F8445C7A8DAB3DFC255E9E8_13</vt:lpwstr>
  </property>
  <property fmtid="{D5CDD505-2E9C-101B-9397-08002B2CF9AE}" pid="4" name="KSOTemplateDocerSaveRecord">
    <vt:lpwstr>eyJoZGlkIjoiMmMzZDk1NmI2ZjdiY2RiNWRkZTI5MjdlNjE2MDg5YjEiLCJ1c2VySWQiOiI1NzAxOTUxNjEifQ==</vt:lpwstr>
  </property>
</Properties>
</file>