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AE0FB">
      <w:pPr>
        <w:pStyle w:val="3"/>
        <w:tabs>
          <w:tab w:val="left" w:pos="0"/>
        </w:tabs>
        <w:autoSpaceDE w:val="0"/>
        <w:autoSpaceDN w:val="0"/>
        <w:adjustRightInd w:val="0"/>
        <w:spacing w:before="0" w:after="0" w:line="560" w:lineRule="exact"/>
        <w:ind w:firstLine="420"/>
        <w:jc w:val="center"/>
        <w:rPr>
          <w:rFonts w:hint="default" w:ascii="方正小标宋简体" w:hAnsi="方正小标宋简体" w:eastAsia="方正小标宋简体" w:cs="方正小标宋简体"/>
          <w:b w:val="0"/>
          <w:bCs w:val="0"/>
          <w:lang w:val="en-US" w:eastAsia="zh-CN"/>
        </w:rPr>
      </w:pPr>
      <w:r>
        <w:rPr>
          <w:rFonts w:hint="eastAsia" w:ascii="方正小标宋简体" w:hAnsi="方正小标宋简体" w:eastAsia="方正小标宋简体" w:cs="方正小标宋简体"/>
          <w:b w:val="0"/>
          <w:bCs w:val="0"/>
        </w:rPr>
        <w:t>关于</w:t>
      </w:r>
      <w:r>
        <w:rPr>
          <w:rFonts w:ascii="方正小标宋简体" w:hAnsi="方正小标宋简体" w:eastAsia="方正小标宋简体" w:cs="方正小标宋简体"/>
          <w:b w:val="0"/>
          <w:bCs w:val="0"/>
        </w:rPr>
        <w:t>2025年西安市住建局房产综合业务管理系统延续运维项目</w:t>
      </w:r>
      <w:r>
        <w:rPr>
          <w:rFonts w:hint="eastAsia" w:ascii="方正小标宋简体" w:hAnsi="方正小标宋简体" w:eastAsia="方正小标宋简体" w:cs="方正小标宋简体"/>
          <w:b w:val="0"/>
          <w:bCs w:val="0"/>
          <w:lang w:val="en-US" w:eastAsia="zh-CN"/>
        </w:rPr>
        <w:t>的中标结果公告</w:t>
      </w:r>
      <w:bookmarkStart w:id="2" w:name="_GoBack"/>
      <w:bookmarkEnd w:id="2"/>
    </w:p>
    <w:p w14:paraId="27DF7BE0">
      <w:pPr>
        <w:spacing w:line="560" w:lineRule="exact"/>
        <w:rPr>
          <w:rFonts w:ascii="黑体" w:hAnsi="黑体" w:eastAsia="黑体"/>
          <w:sz w:val="28"/>
          <w:szCs w:val="28"/>
        </w:rPr>
      </w:pPr>
    </w:p>
    <w:p w14:paraId="2CFF8D60">
      <w:pPr>
        <w:spacing w:line="560" w:lineRule="exact"/>
        <w:rPr>
          <w:rFonts w:ascii="黑体" w:hAnsi="黑体" w:eastAsia="黑体"/>
          <w:sz w:val="28"/>
          <w:szCs w:val="28"/>
        </w:rPr>
      </w:pPr>
      <w:bookmarkStart w:id="0" w:name="OLE_LINK1"/>
      <w:r>
        <w:rPr>
          <w:rFonts w:hint="eastAsia" w:ascii="黑体" w:hAnsi="黑体" w:eastAsia="黑体"/>
          <w:sz w:val="28"/>
          <w:szCs w:val="28"/>
        </w:rPr>
        <w:t>一、项目编号：</w:t>
      </w:r>
      <w:r>
        <w:rPr>
          <w:rFonts w:ascii="仿宋" w:hAnsi="仿宋" w:eastAsia="仿宋" w:cs="仿宋"/>
          <w:sz w:val="28"/>
          <w:szCs w:val="28"/>
        </w:rPr>
        <w:t>XCZX2025-00</w:t>
      </w:r>
      <w:r>
        <w:rPr>
          <w:rFonts w:hint="eastAsia" w:ascii="仿宋" w:hAnsi="仿宋" w:eastAsia="仿宋" w:cs="仿宋"/>
          <w:sz w:val="28"/>
          <w:szCs w:val="28"/>
        </w:rPr>
        <w:t>92</w:t>
      </w:r>
    </w:p>
    <w:p w14:paraId="5A7FC5DA">
      <w:pPr>
        <w:spacing w:line="560" w:lineRule="exact"/>
        <w:ind w:firstLine="560" w:firstLineChars="200"/>
        <w:rPr>
          <w:rFonts w:ascii="仿宋" w:hAnsi="仿宋" w:eastAsia="仿宋"/>
          <w:sz w:val="28"/>
          <w:szCs w:val="28"/>
        </w:rPr>
      </w:pPr>
      <w:r>
        <w:rPr>
          <w:rFonts w:hint="eastAsia" w:ascii="黑体" w:hAnsi="黑体" w:eastAsia="黑体"/>
          <w:sz w:val="28"/>
          <w:szCs w:val="28"/>
        </w:rPr>
        <w:t>核准编号：</w:t>
      </w:r>
      <w:r>
        <w:rPr>
          <w:rFonts w:ascii="仿宋" w:hAnsi="仿宋" w:eastAsia="仿宋"/>
          <w:sz w:val="28"/>
          <w:szCs w:val="28"/>
        </w:rPr>
        <w:t>ZCBN-西安市-2025-02695</w:t>
      </w:r>
    </w:p>
    <w:p w14:paraId="2FD6759F">
      <w:pPr>
        <w:spacing w:line="560" w:lineRule="exact"/>
        <w:rPr>
          <w:rFonts w:ascii="黑体" w:hAnsi="黑体" w:eastAsia="黑体"/>
          <w:sz w:val="28"/>
          <w:szCs w:val="28"/>
          <w:u w:val="single"/>
        </w:rPr>
      </w:pPr>
      <w:r>
        <w:rPr>
          <w:rFonts w:hint="eastAsia" w:ascii="黑体" w:hAnsi="黑体" w:eastAsia="黑体"/>
          <w:sz w:val="28"/>
          <w:szCs w:val="28"/>
        </w:rPr>
        <w:t>二、项目名称：</w:t>
      </w:r>
      <w:bookmarkStart w:id="1" w:name="OLE_LINK2"/>
      <w:r>
        <w:rPr>
          <w:rFonts w:ascii="仿宋" w:hAnsi="仿宋" w:eastAsia="仿宋" w:cs="仿宋"/>
          <w:sz w:val="28"/>
          <w:szCs w:val="28"/>
        </w:rPr>
        <w:t>2025年西安市住建局房产综合业务管理系统延续运维项目</w:t>
      </w:r>
    </w:p>
    <w:bookmarkEnd w:id="1"/>
    <w:p w14:paraId="4B8D25D6">
      <w:pPr>
        <w:spacing w:line="560" w:lineRule="exact"/>
        <w:rPr>
          <w:rFonts w:ascii="黑体" w:hAnsi="黑体" w:eastAsia="黑体"/>
          <w:sz w:val="28"/>
          <w:szCs w:val="28"/>
        </w:rPr>
      </w:pPr>
      <w:r>
        <w:rPr>
          <w:rFonts w:hint="eastAsia" w:ascii="黑体" w:hAnsi="黑体" w:eastAsia="黑体"/>
          <w:sz w:val="28"/>
          <w:szCs w:val="28"/>
        </w:rPr>
        <w:t>三、中标信息</w:t>
      </w:r>
    </w:p>
    <w:p w14:paraId="26B550C7">
      <w:pPr>
        <w:spacing w:line="560" w:lineRule="exact"/>
        <w:ind w:firstLine="560" w:firstLineChars="200"/>
        <w:rPr>
          <w:rFonts w:ascii="仿宋" w:hAnsi="仿宋" w:eastAsia="仿宋"/>
          <w:sz w:val="28"/>
          <w:szCs w:val="28"/>
        </w:rPr>
      </w:pPr>
      <w:r>
        <w:rPr>
          <w:rFonts w:hint="eastAsia" w:ascii="仿宋" w:hAnsi="仿宋" w:eastAsia="仿宋"/>
          <w:sz w:val="28"/>
          <w:szCs w:val="28"/>
        </w:rPr>
        <w:t>供应商名称：陕西松毅软件开发有限公司</w:t>
      </w:r>
      <w:r>
        <w:rPr>
          <w:rFonts w:ascii="仿宋" w:hAnsi="仿宋" w:eastAsia="仿宋"/>
          <w:sz w:val="28"/>
          <w:szCs w:val="28"/>
        </w:rPr>
        <w:t xml:space="preserve"> </w:t>
      </w:r>
    </w:p>
    <w:p w14:paraId="7690B274">
      <w:pPr>
        <w:spacing w:line="560" w:lineRule="exact"/>
        <w:ind w:firstLine="560" w:firstLineChars="200"/>
        <w:rPr>
          <w:rFonts w:ascii="仿宋" w:hAnsi="仿宋" w:eastAsia="仿宋"/>
          <w:sz w:val="28"/>
          <w:szCs w:val="28"/>
        </w:rPr>
      </w:pPr>
      <w:r>
        <w:rPr>
          <w:rFonts w:hint="eastAsia" w:ascii="仿宋" w:hAnsi="仿宋" w:eastAsia="仿宋"/>
          <w:sz w:val="28"/>
          <w:szCs w:val="28"/>
        </w:rPr>
        <w:t>供应商地址：西安市雁塔区</w:t>
      </w:r>
      <w:r>
        <w:rPr>
          <w:rFonts w:ascii="仿宋" w:hAnsi="仿宋" w:eastAsia="仿宋"/>
          <w:sz w:val="28"/>
          <w:szCs w:val="28"/>
        </w:rPr>
        <w:t>太白南路</w:t>
      </w:r>
      <w:r>
        <w:rPr>
          <w:rFonts w:hint="eastAsia" w:ascii="仿宋" w:hAnsi="仿宋" w:eastAsia="仿宋"/>
          <w:sz w:val="28"/>
          <w:szCs w:val="28"/>
        </w:rPr>
        <w:t>71号</w:t>
      </w:r>
      <w:r>
        <w:rPr>
          <w:rFonts w:ascii="仿宋" w:hAnsi="仿宋" w:eastAsia="仿宋"/>
          <w:sz w:val="28"/>
          <w:szCs w:val="28"/>
        </w:rPr>
        <w:t>天地源悦</w:t>
      </w:r>
      <w:r>
        <w:rPr>
          <w:rFonts w:hint="eastAsia" w:ascii="仿宋" w:hAnsi="仿宋" w:eastAsia="仿宋"/>
          <w:sz w:val="28"/>
          <w:szCs w:val="28"/>
        </w:rPr>
        <w:t>熙</w:t>
      </w:r>
      <w:r>
        <w:rPr>
          <w:rFonts w:ascii="仿宋" w:hAnsi="仿宋" w:eastAsia="仿宋"/>
          <w:sz w:val="28"/>
          <w:szCs w:val="28"/>
        </w:rPr>
        <w:t>广场</w:t>
      </w:r>
      <w:r>
        <w:rPr>
          <w:rFonts w:hint="eastAsia" w:ascii="仿宋" w:hAnsi="仿宋" w:eastAsia="仿宋"/>
          <w:sz w:val="28"/>
          <w:szCs w:val="28"/>
        </w:rPr>
        <w:t>2号</w:t>
      </w:r>
      <w:r>
        <w:rPr>
          <w:rFonts w:ascii="仿宋" w:hAnsi="仿宋" w:eastAsia="仿宋"/>
          <w:sz w:val="28"/>
          <w:szCs w:val="28"/>
        </w:rPr>
        <w:t>楼</w:t>
      </w:r>
      <w:r>
        <w:rPr>
          <w:rFonts w:hint="eastAsia" w:ascii="仿宋" w:hAnsi="仿宋" w:eastAsia="仿宋"/>
          <w:sz w:val="28"/>
          <w:szCs w:val="28"/>
        </w:rPr>
        <w:t>26层</w:t>
      </w:r>
      <w:r>
        <w:rPr>
          <w:rFonts w:ascii="仿宋" w:hAnsi="仿宋" w:eastAsia="仿宋"/>
          <w:sz w:val="28"/>
          <w:szCs w:val="28"/>
        </w:rPr>
        <w:t xml:space="preserve"> </w:t>
      </w:r>
    </w:p>
    <w:p w14:paraId="1DAD73AE">
      <w:pPr>
        <w:spacing w:line="560" w:lineRule="exact"/>
        <w:ind w:firstLine="560" w:firstLineChars="200"/>
        <w:rPr>
          <w:rFonts w:ascii="仿宋" w:hAnsi="仿宋" w:eastAsia="仿宋"/>
          <w:sz w:val="28"/>
          <w:szCs w:val="28"/>
        </w:rPr>
      </w:pPr>
      <w:r>
        <w:rPr>
          <w:rFonts w:hint="eastAsia" w:ascii="仿宋" w:hAnsi="仿宋" w:eastAsia="仿宋"/>
          <w:sz w:val="28"/>
          <w:szCs w:val="28"/>
        </w:rPr>
        <w:t>中标金额：5658000.00元</w:t>
      </w:r>
    </w:p>
    <w:p w14:paraId="613D3C24">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联系人：</w:t>
      </w:r>
      <w:r>
        <w:rPr>
          <w:rFonts w:ascii="仿宋" w:hAnsi="仿宋" w:eastAsia="仿宋"/>
          <w:sz w:val="28"/>
          <w:szCs w:val="28"/>
        </w:rPr>
        <w:t xml:space="preserve"> </w:t>
      </w:r>
      <w:r>
        <w:rPr>
          <w:rFonts w:hint="eastAsia" w:ascii="仿宋" w:hAnsi="仿宋" w:eastAsia="仿宋"/>
          <w:sz w:val="28"/>
          <w:szCs w:val="28"/>
        </w:rPr>
        <w:t>叶锋</w:t>
      </w:r>
    </w:p>
    <w:p w14:paraId="47DF0C39">
      <w:pPr>
        <w:spacing w:line="560" w:lineRule="exact"/>
        <w:ind w:firstLine="560" w:firstLineChars="200"/>
        <w:rPr>
          <w:rFonts w:ascii="仿宋" w:hAnsi="仿宋" w:eastAsia="仿宋"/>
          <w:sz w:val="28"/>
          <w:szCs w:val="28"/>
        </w:rPr>
      </w:pPr>
      <w:r>
        <w:rPr>
          <w:rFonts w:hint="eastAsia" w:ascii="仿宋" w:hAnsi="仿宋" w:eastAsia="仿宋"/>
          <w:sz w:val="28"/>
          <w:szCs w:val="28"/>
        </w:rPr>
        <w:t>联系电话：029-88861317</w:t>
      </w:r>
    </w:p>
    <w:p w14:paraId="47735E40">
      <w:pPr>
        <w:spacing w:line="560" w:lineRule="exact"/>
        <w:rPr>
          <w:rFonts w:ascii="黑体" w:hAnsi="黑体" w:eastAsia="黑体"/>
          <w:sz w:val="28"/>
          <w:szCs w:val="28"/>
        </w:rPr>
      </w:pPr>
      <w:r>
        <w:rPr>
          <w:rFonts w:hint="eastAsia" w:ascii="黑体" w:hAnsi="黑体" w:eastAsia="黑体"/>
          <w:sz w:val="28"/>
          <w:szCs w:val="28"/>
        </w:rPr>
        <w:t>四、主要标的信息</w:t>
      </w:r>
    </w:p>
    <w:tbl>
      <w:tblPr>
        <w:tblStyle w:val="10"/>
        <w:tblW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14:paraId="0B052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88" w:type="dxa"/>
            <w:tcBorders>
              <w:top w:val="single" w:color="auto" w:sz="4" w:space="0"/>
              <w:left w:val="single" w:color="auto" w:sz="4" w:space="0"/>
              <w:bottom w:val="single" w:color="auto" w:sz="4" w:space="0"/>
              <w:right w:val="single" w:color="auto" w:sz="4" w:space="0"/>
            </w:tcBorders>
          </w:tcPr>
          <w:p w14:paraId="19C04037">
            <w:pPr>
              <w:spacing w:line="560" w:lineRule="exact"/>
              <w:jc w:val="center"/>
              <w:rPr>
                <w:rFonts w:ascii="黑体" w:hAnsi="黑体" w:eastAsia="黑体" w:cs="Times New Roman"/>
                <w:kern w:val="0"/>
                <w:sz w:val="28"/>
                <w:szCs w:val="28"/>
              </w:rPr>
            </w:pPr>
            <w:r>
              <w:rPr>
                <w:rFonts w:hint="eastAsia" w:ascii="黑体" w:hAnsi="黑体" w:eastAsia="黑体" w:cs="Times New Roman"/>
                <w:kern w:val="0"/>
                <w:sz w:val="28"/>
                <w:szCs w:val="28"/>
              </w:rPr>
              <w:t>服务类</w:t>
            </w:r>
          </w:p>
        </w:tc>
      </w:tr>
      <w:tr w14:paraId="221CE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Borders>
              <w:top w:val="single" w:color="auto" w:sz="4" w:space="0"/>
              <w:left w:val="single" w:color="auto" w:sz="4" w:space="0"/>
              <w:bottom w:val="single" w:color="auto" w:sz="4" w:space="0"/>
              <w:right w:val="single" w:color="auto" w:sz="4" w:space="0"/>
            </w:tcBorders>
          </w:tcPr>
          <w:p w14:paraId="745DEC65">
            <w:pPr>
              <w:spacing w:line="520" w:lineRule="exact"/>
              <w:rPr>
                <w:rFonts w:ascii="仿宋" w:hAnsi="仿宋" w:eastAsia="仿宋" w:cs="Times New Roman"/>
                <w:kern w:val="0"/>
                <w:sz w:val="28"/>
                <w:szCs w:val="28"/>
              </w:rPr>
            </w:pPr>
            <w:r>
              <w:rPr>
                <w:rFonts w:hint="eastAsia" w:ascii="仿宋" w:hAnsi="仿宋" w:eastAsia="仿宋" w:cs="Times New Roman"/>
                <w:b/>
                <w:kern w:val="0"/>
                <w:sz w:val="28"/>
                <w:szCs w:val="28"/>
              </w:rPr>
              <w:t>项目名称：</w:t>
            </w:r>
            <w:r>
              <w:rPr>
                <w:rFonts w:ascii="仿宋" w:hAnsi="仿宋" w:eastAsia="仿宋" w:cs="Times New Roman"/>
                <w:kern w:val="0"/>
                <w:sz w:val="28"/>
                <w:szCs w:val="28"/>
              </w:rPr>
              <w:t xml:space="preserve">2025年西安市住建局房产综合业务管理系统延续运维项目 </w:t>
            </w:r>
          </w:p>
          <w:p w14:paraId="23C2E7EF">
            <w:pPr>
              <w:widowControl/>
              <w:spacing w:line="400" w:lineRule="exact"/>
              <w:jc w:val="left"/>
              <w:rPr>
                <w:rFonts w:ascii="仿宋" w:hAnsi="仿宋" w:eastAsia="仿宋" w:cs="Times New Roman"/>
                <w:kern w:val="0"/>
                <w:sz w:val="28"/>
                <w:szCs w:val="28"/>
              </w:rPr>
            </w:pPr>
            <w:r>
              <w:rPr>
                <w:rFonts w:hint="eastAsia" w:ascii="仿宋" w:hAnsi="仿宋" w:eastAsia="仿宋" w:cs="Times New Roman"/>
                <w:b/>
                <w:kern w:val="0"/>
                <w:sz w:val="28"/>
                <w:szCs w:val="28"/>
              </w:rPr>
              <w:t>服务范围：</w:t>
            </w:r>
            <w:r>
              <w:rPr>
                <w:rFonts w:hint="eastAsia" w:ascii="仿宋" w:hAnsi="仿宋" w:eastAsia="仿宋" w:cs="Times New Roman"/>
                <w:kern w:val="0"/>
                <w:sz w:val="28"/>
                <w:szCs w:val="28"/>
              </w:rPr>
              <w:t>西安市房产综合业务管理系统作为重要的民生系统，需</w:t>
            </w:r>
            <w:r>
              <w:rPr>
                <w:rFonts w:ascii="仿宋" w:hAnsi="仿宋" w:eastAsia="仿宋" w:cs="Times New Roman"/>
                <w:kern w:val="0"/>
                <w:sz w:val="28"/>
                <w:szCs w:val="28"/>
              </w:rPr>
              <w:t xml:space="preserve">7*24小时连续稳定运行，及时响应国家及省市级房地产管理政策的调整，满足各业务科室的各类信息化管理需求。随着房产综合业务系统的持续运行，需在现有房产综合业务管理系统的基础上，以适应不断发展的房产管理业务需求为导向，在保持原有系统架构不变的前提下对西安市房产综合业务管理系统进行运维服务，保障系统的稳定性、安全性，提升系统性能，同时适应业务和技术的变化，确保系统在长期运行过程中持续发挥其功能和效益。 </w:t>
            </w:r>
          </w:p>
          <w:p w14:paraId="497B7C77">
            <w:pPr>
              <w:widowControl/>
              <w:spacing w:line="400" w:lineRule="exact"/>
              <w:jc w:val="left"/>
              <w:rPr>
                <w:rFonts w:ascii="仿宋" w:hAnsi="仿宋" w:eastAsia="仿宋" w:cs="Times New Roman"/>
                <w:kern w:val="0"/>
                <w:sz w:val="28"/>
                <w:szCs w:val="28"/>
              </w:rPr>
            </w:pPr>
            <w:r>
              <w:rPr>
                <w:rFonts w:hint="eastAsia" w:ascii="仿宋" w:hAnsi="仿宋" w:eastAsia="仿宋" w:cs="Times New Roman"/>
                <w:b/>
                <w:kern w:val="0"/>
                <w:sz w:val="28"/>
                <w:szCs w:val="28"/>
              </w:rPr>
              <w:t>服务要求：</w:t>
            </w:r>
            <w:r>
              <w:rPr>
                <w:rFonts w:hint="eastAsia" w:ascii="仿宋" w:hAnsi="仿宋" w:eastAsia="仿宋" w:cs="Times New Roman"/>
                <w:kern w:val="0"/>
                <w:sz w:val="28"/>
                <w:szCs w:val="28"/>
              </w:rPr>
              <w:t>详见文件第三章。</w:t>
            </w:r>
          </w:p>
          <w:p w14:paraId="4EAA784A">
            <w:pPr>
              <w:spacing w:line="520" w:lineRule="exact"/>
              <w:rPr>
                <w:rFonts w:ascii="仿宋" w:hAnsi="仿宋" w:eastAsia="仿宋" w:cs="Times New Roman"/>
                <w:kern w:val="0"/>
                <w:sz w:val="28"/>
                <w:szCs w:val="28"/>
              </w:rPr>
            </w:pPr>
            <w:r>
              <w:rPr>
                <w:rFonts w:hint="eastAsia" w:ascii="仿宋" w:hAnsi="仿宋" w:eastAsia="仿宋" w:cs="Times New Roman"/>
                <w:b/>
                <w:kern w:val="0"/>
                <w:sz w:val="28"/>
                <w:szCs w:val="28"/>
              </w:rPr>
              <w:t>服务时间：</w:t>
            </w:r>
            <w:r>
              <w:rPr>
                <w:rFonts w:hint="eastAsia" w:ascii="仿宋" w:hAnsi="仿宋" w:eastAsia="仿宋" w:cs="Times New Roman"/>
                <w:kern w:val="0"/>
                <w:sz w:val="28"/>
                <w:szCs w:val="28"/>
              </w:rPr>
              <w:t>自合同</w:t>
            </w:r>
            <w:r>
              <w:rPr>
                <w:rFonts w:ascii="仿宋" w:hAnsi="仿宋" w:eastAsia="仿宋" w:cs="Times New Roman"/>
                <w:kern w:val="0"/>
                <w:sz w:val="28"/>
                <w:szCs w:val="28"/>
              </w:rPr>
              <w:t>签订</w:t>
            </w:r>
            <w:r>
              <w:rPr>
                <w:rFonts w:hint="eastAsia" w:ascii="仿宋" w:hAnsi="仿宋" w:eastAsia="仿宋" w:cs="Times New Roman"/>
                <w:kern w:val="0"/>
                <w:sz w:val="28"/>
                <w:szCs w:val="28"/>
              </w:rPr>
              <w:t>之日起</w:t>
            </w:r>
            <w:r>
              <w:rPr>
                <w:rFonts w:ascii="仿宋" w:hAnsi="仿宋" w:eastAsia="仿宋" w:cs="Times New Roman"/>
                <w:kern w:val="0"/>
                <w:sz w:val="28"/>
                <w:szCs w:val="28"/>
              </w:rPr>
              <w:t>一年</w:t>
            </w:r>
            <w:r>
              <w:rPr>
                <w:rFonts w:hint="eastAsia" w:ascii="仿宋" w:hAnsi="仿宋" w:eastAsia="仿宋" w:cs="Times New Roman"/>
                <w:kern w:val="0"/>
                <w:sz w:val="28"/>
                <w:szCs w:val="28"/>
              </w:rPr>
              <w:t>。</w:t>
            </w:r>
            <w:r>
              <w:rPr>
                <w:rFonts w:ascii="仿宋" w:hAnsi="仿宋" w:eastAsia="仿宋" w:cs="Times New Roman"/>
                <w:kern w:val="0"/>
                <w:sz w:val="28"/>
                <w:szCs w:val="28"/>
              </w:rPr>
              <w:t xml:space="preserve"> </w:t>
            </w:r>
          </w:p>
          <w:p w14:paraId="429C8F2C">
            <w:pPr>
              <w:widowControl/>
              <w:spacing w:line="560" w:lineRule="exact"/>
              <w:jc w:val="left"/>
              <w:rPr>
                <w:rFonts w:ascii="仿宋" w:hAnsi="仿宋" w:eastAsia="仿宋" w:cs="Times New Roman"/>
                <w:kern w:val="0"/>
                <w:sz w:val="28"/>
                <w:szCs w:val="28"/>
              </w:rPr>
            </w:pPr>
            <w:r>
              <w:rPr>
                <w:rFonts w:hint="eastAsia" w:ascii="仿宋" w:hAnsi="仿宋" w:eastAsia="仿宋" w:cs="Times New Roman"/>
                <w:b/>
                <w:kern w:val="0"/>
                <w:sz w:val="28"/>
                <w:szCs w:val="28"/>
              </w:rPr>
              <w:t>服务标准：</w:t>
            </w:r>
            <w:r>
              <w:rPr>
                <w:rFonts w:hint="eastAsia" w:ascii="仿宋" w:hAnsi="仿宋" w:eastAsia="仿宋" w:cs="Times New Roman"/>
                <w:kern w:val="0"/>
                <w:sz w:val="28"/>
                <w:szCs w:val="28"/>
              </w:rPr>
              <w:t>详见文件第三章。</w:t>
            </w:r>
          </w:p>
        </w:tc>
      </w:tr>
    </w:tbl>
    <w:p w14:paraId="7C970DB4">
      <w:pPr>
        <w:spacing w:line="560" w:lineRule="exact"/>
        <w:rPr>
          <w:rFonts w:ascii="仿宋" w:hAnsi="仿宋" w:eastAsia="仿宋" w:cs="宋体"/>
          <w:kern w:val="0"/>
          <w:sz w:val="28"/>
          <w:szCs w:val="28"/>
        </w:rPr>
      </w:pPr>
      <w:r>
        <w:rPr>
          <w:rFonts w:hint="eastAsia" w:ascii="黑体" w:hAnsi="黑体" w:eastAsia="黑体"/>
          <w:sz w:val="28"/>
          <w:szCs w:val="28"/>
        </w:rPr>
        <w:t>五、评审专家名单：</w:t>
      </w:r>
      <w:r>
        <w:rPr>
          <w:rFonts w:hint="eastAsia" w:ascii="仿宋" w:hAnsi="仿宋" w:eastAsia="仿宋" w:cs="宋体"/>
          <w:kern w:val="0"/>
          <w:sz w:val="28"/>
          <w:szCs w:val="28"/>
        </w:rPr>
        <w:t>张</w:t>
      </w:r>
      <w:r>
        <w:rPr>
          <w:rFonts w:ascii="仿宋" w:hAnsi="仿宋" w:eastAsia="仿宋" w:cs="宋体"/>
          <w:kern w:val="0"/>
          <w:sz w:val="28"/>
          <w:szCs w:val="28"/>
        </w:rPr>
        <w:t>红</w:t>
      </w:r>
      <w:r>
        <w:rPr>
          <w:rFonts w:hint="eastAsia" w:ascii="仿宋" w:hAnsi="仿宋" w:eastAsia="仿宋" w:cs="宋体"/>
          <w:kern w:val="0"/>
          <w:sz w:val="28"/>
          <w:szCs w:val="28"/>
        </w:rPr>
        <w:t>、张</w:t>
      </w:r>
      <w:r>
        <w:rPr>
          <w:rFonts w:ascii="仿宋" w:hAnsi="仿宋" w:eastAsia="仿宋" w:cs="宋体"/>
          <w:kern w:val="0"/>
          <w:sz w:val="28"/>
          <w:szCs w:val="28"/>
        </w:rPr>
        <w:t>长保</w:t>
      </w:r>
      <w:r>
        <w:rPr>
          <w:rFonts w:hint="eastAsia" w:ascii="仿宋" w:hAnsi="仿宋" w:eastAsia="仿宋" w:cs="宋体"/>
          <w:kern w:val="0"/>
          <w:sz w:val="28"/>
          <w:szCs w:val="28"/>
        </w:rPr>
        <w:t>、张</w:t>
      </w:r>
      <w:r>
        <w:rPr>
          <w:rFonts w:ascii="仿宋" w:hAnsi="仿宋" w:eastAsia="仿宋" w:cs="宋体"/>
          <w:kern w:val="0"/>
          <w:sz w:val="28"/>
          <w:szCs w:val="28"/>
        </w:rPr>
        <w:t>会</w:t>
      </w:r>
      <w:r>
        <w:rPr>
          <w:rFonts w:hint="eastAsia" w:ascii="仿宋" w:hAnsi="仿宋" w:eastAsia="仿宋" w:cs="宋体"/>
          <w:kern w:val="0"/>
          <w:sz w:val="28"/>
          <w:szCs w:val="28"/>
        </w:rPr>
        <w:t>峰、李</w:t>
      </w:r>
      <w:r>
        <w:rPr>
          <w:rFonts w:ascii="仿宋" w:hAnsi="仿宋" w:eastAsia="仿宋" w:cs="宋体"/>
          <w:kern w:val="0"/>
          <w:sz w:val="28"/>
          <w:szCs w:val="28"/>
        </w:rPr>
        <w:t>志超</w:t>
      </w:r>
      <w:r>
        <w:rPr>
          <w:rFonts w:hint="eastAsia" w:ascii="仿宋" w:hAnsi="仿宋" w:eastAsia="仿宋" w:cs="宋体"/>
          <w:kern w:val="0"/>
          <w:sz w:val="28"/>
          <w:szCs w:val="28"/>
        </w:rPr>
        <w:t>、冯</w:t>
      </w:r>
      <w:r>
        <w:rPr>
          <w:rFonts w:ascii="仿宋" w:hAnsi="仿宋" w:eastAsia="仿宋" w:cs="宋体"/>
          <w:kern w:val="0"/>
          <w:sz w:val="28"/>
          <w:szCs w:val="28"/>
        </w:rPr>
        <w:t>庆华</w:t>
      </w:r>
      <w:r>
        <w:rPr>
          <w:rFonts w:hint="eastAsia" w:ascii="仿宋" w:hAnsi="仿宋" w:eastAsia="仿宋" w:cs="宋体"/>
          <w:kern w:val="0"/>
          <w:sz w:val="28"/>
          <w:szCs w:val="28"/>
        </w:rPr>
        <w:t>。</w:t>
      </w:r>
    </w:p>
    <w:p w14:paraId="6F49EC87">
      <w:pPr>
        <w:spacing w:line="560" w:lineRule="exact"/>
        <w:rPr>
          <w:rFonts w:ascii="仿宋" w:hAnsi="仿宋" w:eastAsia="仿宋" w:cs="宋体"/>
          <w:kern w:val="0"/>
          <w:sz w:val="28"/>
          <w:szCs w:val="28"/>
        </w:rPr>
      </w:pPr>
      <w:r>
        <w:rPr>
          <w:rFonts w:hint="eastAsia" w:ascii="黑体" w:hAnsi="黑体" w:eastAsia="黑体"/>
          <w:sz w:val="28"/>
          <w:szCs w:val="28"/>
        </w:rPr>
        <w:t>六、公告期限：</w:t>
      </w:r>
      <w:r>
        <w:rPr>
          <w:rFonts w:hint="eastAsia" w:ascii="仿宋" w:hAnsi="仿宋" w:eastAsia="仿宋" w:cs="宋体"/>
          <w:kern w:val="0"/>
          <w:sz w:val="28"/>
          <w:szCs w:val="28"/>
        </w:rPr>
        <w:t>自本公告发布之日起1个工作日。</w:t>
      </w:r>
    </w:p>
    <w:p w14:paraId="2946BA33">
      <w:pPr>
        <w:spacing w:line="560" w:lineRule="exact"/>
        <w:rPr>
          <w:rFonts w:ascii="黑体" w:hAnsi="黑体" w:eastAsia="黑体" w:cs="仿宋"/>
          <w:sz w:val="28"/>
          <w:szCs w:val="28"/>
        </w:rPr>
      </w:pPr>
      <w:r>
        <w:rPr>
          <w:rFonts w:hint="eastAsia" w:ascii="黑体" w:hAnsi="黑体" w:eastAsia="黑体" w:cs="仿宋"/>
          <w:sz w:val="28"/>
          <w:szCs w:val="28"/>
        </w:rPr>
        <w:t>七、其他补充事宜</w:t>
      </w:r>
    </w:p>
    <w:p w14:paraId="6D899413">
      <w:pPr>
        <w:spacing w:line="560" w:lineRule="exact"/>
        <w:ind w:firstLine="560" w:firstLineChars="200"/>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1、本项目专门面向中小企业，中标服务商性质见附件。</w:t>
      </w:r>
    </w:p>
    <w:p w14:paraId="3D7176EE">
      <w:pPr>
        <w:spacing w:line="560" w:lineRule="exact"/>
        <w:ind w:firstLine="560" w:firstLineChars="200"/>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2、本项目采用综合评分法，现依据市财函【2024】817号文件规定，中标服务商评审总得分为</w:t>
      </w:r>
      <w:r>
        <w:rPr>
          <w:rFonts w:ascii="仿宋" w:hAnsi="仿宋" w:eastAsia="仿宋" w:cs="仿宋"/>
          <w:sz w:val="28"/>
          <w:szCs w:val="28"/>
        </w:rPr>
        <w:t>83.22</w:t>
      </w:r>
      <w:r>
        <w:rPr>
          <w:rFonts w:hint="eastAsia" w:ascii="仿宋" w:hAnsi="仿宋" w:eastAsia="仿宋" w:cs="宋体"/>
          <w:bCs/>
          <w:color w:val="000000" w:themeColor="text1"/>
          <w:sz w:val="28"/>
          <w:szCs w:val="28"/>
          <w14:textFill>
            <w14:solidFill>
              <w14:schemeClr w14:val="tx1"/>
            </w14:solidFill>
          </w14:textFill>
        </w:rPr>
        <w:t>分，</w:t>
      </w:r>
      <w:r>
        <w:rPr>
          <w:rFonts w:ascii="仿宋" w:hAnsi="仿宋" w:eastAsia="仿宋" w:cs="宋体"/>
          <w:bCs/>
          <w:color w:val="000000" w:themeColor="text1"/>
          <w:sz w:val="28"/>
          <w:szCs w:val="28"/>
          <w14:textFill>
            <w14:solidFill>
              <w14:schemeClr w14:val="tx1"/>
            </w14:solidFill>
          </w14:textFill>
        </w:rPr>
        <w:t>评审报价为</w:t>
      </w:r>
      <w:r>
        <w:rPr>
          <w:rFonts w:hint="eastAsia" w:ascii="仿宋" w:hAnsi="仿宋" w:eastAsia="仿宋"/>
          <w:sz w:val="28"/>
          <w:szCs w:val="28"/>
        </w:rPr>
        <w:t>5658000.00</w:t>
      </w:r>
      <w:r>
        <w:rPr>
          <w:rFonts w:hint="eastAsia" w:ascii="仿宋" w:hAnsi="仿宋" w:eastAsia="仿宋" w:cs="宋体"/>
          <w:bCs/>
          <w:color w:val="000000" w:themeColor="text1"/>
          <w:sz w:val="28"/>
          <w:szCs w:val="28"/>
          <w14:textFill>
            <w14:solidFill>
              <w14:schemeClr w14:val="tx1"/>
            </w14:solidFill>
          </w14:textFill>
        </w:rPr>
        <w:t>元。</w:t>
      </w:r>
    </w:p>
    <w:p w14:paraId="7B66F2D5">
      <w:pPr>
        <w:spacing w:line="560" w:lineRule="exact"/>
        <w:ind w:firstLine="560" w:firstLineChars="200"/>
        <w:rPr>
          <w:rFonts w:ascii="仿宋" w:hAnsi="仿宋" w:eastAsia="仿宋" w:cs="宋体"/>
          <w:bCs/>
          <w:sz w:val="28"/>
          <w:szCs w:val="28"/>
        </w:rPr>
      </w:pPr>
      <w:r>
        <w:rPr>
          <w:rFonts w:hint="eastAsia" w:ascii="仿宋" w:hAnsi="仿宋" w:eastAsia="仿宋" w:cs="宋体"/>
          <w:bCs/>
          <w:color w:val="000000" w:themeColor="text1"/>
          <w:sz w:val="28"/>
          <w:szCs w:val="28"/>
          <w14:textFill>
            <w14:solidFill>
              <w14:schemeClr w14:val="tx1"/>
            </w14:solidFill>
          </w14:textFill>
        </w:rPr>
        <w:t>3、请中标服务商于本项目公告期届满之日起，在西安市公共资源交易中心网站——企业端下载该项目电子版中标通知书，同时须前往西安市公共资源交易中心八楼提交纸质投标文件一正两副，内容与电子投标文件完全一致。</w:t>
      </w:r>
    </w:p>
    <w:p w14:paraId="599037E7">
      <w:pPr>
        <w:spacing w:line="560" w:lineRule="exact"/>
        <w:rPr>
          <w:rFonts w:ascii="黑体" w:hAnsi="黑体" w:eastAsia="黑体" w:cs="宋体"/>
          <w:kern w:val="0"/>
          <w:sz w:val="28"/>
          <w:szCs w:val="28"/>
        </w:rPr>
      </w:pPr>
      <w:r>
        <w:rPr>
          <w:rFonts w:hint="eastAsia" w:ascii="黑体" w:hAnsi="黑体" w:eastAsia="黑体" w:cs="宋体"/>
          <w:kern w:val="0"/>
          <w:sz w:val="28"/>
          <w:szCs w:val="28"/>
        </w:rPr>
        <w:t>八、凡对本次公告内容提出询问，请按以下方式联系。</w:t>
      </w:r>
    </w:p>
    <w:p w14:paraId="790670E3">
      <w:pPr>
        <w:pStyle w:val="4"/>
        <w:spacing w:before="0" w:after="0" w:line="560" w:lineRule="exact"/>
        <w:ind w:firstLine="700" w:firstLineChars="250"/>
        <w:rPr>
          <w:rFonts w:ascii="仿宋" w:hAnsi="仿宋" w:eastAsia="仿宋" w:cs="宋体"/>
          <w:b w:val="0"/>
          <w:sz w:val="28"/>
          <w:szCs w:val="28"/>
        </w:rPr>
      </w:pPr>
      <w:r>
        <w:rPr>
          <w:rFonts w:hint="eastAsia" w:ascii="仿宋" w:hAnsi="仿宋" w:eastAsia="仿宋" w:cs="宋体"/>
          <w:b w:val="0"/>
          <w:sz w:val="28"/>
          <w:szCs w:val="28"/>
        </w:rPr>
        <w:t>1.采购人信息</w:t>
      </w:r>
    </w:p>
    <w:p w14:paraId="2FADD29C">
      <w:pPr>
        <w:spacing w:line="56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名    称：西安市住房和城乡建设信息中心</w:t>
      </w:r>
    </w:p>
    <w:p w14:paraId="65C48CF5">
      <w:pPr>
        <w:spacing w:line="560" w:lineRule="exact"/>
        <w:ind w:left="1129" w:leftChars="371" w:hanging="350" w:hangingChars="125"/>
        <w:jc w:val="left"/>
        <w:rPr>
          <w:rFonts w:ascii="仿宋" w:hAnsi="仿宋" w:eastAsia="仿宋"/>
          <w:sz w:val="28"/>
          <w:szCs w:val="28"/>
          <w:u w:val="single"/>
        </w:rPr>
      </w:pPr>
      <w:r>
        <w:rPr>
          <w:rFonts w:hint="eastAsia" w:ascii="仿宋" w:hAnsi="仿宋" w:eastAsia="仿宋"/>
          <w:sz w:val="28"/>
          <w:szCs w:val="28"/>
        </w:rPr>
        <w:t>地    址：西安市莲湖区西大街</w:t>
      </w:r>
      <w:r>
        <w:rPr>
          <w:rFonts w:ascii="仿宋" w:hAnsi="仿宋" w:eastAsia="仿宋"/>
          <w:sz w:val="28"/>
          <w:szCs w:val="28"/>
        </w:rPr>
        <w:t>116号</w:t>
      </w:r>
    </w:p>
    <w:p w14:paraId="30FFF8DF">
      <w:pPr>
        <w:spacing w:line="56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联系方式：</w:t>
      </w:r>
      <w:r>
        <w:rPr>
          <w:rFonts w:ascii="仿宋" w:hAnsi="仿宋" w:eastAsia="仿宋"/>
          <w:sz w:val="28"/>
          <w:szCs w:val="28"/>
        </w:rPr>
        <w:t>029-87619444</w:t>
      </w:r>
    </w:p>
    <w:p w14:paraId="24C39C12">
      <w:pPr>
        <w:pStyle w:val="4"/>
        <w:spacing w:before="0" w:after="0" w:line="560" w:lineRule="exact"/>
        <w:ind w:firstLine="700" w:firstLineChars="250"/>
        <w:rPr>
          <w:rFonts w:ascii="仿宋" w:hAnsi="仿宋" w:eastAsia="仿宋" w:cs="宋体"/>
          <w:b w:val="0"/>
          <w:sz w:val="28"/>
          <w:szCs w:val="28"/>
        </w:rPr>
      </w:pPr>
      <w:r>
        <w:rPr>
          <w:rFonts w:hint="eastAsia" w:ascii="仿宋" w:hAnsi="仿宋" w:eastAsia="仿宋" w:cs="宋体"/>
          <w:b w:val="0"/>
          <w:sz w:val="28"/>
          <w:szCs w:val="28"/>
        </w:rPr>
        <w:t>2.项目联系方式</w:t>
      </w:r>
    </w:p>
    <w:p w14:paraId="69E6088E">
      <w:pPr>
        <w:pStyle w:val="6"/>
        <w:spacing w:line="560" w:lineRule="exact"/>
        <w:ind w:firstLine="840" w:firstLineChars="300"/>
        <w:rPr>
          <w:rFonts w:ascii="仿宋" w:hAnsi="仿宋" w:eastAsia="仿宋"/>
          <w:sz w:val="28"/>
          <w:szCs w:val="28"/>
        </w:rPr>
      </w:pPr>
      <w:r>
        <w:rPr>
          <w:rFonts w:hint="eastAsia" w:ascii="仿宋" w:hAnsi="仿宋" w:eastAsia="仿宋"/>
          <w:sz w:val="28"/>
          <w:szCs w:val="28"/>
        </w:rPr>
        <w:t>项目联系人：王老师</w:t>
      </w:r>
    </w:p>
    <w:p w14:paraId="1774CC79">
      <w:pPr>
        <w:spacing w:line="560" w:lineRule="exact"/>
        <w:ind w:firstLine="840" w:firstLineChars="300"/>
        <w:rPr>
          <w:rFonts w:ascii="仿宋" w:hAnsi="仿宋" w:eastAsia="仿宋"/>
          <w:sz w:val="28"/>
          <w:szCs w:val="28"/>
        </w:rPr>
      </w:pPr>
      <w:r>
        <w:rPr>
          <w:rFonts w:hint="eastAsia" w:ascii="仿宋" w:hAnsi="仿宋" w:eastAsia="仿宋"/>
          <w:sz w:val="28"/>
          <w:szCs w:val="28"/>
        </w:rPr>
        <w:t>电　  话：029-86510029  86510365转分机80807</w:t>
      </w:r>
    </w:p>
    <w:p w14:paraId="4E568C86">
      <w:pPr>
        <w:pStyle w:val="2"/>
      </w:pPr>
    </w:p>
    <w:p w14:paraId="072634D4">
      <w:pPr>
        <w:pStyle w:val="2"/>
      </w:pPr>
    </w:p>
    <w:p w14:paraId="2B1E632D">
      <w:pPr>
        <w:pStyle w:val="2"/>
      </w:pPr>
    </w:p>
    <w:p w14:paraId="73110990">
      <w:pPr>
        <w:spacing w:line="560" w:lineRule="exact"/>
        <w:ind w:firstLine="840" w:firstLineChars="300"/>
        <w:jc w:val="right"/>
        <w:rPr>
          <w:rFonts w:ascii="仿宋" w:hAnsi="仿宋" w:eastAsia="仿宋"/>
          <w:sz w:val="28"/>
          <w:szCs w:val="28"/>
        </w:rPr>
      </w:pPr>
      <w:r>
        <w:rPr>
          <w:rFonts w:hint="eastAsia" w:ascii="仿宋" w:hAnsi="仿宋" w:eastAsia="仿宋"/>
          <w:sz w:val="28"/>
          <w:szCs w:val="28"/>
        </w:rPr>
        <w:t>西安市市级单位政府采购中心</w:t>
      </w:r>
    </w:p>
    <w:p w14:paraId="0429B0FC">
      <w:pPr>
        <w:ind w:right="560"/>
        <w:jc w:val="center"/>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2025年8月5日</w:t>
      </w:r>
      <w:bookmarkEnd w:id="0"/>
    </w:p>
    <w:p w14:paraId="36CF550B">
      <w:pPr>
        <w:pStyle w:val="2"/>
        <w:rPr>
          <w:rFonts w:hint="eastAsia"/>
        </w:rPr>
      </w:pPr>
    </w:p>
    <w:p w14:paraId="1EABB27B">
      <w:pPr>
        <w:pStyle w:val="5"/>
        <w:rPr>
          <w:rFonts w:ascii="黑体" w:hAnsi="黑体" w:eastAsia="黑体" w:cs="宋体"/>
          <w:color w:val="auto"/>
          <w:kern w:val="0"/>
          <w:sz w:val="28"/>
          <w:szCs w:val="28"/>
        </w:rPr>
      </w:pPr>
    </w:p>
    <w:p w14:paraId="575B4D2F">
      <w:pPr>
        <w:pStyle w:val="5"/>
        <w:rPr>
          <w:rFonts w:ascii="黑体" w:hAnsi="黑体" w:eastAsia="黑体" w:cs="宋体"/>
          <w:color w:val="auto"/>
          <w:kern w:val="0"/>
          <w:sz w:val="28"/>
          <w:szCs w:val="28"/>
        </w:rPr>
      </w:pPr>
      <w:r>
        <w:rPr>
          <w:rFonts w:hint="eastAsia" w:ascii="黑体" w:hAnsi="黑体" w:eastAsia="黑体" w:cs="宋体"/>
          <w:color w:val="auto"/>
          <w:kern w:val="0"/>
          <w:sz w:val="28"/>
          <w:szCs w:val="28"/>
        </w:rPr>
        <w:t>九、附件</w:t>
      </w:r>
    </w:p>
    <w:p w14:paraId="265FE430">
      <w:pPr>
        <w:pStyle w:val="2"/>
      </w:pPr>
      <w:r>
        <w:drawing>
          <wp:anchor distT="0" distB="0" distL="114300" distR="114300" simplePos="0" relativeHeight="251659264" behindDoc="0" locked="0" layoutInCell="1" allowOverlap="1">
            <wp:simplePos x="0" y="0"/>
            <wp:positionH relativeFrom="margin">
              <wp:align>center</wp:align>
            </wp:positionH>
            <wp:positionV relativeFrom="paragraph">
              <wp:posOffset>784860</wp:posOffset>
            </wp:positionV>
            <wp:extent cx="4438650" cy="3609975"/>
            <wp:effectExtent l="0" t="0" r="0" b="9525"/>
            <wp:wrapNone/>
            <wp:docPr id="1" name="图片 1" descr="C:\Users\admin\Desktop\360截图202508050953555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Desktop\360截图2025080509535554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438650" cy="3609975"/>
                    </a:xfrm>
                    <a:prstGeom prst="rect">
                      <a:avLst/>
                    </a:prstGeom>
                    <a:noFill/>
                    <a:ln>
                      <a:noFill/>
                    </a:ln>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方正小标宋简体">
    <w:altName w:val="Microsoft YaHei UI"/>
    <w:panose1 w:val="00000000000000000000"/>
    <w:charset w:val="86"/>
    <w:family w:val="script"/>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E21"/>
    <w:rsid w:val="00260EE5"/>
    <w:rsid w:val="00282658"/>
    <w:rsid w:val="00416A3D"/>
    <w:rsid w:val="00491551"/>
    <w:rsid w:val="004D6376"/>
    <w:rsid w:val="007C3FDD"/>
    <w:rsid w:val="00A5408D"/>
    <w:rsid w:val="00BA3BD6"/>
    <w:rsid w:val="00D81839"/>
    <w:rsid w:val="00DB7E21"/>
    <w:rsid w:val="00E165BF"/>
    <w:rsid w:val="00E572B6"/>
    <w:rsid w:val="0B08543C"/>
    <w:rsid w:val="32100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2"/>
    <w:qFormat/>
    <w:uiPriority w:val="9"/>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4">
    <w:name w:val="heading 2"/>
    <w:basedOn w:val="1"/>
    <w:next w:val="1"/>
    <w:link w:val="13"/>
    <w:semiHidden/>
    <w:unhideWhenUsed/>
    <w:qFormat/>
    <w:uiPriority w:val="0"/>
    <w:pPr>
      <w:keepNext/>
      <w:keepLines/>
      <w:spacing w:before="260" w:after="260" w:line="412" w:lineRule="auto"/>
      <w:outlineLvl w:val="1"/>
    </w:pPr>
    <w:rPr>
      <w:rFonts w:ascii="Arial" w:hAnsi="Arial" w:eastAsia="黑体" w:cs="Arial"/>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6"/>
    <w:unhideWhenUsed/>
    <w:qFormat/>
    <w:uiPriority w:val="99"/>
    <w:pPr>
      <w:tabs>
        <w:tab w:val="center" w:pos="4153"/>
        <w:tab w:val="right" w:pos="8306"/>
      </w:tabs>
      <w:snapToGrid w:val="0"/>
      <w:jc w:val="left"/>
    </w:pPr>
    <w:rPr>
      <w:sz w:val="18"/>
      <w:szCs w:val="18"/>
    </w:rPr>
  </w:style>
  <w:style w:type="paragraph" w:styleId="5">
    <w:name w:val="Body Text"/>
    <w:basedOn w:val="1"/>
    <w:next w:val="1"/>
    <w:link w:val="14"/>
    <w:semiHidden/>
    <w:unhideWhenUsed/>
    <w:qFormat/>
    <w:uiPriority w:val="0"/>
    <w:rPr>
      <w:color w:val="993300"/>
      <w:sz w:val="24"/>
    </w:rPr>
  </w:style>
  <w:style w:type="paragraph" w:styleId="6">
    <w:name w:val="Plain Text"/>
    <w:basedOn w:val="1"/>
    <w:link w:val="15"/>
    <w:semiHidden/>
    <w:unhideWhenUsed/>
    <w:qFormat/>
    <w:uiPriority w:val="0"/>
    <w:rPr>
      <w:rFonts w:ascii="宋体" w:hAnsi="Courier New"/>
      <w:szCs w:val="22"/>
    </w:rPr>
  </w:style>
  <w:style w:type="paragraph" w:styleId="7">
    <w:name w:val="Date"/>
    <w:basedOn w:val="1"/>
    <w:next w:val="1"/>
    <w:link w:val="17"/>
    <w:semiHidden/>
    <w:unhideWhenUsed/>
    <w:qFormat/>
    <w:uiPriority w:val="99"/>
    <w:pPr>
      <w:ind w:left="100" w:leftChars="2500"/>
    </w:p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1 字符"/>
    <w:basedOn w:val="11"/>
    <w:link w:val="3"/>
    <w:qFormat/>
    <w:uiPriority w:val="9"/>
    <w:rPr>
      <w:rFonts w:ascii="Times New Roman" w:hAnsi="Times New Roman" w:eastAsia="宋体" w:cs="Times New Roman"/>
      <w:b/>
      <w:bCs/>
      <w:kern w:val="44"/>
      <w:sz w:val="44"/>
      <w:szCs w:val="44"/>
    </w:rPr>
  </w:style>
  <w:style w:type="character" w:customStyle="1" w:styleId="13">
    <w:name w:val="标题 2 字符"/>
    <w:basedOn w:val="11"/>
    <w:link w:val="4"/>
    <w:semiHidden/>
    <w:qFormat/>
    <w:uiPriority w:val="0"/>
    <w:rPr>
      <w:rFonts w:ascii="Arial" w:hAnsi="Arial" w:eastAsia="黑体" w:cs="Arial"/>
      <w:b/>
      <w:bCs/>
      <w:sz w:val="32"/>
      <w:szCs w:val="32"/>
    </w:rPr>
  </w:style>
  <w:style w:type="character" w:customStyle="1" w:styleId="14">
    <w:name w:val="正文文本 字符"/>
    <w:basedOn w:val="11"/>
    <w:link w:val="5"/>
    <w:semiHidden/>
    <w:qFormat/>
    <w:uiPriority w:val="0"/>
    <w:rPr>
      <w:color w:val="993300"/>
      <w:sz w:val="24"/>
      <w:szCs w:val="24"/>
    </w:rPr>
  </w:style>
  <w:style w:type="character" w:customStyle="1" w:styleId="15">
    <w:name w:val="纯文本 字符"/>
    <w:basedOn w:val="11"/>
    <w:link w:val="6"/>
    <w:semiHidden/>
    <w:qFormat/>
    <w:uiPriority w:val="0"/>
    <w:rPr>
      <w:rFonts w:ascii="宋体" w:hAnsi="Courier New"/>
    </w:rPr>
  </w:style>
  <w:style w:type="character" w:customStyle="1" w:styleId="16">
    <w:name w:val="页脚 字符"/>
    <w:basedOn w:val="11"/>
    <w:link w:val="2"/>
    <w:qFormat/>
    <w:uiPriority w:val="99"/>
    <w:rPr>
      <w:sz w:val="18"/>
      <w:szCs w:val="18"/>
    </w:rPr>
  </w:style>
  <w:style w:type="character" w:customStyle="1" w:styleId="17">
    <w:name w:val="日期 字符"/>
    <w:basedOn w:val="11"/>
    <w:link w:val="7"/>
    <w:semiHidden/>
    <w:qFormat/>
    <w:uiPriority w:val="99"/>
    <w:rPr>
      <w:szCs w:val="24"/>
    </w:rPr>
  </w:style>
  <w:style w:type="character" w:customStyle="1" w:styleId="18">
    <w:name w:val="页眉 字符"/>
    <w:basedOn w:val="11"/>
    <w:link w:val="8"/>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803</Words>
  <Characters>921</Characters>
  <Lines>7</Lines>
  <Paragraphs>2</Paragraphs>
  <TotalTime>33</TotalTime>
  <ScaleCrop>false</ScaleCrop>
  <LinksUpToDate>false</LinksUpToDate>
  <CharactersWithSpaces>978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2025-01-24T01:34:00Z</dcterms:created>
  <dc:creator>赵妮妮</dc:creator>
  <cp:lastModifiedBy>常巧利</cp:lastModifiedBy>
  <dcterms:modified xsi:type="dcterms:W3CDTF">2025-08-05T02:57:44Z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eyJoZGlkIjoiMTliYWY0YjYyOWFiNTkyZGY5OTE1MjkyMjg0ZmM2Y2IiLCJ1c2VySWQiOiI3NjIzMDM5NjIifQ==</vt:lpwstr>
  </property>
  <property fmtid="{D5CDD505-2E9C-101B-9397-08002B2CF9AE}" pid="3" name="KSOProductBuildVer">
    <vt:lpwstr>2052-12.1.0.22215</vt:lpwstr>
  </property>
  <property fmtid="{D5CDD505-2E9C-101B-9397-08002B2CF9AE}" pid="4" name="ICV">
    <vt:lpwstr>C74AC93A68584E7DA54766765EA20FCE_12</vt:lpwstr>
  </property>
</Properties>
</file>