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ABCB5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</w:p>
    <w:p w14:paraId="5C172CAB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一、</w:t>
      </w:r>
      <w:r>
        <w:rPr>
          <w:rFonts w:hint="default"/>
          <w:lang w:val="en-US" w:eastAsia="zh-CN"/>
        </w:rPr>
        <w:t>服务内容</w:t>
      </w:r>
    </w:p>
    <w:p w14:paraId="1299B125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1.提供奶山羊种公羊精液采集，检测；</w:t>
      </w:r>
    </w:p>
    <w:p w14:paraId="0878297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2.提供奶山羊母羊同期发情技术；</w:t>
      </w:r>
    </w:p>
    <w:p w14:paraId="00E0FCB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3.奶山羊人工授精技术服务，全区范围内通过人工授精配种奶山羊10000只。</w:t>
      </w:r>
    </w:p>
    <w:p w14:paraId="7D31B218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二、技术要求</w:t>
      </w:r>
    </w:p>
    <w:p w14:paraId="1B3E8E0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具有奶山羊人工授精工作经验，配备奶山羊采精设施设备，奶山羊受孕率不低于80%。</w:t>
      </w:r>
    </w:p>
    <w:p w14:paraId="644C34AC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</w:t>
      </w:r>
      <w:r>
        <w:rPr>
          <w:rFonts w:hint="default"/>
          <w:lang w:val="en-US" w:eastAsia="zh-CN"/>
        </w:rPr>
        <w:t>成果交付要求</w:t>
      </w:r>
    </w:p>
    <w:p w14:paraId="719CDB91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default"/>
          <w:lang w:val="en-US" w:eastAsia="zh-CN"/>
        </w:rPr>
        <w:t>公羊采精记录和检测记录</w:t>
      </w:r>
    </w:p>
    <w:p w14:paraId="73AE6153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default"/>
          <w:lang w:val="en-US" w:eastAsia="zh-CN"/>
        </w:rPr>
        <w:t>母羊配种记录</w:t>
      </w:r>
    </w:p>
    <w:p w14:paraId="69A082E4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</w:t>
      </w:r>
      <w:r>
        <w:rPr>
          <w:rFonts w:hint="default"/>
          <w:lang w:val="en-US" w:eastAsia="zh-CN"/>
        </w:rPr>
        <w:t>相关影像资料</w:t>
      </w:r>
    </w:p>
    <w:p w14:paraId="533DF7D9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四、质量验收标准或规范</w:t>
      </w:r>
    </w:p>
    <w:p w14:paraId="232CAEE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参照《奶山羊新鲜精液人工授精技术规范》（DB 6103/T 65--2024）</w:t>
      </w:r>
    </w:p>
    <w:p w14:paraId="074B6932">
      <w:pPr>
        <w:rPr>
          <w:rFonts w:hint="eastAsia"/>
          <w:lang w:val="en-US" w:eastAsia="zh-CN"/>
        </w:rPr>
      </w:pPr>
    </w:p>
    <w:p w14:paraId="77DE4E65">
      <w:pPr>
        <w:rPr>
          <w:rFonts w:hint="eastAsia"/>
          <w:lang w:val="en-US" w:eastAsia="zh-CN"/>
        </w:rPr>
      </w:pPr>
    </w:p>
    <w:p w14:paraId="501D6546">
      <w:pPr>
        <w:rPr>
          <w:rFonts w:hint="eastAsia"/>
          <w:lang w:val="en-US" w:eastAsia="zh-CN"/>
        </w:rPr>
      </w:pPr>
    </w:p>
    <w:p w14:paraId="5C63877F">
      <w:pPr>
        <w:rPr>
          <w:rFonts w:hint="eastAsia"/>
          <w:lang w:val="en-US" w:eastAsia="zh-CN"/>
        </w:rPr>
      </w:pPr>
    </w:p>
    <w:p w14:paraId="71BA04F3">
      <w:pPr>
        <w:rPr>
          <w:rFonts w:hint="eastAsia"/>
          <w:lang w:val="en-US" w:eastAsia="zh-CN"/>
        </w:rPr>
      </w:pPr>
    </w:p>
    <w:p w14:paraId="2FE8E8F7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969FE"/>
    <w:rsid w:val="10D969FE"/>
    <w:rsid w:val="341D2E15"/>
    <w:rsid w:val="7EB6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360" w:lineRule="auto"/>
      <w:outlineLvl w:val="0"/>
    </w:pPr>
    <w:rPr>
      <w:rFonts w:ascii="等线" w:hAnsi="等线" w:eastAsia="黑体" w:cs="等线"/>
      <w:b/>
      <w:color w:val="000000"/>
      <w:kern w:val="44"/>
      <w:sz w:val="28"/>
      <w:lang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207</Characters>
  <Lines>0</Lines>
  <Paragraphs>0</Paragraphs>
  <TotalTime>0</TotalTime>
  <ScaleCrop>false</ScaleCrop>
  <LinksUpToDate>false</LinksUpToDate>
  <CharactersWithSpaces>217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2025-08-10T10:43:00Z</dcterms:created>
  <dc:creator>Mr.好奇</dc:creator>
  <cp:lastModifiedBy>Mr.好奇</cp:lastModifiedBy>
  <dcterms:modified xsi:type="dcterms:W3CDTF">2025-08-10T11:04:29Z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BEB7FCA02461494990DE95FEEC2F65F4_11</vt:lpwstr>
  </property>
  <property fmtid="{D5CDD505-2E9C-101B-9397-08002B2CF9AE}" pid="4" name="KSOTemplateDocerSaveRecord">
    <vt:lpwstr>eyJoZGlkIjoiZDVjNGYzYTczOGZmYWYzMjJjNGMwNmQwZDUyYzczNGIiLCJ1c2VySWQiOiI1MzA2NTk0OTIifQ==</vt:lpwstr>
  </property>
</Properties>
</file>