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E882">
      <w:pPr>
        <w:jc w:val="center"/>
        <w:rPr>
          <w:rFonts w:hint="eastAsia"/>
          <w:b/>
          <w:bCs/>
          <w:sz w:val="32"/>
          <w:szCs w:val="40"/>
          <w:lang w:val="en-US" w:eastAsia="zh-CN"/>
        </w:rPr>
      </w:pPr>
      <w:r>
        <w:rPr>
          <w:rFonts w:hint="eastAsia"/>
          <w:b/>
          <w:bCs/>
          <w:sz w:val="32"/>
          <w:szCs w:val="40"/>
          <w:lang w:val="en-US" w:eastAsia="zh-CN"/>
        </w:rPr>
        <w:t>采购需求</w:t>
      </w:r>
    </w:p>
    <w:tbl>
      <w:tblPr>
        <w:tblStyle w:val="2"/>
        <w:tblpPr w:leftFromText="180" w:rightFromText="180" w:vertAnchor="text" w:horzAnchor="page" w:tblpX="1611" w:tblpY="298"/>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5"/>
        <w:gridCol w:w="405"/>
        <w:gridCol w:w="8391"/>
      </w:tblGrid>
      <w:tr w14:paraId="1ABEE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5" w:type="dxa"/>
            <w:vAlign w:val="top"/>
          </w:tcPr>
          <w:p w14:paraId="6CEC382F">
            <w:pPr>
              <w:pStyle w:val="4"/>
              <w:spacing w:line="360" w:lineRule="auto"/>
              <w:rPr>
                <w:rFonts w:hint="eastAsia" w:ascii="宋体" w:hAnsi="宋体" w:eastAsia="宋体" w:cs="宋体"/>
                <w:sz w:val="21"/>
                <w:szCs w:val="21"/>
              </w:rPr>
            </w:pPr>
            <w:r>
              <w:rPr>
                <w:rFonts w:hint="eastAsia" w:ascii="宋体" w:hAnsi="宋体" w:eastAsia="宋体" w:cs="宋体"/>
                <w:sz w:val="21"/>
                <w:szCs w:val="21"/>
              </w:rPr>
              <w:t>参数性质</w:t>
            </w:r>
          </w:p>
        </w:tc>
        <w:tc>
          <w:tcPr>
            <w:tcW w:w="405" w:type="dxa"/>
            <w:vAlign w:val="top"/>
          </w:tcPr>
          <w:p w14:paraId="581FBDB5">
            <w:pPr>
              <w:pStyle w:val="4"/>
              <w:spacing w:line="360" w:lineRule="auto"/>
              <w:rPr>
                <w:rFonts w:hint="eastAsia" w:ascii="宋体" w:hAnsi="宋体" w:eastAsia="宋体" w:cs="宋体"/>
                <w:sz w:val="21"/>
                <w:szCs w:val="21"/>
              </w:rPr>
            </w:pPr>
            <w:r>
              <w:rPr>
                <w:rFonts w:hint="eastAsia" w:ascii="宋体" w:hAnsi="宋体" w:eastAsia="宋体" w:cs="宋体"/>
                <w:sz w:val="21"/>
                <w:szCs w:val="21"/>
              </w:rPr>
              <w:t>序号</w:t>
            </w:r>
          </w:p>
        </w:tc>
        <w:tc>
          <w:tcPr>
            <w:tcW w:w="8391" w:type="dxa"/>
            <w:vAlign w:val="top"/>
          </w:tcPr>
          <w:p w14:paraId="38A842A2">
            <w:pPr>
              <w:pStyle w:val="4"/>
              <w:spacing w:line="360" w:lineRule="auto"/>
              <w:rPr>
                <w:rFonts w:hint="eastAsia" w:ascii="宋体" w:hAnsi="宋体" w:eastAsia="宋体" w:cs="宋体"/>
                <w:sz w:val="21"/>
                <w:szCs w:val="21"/>
              </w:rPr>
            </w:pPr>
            <w:r>
              <w:rPr>
                <w:rFonts w:hint="eastAsia" w:ascii="宋体" w:hAnsi="宋体" w:eastAsia="宋体" w:cs="宋体"/>
                <w:sz w:val="21"/>
                <w:szCs w:val="21"/>
              </w:rPr>
              <w:t xml:space="preserve"> 技术参数与性能指标</w:t>
            </w:r>
          </w:p>
        </w:tc>
      </w:tr>
      <w:tr w14:paraId="798B6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5" w:type="dxa"/>
            <w:vAlign w:val="top"/>
          </w:tcPr>
          <w:p w14:paraId="02CF2CD1">
            <w:pPr>
              <w:spacing w:line="360" w:lineRule="auto"/>
              <w:rPr>
                <w:rFonts w:hint="eastAsia" w:ascii="宋体" w:hAnsi="宋体" w:eastAsia="宋体" w:cs="宋体"/>
                <w:sz w:val="21"/>
                <w:szCs w:val="21"/>
              </w:rPr>
            </w:pPr>
          </w:p>
        </w:tc>
        <w:tc>
          <w:tcPr>
            <w:tcW w:w="405" w:type="dxa"/>
            <w:vAlign w:val="top"/>
          </w:tcPr>
          <w:p w14:paraId="12FD66DA">
            <w:pPr>
              <w:pStyle w:val="4"/>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391" w:type="dxa"/>
            <w:vAlign w:val="top"/>
          </w:tcPr>
          <w:p w14:paraId="68D7EB0F">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一、项目基本情况</w:t>
            </w:r>
          </w:p>
          <w:p w14:paraId="31AEA96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本次高新区实施的所有项目为市体育局</w:t>
            </w:r>
            <w:r>
              <w:rPr>
                <w:rFonts w:hint="eastAsia" w:ascii="宋体" w:hAnsi="宋体" w:eastAsia="宋体" w:cs="宋体"/>
                <w:sz w:val="21"/>
                <w:szCs w:val="21"/>
                <w:highlight w:val="none"/>
                <w:lang w:eastAsia="zh-CN"/>
              </w:rPr>
              <w:t>2025</w:t>
            </w:r>
            <w:r>
              <w:rPr>
                <w:rFonts w:hint="eastAsia" w:ascii="宋体" w:hAnsi="宋体" w:eastAsia="宋体" w:cs="宋体"/>
                <w:sz w:val="21"/>
                <w:szCs w:val="21"/>
                <w:highlight w:val="none"/>
              </w:rPr>
              <w:t>年下达区县（开发区）项目，主要为全民健身基础设施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其中全民健身路径</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个（A类型</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个、B类型</w:t>
            </w:r>
            <w:r>
              <w:rPr>
                <w:rFonts w:hint="eastAsia" w:ascii="宋体" w:hAnsi="宋体" w:eastAsia="宋体" w:cs="宋体"/>
                <w:sz w:val="21"/>
                <w:szCs w:val="21"/>
                <w:highlight w:val="none"/>
                <w:lang w:val="en-US" w:eastAsia="zh-CN"/>
              </w:rPr>
              <w:t>18</w:t>
            </w:r>
            <w:r>
              <w:rPr>
                <w:rFonts w:hint="eastAsia" w:ascii="宋体" w:hAnsi="宋体" w:eastAsia="宋体" w:cs="宋体"/>
                <w:sz w:val="21"/>
                <w:szCs w:val="21"/>
                <w:highlight w:val="none"/>
              </w:rPr>
              <w:t>个），群众健身房2个（A类型1个、B类型1个），</w:t>
            </w:r>
            <w:r>
              <w:rPr>
                <w:rFonts w:hint="eastAsia" w:ascii="宋体" w:hAnsi="宋体" w:eastAsia="宋体" w:cs="宋体"/>
                <w:sz w:val="21"/>
                <w:szCs w:val="21"/>
                <w:highlight w:val="none"/>
                <w:lang w:eastAsia="zh-CN"/>
              </w:rPr>
              <w:t>笼式篮球场</w:t>
            </w:r>
            <w:r>
              <w:rPr>
                <w:rFonts w:hint="eastAsia" w:ascii="宋体" w:hAnsi="宋体" w:eastAsia="宋体" w:cs="宋体"/>
                <w:sz w:val="21"/>
                <w:szCs w:val="21"/>
                <w:highlight w:val="none"/>
                <w:lang w:val="en-US" w:eastAsia="zh-CN"/>
              </w:rPr>
              <w:t>1个</w:t>
            </w:r>
            <w:r>
              <w:rPr>
                <w:rFonts w:hint="eastAsia" w:ascii="宋体" w:hAnsi="宋体" w:eastAsia="宋体" w:cs="宋体"/>
                <w:sz w:val="21"/>
                <w:szCs w:val="21"/>
                <w:highlight w:val="none"/>
              </w:rPr>
              <w:t>。</w:t>
            </w:r>
          </w:p>
          <w:p w14:paraId="73DD62E9">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、实施地点</w:t>
            </w:r>
          </w:p>
          <w:p w14:paraId="6CC3493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按照《西安市全民健身工作联席会议办公室关于做好</w:t>
            </w:r>
            <w:r>
              <w:rPr>
                <w:rFonts w:hint="eastAsia" w:ascii="宋体" w:hAnsi="宋体" w:eastAsia="宋体" w:cs="宋体"/>
                <w:sz w:val="21"/>
                <w:szCs w:val="21"/>
                <w:highlight w:val="none"/>
                <w:lang w:eastAsia="zh-CN"/>
              </w:rPr>
              <w:t>2025</w:t>
            </w:r>
            <w:r>
              <w:rPr>
                <w:rFonts w:hint="eastAsia" w:ascii="宋体" w:hAnsi="宋体" w:eastAsia="宋体" w:cs="宋体"/>
                <w:sz w:val="21"/>
                <w:szCs w:val="21"/>
                <w:highlight w:val="none"/>
              </w:rPr>
              <w:t>年西安市全民健身惠民工程建设的通知》中的建设标准及建设数量，在高新区各社区、村广场、室内活动中心等地点进行建设。</w:t>
            </w:r>
          </w:p>
          <w:p w14:paraId="547E0EB8">
            <w:pPr>
              <w:spacing w:line="360" w:lineRule="auto"/>
              <w:ind w:firstLine="422" w:firstLineChars="200"/>
              <w:rPr>
                <w:rFonts w:hint="eastAsia" w:ascii="宋体" w:hAnsi="宋体" w:eastAsia="宋体" w:cs="宋体"/>
                <w:b w:val="0"/>
                <w:bCs/>
                <w:sz w:val="21"/>
                <w:szCs w:val="21"/>
                <w:highlight w:val="none"/>
                <w:lang w:eastAsia="zh-CN"/>
              </w:rPr>
            </w:pPr>
            <w:r>
              <w:rPr>
                <w:rFonts w:hint="eastAsia" w:ascii="宋体" w:hAnsi="宋体" w:eastAsia="宋体" w:cs="宋体"/>
                <w:b/>
                <w:sz w:val="21"/>
                <w:szCs w:val="21"/>
                <w:highlight w:val="none"/>
                <w:lang w:eastAsia="zh-CN"/>
              </w:rPr>
              <w:t>（一）</w:t>
            </w:r>
            <w:r>
              <w:rPr>
                <w:rFonts w:hint="eastAsia" w:ascii="宋体" w:hAnsi="宋体" w:eastAsia="宋体" w:cs="宋体"/>
                <w:b/>
                <w:sz w:val="21"/>
                <w:szCs w:val="21"/>
                <w:highlight w:val="none"/>
              </w:rPr>
              <w:t>全民健身路径A类型</w:t>
            </w:r>
            <w:r>
              <w:rPr>
                <w:rFonts w:hint="eastAsia" w:ascii="宋体" w:hAnsi="宋体" w:eastAsia="宋体" w:cs="宋体"/>
                <w:b/>
                <w:sz w:val="21"/>
                <w:szCs w:val="21"/>
                <w:highlight w:val="none"/>
                <w:lang w:val="en-US" w:eastAsia="zh-CN"/>
              </w:rPr>
              <w:t>13</w:t>
            </w:r>
            <w:r>
              <w:rPr>
                <w:rFonts w:hint="eastAsia" w:ascii="宋体" w:hAnsi="宋体" w:eastAsia="宋体" w:cs="宋体"/>
                <w:b/>
                <w:sz w:val="21"/>
                <w:szCs w:val="21"/>
                <w:highlight w:val="none"/>
              </w:rPr>
              <w:t>个：</w:t>
            </w:r>
            <w:r>
              <w:rPr>
                <w:rFonts w:hint="eastAsia" w:ascii="宋体" w:hAnsi="宋体" w:eastAsia="宋体" w:cs="宋体"/>
                <w:b w:val="0"/>
                <w:bCs/>
                <w:sz w:val="21"/>
                <w:szCs w:val="21"/>
                <w:highlight w:val="none"/>
                <w:lang w:eastAsia="zh-CN"/>
              </w:rPr>
              <w:t>兴隆街道隆泽城、兴隆街道隆江城、东大街道东大村、灵沼街道南石榴村、庞光街道正村、庞光街道炉丹村（炉西村）、庞光街道庞光村（原宁家堡）、庞光街道孙姑村、秦渡街道北庞村、秦渡街道北稻务村、秦渡街道崔家湾、五星街道江南村、细柳街道三角村。</w:t>
            </w:r>
          </w:p>
          <w:p w14:paraId="5E779C3B">
            <w:pPr>
              <w:spacing w:line="360" w:lineRule="auto"/>
              <w:ind w:firstLine="422" w:firstLineChars="200"/>
              <w:rPr>
                <w:rFonts w:hint="eastAsia" w:ascii="宋体" w:hAnsi="宋体" w:eastAsia="宋体" w:cs="宋体"/>
                <w:b w:val="0"/>
                <w:bCs/>
                <w:sz w:val="21"/>
                <w:szCs w:val="21"/>
                <w:highlight w:val="none"/>
                <w:lang w:eastAsia="zh-CN"/>
              </w:rPr>
            </w:pPr>
            <w:r>
              <w:rPr>
                <w:rFonts w:hint="eastAsia" w:ascii="宋体" w:hAnsi="宋体" w:eastAsia="宋体" w:cs="宋体"/>
                <w:b/>
                <w:sz w:val="21"/>
                <w:szCs w:val="21"/>
                <w:highlight w:val="none"/>
                <w:lang w:eastAsia="zh-CN"/>
              </w:rPr>
              <w:t>（二）</w:t>
            </w:r>
            <w:r>
              <w:rPr>
                <w:rFonts w:hint="eastAsia" w:ascii="宋体" w:hAnsi="宋体" w:eastAsia="宋体" w:cs="宋体"/>
                <w:b/>
                <w:sz w:val="21"/>
                <w:szCs w:val="21"/>
                <w:highlight w:val="none"/>
              </w:rPr>
              <w:t>全民健身路径B类型</w:t>
            </w:r>
            <w:r>
              <w:rPr>
                <w:rFonts w:hint="eastAsia" w:ascii="宋体" w:hAnsi="宋体" w:eastAsia="宋体" w:cs="宋体"/>
                <w:b/>
                <w:sz w:val="21"/>
                <w:szCs w:val="21"/>
                <w:highlight w:val="none"/>
                <w:lang w:val="en-US" w:eastAsia="zh-CN"/>
              </w:rPr>
              <w:t>18</w:t>
            </w:r>
            <w:r>
              <w:rPr>
                <w:rFonts w:hint="eastAsia" w:ascii="宋体" w:hAnsi="宋体" w:eastAsia="宋体" w:cs="宋体"/>
                <w:b/>
                <w:sz w:val="21"/>
                <w:szCs w:val="21"/>
                <w:highlight w:val="none"/>
              </w:rPr>
              <w:t>个：</w:t>
            </w:r>
            <w:r>
              <w:rPr>
                <w:rFonts w:hint="eastAsia" w:ascii="宋体" w:hAnsi="宋体" w:eastAsia="宋体" w:cs="宋体"/>
                <w:b w:val="0"/>
                <w:bCs/>
                <w:sz w:val="21"/>
                <w:szCs w:val="21"/>
                <w:highlight w:val="none"/>
                <w:lang w:eastAsia="zh-CN"/>
              </w:rPr>
              <w:t>兴隆街道隆港城、草堂街道草庙村、东大街道西庄村、灵沼街道东石榴村、鱼化街道兴贺社区南飞鸿蓝庭序小区、鱼化街道东方米兰国际城小区、丈八街道甘家寨社区、丈八街道唐沣社区龙记观澜山、丈八街道惠智社区方汇绿苑小区、丈八街道惠智社区花园印象小区、丈八街道锦业路社区海棠别馆小区、丈八街道唐兴社区七星花园小区、丈八街道唐兴社区唐南香榭小区、丈八街道科创社区含光佳苑小区、丈八街道科创社区有色金属管理局家属院、丈八街道科创社区高速集团西宝分公司住宅区、丈八街道科创社区雁塔法院小区、细柳街道尚林社区林隐天下四期。</w:t>
            </w:r>
          </w:p>
          <w:p w14:paraId="0F5C0EBF">
            <w:pPr>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lang w:eastAsia="zh-CN"/>
              </w:rPr>
              <w:t>（三）</w:t>
            </w:r>
            <w:r>
              <w:rPr>
                <w:rFonts w:hint="eastAsia" w:ascii="宋体" w:hAnsi="宋体" w:eastAsia="宋体" w:cs="宋体"/>
                <w:b/>
                <w:sz w:val="21"/>
                <w:szCs w:val="21"/>
                <w:highlight w:val="none"/>
              </w:rPr>
              <w:t>群众健身房A套：</w:t>
            </w:r>
            <w:r>
              <w:rPr>
                <w:rFonts w:hint="eastAsia" w:ascii="宋体" w:hAnsi="宋体" w:eastAsia="宋体" w:cs="宋体"/>
                <w:b w:val="0"/>
                <w:bCs/>
                <w:sz w:val="21"/>
                <w:szCs w:val="21"/>
                <w:highlight w:val="none"/>
                <w:lang w:eastAsia="zh-CN"/>
              </w:rPr>
              <w:t>东大街道便民服务中心</w:t>
            </w:r>
            <w:r>
              <w:rPr>
                <w:rFonts w:hint="eastAsia" w:ascii="宋体" w:hAnsi="宋体" w:eastAsia="宋体" w:cs="宋体"/>
                <w:b w:val="0"/>
                <w:bCs/>
                <w:sz w:val="21"/>
                <w:szCs w:val="21"/>
                <w:highlight w:val="none"/>
              </w:rPr>
              <w:t>；</w:t>
            </w:r>
            <w:r>
              <w:rPr>
                <w:rFonts w:hint="eastAsia" w:ascii="宋体" w:hAnsi="宋体" w:eastAsia="宋体" w:cs="宋体"/>
                <w:b/>
                <w:sz w:val="21"/>
                <w:szCs w:val="21"/>
                <w:highlight w:val="none"/>
              </w:rPr>
              <w:t>群众健身房B套：</w:t>
            </w:r>
            <w:r>
              <w:rPr>
                <w:rFonts w:hint="eastAsia" w:ascii="宋体" w:hAnsi="宋体" w:eastAsia="宋体" w:cs="宋体"/>
                <w:b w:val="0"/>
                <w:bCs/>
                <w:sz w:val="21"/>
                <w:szCs w:val="21"/>
                <w:highlight w:val="none"/>
                <w:lang w:eastAsia="zh-CN"/>
              </w:rPr>
              <w:t>鱼化街道鱼跃社区。</w:t>
            </w:r>
          </w:p>
          <w:p w14:paraId="60FF978A">
            <w:pPr>
              <w:spacing w:line="360" w:lineRule="auto"/>
              <w:ind w:firstLine="422" w:firstLineChars="200"/>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（四）</w:t>
            </w:r>
            <w:r>
              <w:rPr>
                <w:rFonts w:hint="eastAsia" w:ascii="宋体" w:hAnsi="宋体" w:eastAsia="宋体" w:cs="宋体"/>
                <w:b/>
                <w:sz w:val="21"/>
                <w:szCs w:val="21"/>
                <w:highlight w:val="none"/>
              </w:rPr>
              <w:t>笼式篮球场：</w:t>
            </w:r>
            <w:r>
              <w:rPr>
                <w:rFonts w:hint="eastAsia" w:ascii="宋体" w:hAnsi="宋体" w:eastAsia="宋体" w:cs="宋体"/>
                <w:b w:val="0"/>
                <w:bCs/>
                <w:sz w:val="21"/>
                <w:szCs w:val="21"/>
                <w:highlight w:val="none"/>
                <w:lang w:eastAsia="zh-CN"/>
              </w:rPr>
              <w:t>丈八街道唐沣社区软件园。</w:t>
            </w:r>
          </w:p>
          <w:p w14:paraId="6CC5FF9A">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三、建设标准</w:t>
            </w:r>
          </w:p>
          <w:p w14:paraId="31B92DD9">
            <w:pPr>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（一）</w:t>
            </w:r>
            <w:r>
              <w:rPr>
                <w:rFonts w:hint="eastAsia" w:ascii="宋体" w:hAnsi="宋体" w:eastAsia="宋体" w:cs="宋体"/>
                <w:b/>
                <w:sz w:val="21"/>
                <w:szCs w:val="21"/>
                <w:highlight w:val="none"/>
              </w:rPr>
              <w:t>全民健身路径</w:t>
            </w:r>
          </w:p>
          <w:p w14:paraId="5FF1A988">
            <w:pPr>
              <w:spacing w:line="360" w:lineRule="auto"/>
              <w:ind w:firstLine="420" w:firstLineChars="200"/>
              <w:rPr>
                <w:rFonts w:hint="eastAsia" w:ascii="宋体" w:hAnsi="宋体" w:eastAsia="宋体" w:cs="宋体"/>
                <w:sz w:val="21"/>
                <w:szCs w:val="21"/>
                <w:highlight w:val="none"/>
              </w:rPr>
            </w:pPr>
            <w:r>
              <w:rPr>
                <w:highlight w:val="none"/>
              </w:rPr>
              <w:t>★</w:t>
            </w:r>
            <w:r>
              <w:rPr>
                <w:rFonts w:hint="eastAsia" w:ascii="宋体" w:hAnsi="宋体" w:eastAsia="宋体" w:cs="宋体"/>
                <w:sz w:val="21"/>
                <w:szCs w:val="21"/>
                <w:highlight w:val="none"/>
              </w:rPr>
              <w:t>所有器材</w:t>
            </w:r>
            <w:r>
              <w:rPr>
                <w:rFonts w:hint="eastAsia" w:ascii="宋体" w:hAnsi="宋体" w:eastAsia="宋体" w:cs="宋体"/>
                <w:sz w:val="21"/>
                <w:szCs w:val="21"/>
                <w:highlight w:val="none"/>
                <w:lang w:eastAsia="zh-CN"/>
              </w:rPr>
              <w:t>符合</w:t>
            </w:r>
            <w:r>
              <w:rPr>
                <w:rFonts w:hint="eastAsia" w:ascii="宋体" w:hAnsi="宋体" w:eastAsia="宋体" w:cs="宋体"/>
                <w:sz w:val="21"/>
                <w:szCs w:val="21"/>
                <w:highlight w:val="none"/>
              </w:rPr>
              <w:t>GB19272-2011《室外健身器材的安全通用要求》</w:t>
            </w:r>
            <w:r>
              <w:rPr>
                <w:rFonts w:hint="eastAsia" w:ascii="宋体" w:hAnsi="宋体" w:eastAsia="宋体" w:cs="宋体"/>
                <w:sz w:val="21"/>
                <w:szCs w:val="21"/>
                <w:highlight w:val="none"/>
                <w:lang w:eastAsia="zh-CN"/>
              </w:rPr>
              <w:t>并持有国家认证认可监督管理委员会批准具备体育用品认证资格的第三方认证机构依据</w:t>
            </w:r>
            <w:r>
              <w:rPr>
                <w:rFonts w:hint="eastAsia" w:ascii="宋体" w:hAnsi="宋体" w:eastAsia="宋体" w:cs="宋体"/>
                <w:sz w:val="21"/>
                <w:szCs w:val="21"/>
                <w:highlight w:val="none"/>
              </w:rPr>
              <w:t>GB19272-2011</w:t>
            </w:r>
            <w:r>
              <w:rPr>
                <w:rFonts w:hint="eastAsia" w:ascii="宋体" w:hAnsi="宋体" w:eastAsia="宋体" w:cs="宋体"/>
                <w:sz w:val="21"/>
                <w:szCs w:val="21"/>
                <w:highlight w:val="none"/>
                <w:lang w:eastAsia="zh-CN"/>
              </w:rPr>
              <w:t>标准出具的认证证书</w:t>
            </w:r>
            <w:r>
              <w:rPr>
                <w:rFonts w:hint="eastAsia" w:ascii="宋体" w:hAnsi="宋体" w:eastAsia="宋体" w:cs="宋体"/>
                <w:sz w:val="21"/>
                <w:szCs w:val="21"/>
                <w:highlight w:val="none"/>
              </w:rPr>
              <w:t>，质保期8年。</w:t>
            </w:r>
          </w:p>
          <w:p w14:paraId="4D946033">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全民健身路径A类型</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4080"/>
              <w:gridCol w:w="1527"/>
              <w:gridCol w:w="1332"/>
            </w:tblGrid>
            <w:tr w14:paraId="4BDF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1F04E2B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184047A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器材名称</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65308C0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18494DF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67F1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7DBBCEA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64A0A46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地埋式篮球架（含划线）</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30FAA34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副</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7EF3C68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4E91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28D11D9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702DFAA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室外乒乓球台</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2E1C6B1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副</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65D6AF6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14:paraId="4762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37D39E5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4DD3C5F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天梯</w:t>
                  </w:r>
                  <w:r>
                    <w:rPr>
                      <w:rFonts w:hint="eastAsia" w:ascii="宋体" w:hAnsi="宋体" w:eastAsia="宋体" w:cs="宋体"/>
                      <w:sz w:val="21"/>
                      <w:szCs w:val="21"/>
                      <w:highlight w:val="none"/>
                    </w:rPr>
                    <w:t>（含悬浮地板）</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1876B3EE">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5E53BD3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14:paraId="6CB1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2A4B50F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3C10A52B">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肋木（含悬浮地板）</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7286089C">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4CD60993">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r>
            <w:tr w14:paraId="2CA2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6CA8105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202D1FB3">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椭圆机</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3A5E3D44">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10A0F48E">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r>
            <w:tr w14:paraId="1CD3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79C2362F">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6</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1C38900B">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俯卧压腿训练器</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339B1B30">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5F0C57E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14:paraId="2973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7A340F81">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7</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08382160">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太极推揉器</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06B5134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20011FD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456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52E6C11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8</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2F7ED8EC">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腿部按摩器</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030FA5B2">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35A40FEE">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14:paraId="68A7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31D868A3">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9</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6697FD9F">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告示牌</w:t>
                  </w:r>
                </w:p>
              </w:tc>
              <w:tc>
                <w:tcPr>
                  <w:tcW w:w="935" w:type="pct"/>
                  <w:tcBorders>
                    <w:top w:val="single" w:color="auto" w:sz="4" w:space="0"/>
                    <w:left w:val="single" w:color="auto" w:sz="4" w:space="0"/>
                    <w:bottom w:val="single" w:color="auto" w:sz="4" w:space="0"/>
                    <w:right w:val="single" w:color="auto" w:sz="4" w:space="0"/>
                  </w:tcBorders>
                  <w:noWrap w:val="0"/>
                  <w:vAlign w:val="center"/>
                </w:tcPr>
                <w:p w14:paraId="6328D6E4">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6" w:type="pct"/>
                  <w:tcBorders>
                    <w:top w:val="single" w:color="auto" w:sz="4" w:space="0"/>
                    <w:left w:val="single" w:color="auto" w:sz="4" w:space="0"/>
                    <w:bottom w:val="single" w:color="auto" w:sz="4" w:space="0"/>
                    <w:right w:val="single" w:color="auto" w:sz="4" w:space="0"/>
                  </w:tcBorders>
                  <w:noWrap w:val="0"/>
                  <w:vAlign w:val="center"/>
                </w:tcPr>
                <w:p w14:paraId="40783670">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bl>
          <w:p w14:paraId="0036E209">
            <w:pPr>
              <w:spacing w:line="360" w:lineRule="auto"/>
              <w:ind w:firstLine="422" w:firstLineChars="200"/>
              <w:rPr>
                <w:rFonts w:hint="eastAsia" w:ascii="宋体" w:hAnsi="宋体" w:eastAsia="宋体" w:cs="宋体"/>
                <w:b/>
                <w:bCs/>
                <w:sz w:val="21"/>
                <w:szCs w:val="21"/>
                <w:highlight w:val="none"/>
                <w:lang w:val="en-US" w:eastAsia="zh-CN"/>
              </w:rPr>
            </w:pPr>
          </w:p>
          <w:p w14:paraId="150397F5">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2.全民健身路径B类型</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4080"/>
              <w:gridCol w:w="1525"/>
              <w:gridCol w:w="1334"/>
            </w:tblGrid>
            <w:tr w14:paraId="3A95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75FCEFB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4802328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器材名称</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7DDB296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3E6DD21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r>
            <w:tr w14:paraId="4991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2421A29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15B49BF8">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室外乒乓球台</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4EE591F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副</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1562725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2419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7682C7A6">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5E40EDC6">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天梯</w:t>
                  </w:r>
                  <w:r>
                    <w:rPr>
                      <w:rFonts w:hint="eastAsia" w:ascii="宋体" w:hAnsi="宋体" w:eastAsia="宋体" w:cs="宋体"/>
                      <w:sz w:val="21"/>
                      <w:szCs w:val="21"/>
                      <w:highlight w:val="none"/>
                    </w:rPr>
                    <w:t>（含悬浮地板）</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1DC9EA52">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1AFA93CC">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14:paraId="6026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2A8853C2">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7B857C97">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肋木（含悬浮地板）</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130CC875">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件</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696F11B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r>
            <w:tr w14:paraId="71B2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0887219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4C9FF343">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俯卧压腿训练器</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0CFB0CB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327E539B">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14:paraId="1789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467AC64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0A720FA1">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骑马机</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08248D0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5B12454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r w14:paraId="6D66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49" w:type="pct"/>
                  <w:tcBorders>
                    <w:top w:val="single" w:color="auto" w:sz="4" w:space="0"/>
                    <w:left w:val="single" w:color="auto" w:sz="4" w:space="0"/>
                    <w:bottom w:val="single" w:color="auto" w:sz="4" w:space="0"/>
                    <w:right w:val="single" w:color="auto" w:sz="4" w:space="0"/>
                  </w:tcBorders>
                  <w:noWrap w:val="0"/>
                  <w:vAlign w:val="center"/>
                </w:tcPr>
                <w:p w14:paraId="3BF2B7F4">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2499" w:type="pct"/>
                  <w:tcBorders>
                    <w:top w:val="single" w:color="auto" w:sz="4" w:space="0"/>
                    <w:left w:val="single" w:color="auto" w:sz="4" w:space="0"/>
                    <w:bottom w:val="single" w:color="auto" w:sz="4" w:space="0"/>
                    <w:right w:val="single" w:color="auto" w:sz="4" w:space="0"/>
                  </w:tcBorders>
                  <w:noWrap w:val="0"/>
                  <w:vAlign w:val="center"/>
                </w:tcPr>
                <w:p w14:paraId="14FE7E4E">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告示牌</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495AAC9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件</w:t>
                  </w:r>
                </w:p>
              </w:tc>
              <w:tc>
                <w:tcPr>
                  <w:tcW w:w="817" w:type="pct"/>
                  <w:tcBorders>
                    <w:top w:val="single" w:color="auto" w:sz="4" w:space="0"/>
                    <w:left w:val="single" w:color="auto" w:sz="4" w:space="0"/>
                    <w:bottom w:val="single" w:color="auto" w:sz="4" w:space="0"/>
                    <w:right w:val="single" w:color="auto" w:sz="4" w:space="0"/>
                  </w:tcBorders>
                  <w:noWrap w:val="0"/>
                  <w:vAlign w:val="center"/>
                </w:tcPr>
                <w:p w14:paraId="64178AE6">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r>
          </w:tbl>
          <w:p w14:paraId="135DBADC">
            <w:pPr>
              <w:spacing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（二）群众健身房</w:t>
            </w:r>
          </w:p>
          <w:p w14:paraId="4F87E61E">
            <w:pPr>
              <w:spacing w:line="360" w:lineRule="auto"/>
              <w:ind w:firstLine="422" w:firstLineChars="200"/>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1.</w:t>
            </w:r>
            <w:r>
              <w:rPr>
                <w:rFonts w:hint="eastAsia" w:ascii="宋体" w:hAnsi="宋体" w:eastAsia="宋体" w:cs="宋体"/>
                <w:b/>
                <w:bCs w:val="0"/>
                <w:sz w:val="21"/>
                <w:szCs w:val="21"/>
                <w:highlight w:val="none"/>
                <w:lang w:eastAsia="zh-CN"/>
              </w:rPr>
              <w:t>群众健身房A类型</w:t>
            </w:r>
          </w:p>
          <w:tbl>
            <w:tblPr>
              <w:tblStyle w:val="2"/>
              <w:tblW w:w="0" w:type="auto"/>
              <w:tblInd w:w="0" w:type="dxa"/>
              <w:tblLayout w:type="fixed"/>
              <w:tblCellMar>
                <w:top w:w="0" w:type="dxa"/>
                <w:left w:w="108" w:type="dxa"/>
                <w:bottom w:w="0" w:type="dxa"/>
                <w:right w:w="108" w:type="dxa"/>
              </w:tblCellMar>
            </w:tblPr>
            <w:tblGrid>
              <w:gridCol w:w="1236"/>
              <w:gridCol w:w="818"/>
              <w:gridCol w:w="6126"/>
            </w:tblGrid>
            <w:tr w14:paraId="206DE507">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6B9259B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器材</w:t>
                  </w:r>
                </w:p>
              </w:tc>
              <w:tc>
                <w:tcPr>
                  <w:tcW w:w="818" w:type="dxa"/>
                  <w:tcBorders>
                    <w:top w:val="single" w:color="auto" w:sz="4" w:space="0"/>
                    <w:left w:val="nil"/>
                    <w:bottom w:val="single" w:color="auto" w:sz="4" w:space="0"/>
                    <w:right w:val="single" w:color="auto" w:sz="4" w:space="0"/>
                  </w:tcBorders>
                  <w:noWrap w:val="0"/>
                  <w:vAlign w:val="center"/>
                </w:tcPr>
                <w:p w14:paraId="210D82E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6126" w:type="dxa"/>
                  <w:tcBorders>
                    <w:top w:val="single" w:color="auto" w:sz="4" w:space="0"/>
                    <w:left w:val="nil"/>
                    <w:bottom w:val="single" w:color="auto" w:sz="4" w:space="0"/>
                    <w:right w:val="single" w:color="auto" w:sz="4" w:space="0"/>
                  </w:tcBorders>
                  <w:noWrap w:val="0"/>
                  <w:vAlign w:val="center"/>
                </w:tcPr>
                <w:p w14:paraId="310E184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tc>
            </w:tr>
            <w:tr w14:paraId="5C2363D2">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7D546AD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电动</w:t>
                  </w:r>
                </w:p>
                <w:p w14:paraId="41F2F9F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跑步机</w:t>
                  </w:r>
                </w:p>
              </w:tc>
              <w:tc>
                <w:tcPr>
                  <w:tcW w:w="818" w:type="dxa"/>
                  <w:tcBorders>
                    <w:top w:val="single" w:color="auto" w:sz="4" w:space="0"/>
                    <w:left w:val="nil"/>
                    <w:bottom w:val="single" w:color="auto" w:sz="4" w:space="0"/>
                    <w:right w:val="single" w:color="auto" w:sz="4" w:space="0"/>
                  </w:tcBorders>
                  <w:noWrap w:val="0"/>
                  <w:vAlign w:val="center"/>
                </w:tcPr>
                <w:p w14:paraId="05F02D0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126" w:type="dxa"/>
                  <w:tcBorders>
                    <w:top w:val="single" w:color="auto" w:sz="4" w:space="0"/>
                    <w:left w:val="nil"/>
                    <w:bottom w:val="single" w:color="auto" w:sz="4" w:space="0"/>
                    <w:right w:val="single" w:color="auto" w:sz="4" w:space="0"/>
                  </w:tcBorders>
                  <w:noWrap w:val="0"/>
                  <w:vAlign w:val="center"/>
                </w:tcPr>
                <w:p w14:paraId="588152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eastAsia="zh-CN"/>
                    </w:rPr>
                    <w:t>产品符合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47D9CB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尺寸≥1956×910×1520 mm，跑步区域尺寸≥500×1500mm；功率≥2.0HP 功率交流电机，超低噪音、运行平稳；有显示屏；外观设计时尚美观，防滑性能好；</w:t>
                  </w:r>
                  <w:r>
                    <w:rPr>
                      <w:rFonts w:hint="eastAsia" w:ascii="宋体" w:hAnsi="宋体" w:eastAsia="宋体" w:cs="宋体"/>
                      <w:spacing w:val="-20"/>
                      <w:sz w:val="21"/>
                      <w:szCs w:val="21"/>
                      <w:highlight w:val="none"/>
                    </w:rPr>
                    <w:t>有缓冲系统；最大承重需≥150kg。</w:t>
                  </w:r>
                </w:p>
              </w:tc>
            </w:tr>
            <w:tr w14:paraId="3DF656AC">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6910AB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椭圆车</w:t>
                  </w:r>
                </w:p>
              </w:tc>
              <w:tc>
                <w:tcPr>
                  <w:tcW w:w="818" w:type="dxa"/>
                  <w:tcBorders>
                    <w:top w:val="single" w:color="auto" w:sz="4" w:space="0"/>
                    <w:left w:val="nil"/>
                    <w:bottom w:val="single" w:color="auto" w:sz="4" w:space="0"/>
                    <w:right w:val="single" w:color="auto" w:sz="4" w:space="0"/>
                  </w:tcBorders>
                  <w:noWrap w:val="0"/>
                  <w:vAlign w:val="center"/>
                </w:tcPr>
                <w:p w14:paraId="55137DB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126" w:type="dxa"/>
                  <w:tcBorders>
                    <w:top w:val="single" w:color="auto" w:sz="4" w:space="0"/>
                    <w:left w:val="nil"/>
                    <w:bottom w:val="single" w:color="auto" w:sz="4" w:space="0"/>
                    <w:right w:val="single" w:color="auto" w:sz="4" w:space="0"/>
                  </w:tcBorders>
                  <w:noWrap w:val="0"/>
                  <w:vAlign w:val="center"/>
                </w:tcPr>
                <w:p w14:paraId="735640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eastAsia="zh-CN"/>
                    </w:rPr>
                    <w:t>产品符合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065AC7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尺寸≥1600mm×560mm×1100mm；转动轴承运转安静、流畅；传动链条需为高强度链条，传动平稳；有多功能控制面板（至少能够显示热量、时间、速度、转速、距离、心率）；把手可上下、前后、左右调节；最大限重≥120kg。</w:t>
                  </w:r>
                </w:p>
              </w:tc>
            </w:tr>
            <w:tr w14:paraId="0C3E9D61">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2C09C81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划船器</w:t>
                  </w:r>
                </w:p>
              </w:tc>
              <w:tc>
                <w:tcPr>
                  <w:tcW w:w="818" w:type="dxa"/>
                  <w:tcBorders>
                    <w:top w:val="single" w:color="auto" w:sz="4" w:space="0"/>
                    <w:left w:val="nil"/>
                    <w:bottom w:val="single" w:color="auto" w:sz="4" w:space="0"/>
                    <w:right w:val="single" w:color="auto" w:sz="4" w:space="0"/>
                  </w:tcBorders>
                  <w:noWrap w:val="0"/>
                  <w:vAlign w:val="center"/>
                </w:tcPr>
                <w:p w14:paraId="1F1A104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126" w:type="dxa"/>
                  <w:tcBorders>
                    <w:top w:val="single" w:color="auto" w:sz="4" w:space="0"/>
                    <w:left w:val="nil"/>
                    <w:bottom w:val="single" w:color="auto" w:sz="4" w:space="0"/>
                    <w:right w:val="single" w:color="auto" w:sz="4" w:space="0"/>
                  </w:tcBorders>
                  <w:noWrap w:val="0"/>
                  <w:vAlign w:val="center"/>
                </w:tcPr>
                <w:p w14:paraId="3DF0B0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eastAsia="zh-CN"/>
                    </w:rPr>
                    <w:t>产品符合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0595A9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最大承重≥150kg，传动方式：链条传动，阻力系统：风阻，阻力等级：无级调节，显示窗口：5英寸LCD屏幕，传感器：霍尔传感器，显示信息：时间、配速/平均配速、桨频/平均桨频、距离、热量、功率/平均功率、心率/平均心率，尺寸≥2340×560×1050(mm)。</w:t>
                  </w:r>
                </w:p>
              </w:tc>
            </w:tr>
            <w:tr w14:paraId="0FF931AB">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2221527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三站</w:t>
                  </w:r>
                </w:p>
                <w:p w14:paraId="1E35CB9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综合机</w:t>
                  </w:r>
                </w:p>
              </w:tc>
              <w:tc>
                <w:tcPr>
                  <w:tcW w:w="818" w:type="dxa"/>
                  <w:tcBorders>
                    <w:top w:val="single" w:color="auto" w:sz="4" w:space="0"/>
                    <w:left w:val="nil"/>
                    <w:bottom w:val="single" w:color="auto" w:sz="4" w:space="0"/>
                    <w:right w:val="single" w:color="auto" w:sz="4" w:space="0"/>
                  </w:tcBorders>
                  <w:noWrap w:val="0"/>
                  <w:vAlign w:val="center"/>
                </w:tcPr>
                <w:p w14:paraId="187472A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126" w:type="dxa"/>
                  <w:tcBorders>
                    <w:top w:val="single" w:color="auto" w:sz="4" w:space="0"/>
                    <w:left w:val="nil"/>
                    <w:bottom w:val="single" w:color="auto" w:sz="4" w:space="0"/>
                    <w:right w:val="single" w:color="auto" w:sz="4" w:space="0"/>
                  </w:tcBorders>
                  <w:noWrap w:val="0"/>
                  <w:vAlign w:val="center"/>
                </w:tcPr>
                <w:p w14:paraId="63E42F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eastAsia="zh-CN"/>
                    </w:rPr>
                    <w:t>产品符合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7CDA94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尺寸≥1872×1626×2200(mm)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重量≥222kg</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不锈钢护罩，美观安全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钢索：国产φ4.8mm钢索，增加产品的安全性和耐用性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滑轮：滑轮采用健身房器材的专用轴承滑轮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使用强度和耐磨性极大加强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至少满足十种锻炼方式。</w:t>
                  </w:r>
                </w:p>
              </w:tc>
            </w:tr>
            <w:tr w14:paraId="47C3DACF">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1C3C99A7">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多用途负重训练器</w:t>
                  </w:r>
                </w:p>
              </w:tc>
              <w:tc>
                <w:tcPr>
                  <w:tcW w:w="818" w:type="dxa"/>
                  <w:tcBorders>
                    <w:top w:val="single" w:color="auto" w:sz="4" w:space="0"/>
                    <w:left w:val="nil"/>
                    <w:bottom w:val="single" w:color="auto" w:sz="4" w:space="0"/>
                    <w:right w:val="single" w:color="auto" w:sz="4" w:space="0"/>
                  </w:tcBorders>
                  <w:noWrap w:val="0"/>
                  <w:vAlign w:val="center"/>
                </w:tcPr>
                <w:p w14:paraId="27972CAE">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126" w:type="dxa"/>
                  <w:tcBorders>
                    <w:top w:val="single" w:color="auto" w:sz="4" w:space="0"/>
                    <w:left w:val="nil"/>
                    <w:bottom w:val="single" w:color="auto" w:sz="4" w:space="0"/>
                    <w:right w:val="single" w:color="auto" w:sz="4" w:space="0"/>
                  </w:tcBorders>
                  <w:noWrap w:val="0"/>
                  <w:vAlign w:val="center"/>
                </w:tcPr>
                <w:p w14:paraId="549E65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59018A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2.产品尺寸</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1700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2000</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p>
                <w:p w14:paraId="28DC77C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3.主架：壁厚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钢材框架，器材更加坚实稳固；</w:t>
                  </w:r>
                </w:p>
                <w:p w14:paraId="6859D9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4.须具有限位把手；</w:t>
                  </w:r>
                </w:p>
                <w:p w14:paraId="2D0E76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5.挂角：</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4个挂角，可收纳更多挂片；</w:t>
                  </w:r>
                </w:p>
                <w:p w14:paraId="019FAF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6.运动限位：须具有限位把手运动过程更安全。</w:t>
                  </w:r>
                </w:p>
              </w:tc>
            </w:tr>
            <w:tr w14:paraId="6A6943CF">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2BAA8BF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哑铃</w:t>
                  </w:r>
                </w:p>
                <w:p w14:paraId="7E2F50C6">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组套</w:t>
                  </w:r>
                </w:p>
              </w:tc>
              <w:tc>
                <w:tcPr>
                  <w:tcW w:w="818" w:type="dxa"/>
                  <w:tcBorders>
                    <w:top w:val="single" w:color="auto" w:sz="4" w:space="0"/>
                    <w:left w:val="nil"/>
                    <w:bottom w:val="single" w:color="auto" w:sz="4" w:space="0"/>
                    <w:right w:val="single" w:color="auto" w:sz="4" w:space="0"/>
                  </w:tcBorders>
                  <w:noWrap w:val="0"/>
                  <w:vAlign w:val="center"/>
                </w:tcPr>
                <w:p w14:paraId="79B32F57">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1</w:t>
                  </w:r>
                </w:p>
              </w:tc>
              <w:tc>
                <w:tcPr>
                  <w:tcW w:w="6126" w:type="dxa"/>
                  <w:tcBorders>
                    <w:top w:val="single" w:color="auto" w:sz="4" w:space="0"/>
                    <w:left w:val="nil"/>
                    <w:bottom w:val="single" w:color="auto" w:sz="4" w:space="0"/>
                    <w:right w:val="single" w:color="auto" w:sz="4" w:space="0"/>
                  </w:tcBorders>
                  <w:noWrap w:val="0"/>
                  <w:vAlign w:val="center"/>
                </w:tcPr>
                <w:p w14:paraId="6F130C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配置不少于10副的哑铃</w:t>
                  </w:r>
                  <w:r>
                    <w:rPr>
                      <w:rFonts w:hint="eastAsia" w:ascii="宋体" w:hAnsi="宋体" w:cs="宋体"/>
                      <w:sz w:val="21"/>
                      <w:szCs w:val="21"/>
                      <w:highlight w:val="none"/>
                      <w:lang w:val="en-US" w:eastAsia="zh-CN"/>
                    </w:rPr>
                    <w:t>位置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w:t>
                  </w:r>
                  <w:r>
                    <w:rPr>
                      <w:rFonts w:hint="eastAsia" w:ascii="宋体" w:hAnsi="宋体" w:eastAsia="宋体" w:cs="宋体"/>
                      <w:sz w:val="21"/>
                      <w:szCs w:val="21"/>
                      <w:highlight w:val="none"/>
                    </w:rPr>
                    <w:t>哑铃</w:t>
                  </w:r>
                  <w:r>
                    <w:rPr>
                      <w:rFonts w:hint="eastAsia" w:ascii="宋体" w:hAnsi="宋体" w:cs="宋体"/>
                      <w:sz w:val="21"/>
                      <w:szCs w:val="21"/>
                      <w:highlight w:val="none"/>
                      <w:lang w:val="en-US" w:eastAsia="zh-CN"/>
                    </w:rPr>
                    <w:t>总</w:t>
                  </w:r>
                  <w:r>
                    <w:rPr>
                      <w:rFonts w:hint="eastAsia" w:ascii="宋体" w:hAnsi="宋体" w:eastAsia="宋体" w:cs="宋体"/>
                      <w:sz w:val="21"/>
                      <w:szCs w:val="21"/>
                      <w:highlight w:val="none"/>
                    </w:rPr>
                    <w:t>重量不低于260公斤，配皮面条凳一个。</w:t>
                  </w:r>
                </w:p>
              </w:tc>
            </w:tr>
            <w:tr w14:paraId="31C4E9F9">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6D01B7D8">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可调式双滑轮多功能训练器</w:t>
                  </w:r>
                </w:p>
              </w:tc>
              <w:tc>
                <w:tcPr>
                  <w:tcW w:w="818" w:type="dxa"/>
                  <w:tcBorders>
                    <w:top w:val="single" w:color="auto" w:sz="4" w:space="0"/>
                    <w:left w:val="nil"/>
                    <w:bottom w:val="single" w:color="auto" w:sz="4" w:space="0"/>
                    <w:right w:val="single" w:color="auto" w:sz="4" w:space="0"/>
                  </w:tcBorders>
                  <w:noWrap w:val="0"/>
                  <w:vAlign w:val="center"/>
                </w:tcPr>
                <w:p w14:paraId="5FFFC6BA">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126" w:type="dxa"/>
                  <w:tcBorders>
                    <w:top w:val="single" w:color="auto" w:sz="4" w:space="0"/>
                    <w:left w:val="nil"/>
                    <w:bottom w:val="single" w:color="auto" w:sz="4" w:space="0"/>
                    <w:right w:val="single" w:color="auto" w:sz="4" w:space="0"/>
                  </w:tcBorders>
                  <w:noWrap w:val="0"/>
                  <w:vAlign w:val="center"/>
                </w:tcPr>
                <w:p w14:paraId="29A98B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79FADF6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2.管材采用方钢管材或圆管，管壁厚度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p>
                <w:p w14:paraId="530161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3.最大训练载荷：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90kg</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p>
                <w:p w14:paraId="1B88B2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4.钢索：须采用</w:t>
                  </w:r>
                  <w:r>
                    <w:rPr>
                      <w:rFonts w:hint="eastAsia" w:ascii="宋体" w:hAnsi="宋体" w:eastAsia="宋体" w:cs="宋体"/>
                      <w:sz w:val="21"/>
                      <w:szCs w:val="21"/>
                      <w:highlight w:val="none"/>
                    </w:rPr>
                    <w:t>≥φ4.8mm</w:t>
                  </w:r>
                  <w:r>
                    <w:rPr>
                      <w:rFonts w:hint="eastAsia" w:ascii="宋体" w:hAnsi="宋体" w:eastAsia="宋体" w:cs="宋体"/>
                      <w:sz w:val="21"/>
                      <w:szCs w:val="21"/>
                      <w:highlight w:val="none"/>
                      <w:lang w:eastAsia="zh-CN"/>
                    </w:rPr>
                    <w:t>钢索，增加产品的安全性和耐用性；</w:t>
                  </w:r>
                </w:p>
                <w:p w14:paraId="5EF7C7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5.主架具有上下两处收纳架，可收纳更多附件，为进阶用户提供多种动作选择；</w:t>
                  </w:r>
                </w:p>
                <w:p w14:paraId="23E5C6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6.动态组件：所有滑轮、绳索等动态组件均要配备防护罩，有效避免对使用者及周围人群造成伤害；</w:t>
                  </w:r>
                </w:p>
                <w:p w14:paraId="626CD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7.护罩：不锈钢护罩；</w:t>
                  </w:r>
                </w:p>
                <w:p w14:paraId="5035B3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8.产品尺寸：</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en-US" w:eastAsia="zh-CN"/>
                    </w:rPr>
                    <w:t>1100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00(mm)；</w:t>
                  </w:r>
                </w:p>
                <w:p w14:paraId="02D13D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9.锻炼肌肉：锻炼内容可涉及胸、肩、背、腿等人体各大肌肉群。</w:t>
                  </w:r>
                </w:p>
              </w:tc>
            </w:tr>
            <w:tr w14:paraId="32CFD760">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514BE93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乒乓</w:t>
                  </w:r>
                </w:p>
                <w:p w14:paraId="47D0883D">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球台</w:t>
                  </w:r>
                </w:p>
              </w:tc>
              <w:tc>
                <w:tcPr>
                  <w:tcW w:w="818" w:type="dxa"/>
                  <w:tcBorders>
                    <w:top w:val="single" w:color="auto" w:sz="4" w:space="0"/>
                    <w:left w:val="nil"/>
                    <w:bottom w:val="single" w:color="auto" w:sz="4" w:space="0"/>
                    <w:right w:val="single" w:color="auto" w:sz="4" w:space="0"/>
                  </w:tcBorders>
                  <w:noWrap w:val="0"/>
                  <w:vAlign w:val="center"/>
                </w:tcPr>
                <w:p w14:paraId="3A938ADE">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6126" w:type="dxa"/>
                  <w:tcBorders>
                    <w:top w:val="single" w:color="auto" w:sz="4" w:space="0"/>
                    <w:left w:val="nil"/>
                    <w:bottom w:val="single" w:color="auto" w:sz="4" w:space="0"/>
                    <w:right w:val="single" w:color="auto" w:sz="4" w:space="0"/>
                  </w:tcBorders>
                  <w:noWrap w:val="0"/>
                  <w:vAlign w:val="center"/>
                </w:tcPr>
                <w:p w14:paraId="1886CD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台面尺寸≥2740×1525,台高: 760,弹性: 220-250,弹性均匀度:≤10.台面光泽度:≤10度,台面摩擦系数:≤0.4,球台稳定性:≤7.台面厚度：25。</w:t>
                  </w:r>
                </w:p>
              </w:tc>
            </w:tr>
            <w:tr w14:paraId="4AB04CB4">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14:paraId="6AD7D0DC">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室内</w:t>
                  </w:r>
                </w:p>
                <w:p w14:paraId="59C51B3F">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象棋桌</w:t>
                  </w:r>
                </w:p>
              </w:tc>
              <w:tc>
                <w:tcPr>
                  <w:tcW w:w="818" w:type="dxa"/>
                  <w:tcBorders>
                    <w:top w:val="single" w:color="auto" w:sz="4" w:space="0"/>
                    <w:left w:val="nil"/>
                    <w:bottom w:val="single" w:color="auto" w:sz="4" w:space="0"/>
                    <w:right w:val="single" w:color="auto" w:sz="4" w:space="0"/>
                  </w:tcBorders>
                  <w:noWrap w:val="0"/>
                  <w:vAlign w:val="center"/>
                </w:tcPr>
                <w:p w14:paraId="77311693">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6126" w:type="dxa"/>
                  <w:tcBorders>
                    <w:top w:val="single" w:color="auto" w:sz="4" w:space="0"/>
                    <w:left w:val="nil"/>
                    <w:bottom w:val="single" w:color="auto" w:sz="4" w:space="0"/>
                    <w:right w:val="single" w:color="auto" w:sz="4" w:space="0"/>
                  </w:tcBorders>
                  <w:noWrap w:val="0"/>
                  <w:vAlign w:val="center"/>
                </w:tcPr>
                <w:p w14:paraId="4291DE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台面尺寸≥</w:t>
                  </w:r>
                  <w:r>
                    <w:rPr>
                      <w:rFonts w:hint="eastAsia" w:ascii="宋体" w:hAnsi="宋体" w:eastAsia="宋体" w:cs="宋体"/>
                      <w:sz w:val="21"/>
                      <w:szCs w:val="21"/>
                      <w:highlight w:val="none"/>
                      <w:lang w:val="en-US" w:eastAsia="zh-CN"/>
                    </w:rPr>
                    <w:t>600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600</w:t>
                  </w:r>
                  <w:r>
                    <w:rPr>
                      <w:rFonts w:hint="eastAsia" w:ascii="宋体" w:hAnsi="宋体" w:eastAsia="宋体" w:cs="宋体"/>
                      <w:sz w:val="21"/>
                      <w:szCs w:val="21"/>
                      <w:highlight w:val="none"/>
                    </w:rPr>
                    <w:t xml:space="preserve">mm,台高: </w:t>
                  </w:r>
                  <w:r>
                    <w:rPr>
                      <w:rFonts w:hint="eastAsia" w:ascii="宋体" w:hAnsi="宋体" w:eastAsia="宋体" w:cs="宋体"/>
                      <w:sz w:val="21"/>
                      <w:szCs w:val="21"/>
                      <w:highlight w:val="none"/>
                      <w:lang w:val="en-US" w:eastAsia="zh-CN"/>
                    </w:rPr>
                    <w:t>500</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，是木材质，配四把实木椅子。</w:t>
                  </w:r>
                </w:p>
              </w:tc>
            </w:tr>
            <w:tr w14:paraId="2274BD02">
              <w:tblPrEx>
                <w:tblCellMar>
                  <w:top w:w="0" w:type="dxa"/>
                  <w:left w:w="108" w:type="dxa"/>
                  <w:bottom w:w="0" w:type="dxa"/>
                  <w:right w:w="108" w:type="dxa"/>
                </w:tblCellMar>
              </w:tblPrEx>
              <w:trPr>
                <w:trHeight w:val="0" w:hRule="atLeast"/>
              </w:trPr>
              <w:tc>
                <w:tcPr>
                  <w:tcW w:w="1236" w:type="dxa"/>
                  <w:tcBorders>
                    <w:top w:val="single" w:color="auto" w:sz="4" w:space="0"/>
                    <w:left w:val="single" w:color="auto" w:sz="4" w:space="0"/>
                    <w:bottom w:val="single" w:color="auto" w:sz="4" w:space="0"/>
                    <w:right w:val="single" w:color="auto" w:sz="4" w:space="0"/>
                  </w:tcBorders>
                  <w:noWrap/>
                  <w:vAlign w:val="center"/>
                </w:tcPr>
                <w:p w14:paraId="4A07210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场地</w:t>
                  </w:r>
                </w:p>
                <w:p w14:paraId="4DA1737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地胶</w:t>
                  </w:r>
                </w:p>
              </w:tc>
              <w:tc>
                <w:tcPr>
                  <w:tcW w:w="818" w:type="dxa"/>
                  <w:tcBorders>
                    <w:top w:val="single" w:color="auto" w:sz="4" w:space="0"/>
                    <w:left w:val="nil"/>
                    <w:bottom w:val="single" w:color="auto" w:sz="4" w:space="0"/>
                    <w:right w:val="single" w:color="auto" w:sz="4" w:space="0"/>
                  </w:tcBorders>
                  <w:noWrap w:val="0"/>
                  <w:vAlign w:val="center"/>
                </w:tcPr>
                <w:p w14:paraId="3BAE0833">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120㎡</w:t>
                  </w:r>
                </w:p>
              </w:tc>
              <w:tc>
                <w:tcPr>
                  <w:tcW w:w="6126" w:type="dxa"/>
                  <w:tcBorders>
                    <w:top w:val="single" w:color="auto" w:sz="4" w:space="0"/>
                    <w:left w:val="nil"/>
                    <w:bottom w:val="single" w:color="auto" w:sz="4" w:space="0"/>
                    <w:right w:val="single" w:color="auto" w:sz="4" w:space="0"/>
                  </w:tcBorders>
                  <w:noWrap w:val="0"/>
                  <w:vAlign w:val="center"/>
                </w:tcPr>
                <w:p w14:paraId="49A35B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厚度≥4.5mm;产品颜色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灰色;耐磨层：不小于1.3mmPVC耐磨层；</w:t>
                  </w:r>
                  <w:r>
                    <w:rPr>
                      <w:rFonts w:hint="eastAsia" w:ascii="宋体" w:hAnsi="宋体" w:eastAsia="宋体" w:cs="宋体"/>
                      <w:spacing w:val="-20"/>
                      <w:sz w:val="21"/>
                      <w:szCs w:val="21"/>
                      <w:highlight w:val="none"/>
                    </w:rPr>
                    <w:t>缓冲层厚度：不小于3mm。</w:t>
                  </w:r>
                </w:p>
              </w:tc>
            </w:tr>
            <w:tr w14:paraId="5FDB6D5A">
              <w:tblPrEx>
                <w:tblCellMar>
                  <w:top w:w="0" w:type="dxa"/>
                  <w:left w:w="108" w:type="dxa"/>
                  <w:bottom w:w="0" w:type="dxa"/>
                  <w:right w:w="108" w:type="dxa"/>
                </w:tblCellMar>
              </w:tblPrEx>
              <w:trPr>
                <w:trHeight w:val="0" w:hRule="atLeast"/>
              </w:trPr>
              <w:tc>
                <w:tcPr>
                  <w:tcW w:w="1236" w:type="dxa"/>
                  <w:tcBorders>
                    <w:top w:val="nil"/>
                    <w:left w:val="single" w:color="auto" w:sz="4" w:space="0"/>
                    <w:bottom w:val="single" w:color="auto" w:sz="4" w:space="0"/>
                    <w:right w:val="single" w:color="auto" w:sz="4" w:space="0"/>
                  </w:tcBorders>
                  <w:noWrap/>
                  <w:vAlign w:val="center"/>
                </w:tcPr>
                <w:p w14:paraId="196E5FA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w:t>
                  </w:r>
                </w:p>
                <w:p w14:paraId="6F1071C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提示牌</w:t>
                  </w:r>
                </w:p>
              </w:tc>
              <w:tc>
                <w:tcPr>
                  <w:tcW w:w="818" w:type="dxa"/>
                  <w:tcBorders>
                    <w:top w:val="nil"/>
                    <w:left w:val="nil"/>
                    <w:bottom w:val="single" w:color="auto" w:sz="4" w:space="0"/>
                    <w:right w:val="single" w:color="auto" w:sz="4" w:space="0"/>
                  </w:tcBorders>
                  <w:noWrap w:val="0"/>
                  <w:vAlign w:val="center"/>
                </w:tcPr>
                <w:p w14:paraId="61FE5E12">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6126" w:type="dxa"/>
                  <w:tcBorders>
                    <w:top w:val="nil"/>
                    <w:left w:val="nil"/>
                    <w:bottom w:val="single" w:color="auto" w:sz="4" w:space="0"/>
                    <w:right w:val="single" w:color="auto" w:sz="4" w:space="0"/>
                  </w:tcBorders>
                  <w:noWrap w:val="0"/>
                  <w:vAlign w:val="center"/>
                </w:tcPr>
                <w:p w14:paraId="77EBF8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尺寸50cm×70cm；亚克力材质。将提示内容夹于其中，装订在室内墙面；具体内容另行提供。</w:t>
                  </w:r>
                </w:p>
              </w:tc>
            </w:tr>
            <w:tr w14:paraId="7A33C4B7">
              <w:tblPrEx>
                <w:tblCellMar>
                  <w:top w:w="0" w:type="dxa"/>
                  <w:left w:w="108" w:type="dxa"/>
                  <w:bottom w:w="0" w:type="dxa"/>
                  <w:right w:w="108" w:type="dxa"/>
                </w:tblCellMar>
              </w:tblPrEx>
              <w:trPr>
                <w:trHeight w:val="0" w:hRule="atLeast"/>
              </w:trPr>
              <w:tc>
                <w:tcPr>
                  <w:tcW w:w="1236" w:type="dxa"/>
                  <w:tcBorders>
                    <w:top w:val="nil"/>
                    <w:left w:val="single" w:color="auto" w:sz="4" w:space="0"/>
                    <w:bottom w:val="single" w:color="auto" w:sz="4" w:space="0"/>
                    <w:right w:val="single" w:color="auto" w:sz="4" w:space="0"/>
                  </w:tcBorders>
                  <w:noWrap/>
                  <w:vAlign w:val="center"/>
                </w:tcPr>
                <w:p w14:paraId="22F6F6E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告示牌</w:t>
                  </w:r>
                </w:p>
              </w:tc>
              <w:tc>
                <w:tcPr>
                  <w:tcW w:w="818" w:type="dxa"/>
                  <w:tcBorders>
                    <w:top w:val="nil"/>
                    <w:left w:val="nil"/>
                    <w:bottom w:val="single" w:color="auto" w:sz="4" w:space="0"/>
                    <w:right w:val="single" w:color="auto" w:sz="4" w:space="0"/>
                  </w:tcBorders>
                  <w:noWrap w:val="0"/>
                  <w:vAlign w:val="center"/>
                </w:tcPr>
                <w:p w14:paraId="2943619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126" w:type="dxa"/>
                  <w:tcBorders>
                    <w:top w:val="nil"/>
                    <w:left w:val="nil"/>
                    <w:bottom w:val="single" w:color="auto" w:sz="4" w:space="0"/>
                    <w:right w:val="single" w:color="auto" w:sz="4" w:space="0"/>
                  </w:tcBorders>
                  <w:noWrap w:val="0"/>
                  <w:vAlign w:val="center"/>
                </w:tcPr>
                <w:p w14:paraId="65C4C2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尺寸40×60cm；铝钢材质；不锈钢烤漆丝印；装订在室外墙面；具体内容另行提供。</w:t>
                  </w:r>
                </w:p>
              </w:tc>
            </w:tr>
          </w:tbl>
          <w:p w14:paraId="2EFFD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2.群众健身房B类型</w:t>
            </w:r>
          </w:p>
          <w:tbl>
            <w:tblPr>
              <w:tblStyle w:val="2"/>
              <w:tblW w:w="0" w:type="auto"/>
              <w:tblInd w:w="0" w:type="dxa"/>
              <w:tblLayout w:type="fixed"/>
              <w:tblCellMar>
                <w:top w:w="0" w:type="dxa"/>
                <w:left w:w="108" w:type="dxa"/>
                <w:bottom w:w="0" w:type="dxa"/>
                <w:right w:w="108" w:type="dxa"/>
              </w:tblCellMar>
            </w:tblPr>
            <w:tblGrid>
              <w:gridCol w:w="1411"/>
              <w:gridCol w:w="783"/>
              <w:gridCol w:w="5988"/>
            </w:tblGrid>
            <w:tr w14:paraId="4C93AB08">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14:paraId="1270D02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器材</w:t>
                  </w:r>
                </w:p>
              </w:tc>
              <w:tc>
                <w:tcPr>
                  <w:tcW w:w="783" w:type="dxa"/>
                  <w:tcBorders>
                    <w:top w:val="single" w:color="auto" w:sz="4" w:space="0"/>
                    <w:left w:val="nil"/>
                    <w:bottom w:val="single" w:color="auto" w:sz="4" w:space="0"/>
                    <w:right w:val="single" w:color="auto" w:sz="4" w:space="0"/>
                  </w:tcBorders>
                  <w:noWrap w:val="0"/>
                  <w:vAlign w:val="center"/>
                </w:tcPr>
                <w:p w14:paraId="29A27ED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5988" w:type="dxa"/>
                  <w:tcBorders>
                    <w:top w:val="single" w:color="auto" w:sz="4" w:space="0"/>
                    <w:left w:val="nil"/>
                    <w:bottom w:val="single" w:color="auto" w:sz="4" w:space="0"/>
                    <w:right w:val="single" w:color="auto" w:sz="4" w:space="0"/>
                  </w:tcBorders>
                  <w:noWrap w:val="0"/>
                  <w:vAlign w:val="center"/>
                </w:tcPr>
                <w:p w14:paraId="0EFA1C1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tc>
            </w:tr>
            <w:tr w14:paraId="72DD340C">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14:paraId="146EE41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电动</w:t>
                  </w:r>
                </w:p>
                <w:p w14:paraId="68C6FAA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跑步机</w:t>
                  </w:r>
                </w:p>
              </w:tc>
              <w:tc>
                <w:tcPr>
                  <w:tcW w:w="783" w:type="dxa"/>
                  <w:tcBorders>
                    <w:top w:val="single" w:color="auto" w:sz="4" w:space="0"/>
                    <w:left w:val="nil"/>
                    <w:bottom w:val="single" w:color="auto" w:sz="4" w:space="0"/>
                    <w:right w:val="single" w:color="auto" w:sz="4" w:space="0"/>
                  </w:tcBorders>
                  <w:noWrap w:val="0"/>
                  <w:vAlign w:val="center"/>
                </w:tcPr>
                <w:p w14:paraId="59A9D474">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5988" w:type="dxa"/>
                  <w:tcBorders>
                    <w:top w:val="single" w:color="auto" w:sz="4" w:space="0"/>
                    <w:left w:val="nil"/>
                    <w:bottom w:val="single" w:color="auto" w:sz="4" w:space="0"/>
                    <w:right w:val="single" w:color="auto" w:sz="4" w:space="0"/>
                  </w:tcBorders>
                  <w:noWrap w:val="0"/>
                  <w:vAlign w:val="center"/>
                </w:tcPr>
                <w:p w14:paraId="796CEC81">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eastAsia="zh-CN"/>
                    </w:rPr>
                    <w:t>产品符合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0F4CAF1C">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尺寸≥1956×910×1520 mm，跑步区域尺寸≥500×1500mm；功率≥2.0HP 功率交流电机，超低噪音、运行平稳；有显示屏；外观设计时尚美观，防滑性能好；</w:t>
                  </w:r>
                  <w:r>
                    <w:rPr>
                      <w:rFonts w:hint="eastAsia" w:ascii="宋体" w:hAnsi="宋体" w:eastAsia="宋体" w:cs="宋体"/>
                      <w:spacing w:val="-20"/>
                      <w:sz w:val="21"/>
                      <w:szCs w:val="21"/>
                      <w:highlight w:val="none"/>
                    </w:rPr>
                    <w:t>有缓冲系统；最大承重需≥150kg。</w:t>
                  </w:r>
                </w:p>
              </w:tc>
            </w:tr>
            <w:tr w14:paraId="14BD699F">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14:paraId="000C04EC">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可调式双滑轮多功能训练器</w:t>
                  </w:r>
                </w:p>
              </w:tc>
              <w:tc>
                <w:tcPr>
                  <w:tcW w:w="783" w:type="dxa"/>
                  <w:tcBorders>
                    <w:top w:val="single" w:color="auto" w:sz="4" w:space="0"/>
                    <w:left w:val="nil"/>
                    <w:bottom w:val="single" w:color="auto" w:sz="4" w:space="0"/>
                    <w:right w:val="single" w:color="auto" w:sz="4" w:space="0"/>
                  </w:tcBorders>
                  <w:noWrap w:val="0"/>
                  <w:vAlign w:val="center"/>
                </w:tcPr>
                <w:p w14:paraId="08F7CAA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5988" w:type="dxa"/>
                  <w:tcBorders>
                    <w:top w:val="single" w:color="auto" w:sz="4" w:space="0"/>
                    <w:left w:val="nil"/>
                    <w:bottom w:val="single" w:color="auto" w:sz="4" w:space="0"/>
                    <w:right w:val="single" w:color="auto" w:sz="4" w:space="0"/>
                  </w:tcBorders>
                  <w:noWrap w:val="0"/>
                  <w:vAlign w:val="center"/>
                </w:tcPr>
                <w:p w14:paraId="2B1F37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4AA8C8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2.管材采用方钢管材或圆管，管壁厚度</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p>
                <w:p w14:paraId="568EA1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3.最大训练载荷：</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90kg</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p>
                <w:p w14:paraId="562A66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4.钢索：须采用</w:t>
                  </w:r>
                  <w:r>
                    <w:rPr>
                      <w:rFonts w:hint="eastAsia" w:ascii="宋体" w:hAnsi="宋体" w:eastAsia="宋体" w:cs="宋体"/>
                      <w:sz w:val="21"/>
                      <w:szCs w:val="21"/>
                      <w:highlight w:val="none"/>
                    </w:rPr>
                    <w:t>≥φ4.8mm</w:t>
                  </w:r>
                  <w:r>
                    <w:rPr>
                      <w:rFonts w:hint="eastAsia" w:ascii="宋体" w:hAnsi="宋体" w:eastAsia="宋体" w:cs="宋体"/>
                      <w:sz w:val="21"/>
                      <w:szCs w:val="21"/>
                      <w:highlight w:val="none"/>
                      <w:lang w:eastAsia="zh-CN"/>
                    </w:rPr>
                    <w:t>钢索，增加产品的安全性和耐用性；</w:t>
                  </w:r>
                </w:p>
                <w:p w14:paraId="4F5D0C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5.主架具有上下两处收纳架，可收纳更多附件，为进阶用户提供多种动作选择；</w:t>
                  </w:r>
                </w:p>
                <w:p w14:paraId="2C29F0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6.动态组件：所有滑轮、绳索等动态组件均要配备防护罩，有效避免对使用者及周围人群造成伤害；</w:t>
                  </w:r>
                </w:p>
                <w:p w14:paraId="1AD31D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7.护罩：不锈钢护罩；</w:t>
                  </w:r>
                </w:p>
                <w:p w14:paraId="5BD5A7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8.产品尺寸：</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00×</w:t>
                  </w:r>
                  <w:r>
                    <w:rPr>
                      <w:rFonts w:hint="eastAsia" w:ascii="宋体" w:hAnsi="宋体" w:eastAsia="宋体" w:cs="宋体"/>
                      <w:sz w:val="21"/>
                      <w:szCs w:val="21"/>
                      <w:highlight w:val="none"/>
                      <w:lang w:val="en-US" w:eastAsia="zh-CN"/>
                    </w:rPr>
                    <w:t>1100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00(mm)；</w:t>
                  </w:r>
                </w:p>
                <w:p w14:paraId="14F1A8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9.锻炼肌肉：锻炼内容可涉及胸、肩、背、腿等人体各大肌肉群。</w:t>
                  </w:r>
                </w:p>
              </w:tc>
            </w:tr>
            <w:tr w14:paraId="3F4566A7">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14:paraId="195B6869">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多用途负重训练器</w:t>
                  </w:r>
                </w:p>
              </w:tc>
              <w:tc>
                <w:tcPr>
                  <w:tcW w:w="783" w:type="dxa"/>
                  <w:tcBorders>
                    <w:top w:val="single" w:color="auto" w:sz="4" w:space="0"/>
                    <w:left w:val="nil"/>
                    <w:bottom w:val="single" w:color="auto" w:sz="4" w:space="0"/>
                    <w:right w:val="single" w:color="auto" w:sz="4" w:space="0"/>
                  </w:tcBorders>
                  <w:noWrap w:val="0"/>
                  <w:vAlign w:val="center"/>
                </w:tcPr>
                <w:p w14:paraId="1ADD08C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5988" w:type="dxa"/>
                  <w:tcBorders>
                    <w:top w:val="single" w:color="auto" w:sz="4" w:space="0"/>
                    <w:left w:val="nil"/>
                    <w:bottom w:val="single" w:color="auto" w:sz="4" w:space="0"/>
                    <w:right w:val="single" w:color="auto" w:sz="4" w:space="0"/>
                  </w:tcBorders>
                  <w:noWrap w:val="0"/>
                  <w:vAlign w:val="center"/>
                </w:tcPr>
                <w:p w14:paraId="61E64C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highlight w:val="none"/>
                    </w:rPr>
                    <w:t>★</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符合</w:t>
                  </w:r>
                  <w:r>
                    <w:rPr>
                      <w:rFonts w:hint="eastAsia" w:ascii="宋体" w:hAnsi="宋体" w:eastAsia="宋体" w:cs="宋体"/>
                      <w:sz w:val="21"/>
                      <w:szCs w:val="21"/>
                      <w:highlight w:val="none"/>
                    </w:rPr>
                    <w:t>GB 17498-2008</w:t>
                  </w:r>
                  <w:r>
                    <w:rPr>
                      <w:rFonts w:hint="eastAsia" w:ascii="宋体" w:hAnsi="宋体" w:eastAsia="宋体" w:cs="宋体"/>
                      <w:sz w:val="21"/>
                      <w:szCs w:val="21"/>
                      <w:highlight w:val="none"/>
                      <w:lang w:eastAsia="zh-CN"/>
                    </w:rPr>
                    <w:t>国标要求，并提供国家体育用品质量监督检验中心检验合格的检验报告；</w:t>
                  </w:r>
                </w:p>
                <w:p w14:paraId="3C6109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2.产品尺寸</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1600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1700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2000</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w:t>
                  </w:r>
                </w:p>
                <w:p w14:paraId="2F35DD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3.主架：壁厚</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mm</w:t>
                  </w:r>
                  <w:r>
                    <w:rPr>
                      <w:rFonts w:hint="eastAsia" w:ascii="宋体" w:hAnsi="宋体" w:eastAsia="宋体" w:cs="宋体"/>
                      <w:sz w:val="21"/>
                      <w:szCs w:val="21"/>
                      <w:highlight w:val="none"/>
                      <w:lang w:eastAsia="zh-CN"/>
                    </w:rPr>
                    <w:t>钢材框架，器材更加坚实稳固；</w:t>
                  </w:r>
                </w:p>
                <w:p w14:paraId="1B8EC2D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4.须具有限位把手；</w:t>
                  </w:r>
                </w:p>
                <w:p w14:paraId="474BD5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5.挂角：</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4个挂角，可收纳更多挂片；</w:t>
                  </w:r>
                </w:p>
                <w:p w14:paraId="139C17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6.运动限位：须具有限位把手运动过程更安全。</w:t>
                  </w:r>
                </w:p>
              </w:tc>
            </w:tr>
            <w:tr w14:paraId="2A45172D">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0"/>
                  <w:vAlign w:val="center"/>
                </w:tcPr>
                <w:p w14:paraId="1968C91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哑铃</w:t>
                  </w:r>
                </w:p>
                <w:p w14:paraId="3ED0EEB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组套</w:t>
                  </w:r>
                </w:p>
              </w:tc>
              <w:tc>
                <w:tcPr>
                  <w:tcW w:w="783" w:type="dxa"/>
                  <w:tcBorders>
                    <w:top w:val="single" w:color="auto" w:sz="4" w:space="0"/>
                    <w:left w:val="nil"/>
                    <w:bottom w:val="single" w:color="auto" w:sz="4" w:space="0"/>
                    <w:right w:val="single" w:color="auto" w:sz="4" w:space="0"/>
                  </w:tcBorders>
                  <w:noWrap w:val="0"/>
                  <w:vAlign w:val="center"/>
                </w:tcPr>
                <w:p w14:paraId="4A01B4C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988" w:type="dxa"/>
                  <w:tcBorders>
                    <w:top w:val="single" w:color="auto" w:sz="4" w:space="0"/>
                    <w:left w:val="nil"/>
                    <w:bottom w:val="single" w:color="auto" w:sz="4" w:space="0"/>
                    <w:right w:val="single" w:color="auto" w:sz="4" w:space="0"/>
                  </w:tcBorders>
                  <w:noWrap w:val="0"/>
                  <w:vAlign w:val="center"/>
                </w:tcPr>
                <w:p w14:paraId="2D0A87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配置不少于10副的哑铃</w:t>
                  </w:r>
                  <w:r>
                    <w:rPr>
                      <w:rFonts w:hint="eastAsia" w:ascii="宋体" w:hAnsi="宋体" w:cs="宋体"/>
                      <w:sz w:val="21"/>
                      <w:szCs w:val="21"/>
                      <w:highlight w:val="none"/>
                      <w:lang w:val="en-US" w:eastAsia="zh-CN"/>
                    </w:rPr>
                    <w:t>位置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所有</w:t>
                  </w:r>
                  <w:r>
                    <w:rPr>
                      <w:rFonts w:hint="eastAsia" w:ascii="宋体" w:hAnsi="宋体" w:eastAsia="宋体" w:cs="宋体"/>
                      <w:sz w:val="21"/>
                      <w:szCs w:val="21"/>
                      <w:highlight w:val="none"/>
                    </w:rPr>
                    <w:t>哑铃</w:t>
                  </w:r>
                  <w:r>
                    <w:rPr>
                      <w:rFonts w:hint="eastAsia" w:ascii="宋体" w:hAnsi="宋体" w:cs="宋体"/>
                      <w:sz w:val="21"/>
                      <w:szCs w:val="21"/>
                      <w:highlight w:val="none"/>
                      <w:lang w:val="en-US" w:eastAsia="zh-CN"/>
                    </w:rPr>
                    <w:t>总</w:t>
                  </w:r>
                  <w:r>
                    <w:rPr>
                      <w:rFonts w:hint="eastAsia" w:ascii="宋体" w:hAnsi="宋体" w:eastAsia="宋体" w:cs="宋体"/>
                      <w:sz w:val="21"/>
                      <w:szCs w:val="21"/>
                      <w:highlight w:val="none"/>
                    </w:rPr>
                    <w:t>重量不低于260公斤，配皮面条凳一个。</w:t>
                  </w:r>
                </w:p>
              </w:tc>
            </w:tr>
            <w:tr w14:paraId="0F3B6B38">
              <w:tblPrEx>
                <w:tblCellMar>
                  <w:top w:w="0" w:type="dxa"/>
                  <w:left w:w="108" w:type="dxa"/>
                  <w:bottom w:w="0" w:type="dxa"/>
                  <w:right w:w="108" w:type="dxa"/>
                </w:tblCellMar>
              </w:tblPrEx>
              <w:trPr>
                <w:trHeight w:val="0" w:hRule="atLeast"/>
              </w:trPr>
              <w:tc>
                <w:tcPr>
                  <w:tcW w:w="1411" w:type="dxa"/>
                  <w:tcBorders>
                    <w:top w:val="single" w:color="000000" w:sz="4" w:space="0"/>
                    <w:left w:val="single" w:color="auto" w:sz="4" w:space="0"/>
                    <w:bottom w:val="single" w:color="auto" w:sz="4" w:space="0"/>
                    <w:right w:val="single" w:color="auto" w:sz="4" w:space="0"/>
                  </w:tcBorders>
                  <w:noWrap/>
                  <w:vAlign w:val="center"/>
                </w:tcPr>
                <w:p w14:paraId="5561C2C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乒乓</w:t>
                  </w:r>
                </w:p>
                <w:p w14:paraId="0B6ABE9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球台</w:t>
                  </w:r>
                </w:p>
              </w:tc>
              <w:tc>
                <w:tcPr>
                  <w:tcW w:w="783" w:type="dxa"/>
                  <w:tcBorders>
                    <w:top w:val="single" w:color="000000" w:sz="4" w:space="0"/>
                    <w:left w:val="nil"/>
                    <w:bottom w:val="single" w:color="auto" w:sz="4" w:space="0"/>
                    <w:right w:val="single" w:color="auto" w:sz="4" w:space="0"/>
                  </w:tcBorders>
                  <w:noWrap w:val="0"/>
                  <w:vAlign w:val="center"/>
                </w:tcPr>
                <w:p w14:paraId="2EEC5DB9">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5988" w:type="dxa"/>
                  <w:tcBorders>
                    <w:top w:val="single" w:color="000000" w:sz="4" w:space="0"/>
                    <w:left w:val="nil"/>
                    <w:bottom w:val="single" w:color="auto" w:sz="4" w:space="0"/>
                    <w:right w:val="single" w:color="auto" w:sz="4" w:space="0"/>
                  </w:tcBorders>
                  <w:noWrap w:val="0"/>
                  <w:vAlign w:val="center"/>
                </w:tcPr>
                <w:p w14:paraId="03E757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台面尺寸≥2740×1525,台高: 760,弹性: 220-250,弹性均匀度:≤10.台面光泽度:≤10度,台面摩擦系数:≤0.4,球台稳定性:≤7.台面厚度：25。</w:t>
                  </w:r>
                </w:p>
              </w:tc>
            </w:tr>
            <w:tr w14:paraId="6A2790CE">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ign w:val="center"/>
                </w:tcPr>
                <w:p w14:paraId="6184D66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场地</w:t>
                  </w:r>
                </w:p>
                <w:p w14:paraId="75BE9A0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地胶</w:t>
                  </w:r>
                </w:p>
              </w:tc>
              <w:tc>
                <w:tcPr>
                  <w:tcW w:w="783" w:type="dxa"/>
                  <w:tcBorders>
                    <w:top w:val="single" w:color="auto" w:sz="4" w:space="0"/>
                    <w:left w:val="nil"/>
                    <w:bottom w:val="single" w:color="auto" w:sz="4" w:space="0"/>
                    <w:right w:val="single" w:color="auto" w:sz="4" w:space="0"/>
                  </w:tcBorders>
                  <w:noWrap w:val="0"/>
                  <w:vAlign w:val="center"/>
                </w:tcPr>
                <w:p w14:paraId="5F477B9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62</w:t>
                  </w:r>
                  <w:r>
                    <w:rPr>
                      <w:rFonts w:hint="eastAsia" w:ascii="宋体" w:hAnsi="宋体" w:eastAsia="宋体" w:cs="宋体"/>
                      <w:sz w:val="21"/>
                      <w:szCs w:val="21"/>
                      <w:highlight w:val="none"/>
                    </w:rPr>
                    <w:t>㎡</w:t>
                  </w:r>
                </w:p>
              </w:tc>
              <w:tc>
                <w:tcPr>
                  <w:tcW w:w="5988" w:type="dxa"/>
                  <w:tcBorders>
                    <w:top w:val="single" w:color="auto" w:sz="4" w:space="0"/>
                    <w:left w:val="nil"/>
                    <w:bottom w:val="single" w:color="auto" w:sz="4" w:space="0"/>
                    <w:right w:val="single" w:color="auto" w:sz="4" w:space="0"/>
                  </w:tcBorders>
                  <w:noWrap w:val="0"/>
                  <w:vAlign w:val="center"/>
                </w:tcPr>
                <w:p w14:paraId="41F691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厚度≥4.5mm;产品颜色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灰色;耐磨层：不小于1.3mmPVC耐磨层；</w:t>
                  </w:r>
                  <w:r>
                    <w:rPr>
                      <w:rFonts w:hint="eastAsia" w:ascii="宋体" w:hAnsi="宋体" w:eastAsia="宋体" w:cs="宋体"/>
                      <w:spacing w:val="-20"/>
                      <w:sz w:val="21"/>
                      <w:szCs w:val="21"/>
                      <w:highlight w:val="none"/>
                    </w:rPr>
                    <w:t>缓冲层厚度：不小于3mm。</w:t>
                  </w:r>
                </w:p>
              </w:tc>
            </w:tr>
            <w:tr w14:paraId="2706A73D">
              <w:tblPrEx>
                <w:tblCellMar>
                  <w:top w:w="0" w:type="dxa"/>
                  <w:left w:w="108" w:type="dxa"/>
                  <w:bottom w:w="0" w:type="dxa"/>
                  <w:right w:w="108" w:type="dxa"/>
                </w:tblCellMar>
              </w:tblPrEx>
              <w:trPr>
                <w:trHeight w:val="0" w:hRule="atLeast"/>
              </w:trPr>
              <w:tc>
                <w:tcPr>
                  <w:tcW w:w="1411" w:type="dxa"/>
                  <w:tcBorders>
                    <w:top w:val="single" w:color="auto" w:sz="4" w:space="0"/>
                    <w:left w:val="single" w:color="auto" w:sz="4" w:space="0"/>
                    <w:bottom w:val="single" w:color="auto" w:sz="4" w:space="0"/>
                    <w:right w:val="single" w:color="auto" w:sz="4" w:space="0"/>
                  </w:tcBorders>
                  <w:noWrap/>
                  <w:vAlign w:val="center"/>
                </w:tcPr>
                <w:p w14:paraId="0E9579F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温馨</w:t>
                  </w:r>
                </w:p>
                <w:p w14:paraId="6E9AA3D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提示牌</w:t>
                  </w:r>
                </w:p>
              </w:tc>
              <w:tc>
                <w:tcPr>
                  <w:tcW w:w="783" w:type="dxa"/>
                  <w:tcBorders>
                    <w:top w:val="single" w:color="auto" w:sz="4" w:space="0"/>
                    <w:left w:val="nil"/>
                    <w:bottom w:val="single" w:color="auto" w:sz="4" w:space="0"/>
                    <w:right w:val="single" w:color="auto" w:sz="4" w:space="0"/>
                  </w:tcBorders>
                  <w:noWrap w:val="0"/>
                  <w:vAlign w:val="center"/>
                </w:tcPr>
                <w:p w14:paraId="6F87CC08">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5988" w:type="dxa"/>
                  <w:tcBorders>
                    <w:top w:val="single" w:color="auto" w:sz="4" w:space="0"/>
                    <w:left w:val="nil"/>
                    <w:bottom w:val="single" w:color="auto" w:sz="4" w:space="0"/>
                    <w:right w:val="single" w:color="auto" w:sz="4" w:space="0"/>
                  </w:tcBorders>
                  <w:noWrap w:val="0"/>
                  <w:vAlign w:val="center"/>
                </w:tcPr>
                <w:p w14:paraId="3F9F08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尺寸50cm×70cm；亚克力材质。将提示内容夹于其中，装订在室内墙面；具体内容另行提供。</w:t>
                  </w:r>
                </w:p>
              </w:tc>
            </w:tr>
            <w:tr w14:paraId="20245BC9">
              <w:tblPrEx>
                <w:tblCellMar>
                  <w:top w:w="0" w:type="dxa"/>
                  <w:left w:w="108" w:type="dxa"/>
                  <w:bottom w:w="0" w:type="dxa"/>
                  <w:right w:w="108" w:type="dxa"/>
                </w:tblCellMar>
              </w:tblPrEx>
              <w:trPr>
                <w:trHeight w:val="0" w:hRule="atLeast"/>
              </w:trPr>
              <w:tc>
                <w:tcPr>
                  <w:tcW w:w="1411" w:type="dxa"/>
                  <w:tcBorders>
                    <w:top w:val="nil"/>
                    <w:left w:val="single" w:color="auto" w:sz="4" w:space="0"/>
                    <w:bottom w:val="nil"/>
                    <w:right w:val="single" w:color="auto" w:sz="4" w:space="0"/>
                  </w:tcBorders>
                  <w:noWrap/>
                  <w:vAlign w:val="center"/>
                </w:tcPr>
                <w:p w14:paraId="7FE0E67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告示牌</w:t>
                  </w:r>
                </w:p>
              </w:tc>
              <w:tc>
                <w:tcPr>
                  <w:tcW w:w="783" w:type="dxa"/>
                  <w:tcBorders>
                    <w:top w:val="nil"/>
                    <w:left w:val="nil"/>
                    <w:bottom w:val="nil"/>
                    <w:right w:val="single" w:color="auto" w:sz="4" w:space="0"/>
                  </w:tcBorders>
                  <w:noWrap w:val="0"/>
                  <w:vAlign w:val="center"/>
                </w:tcPr>
                <w:p w14:paraId="1D782E3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5988" w:type="dxa"/>
                  <w:tcBorders>
                    <w:top w:val="nil"/>
                    <w:left w:val="nil"/>
                    <w:bottom w:val="nil"/>
                    <w:right w:val="single" w:color="auto" w:sz="4" w:space="0"/>
                  </w:tcBorders>
                  <w:noWrap w:val="0"/>
                  <w:vAlign w:val="center"/>
                </w:tcPr>
                <w:p w14:paraId="1A7146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尺寸40×60cm；铝钢材质；不锈钢烤漆丝印；装订在室外墙面；具体内容另行提供。</w:t>
                  </w:r>
                </w:p>
              </w:tc>
            </w:tr>
            <w:tr w14:paraId="5A77AC0F">
              <w:tblPrEx>
                <w:tblCellMar>
                  <w:top w:w="0" w:type="dxa"/>
                  <w:left w:w="108" w:type="dxa"/>
                  <w:bottom w:w="0" w:type="dxa"/>
                  <w:right w:w="108" w:type="dxa"/>
                </w:tblCellMar>
              </w:tblPrEx>
              <w:trPr>
                <w:trHeight w:val="90" w:hRule="atLeast"/>
              </w:trPr>
              <w:tc>
                <w:tcPr>
                  <w:tcW w:w="1411" w:type="dxa"/>
                  <w:tcBorders>
                    <w:top w:val="nil"/>
                    <w:left w:val="single" w:color="auto" w:sz="4" w:space="0"/>
                    <w:bottom w:val="single" w:color="auto" w:sz="4" w:space="0"/>
                    <w:right w:val="single" w:color="auto" w:sz="4" w:space="0"/>
                  </w:tcBorders>
                  <w:noWrap/>
                  <w:vAlign w:val="center"/>
                </w:tcPr>
                <w:p w14:paraId="5F7803E2">
                  <w:pPr>
                    <w:spacing w:line="360" w:lineRule="auto"/>
                    <w:jc w:val="center"/>
                    <w:rPr>
                      <w:rFonts w:hint="eastAsia" w:ascii="宋体" w:hAnsi="宋体" w:eastAsia="宋体" w:cs="宋体"/>
                      <w:sz w:val="21"/>
                      <w:szCs w:val="21"/>
                      <w:highlight w:val="none"/>
                    </w:rPr>
                  </w:pPr>
                </w:p>
              </w:tc>
              <w:tc>
                <w:tcPr>
                  <w:tcW w:w="783" w:type="dxa"/>
                  <w:tcBorders>
                    <w:top w:val="nil"/>
                    <w:left w:val="nil"/>
                    <w:bottom w:val="single" w:color="auto" w:sz="4" w:space="0"/>
                    <w:right w:val="single" w:color="auto" w:sz="4" w:space="0"/>
                  </w:tcBorders>
                  <w:noWrap w:val="0"/>
                  <w:vAlign w:val="center"/>
                </w:tcPr>
                <w:p w14:paraId="6102EB5B">
                  <w:pPr>
                    <w:spacing w:line="360" w:lineRule="auto"/>
                    <w:jc w:val="center"/>
                    <w:rPr>
                      <w:rFonts w:hint="eastAsia" w:ascii="宋体" w:hAnsi="宋体" w:eastAsia="宋体" w:cs="宋体"/>
                      <w:sz w:val="21"/>
                      <w:szCs w:val="21"/>
                      <w:highlight w:val="none"/>
                    </w:rPr>
                  </w:pPr>
                </w:p>
              </w:tc>
              <w:tc>
                <w:tcPr>
                  <w:tcW w:w="5988" w:type="dxa"/>
                  <w:tcBorders>
                    <w:top w:val="nil"/>
                    <w:left w:val="nil"/>
                    <w:bottom w:val="single" w:color="auto" w:sz="4" w:space="0"/>
                    <w:right w:val="single" w:color="auto" w:sz="4" w:space="0"/>
                  </w:tcBorders>
                  <w:noWrap w:val="0"/>
                  <w:vAlign w:val="center"/>
                </w:tcPr>
                <w:p w14:paraId="59B3A5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rPr>
                  </w:pPr>
                </w:p>
              </w:tc>
            </w:tr>
          </w:tbl>
          <w:p w14:paraId="1F38B4D8">
            <w:pPr>
              <w:spacing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（三）笼式篮球场</w:t>
            </w:r>
          </w:p>
          <w:p w14:paraId="334CEB1B">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场地尺寸为整体面积33米×19米，划线面积28×15米。器材设施符合笼式场地NSCC认证。质保期不少于8年。</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756"/>
              <w:gridCol w:w="869"/>
              <w:gridCol w:w="5479"/>
            </w:tblGrid>
            <w:tr w14:paraId="6D72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pct"/>
                  <w:noWrap w:val="0"/>
                  <w:vAlign w:val="center"/>
                </w:tcPr>
                <w:p w14:paraId="431E1C5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463" w:type="pct"/>
                  <w:noWrap w:val="0"/>
                  <w:vAlign w:val="center"/>
                </w:tcPr>
                <w:p w14:paraId="2EB3ECB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532" w:type="pct"/>
                  <w:noWrap w:val="0"/>
                  <w:vAlign w:val="center"/>
                </w:tcPr>
                <w:p w14:paraId="22FF5E7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3355" w:type="pct"/>
                  <w:noWrap w:val="0"/>
                  <w:vAlign w:val="center"/>
                </w:tcPr>
                <w:p w14:paraId="26CEFC9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tc>
            </w:tr>
            <w:tr w14:paraId="227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48" w:type="pct"/>
                  <w:noWrap w:val="0"/>
                  <w:vAlign w:val="center"/>
                </w:tcPr>
                <w:p w14:paraId="7B65C0C6">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悬浮地板（含划线）</w:t>
                  </w:r>
                </w:p>
              </w:tc>
              <w:tc>
                <w:tcPr>
                  <w:tcW w:w="463" w:type="pct"/>
                  <w:noWrap w:val="0"/>
                  <w:vAlign w:val="center"/>
                </w:tcPr>
                <w:p w14:paraId="0B36F67F">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627㎡</w:t>
                  </w:r>
                </w:p>
              </w:tc>
              <w:tc>
                <w:tcPr>
                  <w:tcW w:w="532" w:type="pct"/>
                  <w:noWrap w:val="0"/>
                  <w:vAlign w:val="center"/>
                </w:tcPr>
                <w:p w14:paraId="1C7A8D3D">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33</w:t>
                  </w:r>
                </w:p>
                <w:p w14:paraId="5A467CA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×19</w:t>
                  </w:r>
                </w:p>
              </w:tc>
              <w:tc>
                <w:tcPr>
                  <w:tcW w:w="3355" w:type="pct"/>
                  <w:noWrap w:val="0"/>
                  <w:vAlign w:val="center"/>
                </w:tcPr>
                <w:p w14:paraId="19BCAF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板规格30.48厘米×30.48厘米，厚度不低于15.6mm。单片重量不低于310克；采用悬浮式拼装底板，环保高强度聚丙烯聚合物，无毒、无味、绿色环保，具有良好的抗氧化、抗紫外线、防水防潮性能且平稳、防滑、弹性好；单点注塑、一次成型，软性材质，抗变形能力好；正面为米字形镂空结构，特殊纹路处理。背面为悬浮式模块结构, 每块由支撑点形成稳固的垂直方向弹性支撑；采用锁扣方式收边。场地划线采用白色场地专用漆涂料喷画。界线一律为5厘米。</w:t>
                  </w:r>
                </w:p>
              </w:tc>
            </w:tr>
            <w:tr w14:paraId="26AE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5E982EB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围网</w:t>
                  </w:r>
                </w:p>
              </w:tc>
              <w:tc>
                <w:tcPr>
                  <w:tcW w:w="463" w:type="pct"/>
                  <w:noWrap w:val="0"/>
                  <w:vAlign w:val="center"/>
                </w:tcPr>
                <w:p w14:paraId="7B9C14D9">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416㎡</w:t>
                  </w:r>
                </w:p>
              </w:tc>
              <w:tc>
                <w:tcPr>
                  <w:tcW w:w="532" w:type="pct"/>
                  <w:noWrap w:val="0"/>
                  <w:vAlign w:val="center"/>
                </w:tcPr>
                <w:p w14:paraId="3D248BA2">
                  <w:pPr>
                    <w:widowControl/>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（33+19）×2×4×2</w:t>
                  </w:r>
                </w:p>
              </w:tc>
              <w:tc>
                <w:tcPr>
                  <w:tcW w:w="3355" w:type="pct"/>
                  <w:noWrap w:val="0"/>
                  <w:vAlign w:val="center"/>
                </w:tcPr>
                <w:p w14:paraId="41825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颜色为绿色，设置在边线、端线1.5米以外，高度不小于4米，风载荷标准值不小于0.35KN/平米。围网表面PVC包塑，丝径</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Ø4mm,网孔不大于50mm×50mm；主立柱采用直径不小于75mm×3mm或等强度管材，间距不大于3米，立柱埋入地下的深度应不小于400 mm（特殊地层具体分析）；设置网门2个，网门≥1.0米。在每个网门周边明显位置悬挂标识牌，尺寸为80cm×60 cm，标牌内容另行确定；易接触的管材末端无锐角，螺钉、螺母等紧固件需做防锈、防松</w:t>
                  </w:r>
                  <w:r>
                    <w:rPr>
                      <w:rFonts w:hint="eastAsia" w:ascii="宋体" w:hAnsi="宋体" w:cs="宋体"/>
                      <w:sz w:val="21"/>
                      <w:szCs w:val="21"/>
                      <w:highlight w:val="none"/>
                      <w:lang w:val="en-US" w:eastAsia="zh-CN"/>
                    </w:rPr>
                    <w:t>预防安全措施</w:t>
                  </w:r>
                  <w:r>
                    <w:rPr>
                      <w:rFonts w:hint="eastAsia" w:ascii="宋体" w:hAnsi="宋体" w:eastAsia="宋体" w:cs="宋体"/>
                      <w:sz w:val="21"/>
                      <w:szCs w:val="21"/>
                      <w:highlight w:val="none"/>
                    </w:rPr>
                    <w:t>处理。</w:t>
                  </w:r>
                </w:p>
              </w:tc>
            </w:tr>
            <w:tr w14:paraId="6D8B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648" w:type="pct"/>
                  <w:noWrap w:val="0"/>
                  <w:vAlign w:val="center"/>
                </w:tcPr>
                <w:p w14:paraId="343547C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篮球架（地埋）</w:t>
                  </w:r>
                </w:p>
              </w:tc>
              <w:tc>
                <w:tcPr>
                  <w:tcW w:w="463" w:type="pct"/>
                  <w:noWrap w:val="0"/>
                  <w:vAlign w:val="center"/>
                </w:tcPr>
                <w:p w14:paraId="0C0DB417">
                  <w:pPr>
                    <w:widowControl/>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1副</w:t>
                  </w:r>
                </w:p>
              </w:tc>
              <w:tc>
                <w:tcPr>
                  <w:tcW w:w="532" w:type="pct"/>
                  <w:noWrap w:val="0"/>
                  <w:vAlign w:val="center"/>
                </w:tcPr>
                <w:p w14:paraId="444B75BA">
                  <w:pPr>
                    <w:widowControl/>
                    <w:spacing w:line="360" w:lineRule="auto"/>
                    <w:jc w:val="center"/>
                    <w:rPr>
                      <w:rFonts w:hint="eastAsia" w:ascii="宋体" w:hAnsi="宋体" w:eastAsia="宋体" w:cs="宋体"/>
                      <w:color w:val="000000"/>
                      <w:kern w:val="24"/>
                      <w:sz w:val="21"/>
                      <w:szCs w:val="21"/>
                      <w:highlight w:val="none"/>
                    </w:rPr>
                  </w:pPr>
                  <w:r>
                    <w:rPr>
                      <w:rFonts w:hint="eastAsia" w:ascii="宋体" w:hAnsi="宋体" w:eastAsia="宋体" w:cs="宋体"/>
                      <w:color w:val="000000"/>
                      <w:kern w:val="24"/>
                      <w:sz w:val="21"/>
                      <w:szCs w:val="21"/>
                      <w:highlight w:val="none"/>
                    </w:rPr>
                    <w:t>钢制</w:t>
                  </w:r>
                </w:p>
                <w:p w14:paraId="3F69C154">
                  <w:pPr>
                    <w:spacing w:line="360" w:lineRule="auto"/>
                    <w:jc w:val="center"/>
                    <w:rPr>
                      <w:rFonts w:hint="eastAsia" w:ascii="宋体" w:hAnsi="宋体" w:eastAsia="宋体" w:cs="宋体"/>
                      <w:sz w:val="21"/>
                      <w:szCs w:val="21"/>
                      <w:highlight w:val="none"/>
                    </w:rPr>
                  </w:pPr>
                  <w:r>
                    <w:rPr>
                      <w:rFonts w:hint="eastAsia" w:ascii="宋体" w:hAnsi="宋体" w:eastAsia="宋体" w:cs="宋体"/>
                      <w:color w:val="000000"/>
                      <w:kern w:val="24"/>
                      <w:sz w:val="21"/>
                      <w:szCs w:val="21"/>
                      <w:highlight w:val="none"/>
                    </w:rPr>
                    <w:t>结构</w:t>
                  </w:r>
                </w:p>
              </w:tc>
              <w:tc>
                <w:tcPr>
                  <w:tcW w:w="3355" w:type="pct"/>
                  <w:noWrap w:val="0"/>
                  <w:vAlign w:val="center"/>
                </w:tcPr>
                <w:p w14:paraId="3377F5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highlight w:val="none"/>
                    </w:rPr>
                    <w:t>★</w:t>
                  </w:r>
                  <w:r>
                    <w:rPr>
                      <w:rFonts w:hint="eastAsia" w:ascii="宋体" w:hAnsi="宋体" w:eastAsia="宋体" w:cs="宋体"/>
                      <w:sz w:val="21"/>
                      <w:szCs w:val="21"/>
                      <w:highlight w:val="none"/>
                    </w:rPr>
                    <w:t>篮板应符合GB19272-2011标准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尺寸为1800mm×1050mm的矩形篮板；立柱、悬臂梁采用直径为Φ219mm、壁厚4mm的优质管材，一次冷弯成形；篮板支撑篮架上、下拉杆采用Φ48mm×2mm优质钢管，在弯管机上一次成型，通过调节上拉杆可调节篮板的平面度和垂直度；埋地方式为预埋式；篮球架伸臂长≥1800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篮板背部连接有不少于5点的连接安装位置，</w:t>
                  </w:r>
                  <w:r>
                    <w:rPr>
                      <w:highlight w:val="none"/>
                    </w:rPr>
                    <w:t>★</w:t>
                  </w:r>
                  <w:r>
                    <w:rPr>
                      <w:rFonts w:hint="eastAsia" w:ascii="宋体" w:hAnsi="宋体" w:eastAsia="宋体" w:cs="宋体"/>
                      <w:sz w:val="21"/>
                      <w:szCs w:val="21"/>
                      <w:highlight w:val="none"/>
                    </w:rPr>
                    <w:t>且安装位置尺寸符合GB19272-2011要求；篮圈采用实心钢材制成，篮圈圈条直径为20mm，篮圈内径为450～459 mm；篮圈下沿有12个均匀分布篮网装置，装置无锐边、毛刺，且装置不大于8 mm的间隙；篮圈选用弹性篮圈，去除压力后可自动返回原位置。配置球网。</w:t>
                  </w:r>
                </w:p>
              </w:tc>
            </w:tr>
            <w:tr w14:paraId="5FA0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pct"/>
                  <w:noWrap w:val="0"/>
                  <w:vAlign w:val="center"/>
                </w:tcPr>
                <w:p w14:paraId="50AB68A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灯光（太阳能）</w:t>
                  </w:r>
                </w:p>
              </w:tc>
              <w:tc>
                <w:tcPr>
                  <w:tcW w:w="463" w:type="pct"/>
                  <w:noWrap w:val="0"/>
                  <w:vAlign w:val="center"/>
                </w:tcPr>
                <w:p w14:paraId="43630A59">
                  <w:pPr>
                    <w:widowControl/>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6组</w:t>
                  </w:r>
                </w:p>
              </w:tc>
              <w:tc>
                <w:tcPr>
                  <w:tcW w:w="532" w:type="pct"/>
                  <w:noWrap w:val="0"/>
                  <w:vAlign w:val="center"/>
                </w:tcPr>
                <w:p w14:paraId="37ECC3B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太阳能</w:t>
                  </w:r>
                </w:p>
              </w:tc>
              <w:tc>
                <w:tcPr>
                  <w:tcW w:w="3355" w:type="pct"/>
                  <w:noWrap w:val="0"/>
                  <w:vAlign w:val="center"/>
                </w:tcPr>
                <w:p w14:paraId="6E413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采用太阳能灯光，灯杆应设置在边线、端线1.5米以外，或利用球场边围网立柱架设灯具6组；灯杆高度不低于6米，场地照度不低于150勒克斯。</w:t>
                  </w:r>
                </w:p>
              </w:tc>
            </w:tr>
          </w:tbl>
          <w:p w14:paraId="2BAE5BC6">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drawing>
                <wp:inline distT="0" distB="0" distL="114300" distR="114300">
                  <wp:extent cx="3869690" cy="2259330"/>
                  <wp:effectExtent l="0" t="0" r="16510" b="7620"/>
                  <wp:docPr id="2" name="图片 7" descr="9361123_171416203931_2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9361123_171416203931_2 副本"/>
                          <pic:cNvPicPr>
                            <a:picLocks noChangeAspect="1"/>
                          </pic:cNvPicPr>
                        </pic:nvPicPr>
                        <pic:blipFill>
                          <a:blip r:embed="rId4"/>
                          <a:stretch>
                            <a:fillRect/>
                          </a:stretch>
                        </pic:blipFill>
                        <pic:spPr>
                          <a:xfrm>
                            <a:off x="0" y="0"/>
                            <a:ext cx="3869690" cy="2259330"/>
                          </a:xfrm>
                          <a:prstGeom prst="rect">
                            <a:avLst/>
                          </a:prstGeom>
                          <a:noFill/>
                          <a:ln>
                            <a:noFill/>
                          </a:ln>
                        </pic:spPr>
                      </pic:pic>
                    </a:graphicData>
                  </a:graphic>
                </wp:inline>
              </w:drawing>
            </w:r>
          </w:p>
          <w:p w14:paraId="34A49C7D">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笼式篮球场地划线规格图</w:t>
            </w:r>
          </w:p>
          <w:p w14:paraId="7A6D00C2">
            <w:pPr>
              <w:pStyle w:val="4"/>
              <w:spacing w:line="360" w:lineRule="auto"/>
              <w:jc w:val="left"/>
              <w:rPr>
                <w:rFonts w:hint="eastAsia" w:ascii="宋体" w:hAnsi="宋体" w:eastAsia="宋体" w:cs="宋体"/>
                <w:sz w:val="21"/>
                <w:szCs w:val="21"/>
                <w:highlight w:val="none"/>
                <w:u w:val="single"/>
                <w:lang w:val="en-US" w:eastAsia="zh-CN"/>
              </w:rPr>
            </w:pPr>
            <w:r>
              <w:rPr>
                <w:rFonts w:hint="eastAsia" w:ascii="宋体" w:hAnsi="宋体" w:eastAsia="宋体" w:cs="宋体"/>
                <w:color w:val="000000"/>
                <w:sz w:val="21"/>
                <w:szCs w:val="21"/>
                <w:highlight w:val="none"/>
              </w:rPr>
              <w:t>本项目核心产品</w:t>
            </w:r>
            <w:r>
              <w:rPr>
                <w:rFonts w:hint="eastAsia" w:ascii="宋体" w:hAnsi="宋体" w:eastAsia="宋体" w:cs="宋体"/>
                <w:color w:val="000000"/>
                <w:sz w:val="21"/>
                <w:szCs w:val="21"/>
                <w:highlight w:val="none"/>
                <w:lang w:val="en-US" w:eastAsia="zh-CN"/>
              </w:rPr>
              <w:t>为</w:t>
            </w:r>
            <w:r>
              <w:rPr>
                <w:rFonts w:hint="eastAsia" w:ascii="宋体" w:hAnsi="宋体" w:eastAsia="宋体" w:cs="宋体"/>
                <w:color w:val="000000"/>
                <w:sz w:val="21"/>
                <w:szCs w:val="21"/>
                <w:highlight w:val="none"/>
              </w:rPr>
              <w:t>：天梯</w:t>
            </w:r>
            <w:r>
              <w:rPr>
                <w:rFonts w:hint="eastAsia" w:ascii="宋体" w:hAnsi="宋体" w:eastAsia="宋体" w:cs="宋体"/>
                <w:color w:val="000000"/>
                <w:sz w:val="21"/>
                <w:szCs w:val="21"/>
                <w:highlight w:val="none"/>
                <w:lang w:eastAsia="zh-CN"/>
              </w:rPr>
              <w:t>、电动跑步机、篮球架(地埋)</w:t>
            </w:r>
          </w:p>
        </w:tc>
      </w:tr>
    </w:tbl>
    <w:p w14:paraId="45A67F49">
      <w:pPr>
        <w:jc w:val="center"/>
        <w:rPr>
          <w:rFonts w:hint="eastAsia"/>
          <w:b/>
          <w:bCs/>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B4A2D"/>
    <w:rsid w:val="588B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2025-08-15T10:23:00Z</dcterms:created>
  <dc:creator>QQQQ</dc:creator>
  <cp:lastModifiedBy>QQQQ</cp:lastModifiedBy>
  <dcterms:modified xsi:type="dcterms:W3CDTF">2025-08-15T10:23:32Z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D39DBB014E9940A58A8BADFA450EFEF8_11</vt:lpwstr>
  </property>
  <property fmtid="{D5CDD505-2E9C-101B-9397-08002B2CF9AE}" pid="4" name="KSOTemplateDocerSaveRecord">
    <vt:lpwstr>eyJoZGlkIjoiNmZlMDQwN2NiMDE0ZGM3OGQyMjI2MGI5NGMzYzk3YjEiLCJ1c2VySWQiOiIzODkzMjE1NzcifQ==</vt:lpwstr>
  </property>
</Properties>
</file>