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98" w:tblpY="6"/>
        <w:tblOverlap w:val="never"/>
        <w:tblW w:w="50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22"/>
        <w:gridCol w:w="7120"/>
        <w:gridCol w:w="859"/>
        <w:gridCol w:w="897"/>
      </w:tblGrid>
      <w:tr w14:paraId="45D4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1" w:type="pct"/>
            <w:vAlign w:val="center"/>
          </w:tcPr>
          <w:p w14:paraId="102C6D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30" w:type="pct"/>
            <w:vAlign w:val="center"/>
          </w:tcPr>
          <w:p w14:paraId="03FFD3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货物名称</w:t>
            </w:r>
          </w:p>
        </w:tc>
        <w:tc>
          <w:tcPr>
            <w:tcW w:w="3327" w:type="pct"/>
            <w:vAlign w:val="center"/>
          </w:tcPr>
          <w:p w14:paraId="413707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技术参数</w:t>
            </w:r>
          </w:p>
        </w:tc>
        <w:tc>
          <w:tcPr>
            <w:tcW w:w="401" w:type="pct"/>
            <w:vAlign w:val="center"/>
          </w:tcPr>
          <w:p w14:paraId="3BA6C4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419" w:type="pct"/>
            <w:vAlign w:val="center"/>
          </w:tcPr>
          <w:p w14:paraId="1415E6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</w:tr>
      <w:tr w14:paraId="0186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421" w:type="pct"/>
            <w:vAlign w:val="center"/>
          </w:tcPr>
          <w:p w14:paraId="6B9DD0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30" w:type="pct"/>
            <w:vAlign w:val="center"/>
          </w:tcPr>
          <w:p w14:paraId="6CD7EC29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高通量透射能谱仪</w:t>
            </w:r>
            <w:bookmarkStart w:id="3" w:name="_GoBack"/>
            <w:bookmarkEnd w:id="3"/>
          </w:p>
        </w:tc>
        <w:tc>
          <w:tcPr>
            <w:tcW w:w="3327" w:type="pct"/>
            <w:vAlign w:val="center"/>
          </w:tcPr>
          <w:p w14:paraId="74229863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电子枪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</w:t>
            </w:r>
          </w:p>
          <w:p w14:paraId="77F7B4E6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1.1 电子枪类型：高亮度肖特基场发射电子枪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或冷场发射电子枪。</w:t>
            </w:r>
          </w:p>
          <w:p w14:paraId="6CA6F336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sym w:font="Wingdings" w:char="F0AB"/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1</w:t>
            </w:r>
            <w:r>
              <w:rPr>
                <w:rFonts w:ascii="仿宋" w:hAnsi="仿宋" w:eastAsia="仿宋"/>
                <w:color w:val="000000"/>
                <w:highlight w:val="none"/>
              </w:rPr>
              <w:t>.2 电子枪亮度：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ascii="仿宋" w:hAnsi="仿宋" w:eastAsia="仿宋"/>
                <w:color w:val="000000"/>
                <w:highlight w:val="none"/>
              </w:rPr>
              <w:t>8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×</w:t>
            </w:r>
            <w:r>
              <w:rPr>
                <w:rFonts w:ascii="仿宋" w:hAnsi="仿宋" w:eastAsia="仿宋"/>
                <w:color w:val="000000"/>
                <w:highlight w:val="none"/>
              </w:rPr>
              <w:t>10</w:t>
            </w:r>
            <w:r>
              <w:rPr>
                <w:rFonts w:ascii="仿宋" w:hAnsi="仿宋" w:eastAsia="仿宋"/>
                <w:color w:val="000000"/>
                <w:highlight w:val="none"/>
                <w:vertAlign w:val="superscript"/>
              </w:rPr>
              <w:t>8</w:t>
            </w:r>
            <w:r>
              <w:rPr>
                <w:rFonts w:ascii="仿宋" w:hAnsi="仿宋" w:eastAsia="仿宋"/>
                <w:color w:val="000000"/>
                <w:highlight w:val="none"/>
              </w:rPr>
              <w:t>A/cm</w:t>
            </w:r>
            <w:r>
              <w:rPr>
                <w:rFonts w:ascii="仿宋" w:hAnsi="仿宋" w:eastAsia="仿宋"/>
                <w:color w:val="000000"/>
                <w:highlight w:val="none"/>
                <w:vertAlign w:val="superscript"/>
              </w:rPr>
              <w:t>2</w:t>
            </w:r>
            <w:r>
              <w:rPr>
                <w:rFonts w:ascii="仿宋" w:hAnsi="仿宋" w:eastAsia="仿宋"/>
                <w:color w:val="000000"/>
                <w:highlight w:val="none"/>
              </w:rPr>
              <w:t>/sr @ 200kV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56A9BAEF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1.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3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束流/束斑尺寸：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实测至少两个方向束斑直径≤1nm情况下，</w:t>
            </w:r>
            <w:r>
              <w:rPr>
                <w:rFonts w:ascii="仿宋" w:hAnsi="仿宋" w:eastAsia="仿宋"/>
                <w:color w:val="000000"/>
                <w:highlight w:val="none"/>
              </w:rPr>
              <w:t>电流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ascii="仿宋" w:hAnsi="仿宋" w:eastAsia="仿宋"/>
                <w:color w:val="000000"/>
                <w:highlight w:val="none"/>
              </w:rPr>
              <w:t>1.5 nA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  <w:r>
              <w:rPr>
                <w:rFonts w:ascii="仿宋" w:hAnsi="仿宋" w:eastAsia="仿宋"/>
                <w:color w:val="000000"/>
                <w:highlight w:val="none"/>
              </w:rPr>
              <w:t>束斑漂移：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≤</w:t>
            </w:r>
            <w:r>
              <w:rPr>
                <w:rFonts w:ascii="仿宋" w:hAnsi="仿宋" w:eastAsia="仿宋"/>
                <w:color w:val="000000"/>
                <w:highlight w:val="none"/>
              </w:rPr>
              <w:t>0.5 nm/min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4C29ACBB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加速电压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</w:t>
            </w:r>
          </w:p>
          <w:p w14:paraId="4C2058A4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加速电压：20-200kV，加速电压全程范围内可自由切换，提供200 kV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及8</w:t>
            </w:r>
            <w:r>
              <w:rPr>
                <w:rFonts w:ascii="仿宋" w:hAnsi="仿宋" w:eastAsia="仿宋"/>
                <w:color w:val="000000"/>
                <w:highlight w:val="none"/>
              </w:rPr>
              <w:t>0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k</w:t>
            </w:r>
            <w:r>
              <w:rPr>
                <w:rFonts w:ascii="仿宋" w:hAnsi="仿宋" w:eastAsia="仿宋"/>
                <w:color w:val="000000"/>
                <w:highlight w:val="none"/>
              </w:rPr>
              <w:t>V合轴</w:t>
            </w:r>
            <w:r>
              <w:rPr>
                <w:rFonts w:hint="eastAsia" w:ascii="仿宋" w:hAnsi="仿宋" w:eastAsia="仿宋"/>
                <w:color w:val="000000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加速电压</w:t>
            </w:r>
            <w:r>
              <w:rPr>
                <w:rFonts w:ascii="仿宋" w:hAnsi="仿宋" w:eastAsia="仿宋"/>
                <w:color w:val="000000"/>
                <w:highlight w:val="none"/>
              </w:rPr>
              <w:t>稳定性：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≤1.0 </w:t>
            </w:r>
            <w:r>
              <w:rPr>
                <w:rFonts w:ascii="仿宋" w:hAnsi="仿宋" w:eastAsia="仿宋"/>
                <w:color w:val="000000"/>
                <w:highlight w:val="none"/>
              </w:rPr>
              <w:t>ppm/10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000000"/>
                <w:highlight w:val="none"/>
              </w:rPr>
              <w:t>min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46C9DDB1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透镜系统</w:t>
            </w:r>
          </w:p>
          <w:p w14:paraId="5AD4A6D8">
            <w:pPr>
              <w:rPr>
                <w:rFonts w:hint="eastAsia" w:ascii="仿宋" w:hAnsi="仿宋" w:eastAsia="仿宋"/>
                <w:color w:val="000000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000000"/>
              </w:rPr>
              <w:t>3.1 物镜采用恒功率透镜</w:t>
            </w:r>
            <w:r>
              <w:rPr>
                <w:rFonts w:hint="eastAsia" w:ascii="仿宋" w:hAnsi="仿宋" w:eastAsia="仿宋"/>
                <w:color w:val="000000"/>
              </w:rPr>
              <w:t>设计</w:t>
            </w:r>
            <w:r>
              <w:rPr>
                <w:rFonts w:ascii="仿宋" w:hAnsi="仿宋" w:eastAsia="仿宋"/>
                <w:color w:val="000000"/>
              </w:rPr>
              <w:t>，</w:t>
            </w:r>
            <w:r>
              <w:rPr>
                <w:rFonts w:hint="eastAsia" w:ascii="仿宋" w:hAnsi="仿宋" w:eastAsia="仿宋"/>
                <w:color w:val="000000"/>
              </w:rPr>
              <w:t>消除在不同模式切换以及放大倍数调整时产生的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热效应</w:t>
            </w:r>
            <w:r>
              <w:rPr>
                <w:rFonts w:hint="eastAsia" w:ascii="仿宋" w:hAnsi="仿宋" w:eastAsia="仿宋"/>
                <w:color w:val="000000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配备</w:t>
            </w:r>
            <w:r>
              <w:rPr>
                <w:rFonts w:ascii="仿宋" w:hAnsi="仿宋" w:eastAsia="仿宋"/>
                <w:color w:val="000000"/>
                <w:highlight w:val="none"/>
              </w:rPr>
              <w:t>两级聚光镜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058BFA50">
            <w:pPr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▲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3.2 </w:t>
            </w:r>
            <w:r>
              <w:rPr>
                <w:rFonts w:ascii="仿宋" w:hAnsi="仿宋" w:eastAsia="仿宋"/>
                <w:highlight w:val="none"/>
              </w:rPr>
              <w:t>物镜极靴间距：</w:t>
            </w:r>
            <w:r>
              <w:rPr>
                <w:rFonts w:hint="eastAsia" w:ascii="仿宋" w:hAnsi="仿宋" w:eastAsia="仿宋"/>
                <w:highlight w:val="none"/>
              </w:rPr>
              <w:t>≥2mm</w:t>
            </w:r>
            <w:r>
              <w:rPr>
                <w:rFonts w:ascii="仿宋" w:hAnsi="仿宋" w:eastAsia="仿宋"/>
                <w:highlight w:val="none"/>
              </w:rPr>
              <w:t>，保证双倾样品杆</w:t>
            </w:r>
            <w:r>
              <w:rPr>
                <w:rFonts w:hint="eastAsia" w:ascii="仿宋" w:hAnsi="仿宋" w:eastAsia="仿宋"/>
                <w:highlight w:val="none"/>
              </w:rPr>
              <w:t>，</w:t>
            </w:r>
            <w:r>
              <w:rPr>
                <w:rFonts w:ascii="仿宋" w:hAnsi="仿宋" w:eastAsia="仿宋"/>
                <w:highlight w:val="none"/>
              </w:rPr>
              <w:t>三维重构样品杆以及各种原位样品杆的最大转动角度</w:t>
            </w:r>
            <w:r>
              <w:rPr>
                <w:rFonts w:hint="eastAsia" w:ascii="仿宋" w:hAnsi="仿宋" w:eastAsia="仿宋"/>
                <w:highlight w:val="none"/>
              </w:rPr>
              <w:t>。</w:t>
            </w:r>
          </w:p>
          <w:p w14:paraId="503C7398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TEM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模式</w:t>
            </w:r>
            <w:r>
              <w:rPr>
                <w:rFonts w:ascii="仿宋" w:hAnsi="仿宋" w:eastAsia="仿宋"/>
                <w:color w:val="000000"/>
                <w:highlight w:val="none"/>
              </w:rPr>
              <w:tab/>
            </w:r>
          </w:p>
          <w:p w14:paraId="388CB93A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★</w:t>
            </w:r>
            <w:r>
              <w:rPr>
                <w:rFonts w:ascii="仿宋" w:hAnsi="仿宋" w:eastAsia="仿宋"/>
                <w:color w:val="000000"/>
                <w:highlight w:val="none"/>
              </w:rPr>
              <w:t>4.1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信息</w:t>
            </w:r>
            <w:r>
              <w:rPr>
                <w:rFonts w:ascii="仿宋" w:hAnsi="仿宋" w:eastAsia="仿宋"/>
                <w:color w:val="000000"/>
                <w:highlight w:val="none"/>
              </w:rPr>
              <w:t>分辨率：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≤</w:t>
            </w:r>
            <w:r>
              <w:rPr>
                <w:rFonts w:ascii="仿宋" w:hAnsi="仿宋" w:eastAsia="仿宋"/>
                <w:color w:val="000000"/>
                <w:highlight w:val="none"/>
              </w:rPr>
              <w:t>0.12 nm@200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k</w:t>
            </w:r>
            <w:r>
              <w:rPr>
                <w:rFonts w:ascii="仿宋" w:hAnsi="仿宋" w:eastAsia="仿宋"/>
                <w:color w:val="000000"/>
                <w:highlight w:val="none"/>
              </w:rPr>
              <w:t>V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3F87AC45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 xml:space="preserve">4.2 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线分辨率：≤1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.0 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nm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@200 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k</w:t>
            </w:r>
            <w:r>
              <w:rPr>
                <w:rFonts w:ascii="仿宋" w:hAnsi="仿宋" w:eastAsia="仿宋"/>
                <w:color w:val="000000"/>
                <w:highlight w:val="none"/>
              </w:rPr>
              <w:t>V</w:t>
            </w:r>
          </w:p>
          <w:p w14:paraId="761B8826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4.3 放大倍数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范围</w:t>
            </w:r>
            <w:r>
              <w:rPr>
                <w:rFonts w:ascii="仿宋" w:hAnsi="仿宋" w:eastAsia="仿宋"/>
                <w:color w:val="000000"/>
                <w:highlight w:val="none"/>
              </w:rPr>
              <w:t>：25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-</w:t>
            </w:r>
            <w:r>
              <w:rPr>
                <w:rFonts w:ascii="仿宋" w:hAnsi="仿宋" w:eastAsia="仿宋"/>
                <w:color w:val="000000"/>
                <w:highlight w:val="none"/>
              </w:rPr>
              <w:t>1,0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0</w:t>
            </w:r>
            <w:r>
              <w:rPr>
                <w:rFonts w:ascii="仿宋" w:hAnsi="仿宋" w:eastAsia="仿宋"/>
                <w:color w:val="000000"/>
                <w:highlight w:val="none"/>
              </w:rPr>
              <w:t>0,000倍</w:t>
            </w:r>
            <w:r>
              <w:rPr>
                <w:rFonts w:hint="eastAsia" w:ascii="仿宋" w:hAnsi="仿宋" w:eastAsia="仿宋"/>
                <w:color w:val="000000"/>
                <w:highlight w:val="none"/>
                <w:lang w:eastAsia="zh-CN"/>
              </w:rPr>
              <w:t>；</w:t>
            </w:r>
            <w:r>
              <w:rPr>
                <w:rFonts w:ascii="仿宋" w:hAnsi="仿宋" w:eastAsia="仿宋"/>
                <w:color w:val="000000"/>
                <w:highlight w:val="none"/>
              </w:rPr>
              <w:t>配置放大倍率校准软件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0A9D1DC0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4.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配备实时漂移校正</w:t>
            </w:r>
            <w:r>
              <w:rPr>
                <w:rFonts w:hint="eastAsia" w:ascii="仿宋" w:hAnsi="仿宋" w:eastAsia="仿宋"/>
                <w:color w:val="000000"/>
              </w:rPr>
              <w:t>成像功能。</w:t>
            </w:r>
          </w:p>
          <w:p w14:paraId="50E478DC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STEM</w:t>
            </w:r>
            <w:r>
              <w:rPr>
                <w:rFonts w:hint="eastAsia" w:ascii="仿宋" w:hAnsi="仿宋" w:eastAsia="仿宋"/>
                <w:color w:val="000000"/>
              </w:rPr>
              <w:t>模式</w:t>
            </w:r>
            <w:r>
              <w:rPr>
                <w:rFonts w:ascii="仿宋" w:hAnsi="仿宋" w:eastAsia="仿宋"/>
                <w:color w:val="000000"/>
              </w:rPr>
              <w:tab/>
            </w:r>
          </w:p>
          <w:p w14:paraId="5E4AEFD3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5.1 分辨率：</w:t>
            </w:r>
            <w:r>
              <w:rPr>
                <w:rFonts w:hint="eastAsia" w:ascii="仿宋" w:hAnsi="仿宋" w:eastAsia="仿宋"/>
                <w:color w:val="000000"/>
              </w:rPr>
              <w:t>≤</w:t>
            </w:r>
            <w:r>
              <w:rPr>
                <w:rFonts w:ascii="仿宋" w:hAnsi="仿宋" w:eastAsia="仿宋"/>
                <w:color w:val="000000"/>
              </w:rPr>
              <w:t>0.16 nm@200</w:t>
            </w:r>
            <w:r>
              <w:rPr>
                <w:rFonts w:hint="eastAsia" w:ascii="仿宋" w:hAnsi="仿宋" w:eastAsia="仿宋"/>
                <w:color w:val="000000"/>
              </w:rPr>
              <w:t>k</w:t>
            </w:r>
            <w:r>
              <w:rPr>
                <w:rFonts w:ascii="仿宋" w:hAnsi="仿宋" w:eastAsia="仿宋"/>
                <w:color w:val="000000"/>
              </w:rPr>
              <w:t>V</w:t>
            </w:r>
            <w:r>
              <w:rPr>
                <w:rFonts w:hint="eastAsia" w:ascii="仿宋" w:hAnsi="仿宋" w:eastAsia="仿宋"/>
                <w:color w:val="000000"/>
              </w:rPr>
              <w:t>。</w:t>
            </w:r>
          </w:p>
          <w:p w14:paraId="670BA421">
            <w:pPr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</w:rPr>
              <w:t>★</w:t>
            </w:r>
            <w:r>
              <w:rPr>
                <w:rFonts w:ascii="仿宋" w:hAnsi="仿宋" w:eastAsia="仿宋"/>
                <w:color w:val="000000"/>
              </w:rPr>
              <w:t>5.2</w:t>
            </w:r>
            <w:r>
              <w:rPr>
                <w:rFonts w:hint="eastAsia" w:ascii="仿宋" w:hAnsi="仿宋" w:eastAsia="仿宋"/>
                <w:color w:val="000000"/>
              </w:rPr>
              <w:t>配备带有OBF功能、具有HADDF探头和十六分割的BF探头的STEM探测器系统，或者配备带有iDPC功能、具有HADDF、八分割BF、八分割ADF探头的STEM探测器系统；实现优化明场像(OBF)或积分差分相位衬度像(iDPC)，即可以在极低束流下对电子束敏感材料进行低损伤高衬度成像；支持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 w:ascii="仿宋" w:hAnsi="仿宋" w:eastAsia="仿宋"/>
                <w:color w:val="000000"/>
              </w:rPr>
              <w:t>1600万像素STEM数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据采集；</w:t>
            </w:r>
          </w:p>
          <w:p w14:paraId="018658D3">
            <w:pPr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▲</w:t>
            </w:r>
            <w:r>
              <w:rPr>
                <w:rFonts w:ascii="仿宋" w:hAnsi="仿宋" w:eastAsia="仿宋"/>
                <w:color w:val="auto"/>
                <w:highlight w:val="none"/>
              </w:rPr>
              <w:t>5.3 同时采集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≥4幅</w:t>
            </w:r>
            <w:r>
              <w:rPr>
                <w:rFonts w:ascii="仿宋" w:hAnsi="仿宋" w:eastAsia="仿宋"/>
                <w:color w:val="auto"/>
                <w:highlight w:val="none"/>
              </w:rPr>
              <w:t>来自不同角度的电子信号，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如</w:t>
            </w:r>
            <w:r>
              <w:rPr>
                <w:rFonts w:ascii="仿宋" w:hAnsi="仿宋" w:eastAsia="仿宋"/>
                <w:color w:val="auto"/>
                <w:highlight w:val="none"/>
              </w:rPr>
              <w:t>明场 (BF) ，环形明场(ABF)，环形暗场 (ADF) 和高角环形暗场 (HAADF) 的图像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，不包含背散射图像(BEI)。</w:t>
            </w:r>
          </w:p>
          <w:p w14:paraId="1D471D85">
            <w:pPr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ascii="仿宋" w:hAnsi="仿宋" w:eastAsia="仿宋"/>
                <w:color w:val="auto"/>
                <w:highlight w:val="none"/>
              </w:rPr>
              <w:t xml:space="preserve">5.4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配备相位差衬度成像(DPC)功能，在STEM模式下直接对样品的磁场，电场进行研究。</w:t>
            </w:r>
          </w:p>
          <w:p w14:paraId="7E24E686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auto"/>
                <w:highlight w:val="none"/>
              </w:rPr>
              <w:t>5.5 STEM放大倍数范</w:t>
            </w:r>
            <w:r>
              <w:rPr>
                <w:rFonts w:ascii="仿宋" w:hAnsi="仿宋" w:eastAsia="仿宋"/>
                <w:color w:val="000000"/>
                <w:highlight w:val="none"/>
              </w:rPr>
              <w:t>围：310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×-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32</w:t>
            </w:r>
            <w:r>
              <w:rPr>
                <w:rFonts w:ascii="仿宋" w:hAnsi="仿宋" w:eastAsia="仿宋"/>
                <w:color w:val="000000"/>
                <w:highlight w:val="none"/>
              </w:rPr>
              <w:t>0 M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×</w:t>
            </w:r>
            <w:r>
              <w:rPr>
                <w:rFonts w:ascii="仿宋" w:hAnsi="仿宋" w:eastAsia="仿宋"/>
                <w:color w:val="000000"/>
                <w:highlight w:val="none"/>
              </w:rPr>
              <w:t>倍</w:t>
            </w:r>
            <w:r>
              <w:rPr>
                <w:rFonts w:hint="eastAsia" w:ascii="仿宋" w:hAnsi="仿宋" w:eastAsia="仿宋"/>
                <w:color w:val="000000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配备STEM像差自动优化模块，在</w:t>
            </w:r>
            <w:r>
              <w:rPr>
                <w:rFonts w:ascii="仿宋" w:hAnsi="仿宋" w:eastAsia="仿宋"/>
                <w:color w:val="000000"/>
                <w:highlight w:val="none"/>
              </w:rPr>
              <w:t>5k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×</w:t>
            </w:r>
            <w:r>
              <w:rPr>
                <w:rFonts w:ascii="仿宋" w:hAnsi="仿宋" w:eastAsia="仿宋"/>
                <w:color w:val="000000"/>
                <w:highlight w:val="none"/>
              </w:rPr>
              <w:t>-910k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×</w:t>
            </w:r>
            <w:r>
              <w:rPr>
                <w:rFonts w:hint="eastAsia" w:ascii="仿宋" w:hAnsi="仿宋" w:eastAsia="仿宋"/>
                <w:color w:val="000000"/>
              </w:rPr>
              <w:t>放大倍数范围内，自动聚焦和调节像散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；</w:t>
            </w:r>
            <w:r>
              <w:rPr>
                <w:rFonts w:ascii="仿宋" w:hAnsi="仿宋" w:eastAsia="仿宋"/>
                <w:color w:val="000000"/>
              </w:rPr>
              <w:t>配置放大倍率校准软件</w:t>
            </w:r>
            <w:r>
              <w:rPr>
                <w:rFonts w:hint="eastAsia" w:ascii="仿宋" w:hAnsi="仿宋" w:eastAsia="仿宋"/>
                <w:color w:val="000000"/>
              </w:rPr>
              <w:t>。</w:t>
            </w:r>
          </w:p>
          <w:p w14:paraId="1413F08D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5.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>配备实时漂移校正成像功能。</w:t>
            </w:r>
            <w:r>
              <w:rPr>
                <w:rFonts w:ascii="仿宋" w:hAnsi="仿宋" w:eastAsia="仿宋"/>
                <w:color w:val="000000"/>
              </w:rPr>
              <w:t xml:space="preserve">      </w:t>
            </w:r>
          </w:p>
          <w:p w14:paraId="003B9DE1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衍射模式</w:t>
            </w:r>
            <w:r>
              <w:rPr>
                <w:rFonts w:ascii="仿宋" w:hAnsi="仿宋" w:eastAsia="仿宋"/>
                <w:color w:val="000000"/>
              </w:rPr>
              <w:tab/>
            </w:r>
            <w:r>
              <w:rPr>
                <w:rFonts w:ascii="仿宋" w:hAnsi="仿宋" w:eastAsia="仿宋"/>
                <w:color w:val="000000"/>
              </w:rPr>
              <w:tab/>
            </w:r>
          </w:p>
          <w:p w14:paraId="104556CF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6.1</w:t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>最大衍射角：</w:t>
            </w:r>
            <w:r>
              <w:rPr>
                <w:rFonts w:hint="eastAsia" w:ascii="仿宋" w:hAnsi="仿宋" w:eastAsia="仿宋"/>
                <w:color w:val="000000"/>
              </w:rPr>
              <w:t xml:space="preserve">≥ </w:t>
            </w:r>
            <w:r>
              <w:rPr>
                <w:rFonts w:ascii="仿宋" w:hAnsi="仿宋" w:eastAsia="仿宋"/>
                <w:color w:val="000000"/>
              </w:rPr>
              <w:t>1</w:t>
            </w:r>
            <w:r>
              <w:rPr>
                <w:rFonts w:hint="eastAsia" w:ascii="仿宋" w:hAnsi="仿宋" w:eastAsia="仿宋"/>
                <w:color w:val="000000"/>
              </w:rPr>
              <w:t>2</w:t>
            </w:r>
            <w:r>
              <w:rPr>
                <w:rFonts w:ascii="仿宋" w:hAnsi="仿宋" w:eastAsia="仿宋"/>
                <w:color w:val="000000"/>
              </w:rPr>
              <w:sym w:font="Symbol" w:char="00B0"/>
            </w:r>
            <w:r>
              <w:rPr>
                <w:rFonts w:ascii="仿宋" w:hAnsi="仿宋" w:eastAsia="仿宋"/>
                <w:color w:val="000000"/>
              </w:rPr>
              <w:t xml:space="preserve"> （半角）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；</w:t>
            </w:r>
            <w:r>
              <w:rPr>
                <w:rFonts w:ascii="仿宋" w:hAnsi="仿宋" w:eastAsia="仿宋"/>
                <w:color w:val="000000"/>
              </w:rPr>
              <w:t>最大</w:t>
            </w:r>
            <w:r>
              <w:rPr>
                <w:rFonts w:hint="eastAsia" w:ascii="仿宋" w:hAnsi="仿宋" w:eastAsia="仿宋"/>
                <w:color w:val="000000"/>
              </w:rPr>
              <w:t>会聚</w:t>
            </w:r>
            <w:r>
              <w:rPr>
                <w:rFonts w:ascii="仿宋" w:hAnsi="仿宋" w:eastAsia="仿宋"/>
                <w:color w:val="000000"/>
              </w:rPr>
              <w:t>角</w:t>
            </w:r>
            <w:r>
              <w:rPr>
                <w:rFonts w:hint="eastAsia" w:ascii="仿宋" w:hAnsi="仿宋" w:eastAsia="仿宋"/>
                <w:color w:val="000000"/>
              </w:rPr>
              <w:t>：≥</w:t>
            </w:r>
            <w:r>
              <w:rPr>
                <w:rFonts w:ascii="仿宋" w:hAnsi="仿宋" w:eastAsia="仿宋"/>
                <w:color w:val="000000"/>
              </w:rPr>
              <w:t xml:space="preserve">100 </w:t>
            </w:r>
            <w:r>
              <w:rPr>
                <w:rFonts w:hint="eastAsia" w:ascii="仿宋" w:hAnsi="仿宋" w:eastAsia="仿宋"/>
                <w:color w:val="000000"/>
              </w:rPr>
              <w:t>mrad。</w:t>
            </w:r>
          </w:p>
          <w:p w14:paraId="2D64250B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▲</w:t>
            </w:r>
            <w:r>
              <w:rPr>
                <w:rFonts w:ascii="仿宋" w:hAnsi="仿宋" w:eastAsia="仿宋"/>
                <w:color w:val="000000"/>
              </w:rPr>
              <w:t>6.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>衍射模式</w:t>
            </w:r>
            <w:r>
              <w:rPr>
                <w:rFonts w:ascii="仿宋" w:hAnsi="仿宋" w:eastAsia="仿宋"/>
                <w:color w:val="000000"/>
              </w:rPr>
              <w:t>相机长度</w:t>
            </w:r>
            <w:r>
              <w:rPr>
                <w:rFonts w:hint="eastAsia" w:ascii="仿宋" w:hAnsi="仿宋" w:eastAsia="仿宋"/>
                <w:color w:val="000000"/>
              </w:rPr>
              <w:t>范围</w:t>
            </w:r>
            <w:r>
              <w:rPr>
                <w:rFonts w:ascii="仿宋" w:hAnsi="仿宋" w:eastAsia="仿宋"/>
                <w:color w:val="000000"/>
              </w:rPr>
              <w:t>：</w:t>
            </w:r>
            <w:r>
              <w:rPr>
                <w:rFonts w:ascii="仿宋" w:hAnsi="仿宋" w:eastAsia="仿宋"/>
                <w:color w:val="000000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000000"/>
                <w:highlight w:val="none"/>
              </w:rPr>
              <w:t>mm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-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20</w:t>
            </w:r>
            <w:r>
              <w:rPr>
                <w:rFonts w:ascii="仿宋" w:hAnsi="仿宋" w:eastAsia="仿宋"/>
                <w:color w:val="000000"/>
                <w:highlight w:val="none"/>
              </w:rPr>
              <w:t>00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000000"/>
                <w:highlight w:val="none"/>
              </w:rPr>
              <w:t>mm，</w:t>
            </w:r>
            <w:r>
              <w:rPr>
                <w:rFonts w:ascii="仿宋" w:hAnsi="仿宋" w:eastAsia="仿宋"/>
                <w:color w:val="000000"/>
              </w:rPr>
              <w:t>保证选区衍射和高阶衍射成像并能通过</w:t>
            </w:r>
            <w:r>
              <w:rPr>
                <w:rFonts w:hint="eastAsia" w:ascii="仿宋" w:hAnsi="仿宋" w:eastAsia="仿宋"/>
                <w:color w:val="000000"/>
              </w:rPr>
              <w:t>相机</w:t>
            </w:r>
            <w:r>
              <w:rPr>
                <w:rFonts w:ascii="仿宋" w:hAnsi="仿宋" w:eastAsia="仿宋"/>
                <w:color w:val="000000"/>
              </w:rPr>
              <w:t>拍照</w:t>
            </w:r>
            <w:r>
              <w:rPr>
                <w:rFonts w:hint="eastAsia" w:ascii="仿宋" w:hAnsi="仿宋" w:eastAsia="仿宋"/>
                <w:color w:val="000000"/>
              </w:rPr>
              <w:t>。</w:t>
            </w:r>
          </w:p>
          <w:p w14:paraId="5C1D141F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样品台</w:t>
            </w:r>
          </w:p>
          <w:p w14:paraId="62CF6D39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7.1五轴中心高精度自动样品台，观察点位置可以标记存储并返回</w:t>
            </w:r>
            <w:r>
              <w:rPr>
                <w:rFonts w:hint="eastAsia" w:ascii="仿宋" w:hAnsi="仿宋" w:eastAsia="仿宋"/>
                <w:color w:val="000000"/>
              </w:rPr>
              <w:t>。</w:t>
            </w:r>
          </w:p>
          <w:p w14:paraId="06199B29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</w:rPr>
              <w:t>7.2 最大倾斜角度</w:t>
            </w:r>
            <w:r>
              <w:rPr>
                <w:rFonts w:hint="eastAsia" w:ascii="仿宋" w:hAnsi="仿宋" w:eastAsia="仿宋"/>
                <w:color w:val="000000"/>
              </w:rPr>
              <w:t>≥</w:t>
            </w:r>
            <w:r>
              <w:rPr>
                <w:rFonts w:ascii="仿宋" w:hAnsi="仿宋" w:eastAsia="仿宋"/>
                <w:color w:val="000000"/>
              </w:rPr>
              <w:sym w:font="Symbol" w:char="00B1"/>
            </w:r>
            <w:r>
              <w:rPr>
                <w:rFonts w:ascii="仿宋" w:hAnsi="仿宋" w:eastAsia="仿宋"/>
                <w:color w:val="000000"/>
              </w:rPr>
              <w:t xml:space="preserve"> 90</w:t>
            </w:r>
            <w:r>
              <w:rPr>
                <w:rFonts w:ascii="仿宋" w:hAnsi="仿宋" w:eastAsia="仿宋"/>
                <w:color w:val="000000"/>
              </w:rPr>
              <w:sym w:font="Symbol" w:char="00B0"/>
            </w:r>
            <w:r>
              <w:rPr>
                <w:rFonts w:ascii="仿宋" w:hAnsi="仿宋" w:eastAsia="仿宋"/>
                <w:color w:val="000000"/>
              </w:rPr>
              <w:t xml:space="preserve">(α) 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000000"/>
              </w:rPr>
              <w:t>使用高视野低背底双倾样品杆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，</w:t>
            </w:r>
            <w:r>
              <w:rPr>
                <w:rFonts w:ascii="仿宋" w:hAnsi="仿宋" w:eastAsia="仿宋"/>
                <w:color w:val="000000"/>
                <w:highlight w:val="none"/>
              </w:rPr>
              <w:t>样品倾斜角度</w:t>
            </w:r>
            <w:bookmarkStart w:id="0" w:name="OLE_LINK2"/>
            <w:bookmarkStart w:id="1" w:name="OLE_LINK1"/>
            <w:r>
              <w:rPr>
                <w:rFonts w:ascii="仿宋" w:hAnsi="仿宋" w:eastAsia="仿宋"/>
                <w:color w:val="000000"/>
                <w:highlight w:val="none"/>
              </w:rPr>
              <w:t>α</w:t>
            </w:r>
            <w:bookmarkEnd w:id="0"/>
            <w:bookmarkEnd w:id="1"/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ascii="仿宋" w:hAnsi="仿宋" w:eastAsia="仿宋"/>
                <w:color w:val="000000"/>
                <w:highlight w:val="none"/>
              </w:rPr>
              <w:t>±3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5</w:t>
            </w:r>
            <w:r>
              <w:rPr>
                <w:rFonts w:ascii="仿宋" w:hAnsi="仿宋" w:eastAsia="仿宋"/>
                <w:color w:val="000000"/>
                <w:highlight w:val="none"/>
              </w:rPr>
              <w:sym w:font="Symbol" w:char="00B0"/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，</w:t>
            </w:r>
            <w:r>
              <w:rPr>
                <w:rFonts w:ascii="仿宋" w:hAnsi="仿宋" w:eastAsia="仿宋"/>
                <w:color w:val="000000"/>
                <w:highlight w:val="none"/>
              </w:rPr>
              <w:t>β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ascii="仿宋" w:hAnsi="仿宋" w:eastAsia="仿宋"/>
                <w:color w:val="000000"/>
                <w:highlight w:val="none"/>
              </w:rPr>
              <w:t>±30</w:t>
            </w:r>
            <w:r>
              <w:rPr>
                <w:rFonts w:ascii="仿宋" w:hAnsi="仿宋" w:eastAsia="仿宋"/>
                <w:color w:val="000000"/>
                <w:highlight w:val="none"/>
              </w:rPr>
              <w:sym w:font="Symbol" w:char="00B0"/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0501581C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</w:rPr>
              <w:t>▲</w:t>
            </w:r>
            <w:r>
              <w:rPr>
                <w:rFonts w:ascii="仿宋" w:hAnsi="仿宋" w:eastAsia="仿宋"/>
                <w:color w:val="000000"/>
              </w:rPr>
              <w:t>7.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</w:rPr>
              <w:t xml:space="preserve"> 样品移动范围：X,Y </w:t>
            </w:r>
            <w:r>
              <w:rPr>
                <w:rFonts w:hint="eastAsia" w:ascii="仿宋" w:hAnsi="仿宋" w:eastAsia="仿宋"/>
                <w:color w:val="000000"/>
              </w:rPr>
              <w:t>≥</w:t>
            </w:r>
            <w:r>
              <w:rPr>
                <w:rFonts w:ascii="仿宋" w:hAnsi="仿宋" w:eastAsia="仿宋"/>
                <w:color w:val="000000"/>
              </w:rPr>
              <w:t>2 mm</w:t>
            </w:r>
            <w:r>
              <w:rPr>
                <w:rFonts w:ascii="仿宋" w:hAnsi="仿宋" w:eastAsia="仿宋"/>
                <w:color w:val="000000"/>
                <w:highlight w:val="none"/>
              </w:rPr>
              <w:t>；Z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≥</w:t>
            </w:r>
            <w:r>
              <w:rPr>
                <w:rFonts w:ascii="仿宋" w:hAnsi="仿宋" w:eastAsia="仿宋"/>
                <w:color w:val="000000"/>
                <w:highlight w:val="none"/>
              </w:rPr>
              <w:t>0.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mm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25B17421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7.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样品漂移速率（使用标准样品杆）：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≤</w:t>
            </w:r>
            <w:r>
              <w:rPr>
                <w:rFonts w:ascii="仿宋" w:hAnsi="仿宋" w:eastAsia="仿宋"/>
                <w:color w:val="000000"/>
                <w:highlight w:val="none"/>
              </w:rPr>
              <w:t>0.5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000000"/>
                <w:highlight w:val="none"/>
              </w:rPr>
              <w:t>nm/min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6A84590A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7.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配备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标准单倾</w:t>
            </w:r>
            <w:r>
              <w:rPr>
                <w:rFonts w:ascii="仿宋" w:hAnsi="仿宋" w:eastAsia="仿宋"/>
                <w:color w:val="000000"/>
                <w:highlight w:val="none"/>
              </w:rPr>
              <w:t>样品杆1根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，高视野低背底</w:t>
            </w:r>
            <w:r>
              <w:rPr>
                <w:rFonts w:ascii="仿宋" w:hAnsi="仿宋" w:eastAsia="仿宋"/>
                <w:color w:val="000000"/>
                <w:highlight w:val="none"/>
              </w:rPr>
              <w:t>双倾样品杆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1</w:t>
            </w:r>
            <w:r>
              <w:rPr>
                <w:rFonts w:ascii="仿宋" w:hAnsi="仿宋" w:eastAsia="仿宋"/>
                <w:color w:val="000000"/>
                <w:highlight w:val="none"/>
              </w:rPr>
              <w:t>根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2A124B98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真空系统</w:t>
            </w:r>
          </w:p>
          <w:p w14:paraId="199B355C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8</w:t>
            </w:r>
            <w:r>
              <w:rPr>
                <w:rFonts w:ascii="仿宋" w:hAnsi="仿宋" w:eastAsia="仿宋"/>
                <w:color w:val="000000"/>
                <w:highlight w:val="none"/>
              </w:rPr>
              <w:t>.1 真空系统构成：完全无油真空系统，由机械泵、涡轮分子泵和离子泵等构成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  <w:r>
              <w:rPr>
                <w:rFonts w:ascii="仿宋" w:hAnsi="仿宋" w:eastAsia="仿宋"/>
                <w:color w:val="000000"/>
                <w:highlight w:val="none"/>
              </w:rPr>
              <w:t>真空度：电子枪真空度：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≤</w:t>
            </w:r>
            <w:r>
              <w:rPr>
                <w:rFonts w:ascii="仿宋" w:hAnsi="仿宋" w:eastAsia="仿宋"/>
                <w:color w:val="000000"/>
                <w:highlight w:val="none"/>
              </w:rPr>
              <w:t>5.0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×</w:t>
            </w:r>
            <w:r>
              <w:rPr>
                <w:rFonts w:ascii="仿宋" w:hAnsi="仿宋" w:eastAsia="仿宋"/>
                <w:color w:val="000000"/>
                <w:highlight w:val="none"/>
              </w:rPr>
              <w:t>10</w:t>
            </w:r>
            <w:r>
              <w:rPr>
                <w:rFonts w:ascii="仿宋" w:hAnsi="仿宋" w:eastAsia="仿宋"/>
                <w:color w:val="000000"/>
                <w:highlight w:val="none"/>
                <w:vertAlign w:val="superscript"/>
              </w:rPr>
              <w:t>-6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Pa，镜筒真空度：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≤</w:t>
            </w:r>
            <w:r>
              <w:rPr>
                <w:rFonts w:ascii="仿宋" w:hAnsi="仿宋" w:eastAsia="仿宋"/>
                <w:color w:val="000000"/>
                <w:highlight w:val="none"/>
              </w:rPr>
              <w:t>2.0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×</w:t>
            </w:r>
            <w:r>
              <w:rPr>
                <w:rFonts w:ascii="仿宋" w:hAnsi="仿宋" w:eastAsia="仿宋"/>
                <w:color w:val="000000"/>
                <w:highlight w:val="none"/>
              </w:rPr>
              <w:t>10</w:t>
            </w:r>
            <w:r>
              <w:rPr>
                <w:rFonts w:ascii="仿宋" w:hAnsi="仿宋" w:eastAsia="仿宋"/>
                <w:color w:val="000000"/>
                <w:highlight w:val="none"/>
                <w:vertAlign w:val="superscript"/>
              </w:rPr>
              <w:t>-5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Pa（冷阱）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38234FEC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8</w:t>
            </w:r>
            <w:r>
              <w:rPr>
                <w:rFonts w:ascii="仿宋" w:hAnsi="仿宋" w:eastAsia="仿宋"/>
                <w:color w:val="000000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000000"/>
                <w:highlight w:val="none"/>
              </w:rPr>
              <w:t>典型换样时间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≤</w:t>
            </w:r>
            <w:r>
              <w:rPr>
                <w:rFonts w:ascii="仿宋" w:hAnsi="仿宋" w:eastAsia="仿宋"/>
                <w:color w:val="000000"/>
                <w:highlight w:val="none"/>
              </w:rPr>
              <w:t>60秒</w:t>
            </w:r>
            <w:r>
              <w:rPr>
                <w:rFonts w:hint="eastAsia" w:ascii="仿宋" w:hAnsi="仿宋" w:eastAsia="仿宋"/>
                <w:color w:val="000000"/>
                <w:highlight w:val="none"/>
                <w:lang w:eastAsia="zh-CN"/>
              </w:rPr>
              <w:t>；</w:t>
            </w:r>
            <w:r>
              <w:rPr>
                <w:rFonts w:ascii="仿宋" w:hAnsi="仿宋" w:eastAsia="仿宋"/>
                <w:color w:val="000000"/>
                <w:highlight w:val="none"/>
              </w:rPr>
              <w:t>更换样品时无需关高压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01DEA288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能谱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E</w:t>
            </w:r>
            <w:r>
              <w:rPr>
                <w:rFonts w:ascii="仿宋" w:hAnsi="仿宋" w:eastAsia="仿宋"/>
                <w:color w:val="000000"/>
                <w:highlight w:val="none"/>
              </w:rPr>
              <w:t>DS</w:t>
            </w:r>
          </w:p>
          <w:p w14:paraId="319C1537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▲9</w:t>
            </w:r>
            <w:r>
              <w:rPr>
                <w:rFonts w:ascii="仿宋" w:hAnsi="仿宋" w:eastAsia="仿宋"/>
                <w:color w:val="000000"/>
                <w:highlight w:val="none"/>
              </w:rPr>
              <w:t>.1 能谱探头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≥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2个</w:t>
            </w:r>
            <w:r>
              <w:rPr>
                <w:rFonts w:ascii="仿宋" w:hAnsi="仿宋" w:eastAsia="仿宋"/>
                <w:color w:val="000000"/>
                <w:highlight w:val="none"/>
              </w:rPr>
              <w:t>，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提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供的能谱仪需集成于透射电镜内部并可同时使用</w:t>
            </w:r>
            <w:r>
              <w:rPr>
                <w:rFonts w:hint="eastAsia" w:ascii="仿宋" w:hAnsi="仿宋" w:eastAsia="仿宋"/>
                <w:color w:val="000000"/>
              </w:rPr>
              <w:t>。</w:t>
            </w:r>
          </w:p>
          <w:p w14:paraId="694A6784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</w:rPr>
              <w:t>9</w:t>
            </w:r>
            <w:r>
              <w:rPr>
                <w:rFonts w:ascii="仿宋" w:hAnsi="仿宋" w:eastAsia="仿宋"/>
                <w:color w:val="000000"/>
              </w:rPr>
              <w:t>.2探头面积总计</w:t>
            </w:r>
            <w:r>
              <w:rPr>
                <w:rFonts w:hint="eastAsia" w:ascii="仿宋" w:hAnsi="仿宋" w:eastAsia="仿宋"/>
                <w:color w:val="000000"/>
              </w:rPr>
              <w:t>≥</w:t>
            </w:r>
            <w:r>
              <w:rPr>
                <w:rFonts w:ascii="仿宋" w:hAnsi="仿宋" w:eastAsia="仿宋"/>
                <w:color w:val="000000"/>
              </w:rPr>
              <w:t>120 mm</w:t>
            </w:r>
            <w:r>
              <w:rPr>
                <w:rFonts w:ascii="仿宋" w:hAnsi="仿宋" w:eastAsia="仿宋"/>
                <w:color w:val="000000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；</w:t>
            </w:r>
            <w:r>
              <w:rPr>
                <w:rFonts w:ascii="仿宋" w:hAnsi="仿宋" w:eastAsia="仿宋"/>
                <w:color w:val="000000"/>
              </w:rPr>
              <w:t>固体</w:t>
            </w:r>
            <w:r>
              <w:rPr>
                <w:rFonts w:ascii="仿宋" w:hAnsi="仿宋" w:eastAsia="仿宋"/>
                <w:color w:val="000000"/>
                <w:highlight w:val="none"/>
              </w:rPr>
              <w:t>角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(</w:t>
            </w:r>
            <w:r>
              <w:rPr>
                <w:rFonts w:ascii="仿宋" w:hAnsi="仿宋" w:eastAsia="仿宋"/>
                <w:color w:val="000000"/>
                <w:highlight w:val="none"/>
              </w:rPr>
              <w:t>net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)</w:t>
            </w:r>
            <w:r>
              <w:rPr>
                <w:rFonts w:ascii="仿宋" w:hAnsi="仿宋" w:eastAsia="仿宋"/>
                <w:color w:val="000000"/>
                <w:highlight w:val="none"/>
              </w:rPr>
              <w:t>：0.9 srad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4FEF7FD1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9</w:t>
            </w:r>
            <w:r>
              <w:rPr>
                <w:rFonts w:ascii="仿宋" w:hAnsi="仿宋" w:eastAsia="仿宋"/>
                <w:color w:val="000000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最大总输出计数：≥ 800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kcps。</w:t>
            </w:r>
          </w:p>
          <w:p w14:paraId="0B3E1C19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9</w:t>
            </w:r>
            <w:r>
              <w:rPr>
                <w:rFonts w:ascii="仿宋" w:hAnsi="仿宋" w:eastAsia="仿宋"/>
                <w:color w:val="000000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峰背比（Fiori 数）：≥4000，无杂质干扰峰。</w:t>
            </w:r>
          </w:p>
          <w:p w14:paraId="59B39384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9</w:t>
            </w:r>
            <w:r>
              <w:rPr>
                <w:rFonts w:ascii="仿宋" w:hAnsi="仿宋" w:eastAsia="仿宋"/>
                <w:color w:val="000000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highlight w:val="none"/>
              </w:rPr>
              <w:t>能量分辨率：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≤</w:t>
            </w:r>
            <w:r>
              <w:rPr>
                <w:rFonts w:ascii="仿宋" w:hAnsi="仿宋" w:eastAsia="仿宋"/>
                <w:color w:val="000000"/>
                <w:highlight w:val="none"/>
              </w:rPr>
              <w:t>136 eV (Mn-Kα)，在输出计数率10 kcps内保持不变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；</w:t>
            </w:r>
          </w:p>
          <w:p w14:paraId="2DC63818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 xml:space="preserve">    能量分辨率：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≤</w:t>
            </w:r>
            <w:r>
              <w:rPr>
                <w:rFonts w:ascii="仿宋" w:hAnsi="仿宋" w:eastAsia="仿宋"/>
                <w:color w:val="000000"/>
                <w:highlight w:val="none"/>
              </w:rPr>
              <w:t>140 eV (Mn-Kα)，在输出计数率100 kcps内保持不变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  <w:p w14:paraId="3AA26E51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9</w:t>
            </w:r>
            <w:r>
              <w:rPr>
                <w:rFonts w:ascii="仿宋" w:hAnsi="仿宋" w:eastAsia="仿宋"/>
                <w:color w:val="000000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采集软件具有漂移矫正功能</w:t>
            </w:r>
            <w:r>
              <w:rPr>
                <w:rFonts w:hint="eastAsia" w:ascii="仿宋" w:hAnsi="仿宋" w:eastAsia="仿宋"/>
                <w:color w:val="000000"/>
                <w:highlight w:val="none"/>
                <w:lang w:eastAsia="zh-CN"/>
              </w:rPr>
              <w:t>；</w:t>
            </w:r>
            <w:r>
              <w:rPr>
                <w:rFonts w:ascii="仿宋" w:hAnsi="仿宋" w:eastAsia="仿宋"/>
                <w:color w:val="000000"/>
                <w:highlight w:val="none"/>
              </w:rPr>
              <w:t>可快速进行点、线、面扫描等分析</w:t>
            </w:r>
            <w:r>
              <w:rPr>
                <w:rFonts w:hint="eastAsia" w:ascii="仿宋" w:hAnsi="仿宋" w:eastAsia="仿宋"/>
                <w:color w:val="000000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软件中的吸收矫正可实现精确的定量分析。</w:t>
            </w:r>
          </w:p>
          <w:p w14:paraId="3A89A0D4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ascii="仿宋" w:hAnsi="仿宋" w:eastAsia="仿宋"/>
                <w:color w:val="000000"/>
                <w:highlight w:val="none"/>
              </w:rPr>
              <w:t>CMOS 相机</w:t>
            </w:r>
          </w:p>
          <w:p w14:paraId="03658183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★</w:t>
            </w:r>
            <w:r>
              <w:rPr>
                <w:rFonts w:ascii="仿宋" w:hAnsi="仿宋" w:eastAsia="仿宋"/>
                <w:color w:val="auto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0</w:t>
            </w:r>
            <w:r>
              <w:rPr>
                <w:rFonts w:ascii="仿宋" w:hAnsi="仿宋" w:eastAsia="仿宋"/>
                <w:color w:val="auto"/>
                <w:highlight w:val="none"/>
              </w:rPr>
              <w:t>.1 配置TEM超快速CMOS相机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，Gatan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Cleverview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或Ceta高速采集相机。</w:t>
            </w:r>
          </w:p>
          <w:p w14:paraId="77AB03B8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1</w:t>
            </w:r>
            <w:r>
              <w:rPr>
                <w:rFonts w:hint="eastAsia" w:ascii="仿宋" w:hAnsi="仿宋" w:eastAsia="仿宋"/>
                <w:color w:val="000000"/>
              </w:rPr>
              <w:t>0</w:t>
            </w:r>
            <w:r>
              <w:rPr>
                <w:rFonts w:ascii="仿宋" w:hAnsi="仿宋" w:eastAsia="仿宋"/>
                <w:color w:val="000000"/>
              </w:rPr>
              <w:t>.2 像素：感应尺寸：</w:t>
            </w:r>
            <w:r>
              <w:rPr>
                <w:rFonts w:hint="eastAsia" w:ascii="仿宋" w:hAnsi="仿宋" w:eastAsia="仿宋"/>
                <w:color w:val="000000"/>
              </w:rPr>
              <w:t>≥</w:t>
            </w:r>
            <w:r>
              <w:rPr>
                <w:rFonts w:ascii="仿宋" w:hAnsi="仿宋" w:eastAsia="仿宋"/>
                <w:color w:val="000000"/>
              </w:rPr>
              <w:t>4096</w:t>
            </w:r>
            <w:r>
              <w:rPr>
                <w:rFonts w:hint="eastAsia" w:ascii="仿宋" w:hAnsi="仿宋" w:eastAsia="仿宋"/>
                <w:color w:val="000000"/>
              </w:rPr>
              <w:t>×</w:t>
            </w:r>
            <w:r>
              <w:rPr>
                <w:rFonts w:ascii="仿宋" w:hAnsi="仿宋" w:eastAsia="仿宋"/>
                <w:color w:val="000000"/>
              </w:rPr>
              <w:t>4096像素，</w:t>
            </w:r>
            <w:r>
              <w:rPr>
                <w:rFonts w:hint="eastAsia" w:ascii="仿宋" w:hAnsi="仿宋" w:eastAsia="仿宋"/>
                <w:color w:val="000000"/>
              </w:rPr>
              <w:t>有效</w:t>
            </w:r>
            <w:r>
              <w:rPr>
                <w:rFonts w:ascii="仿宋" w:hAnsi="仿宋" w:eastAsia="仿宋"/>
                <w:color w:val="000000"/>
              </w:rPr>
              <w:t>像素</w:t>
            </w:r>
            <w:r>
              <w:rPr>
                <w:rFonts w:hint="eastAsia" w:ascii="仿宋" w:hAnsi="仿宋" w:eastAsia="仿宋"/>
                <w:color w:val="000000"/>
              </w:rPr>
              <w:t>尺寸</w:t>
            </w:r>
            <w:r>
              <w:rPr>
                <w:rFonts w:ascii="仿宋" w:hAnsi="仿宋" w:eastAsia="仿宋"/>
                <w:color w:val="000000"/>
              </w:rPr>
              <w:t>大小：</w:t>
            </w:r>
            <w:r>
              <w:rPr>
                <w:rFonts w:hint="eastAsia" w:ascii="仿宋" w:hAnsi="仿宋" w:eastAsia="仿宋"/>
                <w:color w:val="000000"/>
              </w:rPr>
              <w:t>≥</w:t>
            </w:r>
            <w:r>
              <w:rPr>
                <w:rFonts w:ascii="仿宋" w:hAnsi="仿宋" w:eastAsia="仿宋"/>
                <w:color w:val="000000"/>
              </w:rPr>
              <w:t>14</w:t>
            </w:r>
            <w:r>
              <w:rPr>
                <w:rFonts w:hint="eastAsia" w:ascii="仿宋" w:hAnsi="仿宋" w:eastAsia="仿宋"/>
                <w:color w:val="000000"/>
              </w:rPr>
              <w:t>×</w:t>
            </w:r>
            <w:r>
              <w:rPr>
                <w:rFonts w:ascii="仿宋" w:hAnsi="仿宋" w:eastAsia="仿宋"/>
                <w:color w:val="000000"/>
              </w:rPr>
              <w:t xml:space="preserve">14 </w:t>
            </w:r>
            <w:r>
              <w:rPr>
                <w:rFonts w:ascii="Calibri" w:hAnsi="Calibri" w:eastAsia="仿宋" w:cs="Calibri"/>
                <w:color w:val="000000"/>
              </w:rPr>
              <w:t>µ</w:t>
            </w:r>
            <w:r>
              <w:rPr>
                <w:rFonts w:ascii="仿宋" w:hAnsi="仿宋" w:eastAsia="仿宋"/>
                <w:color w:val="000000"/>
              </w:rPr>
              <w:t>m</w:t>
            </w:r>
            <w:r>
              <w:rPr>
                <w:rFonts w:ascii="仿宋" w:hAnsi="仿宋" w:eastAsia="仿宋"/>
                <w:color w:val="000000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color w:val="000000"/>
              </w:rPr>
              <w:t>。</w:t>
            </w:r>
            <w:r>
              <w:rPr>
                <w:rFonts w:ascii="仿宋" w:hAnsi="仿宋" w:eastAsia="仿宋"/>
                <w:color w:val="000000"/>
              </w:rPr>
              <w:t>安装位置：同轴，底插式</w:t>
            </w:r>
            <w:r>
              <w:rPr>
                <w:rFonts w:hint="eastAsia" w:ascii="仿宋" w:hAnsi="仿宋" w:eastAsia="仿宋"/>
                <w:color w:val="000000"/>
              </w:rPr>
              <w:t>，</w:t>
            </w:r>
            <w:r>
              <w:rPr>
                <w:rFonts w:ascii="仿宋" w:hAnsi="仿宋" w:eastAsia="仿宋"/>
                <w:color w:val="000000"/>
              </w:rPr>
              <w:t>可伸缩</w:t>
            </w:r>
            <w:r>
              <w:rPr>
                <w:rFonts w:hint="eastAsia" w:ascii="仿宋" w:hAnsi="仿宋" w:eastAsia="仿宋"/>
                <w:color w:val="000000"/>
              </w:rPr>
              <w:t>。</w:t>
            </w:r>
          </w:p>
          <w:p w14:paraId="7450D0F0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电镜操作和控制</w:t>
            </w:r>
          </w:p>
          <w:p w14:paraId="1ABC1773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▲</w:t>
            </w:r>
            <w:r>
              <w:rPr>
                <w:rFonts w:ascii="仿宋" w:hAnsi="仿宋" w:eastAsia="仿宋"/>
                <w:color w:val="000000"/>
              </w:rPr>
              <w:t>1</w:t>
            </w:r>
            <w:r>
              <w:rPr>
                <w:rFonts w:hint="eastAsia" w:ascii="仿宋" w:hAnsi="仿宋" w:eastAsia="仿宋"/>
                <w:color w:val="000000"/>
              </w:rPr>
              <w:t>1</w:t>
            </w:r>
            <w:r>
              <w:rPr>
                <w:rFonts w:ascii="仿宋" w:hAnsi="仿宋" w:eastAsia="仿宋"/>
                <w:color w:val="000000"/>
              </w:rPr>
              <w:t xml:space="preserve">.1 </w:t>
            </w:r>
            <w:r>
              <w:rPr>
                <w:rFonts w:hint="eastAsia" w:ascii="仿宋" w:hAnsi="仿宋" w:eastAsia="仿宋"/>
                <w:color w:val="000000"/>
              </w:rPr>
              <w:t>仪器主机配置系统保护罩，人机分离操作，电镜操作者可以远程在控制室操作电镜室中的电镜，不需暗室。搭配</w:t>
            </w:r>
            <w:r>
              <w:rPr>
                <w:rFonts w:ascii="仿宋" w:hAnsi="仿宋" w:eastAsia="仿宋"/>
                <w:color w:val="000000"/>
              </w:rPr>
              <w:t>数字化操作系统</w:t>
            </w:r>
            <w:r>
              <w:rPr>
                <w:rFonts w:hint="eastAsia" w:ascii="仿宋" w:hAnsi="仿宋" w:eastAsia="仿宋"/>
                <w:color w:val="000000"/>
              </w:rPr>
              <w:t>，</w:t>
            </w:r>
            <w:r>
              <w:rPr>
                <w:rFonts w:ascii="仿宋" w:hAnsi="仿宋" w:eastAsia="仿宋"/>
                <w:color w:val="000000"/>
              </w:rPr>
              <w:t>在图形界面上完成电镜的操作控制。</w:t>
            </w:r>
          </w:p>
          <w:p w14:paraId="449E3CEA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1</w:t>
            </w:r>
            <w:r>
              <w:rPr>
                <w:rFonts w:hint="eastAsia" w:ascii="仿宋" w:hAnsi="仿宋" w:eastAsia="仿宋"/>
                <w:color w:val="000000"/>
              </w:rPr>
              <w:t>1</w:t>
            </w:r>
            <w:r>
              <w:rPr>
                <w:rFonts w:ascii="仿宋" w:hAnsi="仿宋" w:eastAsia="仿宋"/>
                <w:color w:val="000000"/>
              </w:rPr>
              <w:t>.2 系统软件，实现快速可重复操作，从光学模式设置、探测器选择到采集和分析，同时快速获取多个 STEM 信号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；</w:t>
            </w:r>
            <w:r>
              <w:rPr>
                <w:rFonts w:ascii="仿宋" w:hAnsi="仿宋" w:eastAsia="仿宋"/>
                <w:color w:val="000000"/>
              </w:rPr>
              <w:t>常用功能, 包括样品移动、光束移动、放大倍数、模式切换、聚焦、合轴操作等。</w:t>
            </w:r>
          </w:p>
          <w:p w14:paraId="2B0D3F04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1</w:t>
            </w:r>
            <w:r>
              <w:rPr>
                <w:rFonts w:hint="eastAsia" w:ascii="仿宋" w:hAnsi="仿宋" w:eastAsia="仿宋"/>
                <w:color w:val="000000"/>
              </w:rPr>
              <w:t>1</w:t>
            </w:r>
            <w:r>
              <w:rPr>
                <w:rFonts w:ascii="仿宋" w:hAnsi="仿宋" w:eastAsia="仿宋"/>
                <w:color w:val="000000"/>
              </w:rPr>
              <w:t>.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</w:rPr>
              <w:t>电镜可根据需要拥有一套或多套电镜状态参数，每套状态参数相互独立，在使用过程中迅速切换调用。可设置任意多个用户，每个用户之间的参数设置相对独立，同时可相互调用。</w:t>
            </w:r>
          </w:p>
          <w:p w14:paraId="49585A0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hint="eastAsia" w:ascii="仿宋" w:hAnsi="仿宋" w:eastAsia="仿宋"/>
                <w:color w:val="000000"/>
              </w:rPr>
            </w:pPr>
            <w:bookmarkStart w:id="2" w:name="_Hlk69759341"/>
            <w:r>
              <w:rPr>
                <w:rFonts w:hint="eastAsia" w:ascii="仿宋" w:hAnsi="仿宋" w:eastAsia="仿宋"/>
                <w:color w:val="000000"/>
              </w:rPr>
              <w:t>自动功能</w:t>
            </w:r>
          </w:p>
          <w:p w14:paraId="580FE33F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12</w:t>
            </w:r>
            <w:r>
              <w:rPr>
                <w:rFonts w:ascii="仿宋" w:hAnsi="仿宋" w:eastAsia="仿宋"/>
                <w:color w:val="000000"/>
              </w:rPr>
              <w:t xml:space="preserve">.1 </w:t>
            </w:r>
            <w:r>
              <w:rPr>
                <w:rFonts w:hint="eastAsia" w:ascii="仿宋" w:hAnsi="仿宋" w:eastAsia="仿宋"/>
                <w:color w:val="000000"/>
              </w:rPr>
              <w:t>配备原厂自动合轴软件，可以自动进行日常的合轴调试。</w:t>
            </w:r>
          </w:p>
          <w:p w14:paraId="77880857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12</w:t>
            </w:r>
            <w:r>
              <w:rPr>
                <w:rFonts w:ascii="仿宋" w:hAnsi="仿宋" w:eastAsia="仿宋"/>
                <w:color w:val="000000"/>
              </w:rPr>
              <w:t xml:space="preserve">.2 </w:t>
            </w:r>
            <w:r>
              <w:rPr>
                <w:rFonts w:hint="eastAsia" w:ascii="仿宋" w:hAnsi="仿宋" w:eastAsia="仿宋"/>
                <w:color w:val="000000"/>
              </w:rPr>
              <w:t>配备原厂自动晶带轴校正软件包，可以自动快速准确地将样品倾转至分析所用的晶带轴，并且在</w:t>
            </w:r>
            <w:r>
              <w:rPr>
                <w:rFonts w:ascii="仿宋" w:hAnsi="仿宋" w:eastAsia="仿宋"/>
                <w:color w:val="000000"/>
              </w:rPr>
              <w:t>β</w:t>
            </w:r>
            <w:r>
              <w:rPr>
                <w:rFonts w:hint="eastAsia" w:ascii="仿宋" w:hAnsi="仿宋" w:eastAsia="仿宋"/>
                <w:color w:val="000000"/>
              </w:rPr>
              <w:t>角倾转时可实现共轴心，样品位移小。</w:t>
            </w:r>
          </w:p>
          <w:p w14:paraId="343552D6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12</w:t>
            </w:r>
            <w:r>
              <w:rPr>
                <w:rFonts w:ascii="仿宋" w:hAnsi="仿宋" w:eastAsia="仿宋"/>
                <w:color w:val="000000"/>
              </w:rPr>
              <w:t>.3 全自动光阑系统，包括全自动化一级、二级聚光镜光阑，及选区光阑和物镜光阑，具有位置记忆功能</w:t>
            </w:r>
            <w:r>
              <w:rPr>
                <w:rFonts w:hint="eastAsia" w:ascii="仿宋" w:hAnsi="仿宋" w:eastAsia="仿宋"/>
                <w:color w:val="000000"/>
              </w:rPr>
              <w:t>。</w:t>
            </w:r>
          </w:p>
          <w:p w14:paraId="5C2E527C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12.4</w:t>
            </w:r>
            <w:r>
              <w:rPr>
                <w:rFonts w:ascii="仿宋" w:hAnsi="仿宋" w:eastAsia="仿宋"/>
                <w:color w:val="000000"/>
              </w:rPr>
              <w:t>全自动挡针</w:t>
            </w:r>
            <w:r>
              <w:rPr>
                <w:rFonts w:hint="eastAsia" w:ascii="仿宋" w:hAnsi="仿宋" w:eastAsia="仿宋"/>
                <w:color w:val="000000"/>
              </w:rPr>
              <w:t>。</w:t>
            </w:r>
            <w:bookmarkEnd w:id="2"/>
          </w:p>
          <w:p w14:paraId="73F9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textAlignment w:val="auto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</w:rPr>
              <w:t xml:space="preserve">13. </w:t>
            </w:r>
            <w:r>
              <w:rPr>
                <w:rFonts w:hint="eastAsia" w:ascii="仿宋" w:hAnsi="仿宋" w:eastAsia="仿宋"/>
                <w:color w:val="000000"/>
              </w:rPr>
              <w:t>配置清单</w:t>
            </w:r>
          </w:p>
          <w:p w14:paraId="07874299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13.1 高亮度电子枪 1套</w:t>
            </w:r>
          </w:p>
          <w:p w14:paraId="037DA803">
            <w:pPr>
              <w:pStyle w:val="2"/>
              <w:spacing w:before="0" w:after="0" w:line="240" w:lineRule="auto"/>
              <w:rPr>
                <w:rFonts w:ascii="仿宋" w:hAnsi="仿宋" w:eastAsia="仿宋"/>
                <w:b w:val="0"/>
                <w:bCs w:val="0"/>
                <w:color w:val="000000"/>
                <w:sz w:val="21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0"/>
              </w:rPr>
              <w:t>13.2 高压发生器 1套</w:t>
            </w:r>
          </w:p>
          <w:p w14:paraId="3E5E8D10">
            <w:pPr>
              <w:rPr>
                <w:rFonts w:hint="eastAsia" w:ascii="仿宋" w:hAnsi="仿宋" w:eastAsia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13.3 透镜系统 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0"/>
              </w:rPr>
              <w:t xml:space="preserve"> 1套</w:t>
            </w:r>
          </w:p>
          <w:p w14:paraId="0A606CEC">
            <w:pPr>
              <w:pStyle w:val="2"/>
              <w:spacing w:before="0" w:after="0" w:line="240" w:lineRule="auto"/>
              <w:rPr>
                <w:rFonts w:ascii="仿宋" w:hAnsi="仿宋" w:eastAsia="仿宋"/>
                <w:b w:val="0"/>
                <w:bCs w:val="0"/>
                <w:color w:val="000000"/>
                <w:sz w:val="21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0"/>
              </w:rPr>
              <w:t>13.4 多分割STEM探测器 1套</w:t>
            </w:r>
          </w:p>
          <w:p w14:paraId="56CB330C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13.5 样品台 1套</w:t>
            </w:r>
          </w:p>
          <w:p w14:paraId="5BEAE751">
            <w:pPr>
              <w:pStyle w:val="2"/>
              <w:spacing w:before="0" w:after="0" w:line="240" w:lineRule="auto"/>
              <w:rPr>
                <w:rFonts w:ascii="仿宋" w:hAnsi="仿宋" w:eastAsia="仿宋"/>
                <w:b w:val="0"/>
                <w:bCs w:val="0"/>
                <w:color w:val="000000"/>
                <w:sz w:val="21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0"/>
              </w:rPr>
              <w:t>13.6 单倾样品杆 1套</w:t>
            </w:r>
          </w:p>
          <w:p w14:paraId="2E4462DE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13.7 多倾样品杆1套</w:t>
            </w:r>
          </w:p>
          <w:p w14:paraId="5BAD1B01">
            <w:pPr>
              <w:pStyle w:val="2"/>
              <w:spacing w:before="0" w:after="0" w:line="240" w:lineRule="auto"/>
              <w:rPr>
                <w:rFonts w:ascii="仿宋" w:hAnsi="仿宋" w:eastAsia="仿宋"/>
                <w:b w:val="0"/>
                <w:bCs w:val="0"/>
                <w:color w:val="000000"/>
                <w:sz w:val="21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0"/>
              </w:rPr>
              <w:t>13.8 能谱仪 1套</w:t>
            </w:r>
          </w:p>
          <w:p w14:paraId="73DEA970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13.9 CMOS相机 1套</w:t>
            </w:r>
          </w:p>
          <w:p w14:paraId="4B64FC68">
            <w:pPr>
              <w:pStyle w:val="2"/>
              <w:spacing w:before="0" w:after="0" w:line="240" w:lineRule="auto"/>
              <w:rPr>
                <w:rFonts w:ascii="仿宋" w:hAnsi="仿宋" w:eastAsia="仿宋"/>
                <w:b w:val="0"/>
                <w:bCs w:val="0"/>
                <w:color w:val="000000"/>
                <w:sz w:val="21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0"/>
              </w:rPr>
              <w:t>13.10 人机分离机罩 1套</w:t>
            </w:r>
          </w:p>
          <w:p w14:paraId="1E61ADD6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13.11 仪器控制工作站 1套</w:t>
            </w:r>
          </w:p>
          <w:p w14:paraId="1E8C1377">
            <w:pPr>
              <w:pStyle w:val="2"/>
              <w:spacing w:before="0" w:after="0" w:line="240" w:lineRule="auto"/>
              <w:rPr>
                <w:rFonts w:ascii="仿宋" w:hAnsi="仿宋" w:eastAsia="仿宋"/>
                <w:b w:val="0"/>
                <w:bCs w:val="0"/>
                <w:color w:val="000000"/>
                <w:sz w:val="21"/>
                <w:szCs w:val="20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1"/>
                <w:szCs w:val="20"/>
              </w:rPr>
              <w:t>13.12 仪器控制操作软件 1套</w:t>
            </w:r>
          </w:p>
          <w:p w14:paraId="5CBEC67A">
            <w:pPr>
              <w:rPr>
                <w:rFonts w:hint="eastAsia"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13.13 离线版仪器控制操作软件 1套</w:t>
            </w:r>
          </w:p>
          <w:p w14:paraId="28EE07D9">
            <w:pPr>
              <w:rPr>
                <w:rFonts w:hint="eastAsia" w:ascii="仿宋" w:hAnsi="仿宋" w:eastAsia="仿宋" w:cs="Times New Roman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13.14 自动合轴软件</w:t>
            </w:r>
            <w:r>
              <w:rPr>
                <w:rFonts w:hint="eastAsia" w:ascii="仿宋" w:hAnsi="仿宋" w:eastAsia="仿宋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</w:rPr>
              <w:t>1套</w:t>
            </w:r>
          </w:p>
          <w:p w14:paraId="41207DCB">
            <w:pPr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13.15自动晶带轴校正软件包</w:t>
            </w:r>
            <w:r>
              <w:rPr>
                <w:rFonts w:hint="eastAsia" w:ascii="仿宋" w:hAnsi="仿宋" w:eastAsia="仿宋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</w:rPr>
              <w:t>1套</w:t>
            </w:r>
          </w:p>
        </w:tc>
        <w:tc>
          <w:tcPr>
            <w:tcW w:w="401" w:type="pct"/>
            <w:vAlign w:val="center"/>
          </w:tcPr>
          <w:p w14:paraId="4AADA240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</w:p>
        </w:tc>
        <w:tc>
          <w:tcPr>
            <w:tcW w:w="419" w:type="pct"/>
            <w:vAlign w:val="center"/>
          </w:tcPr>
          <w:p w14:paraId="4E077A41">
            <w:pPr>
              <w:spacing w:line="360" w:lineRule="auto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套</w:t>
            </w:r>
          </w:p>
        </w:tc>
      </w:tr>
    </w:tbl>
    <w:p w14:paraId="1CA9E6D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708B2"/>
    <w:multiLevelType w:val="multilevel"/>
    <w:tmpl w:val="7AC708B2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11981"/>
    <w:rsid w:val="3081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2025-11-10T06:32:00Z</dcterms:created>
  <dc:creator>hh</dc:creator>
  <cp:lastModifiedBy>hh</cp:lastModifiedBy>
  <dcterms:modified xsi:type="dcterms:W3CDTF">2025-11-10T06:33:41Z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6E3C771AD9D0448D84C38BCA2C5947A3_11</vt:lpwstr>
  </property>
  <property fmtid="{D5CDD505-2E9C-101B-9397-08002B2CF9AE}" pid="4" name="KSOTemplateDocerSaveRecord">
    <vt:lpwstr>eyJoZGlkIjoiMGQ4ZTdmZWNkZThhYzU1MTNmMWJlNWM0M2ExM2M5MDQiLCJ1c2VySWQiOiI1NTQxNTg5NzAifQ==</vt:lpwstr>
  </property>
</Properties>
</file>