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2A5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auto"/>
          <w:kern w:val="0"/>
          <w:sz w:val="21"/>
          <w:szCs w:val="21"/>
          <w:bdr w:val="none" w:color="auto" w:sz="0" w:space="0"/>
          <w:lang w:val="en-US" w:eastAsia="zh-CN" w:bidi="ar"/>
        </w:rPr>
      </w:pPr>
      <w:bookmarkStart w:id="0" w:name="_GoBack"/>
      <w:r>
        <w:rPr>
          <w:rFonts w:hint="eastAsia" w:ascii="宋体" w:hAnsi="宋体" w:eastAsia="宋体" w:cs="宋体"/>
          <w:b/>
          <w:bCs/>
          <w:color w:val="auto"/>
          <w:kern w:val="0"/>
          <w:sz w:val="21"/>
          <w:szCs w:val="21"/>
          <w:bdr w:val="none" w:color="auto" w:sz="0" w:space="0"/>
          <w:lang w:val="en-US" w:eastAsia="zh-CN" w:bidi="ar"/>
        </w:rPr>
        <w:t>榆林市民政局关于采购榆林市社会福利中心提升改造项目地下管线测量与探测服务</w:t>
      </w:r>
    </w:p>
    <w:p w14:paraId="73D624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360" w:lineRule="auto"/>
        <w:ind w:lef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项目竞争性磋商公告</w:t>
      </w:r>
      <w:bookmarkEnd w:id="0"/>
    </w:p>
    <w:p w14:paraId="59C662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项目概况</w:t>
      </w:r>
    </w:p>
    <w:p w14:paraId="755B03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关于采购榆林市社会福利中心提升改造项目地下管线测量与探测服务项目</w:t>
      </w:r>
      <w:r>
        <w:rPr>
          <w:rFonts w:hint="eastAsia" w:ascii="宋体" w:hAnsi="宋体" w:eastAsia="宋体" w:cs="宋体"/>
          <w:i w:val="0"/>
          <w:iCs w:val="0"/>
          <w:caps w:val="0"/>
          <w:color w:val="auto"/>
          <w:spacing w:val="0"/>
          <w:sz w:val="21"/>
          <w:szCs w:val="21"/>
          <w:bdr w:val="none" w:color="auto" w:sz="0" w:space="0"/>
          <w:shd w:val="clear" w:fill="FFFFFF"/>
        </w:rPr>
        <w:t>采购项目的潜在供应商应在</w:t>
      </w:r>
      <w:r>
        <w:rPr>
          <w:rFonts w:hint="eastAsia" w:ascii="宋体" w:hAnsi="宋体" w:eastAsia="宋体" w:cs="宋体"/>
          <w:i w:val="0"/>
          <w:iCs w:val="0"/>
          <w:caps w:val="0"/>
          <w:color w:val="auto"/>
          <w:spacing w:val="0"/>
          <w:sz w:val="21"/>
          <w:szCs w:val="21"/>
          <w:bdr w:val="none" w:color="auto" w:sz="0" w:space="0"/>
          <w:shd w:val="clear" w:fill="FFFFFF"/>
        </w:rPr>
        <w:t>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r>
        <w:rPr>
          <w:rFonts w:hint="eastAsia" w:ascii="宋体" w:hAnsi="宋体" w:eastAsia="宋体" w:cs="宋体"/>
          <w:i w:val="0"/>
          <w:iCs w:val="0"/>
          <w:caps w:val="0"/>
          <w:color w:val="auto"/>
          <w:spacing w:val="0"/>
          <w:sz w:val="21"/>
          <w:szCs w:val="21"/>
          <w:bdr w:val="none" w:color="auto" w:sz="0" w:space="0"/>
          <w:shd w:val="clear" w:fill="FFFFFF"/>
        </w:rPr>
        <w:t>获取采购文件，并于</w:t>
      </w:r>
      <w:r>
        <w:rPr>
          <w:rFonts w:hint="eastAsia" w:ascii="宋体" w:hAnsi="宋体" w:eastAsia="宋体" w:cs="宋体"/>
          <w:i w:val="0"/>
          <w:iCs w:val="0"/>
          <w:caps w:val="0"/>
          <w:color w:val="auto"/>
          <w:spacing w:val="0"/>
          <w:sz w:val="21"/>
          <w:szCs w:val="21"/>
          <w:bdr w:val="none" w:color="auto" w:sz="0" w:space="0"/>
          <w:shd w:val="clear" w:fill="FFFFFF"/>
        </w:rPr>
        <w:t> 2025年11月24日 09时00分 </w:t>
      </w:r>
      <w:r>
        <w:rPr>
          <w:rFonts w:hint="eastAsia" w:ascii="宋体" w:hAnsi="宋体" w:eastAsia="宋体" w:cs="宋体"/>
          <w:i w:val="0"/>
          <w:iCs w:val="0"/>
          <w:caps w:val="0"/>
          <w:color w:val="auto"/>
          <w:spacing w:val="0"/>
          <w:sz w:val="21"/>
          <w:szCs w:val="21"/>
          <w:bdr w:val="none" w:color="auto" w:sz="0" w:space="0"/>
          <w:shd w:val="clear" w:fill="FFFFFF"/>
        </w:rPr>
        <w:t>（北京时间）前提交响应文件。</w:t>
      </w:r>
    </w:p>
    <w:p w14:paraId="4D4426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一、项目基本情况</w:t>
      </w:r>
    </w:p>
    <w:p w14:paraId="71678A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项目编号：YHBDCG-2025-125</w:t>
      </w:r>
    </w:p>
    <w:p w14:paraId="6E9C296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项目名称：关于采购榆林市社会福利中心提升改造项目地下管线测量与探测服务项目</w:t>
      </w:r>
    </w:p>
    <w:p w14:paraId="50213C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采购方式：竞争性磋商</w:t>
      </w:r>
    </w:p>
    <w:p w14:paraId="2339F2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预算金额：160,000.00元</w:t>
      </w:r>
    </w:p>
    <w:p w14:paraId="03376E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采购需求：</w:t>
      </w:r>
    </w:p>
    <w:p w14:paraId="11C487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合同包1(关于采购榆林市社会福利中心提升改造项目地下管线测量与探测服务项目):</w:t>
      </w:r>
    </w:p>
    <w:p w14:paraId="461F51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合同包预算金额：160,000.00元</w:t>
      </w:r>
    </w:p>
    <w:p w14:paraId="7AF1D4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合同包最高限价：160,000.00元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7"/>
        <w:gridCol w:w="1450"/>
        <w:gridCol w:w="1878"/>
        <w:gridCol w:w="1235"/>
        <w:gridCol w:w="1809"/>
        <w:gridCol w:w="1437"/>
      </w:tblGrid>
      <w:tr w14:paraId="23DA0D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036A9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55FD3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A72D0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9F08F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C24A2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67E04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bdr w:val="none" w:color="auto" w:sz="0" w:space="0"/>
                <w:lang w:val="en-US" w:eastAsia="zh-CN" w:bidi="ar"/>
              </w:rPr>
              <w:t>品目预算(元)</w:t>
            </w:r>
          </w:p>
        </w:tc>
      </w:tr>
      <w:tr w14:paraId="4D05A8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A8884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D09CC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其他工程管理服务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B5E10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地下管线测量与探测服务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572807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DC0E8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86B0F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bdr w:val="none" w:color="auto" w:sz="0" w:space="0"/>
                <w:lang w:val="en-US" w:eastAsia="zh-CN" w:bidi="ar"/>
              </w:rPr>
              <w:t>160,000.00</w:t>
            </w:r>
          </w:p>
        </w:tc>
      </w:tr>
    </w:tbl>
    <w:p w14:paraId="5B4417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本合同包不接受联合体投标</w:t>
      </w:r>
    </w:p>
    <w:p w14:paraId="5B1FCB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合同履行期限：详见采购文件</w:t>
      </w:r>
    </w:p>
    <w:p w14:paraId="5FF451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二、申请人的资格要求：</w:t>
      </w:r>
    </w:p>
    <w:p w14:paraId="1CD042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1.满足《中华人民共和国政府采购法》第二十二条规定;</w:t>
      </w:r>
    </w:p>
    <w:p w14:paraId="5E081F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2.落实政府采购政策需满足的资格要求：</w:t>
      </w:r>
    </w:p>
    <w:p w14:paraId="0D6854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合同包1(关于采购榆林市社会福利中心提升改造项目地下管线测量与探测服务项目)落实政府采购政策需满足的资格要求如下:</w:t>
      </w:r>
    </w:p>
    <w:p w14:paraId="01487A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（2）《财政部司法部关于政府采购支持监狱企业发展有关问题的通知》（财库〔2014〕68号）；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（3）《国务院办公厅关于建立政府强制采购节能产品制度的通知》（国办发〔2007〕51号）；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（4）《节能产品政府采购实施意见》（财库[2004]185号）；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（6）《关于促进残疾人就业政府采购政策的通知》（财库[2017]141号）；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（8）《财政部国务院扶贫办关于运用政府采购政策支持脱贫攻坚的通知》（财库〔2019〕27号）；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（9）陕西省财政厅关于印发《陕西省中小企业政府采购信用融资办法》（陕财办采〔2018〕23号）；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（10）《陕西省财政厅关于加快推进我省中小企业政府采购信用融资工作的通知》（陕财办采〔2020〕15号）；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（11）《关于促进中小企业健康发展的指导意见》、《陕西省中小企业政府釆购信用融资办法》（陕财办采[2018]23号）；</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（12）其他需要落实的政府采购政策（如有最新颁布的政府采购政策，按最新的文件执行）。</w:t>
      </w:r>
    </w:p>
    <w:p w14:paraId="06C75E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3.本项目的特定资格要求：</w:t>
      </w:r>
    </w:p>
    <w:p w14:paraId="27A480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合同包1(关于采购榆林市社会福利中心提升改造项目地下管线测量与探测服务项目)特定资格要求如下:</w:t>
      </w:r>
    </w:p>
    <w:p w14:paraId="742E67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 （1）服务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（5）税收缴纳证明：服务商须提供2025年1月1日至投标截止时间止至少一个月完税证明，完税证明上应有税务机关的公章（加盖公章复印件）；依法免税的供应商应提供相关文件证明；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6）社会保障资金缴纳证明：服务商须提供2025年1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（8）服务商须具有履行合同所必需的设备和专业技术能力（提供相应的证明资料或承诺函）；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9）供应商须具备测绘乙级及以上资质证书，拟派往本项目负责人应具备相关专业中级及以上技术职称并提供近年任意一个月（2025年1月1日至今）社保经办机构出具的本企业为其缴纳社保证明（五险一金其中一项即可）;</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（11）本项目专门面向小微企业采购，供应商须提供小微企业声明函。</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备注：</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1.本项目专门面向小微企业采购，供应商应填写中小企业声明函并对真实性负责(残疾人福利性企业及监狱企业视同为小型、微型企业)。</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3.非法人可参与投标的可不提供财务状况报告和社会保障资金缴纳证明及税收缴纳证明。</w:t>
      </w:r>
      <w:r>
        <w:rPr>
          <w:rFonts w:hint="eastAsia" w:ascii="宋体" w:hAnsi="宋体" w:eastAsia="宋体" w:cs="宋体"/>
          <w:i w:val="0"/>
          <w:iCs w:val="0"/>
          <w:caps w:val="0"/>
          <w:color w:val="auto"/>
          <w:spacing w:val="0"/>
          <w:sz w:val="21"/>
          <w:szCs w:val="21"/>
          <w:bdr w:val="none" w:color="auto" w:sz="0" w:space="0"/>
          <w:shd w:val="clear" w:fill="FFFFFF"/>
        </w:rPr>
        <w:br w:type="textWrapping"/>
      </w:r>
      <w:r>
        <w:rPr>
          <w:rFonts w:hint="eastAsia" w:ascii="宋体" w:hAnsi="宋体" w:eastAsia="宋体" w:cs="宋体"/>
          <w:i w:val="0"/>
          <w:iCs w:val="0"/>
          <w:caps w:val="0"/>
          <w:color w:val="auto"/>
          <w:spacing w:val="0"/>
          <w:sz w:val="21"/>
          <w:szCs w:val="21"/>
          <w:bdr w:val="none" w:color="auto" w:sz="0" w:space="0"/>
          <w:shd w:val="clear" w:fill="FFFFFF"/>
        </w:rPr>
        <w:t> 4.以上为必备证明文件，不能全部提供的将拒绝其投标；(若有与法律规定不一致的，须按现行法律法规提供相应证书或材料)。</w:t>
      </w:r>
    </w:p>
    <w:p w14:paraId="05765D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三、获取采购文件</w:t>
      </w:r>
    </w:p>
    <w:p w14:paraId="64AF66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2025年11月13日 至 2025年11月19日 ，每天上午 08:00:00 至 12:00:00 ，下午 12:00:00 至 18:00:00 （北京时间）</w:t>
      </w:r>
    </w:p>
    <w:p w14:paraId="3A6D94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途径：</w:t>
      </w:r>
      <w:r>
        <w:rPr>
          <w:rFonts w:hint="eastAsia" w:ascii="宋体" w:hAnsi="宋体" w:eastAsia="宋体" w:cs="宋体"/>
          <w:i w:val="0"/>
          <w:iCs w:val="0"/>
          <w:caps w:val="0"/>
          <w:color w:val="auto"/>
          <w:spacing w:val="0"/>
          <w:sz w:val="21"/>
          <w:szCs w:val="21"/>
          <w:bdr w:val="none" w:color="auto" w:sz="0" w:space="0"/>
          <w:shd w:val="clear" w:fill="FFFFFF"/>
        </w:rPr>
        <w:t>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p>
    <w:p w14:paraId="1EC3D5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方式：</w:t>
      </w:r>
      <w:r>
        <w:rPr>
          <w:rFonts w:hint="eastAsia" w:ascii="宋体" w:hAnsi="宋体" w:eastAsia="宋体" w:cs="宋体"/>
          <w:i w:val="0"/>
          <w:iCs w:val="0"/>
          <w:caps w:val="0"/>
          <w:color w:val="auto"/>
          <w:spacing w:val="0"/>
          <w:sz w:val="21"/>
          <w:szCs w:val="21"/>
          <w:bdr w:val="none" w:color="auto" w:sz="0" w:space="0"/>
          <w:shd w:val="clear" w:fill="FFFFFF"/>
        </w:rPr>
        <w:t>在线获取</w:t>
      </w:r>
    </w:p>
    <w:p w14:paraId="25AC7D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售价：</w:t>
      </w:r>
      <w:r>
        <w:rPr>
          <w:rFonts w:hint="eastAsia" w:ascii="宋体" w:hAnsi="宋体" w:eastAsia="宋体" w:cs="宋体"/>
          <w:i w:val="0"/>
          <w:iCs w:val="0"/>
          <w:caps w:val="0"/>
          <w:color w:val="auto"/>
          <w:spacing w:val="0"/>
          <w:sz w:val="21"/>
          <w:szCs w:val="21"/>
          <w:bdr w:val="none" w:color="auto" w:sz="0" w:space="0"/>
          <w:shd w:val="clear" w:fill="FFFFFF"/>
        </w:rPr>
        <w:t> 0元</w:t>
      </w:r>
    </w:p>
    <w:p w14:paraId="57325E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四、响应文件提交</w:t>
      </w:r>
    </w:p>
    <w:p w14:paraId="682D5C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截止时间：</w:t>
      </w:r>
      <w:r>
        <w:rPr>
          <w:rFonts w:hint="eastAsia" w:ascii="宋体" w:hAnsi="宋体" w:eastAsia="宋体" w:cs="宋体"/>
          <w:i w:val="0"/>
          <w:iCs w:val="0"/>
          <w:caps w:val="0"/>
          <w:color w:val="auto"/>
          <w:spacing w:val="0"/>
          <w:sz w:val="21"/>
          <w:szCs w:val="21"/>
          <w:bdr w:val="none" w:color="auto" w:sz="0" w:space="0"/>
          <w:shd w:val="clear" w:fill="FFFFFF"/>
        </w:rPr>
        <w:t> 2025年11月24日 09时00分00秒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14:paraId="72669E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陕西省榆林市科创新城莲花小区南门商铺10楼</w:t>
      </w:r>
    </w:p>
    <w:p w14:paraId="02D7E9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五、开启</w:t>
      </w:r>
    </w:p>
    <w:p w14:paraId="335577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时间：</w:t>
      </w:r>
      <w:r>
        <w:rPr>
          <w:rFonts w:hint="eastAsia" w:ascii="宋体" w:hAnsi="宋体" w:eastAsia="宋体" w:cs="宋体"/>
          <w:i w:val="0"/>
          <w:iCs w:val="0"/>
          <w:caps w:val="0"/>
          <w:color w:val="auto"/>
          <w:spacing w:val="0"/>
          <w:sz w:val="21"/>
          <w:szCs w:val="21"/>
          <w:bdr w:val="none" w:color="auto" w:sz="0" w:space="0"/>
          <w:shd w:val="clear" w:fill="FFFFFF"/>
        </w:rPr>
        <w:t> 2025年11月24日 09时00分00秒 </w:t>
      </w:r>
      <w:r>
        <w:rPr>
          <w:rFonts w:hint="eastAsia" w:ascii="宋体" w:hAnsi="宋体" w:eastAsia="宋体" w:cs="宋体"/>
          <w:i w:val="0"/>
          <w:iCs w:val="0"/>
          <w:caps w:val="0"/>
          <w:color w:val="auto"/>
          <w:spacing w:val="0"/>
          <w:sz w:val="21"/>
          <w:szCs w:val="21"/>
          <w:bdr w:val="none" w:color="auto" w:sz="0" w:space="0"/>
          <w:shd w:val="clear" w:fill="FFFFFF"/>
        </w:rPr>
        <w:t>（北京时间）</w:t>
      </w:r>
    </w:p>
    <w:p w14:paraId="2F0EF2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地点：</w:t>
      </w:r>
      <w:r>
        <w:rPr>
          <w:rFonts w:hint="eastAsia" w:ascii="宋体" w:hAnsi="宋体" w:eastAsia="宋体" w:cs="宋体"/>
          <w:i w:val="0"/>
          <w:iCs w:val="0"/>
          <w:caps w:val="0"/>
          <w:color w:val="auto"/>
          <w:spacing w:val="0"/>
          <w:sz w:val="21"/>
          <w:szCs w:val="21"/>
          <w:bdr w:val="none" w:color="auto" w:sz="0" w:space="0"/>
          <w:shd w:val="clear" w:fill="FFFFFF"/>
        </w:rPr>
        <w:t>陕西省榆林市科创新城莲花小区南门商铺10楼</w:t>
      </w:r>
    </w:p>
    <w:p w14:paraId="5DDCF1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六、公告期限</w:t>
      </w:r>
    </w:p>
    <w:p w14:paraId="192365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自本公告发布之日起</w:t>
      </w:r>
      <w:r>
        <w:rPr>
          <w:rFonts w:hint="eastAsia" w:ascii="宋体" w:hAnsi="宋体" w:eastAsia="宋体" w:cs="宋体"/>
          <w:i w:val="0"/>
          <w:iCs w:val="0"/>
          <w:caps w:val="0"/>
          <w:color w:val="auto"/>
          <w:spacing w:val="0"/>
          <w:sz w:val="21"/>
          <w:szCs w:val="21"/>
          <w:bdr w:val="none" w:color="auto" w:sz="0" w:space="0"/>
          <w:shd w:val="clear" w:fill="FFFFFF"/>
        </w:rPr>
        <w:t>3</w:t>
      </w:r>
      <w:r>
        <w:rPr>
          <w:rFonts w:hint="eastAsia" w:ascii="宋体" w:hAnsi="宋体" w:eastAsia="宋体" w:cs="宋体"/>
          <w:i w:val="0"/>
          <w:iCs w:val="0"/>
          <w:caps w:val="0"/>
          <w:color w:val="auto"/>
          <w:spacing w:val="0"/>
          <w:sz w:val="21"/>
          <w:szCs w:val="21"/>
          <w:bdr w:val="none" w:color="auto" w:sz="0" w:space="0"/>
          <w:shd w:val="clear" w:fill="FFFFFF"/>
        </w:rPr>
        <w:t>个工作日。</w:t>
      </w:r>
    </w:p>
    <w:p w14:paraId="2C8234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七、其他补充事宜</w:t>
      </w:r>
    </w:p>
    <w:p w14:paraId="695237D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1.本项目采用非电子化招投标的方式。</w:t>
      </w:r>
    </w:p>
    <w:p w14:paraId="2FED52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2.请各供应商获取采购文件后，按照陕西省财政厅《关于政府采购投标供应商注册登记有关事项的通知》要求，通过陕西省政府采购(http://www.ccgp-shaanxi.gov.cn/) 注册登记加入陕西省政府采购投标供应商库为准。</w:t>
      </w:r>
    </w:p>
    <w:p w14:paraId="4CAFC3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1"/>
          <w:szCs w:val="21"/>
        </w:rPr>
      </w:pPr>
      <w:r>
        <w:rPr>
          <w:rStyle w:val="7"/>
          <w:rFonts w:hint="eastAsia" w:ascii="宋体" w:hAnsi="宋体" w:eastAsia="宋体" w:cs="宋体"/>
          <w:b/>
          <w:bCs/>
          <w:i w:val="0"/>
          <w:iCs w:val="0"/>
          <w:caps w:val="0"/>
          <w:color w:val="auto"/>
          <w:spacing w:val="0"/>
          <w:sz w:val="21"/>
          <w:szCs w:val="21"/>
          <w:bdr w:val="none" w:color="auto" w:sz="0" w:space="0"/>
          <w:shd w:val="clear" w:fill="FFFFFF"/>
        </w:rPr>
        <w:t>八、对本次招标提出询问，请按以下方式联系。</w:t>
      </w:r>
    </w:p>
    <w:p w14:paraId="604B0D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1.采购人信息</w:t>
      </w:r>
    </w:p>
    <w:p w14:paraId="51D095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榆林市民政局</w:t>
      </w:r>
    </w:p>
    <w:p w14:paraId="40933C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榆林市青山西路一号</w:t>
      </w:r>
    </w:p>
    <w:p w14:paraId="60DA76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15709229418</w:t>
      </w:r>
    </w:p>
    <w:p w14:paraId="72BA2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2.采购代理机构信息</w:t>
      </w:r>
    </w:p>
    <w:p w14:paraId="051CF3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名称：</w:t>
      </w:r>
      <w:r>
        <w:rPr>
          <w:rFonts w:hint="eastAsia" w:ascii="宋体" w:hAnsi="宋体" w:eastAsia="宋体" w:cs="宋体"/>
          <w:i w:val="0"/>
          <w:iCs w:val="0"/>
          <w:caps w:val="0"/>
          <w:color w:val="auto"/>
          <w:spacing w:val="0"/>
          <w:sz w:val="21"/>
          <w:szCs w:val="21"/>
          <w:bdr w:val="none" w:color="auto" w:sz="0" w:space="0"/>
          <w:shd w:val="clear" w:fill="FFFFFF"/>
        </w:rPr>
        <w:t>榆林榆呼百达工程项目管理有限公司</w:t>
      </w:r>
    </w:p>
    <w:p w14:paraId="350424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地址：</w:t>
      </w:r>
      <w:r>
        <w:rPr>
          <w:rFonts w:hint="eastAsia" w:ascii="宋体" w:hAnsi="宋体" w:eastAsia="宋体" w:cs="宋体"/>
          <w:i w:val="0"/>
          <w:iCs w:val="0"/>
          <w:caps w:val="0"/>
          <w:color w:val="auto"/>
          <w:spacing w:val="0"/>
          <w:sz w:val="21"/>
          <w:szCs w:val="21"/>
          <w:bdr w:val="none" w:color="auto" w:sz="0" w:space="0"/>
          <w:shd w:val="clear" w:fill="FFFFFF"/>
        </w:rPr>
        <w:t>陕西省榆林市榆阳区陕西省榆林市高新技术产业园区盛翔华庭4号楼一单元403室</w:t>
      </w:r>
    </w:p>
    <w:p w14:paraId="472C3A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联系方式：</w:t>
      </w:r>
      <w:r>
        <w:rPr>
          <w:rFonts w:hint="eastAsia" w:ascii="宋体" w:hAnsi="宋体" w:eastAsia="宋体" w:cs="宋体"/>
          <w:i w:val="0"/>
          <w:iCs w:val="0"/>
          <w:caps w:val="0"/>
          <w:color w:val="auto"/>
          <w:spacing w:val="0"/>
          <w:sz w:val="21"/>
          <w:szCs w:val="21"/>
          <w:bdr w:val="none" w:color="auto" w:sz="0" w:space="0"/>
          <w:shd w:val="clear" w:fill="FFFFFF"/>
        </w:rPr>
        <w:t>15319657596</w:t>
      </w:r>
    </w:p>
    <w:p w14:paraId="6FDF2A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bdr w:val="none" w:color="auto" w:sz="0" w:space="0"/>
          <w:shd w:val="clear" w:fill="FFFFFF"/>
        </w:rPr>
        <w:t>3.项目联系方式</w:t>
      </w:r>
    </w:p>
    <w:p w14:paraId="13DE63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项目联系人：</w:t>
      </w:r>
      <w:r>
        <w:rPr>
          <w:rFonts w:hint="eastAsia" w:ascii="宋体" w:hAnsi="宋体" w:eastAsia="宋体" w:cs="宋体"/>
          <w:i w:val="0"/>
          <w:iCs w:val="0"/>
          <w:caps w:val="0"/>
          <w:color w:val="auto"/>
          <w:spacing w:val="0"/>
          <w:sz w:val="21"/>
          <w:szCs w:val="21"/>
          <w:bdr w:val="none" w:color="auto" w:sz="0" w:space="0"/>
          <w:shd w:val="clear" w:fill="FFFFFF"/>
        </w:rPr>
        <w:t>榆林榆呼百达工程项目管理有限公司</w:t>
      </w:r>
    </w:p>
    <w:p w14:paraId="722028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电话：</w:t>
      </w:r>
      <w:r>
        <w:rPr>
          <w:rFonts w:hint="eastAsia" w:ascii="宋体" w:hAnsi="宋体" w:eastAsia="宋体" w:cs="宋体"/>
          <w:i w:val="0"/>
          <w:iCs w:val="0"/>
          <w:caps w:val="0"/>
          <w:color w:val="auto"/>
          <w:spacing w:val="0"/>
          <w:sz w:val="21"/>
          <w:szCs w:val="21"/>
          <w:bdr w:val="none" w:color="auto" w:sz="0" w:space="0"/>
          <w:shd w:val="clear" w:fill="FFFFFF"/>
        </w:rPr>
        <w:t>15319657596</w:t>
      </w:r>
    </w:p>
    <w:p w14:paraId="2A30FF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bdr w:val="none" w:color="auto" w:sz="0" w:space="0"/>
          <w:shd w:val="clear" w:fill="FFFFFF"/>
        </w:rPr>
        <w:t>榆林榆呼百达工程项目管理有限公司</w:t>
      </w:r>
    </w:p>
    <w:p w14:paraId="33347EED">
      <w:pPr>
        <w:keepNext w:val="0"/>
        <w:keepLines w:val="0"/>
        <w:pageBreakBefore w:val="0"/>
        <w:widowControl/>
        <w:suppressLineNumbers w:val="0"/>
        <w:kinsoku/>
        <w:wordWrap w:val="0"/>
        <w:overflowPunct/>
        <w:topLinePunct w:val="0"/>
        <w:autoSpaceDE/>
        <w:autoSpaceDN/>
        <w:bidi w:val="0"/>
        <w:adjustRightInd/>
        <w:snapToGrid/>
        <w:spacing w:line="360" w:lineRule="auto"/>
        <w:ind w:left="0"/>
        <w:jc w:val="both"/>
        <w:textAlignment w:val="auto"/>
        <w:rPr>
          <w:rFonts w:hint="eastAsia" w:ascii="宋体" w:hAnsi="宋体" w:eastAsia="宋体" w:cs="宋体"/>
          <w:color w:val="auto"/>
          <w:sz w:val="21"/>
          <w:szCs w:val="21"/>
        </w:rPr>
      </w:pPr>
    </w:p>
    <w:p w14:paraId="0B54A40D">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A02C6"/>
    <w:rsid w:val="3A5A02C6"/>
    <w:rsid w:val="467A7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2025-11-12T03:50:00Z</dcterms:created>
  <dc:creator>Lv Zhenzhen</dc:creator>
  <cp:lastModifiedBy>Lv Zhenzhen</cp:lastModifiedBy>
  <dcterms:modified xsi:type="dcterms:W3CDTF">2025-11-12T03:52:07Z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F430FE6C6AC14549B08E5B5F07D95220_13</vt:lpwstr>
  </property>
  <property fmtid="{D5CDD505-2E9C-101B-9397-08002B2CF9AE}" pid="4" name="KSOTemplateDocerSaveRecord">
    <vt:lpwstr>eyJoZGlkIjoiODM1MjA0N2NmMTJkM2YwMjkwMzcwZWM4Y2IzZDM1MjEiLCJ1c2VySWQiOiI0NTExODE4ODQifQ==</vt:lpwstr>
  </property>
</Properties>
</file>