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21C73">
      <w:pPr>
        <w:pStyle w:val="2"/>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w:t>
      </w:r>
    </w:p>
    <w:p w14:paraId="2F545C4B">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1C0E622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农村公路是我国公路网的重要组成部分，是交通强国建设的重要内容，是农村地区最主要甚至是唯一的交通方式和重要基础设施，是保障和改善农村民生的基础性、先导性条件，对实施乡村振兴战略具有重要的先行引领和服务支撑作用。当前，虽然陕西省乃至全国范围内农村公路发展取得明显成效，但在新一轮农村公路提升行动背景下，与东部沿海省份相比，陕西农村公路发展还存在一定差距，包括技术等级水平总体偏低、客货运输服务水平不高、安全防护及桥涵等配套设施建设不足、管理养护机制不够健全、多元融合有待提升等。为谋划陕西省“十五五”期间农村公路如何更高质量的发展，计划启动《陕西省“十五五”农村公路发展对策研究》的采购工作。</w:t>
      </w:r>
    </w:p>
    <w:p w14:paraId="1ED6BA92">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二、采购需求</w:t>
      </w:r>
    </w:p>
    <w:p w14:paraId="3556D2D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（1）深入充分调研陕西省农村公路里程规模、路网布局、技术等级、养护管理制度等发展状状况，进一步剖析陕西省农村公路发展的短板和存在的问题。</w:t>
      </w:r>
    </w:p>
    <w:p w14:paraId="3B47E7D6">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（2）科学构建并筛选“四好农村路”发展成效指标评估体系，建立反映“四好农村路”发展成效的多层次量化评估模型，全面评估“四好农村路”发展成效。</w:t>
      </w:r>
    </w:p>
    <w:p w14:paraId="6E11EBB1">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（3）分析新形势、新阶段陕西省农村公路发展的关键性瓶颈因素，准确分析农村公路发展定位与发展方向。</w:t>
      </w:r>
    </w:p>
    <w:p w14:paraId="29665CA9">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（4）通过对国内其他省份农村公路发展的调研，总结农村公路发展的典型案例，凝练适用于陕西省农村公路发展的成功经验，为陕西省农村公路发展提供思路和借鉴。</w:t>
      </w:r>
    </w:p>
    <w:p w14:paraId="2436048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（5）提出陕西省“十五五”农村公路“畅达、平安、智慧、共融”等重点领域，围绕关键性指标，提出阶段性发展目标和农村公路各领域建设的标准，凝练特色亮点任务，设计农村发展的路径。</w:t>
      </w:r>
    </w:p>
    <w:p w14:paraId="45E91BF6">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（6）围绕各领域阶段性发展目标，提出具体的阶段性重点任务、设计高效可行的管理机制、制定科学合理的保障措施。</w:t>
      </w:r>
    </w:p>
    <w:p w14:paraId="77E011E5">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三、项目成果及提供形式：</w:t>
      </w:r>
    </w:p>
    <w:p w14:paraId="4E613D58">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（1）调研报告：提交《陕西省农村公路发展现状调研报告》1篇；</w:t>
      </w:r>
    </w:p>
    <w:p w14:paraId="06F18052">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（2）研究报告：提交《陕西省“十五五”农村公路发展对策研究》研究报告1篇；</w:t>
      </w:r>
    </w:p>
    <w:p w14:paraId="77D5CF2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（3）政策建议：提交《陕西省农村公路高质量发展对策建议》（初稿）。</w:t>
      </w:r>
    </w:p>
    <w:p w14:paraId="25E7F3B3">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（4）学术论文：发表学术论文2篇。</w:t>
      </w:r>
    </w:p>
    <w:p w14:paraId="3B99278C">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四、其他要求</w:t>
      </w:r>
    </w:p>
    <w:p w14:paraId="7FE3147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55B3C8E2">
      <w:pPr>
        <w:ind w:firstLine="480" w:firstLineChars="200"/>
      </w:pPr>
      <w:r>
        <w:rPr>
          <w:rFonts w:hint="eastAsia" w:ascii="仿宋" w:hAnsi="仿宋" w:eastAsia="仿宋" w:cs="仿宋"/>
          <w:color w:val="auto"/>
          <w:sz w:val="24"/>
          <w:szCs w:val="24"/>
          <w:highlight w:val="none"/>
          <w:lang w:val="en-US" w:eastAsia="zh-CN"/>
        </w:rPr>
        <w:t>5.验收要求：按照《陕西省交通运输厅科研项目管理办法》要求组织验收。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A6593"/>
    <w:rsid w:val="71C654F6"/>
    <w:rsid w:val="7E9E4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577</Words>
  <Characters>591</Characters>
  <Lines>0</Lines>
  <Paragraphs>0</Paragraphs>
  <TotalTime>0</TotalTime>
  <ScaleCrop>false</ScaleCrop>
  <LinksUpToDate>false</LinksUpToDate>
  <CharactersWithSpaces>591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2025-11-12T08:26:00Z</dcterms:created>
  <dc:creator>DELL</dc:creator>
  <cp:lastModifiedBy>zl</cp:lastModifiedBy>
  <dcterms:modified xsi:type="dcterms:W3CDTF">2025-11-12T08:41:32Z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eyJoZGlkIjoiZmY2MGE3NzI4MDUwMzliYjZjYmMzZmQ4N2QwMWY5ZmQiLCJ1c2VySWQiOiIyNzQ5OTcwMTQifQ==</vt:lpwstr>
  </property>
  <property fmtid="{D5CDD505-2E9C-101B-9397-08002B2CF9AE}" pid="4" name="ICV">
    <vt:lpwstr>4CD1490B8F3E446E8DF085BC1272B410_12</vt:lpwstr>
  </property>
</Properties>
</file>