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09"/>
        <w:gridCol w:w="6888"/>
      </w:tblGrid>
      <w:tr w:rsidR="00C3730F" w14:paraId="65E9B8A4" w14:textId="77777777" w:rsidTr="00C3730F">
        <w:tc>
          <w:tcPr>
            <w:tcW w:w="709" w:type="dxa"/>
          </w:tcPr>
          <w:p w14:paraId="5BE3BC72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序号</w:t>
            </w:r>
          </w:p>
        </w:tc>
        <w:tc>
          <w:tcPr>
            <w:tcW w:w="709" w:type="dxa"/>
          </w:tcPr>
          <w:p w14:paraId="4AC13961" w14:textId="5463F410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参数性质</w:t>
            </w:r>
          </w:p>
        </w:tc>
        <w:tc>
          <w:tcPr>
            <w:tcW w:w="6888" w:type="dxa"/>
          </w:tcPr>
          <w:p w14:paraId="71C32184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 xml:space="preserve"> 技术参数与性能指标</w:t>
            </w:r>
          </w:p>
        </w:tc>
      </w:tr>
      <w:tr w:rsidR="00C3730F" w14:paraId="520B35A9" w14:textId="77777777" w:rsidTr="00C3730F">
        <w:tc>
          <w:tcPr>
            <w:tcW w:w="709" w:type="dxa"/>
          </w:tcPr>
          <w:p w14:paraId="525D56CD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1D7CD8A" w14:textId="77777777" w:rsidR="00C3730F" w:rsidRPr="00C3730F" w:rsidRDefault="00C3730F" w:rsidP="009C07F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88" w:type="dxa"/>
          </w:tcPr>
          <w:p w14:paraId="2EF50385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一、基本要求</w:t>
            </w:r>
          </w:p>
          <w:p w14:paraId="0894DDBC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1.1可测荧光光谱、磷光光谱、化学/生物发光、三维扫描、波长扫描、时间扫描测量、定量分析等。</w:t>
            </w:r>
          </w:p>
        </w:tc>
      </w:tr>
      <w:tr w:rsidR="00C3730F" w14:paraId="18A8F5D1" w14:textId="77777777" w:rsidTr="00C3730F">
        <w:tc>
          <w:tcPr>
            <w:tcW w:w="709" w:type="dxa"/>
          </w:tcPr>
          <w:p w14:paraId="13166F5C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EBAE387" w14:textId="77777777" w:rsidR="00C3730F" w:rsidRPr="00C3730F" w:rsidRDefault="00C3730F" w:rsidP="009C07F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88" w:type="dxa"/>
          </w:tcPr>
          <w:p w14:paraId="42B79A58" w14:textId="77777777" w:rsidR="00C3730F" w:rsidRPr="00C3730F" w:rsidRDefault="00C3730F" w:rsidP="009C07FB">
            <w:pPr>
              <w:pStyle w:val="null3"/>
              <w:jc w:val="both"/>
              <w:outlineLvl w:val="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1.2可同时测量三维荧光扫描光谱以及三维时间扫描光谱（三个维度为：发射波长、光度值和时间）。提供相关证明材料（不限于产品彩页、官网截图、第三方检测报告等）</w:t>
            </w:r>
          </w:p>
        </w:tc>
      </w:tr>
      <w:tr w:rsidR="00C3730F" w14:paraId="76B6DE2C" w14:textId="77777777" w:rsidTr="00C3730F">
        <w:tc>
          <w:tcPr>
            <w:tcW w:w="709" w:type="dxa"/>
          </w:tcPr>
          <w:p w14:paraId="24EB1038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8D9FE25" w14:textId="77777777" w:rsidR="00C3730F" w:rsidRPr="00C3730F" w:rsidRDefault="00C3730F" w:rsidP="009C07F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88" w:type="dxa"/>
          </w:tcPr>
          <w:p w14:paraId="0DF7CE6D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1.3具有磷光检测功能，可做毫秒级的磷光发光寿命测量。</w:t>
            </w:r>
          </w:p>
        </w:tc>
      </w:tr>
      <w:tr w:rsidR="00C3730F" w14:paraId="6043CD90" w14:textId="77777777" w:rsidTr="00C3730F">
        <w:tc>
          <w:tcPr>
            <w:tcW w:w="709" w:type="dxa"/>
          </w:tcPr>
          <w:p w14:paraId="60762F20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30FAC341" w14:textId="77777777" w:rsidR="00C3730F" w:rsidRPr="00C3730F" w:rsidRDefault="00C3730F" w:rsidP="009C07F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88" w:type="dxa"/>
          </w:tcPr>
          <w:p w14:paraId="1F216C48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1.4具有96微孔板高通量测试系统，可以测试波长扫描、时间扫描、定量分析以及三维光谱扫描。同时，支持使用标准的10mm方形池做检测。提供相关证明材料（不限于产品彩页、官网截图、第三方检测报告等）</w:t>
            </w:r>
          </w:p>
        </w:tc>
      </w:tr>
      <w:tr w:rsidR="00C3730F" w14:paraId="0FAED21D" w14:textId="77777777" w:rsidTr="00C3730F">
        <w:tc>
          <w:tcPr>
            <w:tcW w:w="709" w:type="dxa"/>
          </w:tcPr>
          <w:p w14:paraId="2431EB20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2A15EDFD" w14:textId="77777777" w:rsidR="00C3730F" w:rsidRPr="00C3730F" w:rsidRDefault="00C3730F" w:rsidP="009C07F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88" w:type="dxa"/>
          </w:tcPr>
          <w:p w14:paraId="2657C1B4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1.5 具有零点校正功能：能对发射端光电探测器及参比探测器均进行暗电流补偿，确保在1～10 FLU的极弱信号区间内仍能完成精确定量测定。</w:t>
            </w:r>
          </w:p>
        </w:tc>
      </w:tr>
      <w:tr w:rsidR="00C3730F" w14:paraId="151BF988" w14:textId="77777777" w:rsidTr="00C3730F">
        <w:tc>
          <w:tcPr>
            <w:tcW w:w="709" w:type="dxa"/>
          </w:tcPr>
          <w:p w14:paraId="40BF4D18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05FD7228" w14:textId="77777777" w:rsidR="00C3730F" w:rsidRPr="00C3730F" w:rsidRDefault="00C3730F" w:rsidP="009C07F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88" w:type="dxa"/>
          </w:tcPr>
          <w:p w14:paraId="6711133D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1.6 具有防止样品劣化的自动挡板控制功能。</w:t>
            </w:r>
          </w:p>
        </w:tc>
      </w:tr>
      <w:tr w:rsidR="00C3730F" w14:paraId="4D66A6AC" w14:textId="77777777" w:rsidTr="00C3730F">
        <w:tc>
          <w:tcPr>
            <w:tcW w:w="709" w:type="dxa"/>
          </w:tcPr>
          <w:p w14:paraId="6D409F3C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6329AFEA" w14:textId="77777777" w:rsidR="00C3730F" w:rsidRPr="00C3730F" w:rsidRDefault="00C3730F" w:rsidP="009C07F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88" w:type="dxa"/>
          </w:tcPr>
          <w:p w14:paraId="514E8C3B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1.7能进行固体样品测量。</w:t>
            </w:r>
          </w:p>
        </w:tc>
      </w:tr>
      <w:tr w:rsidR="00C3730F" w14:paraId="36A200F0" w14:textId="77777777" w:rsidTr="00C3730F">
        <w:tc>
          <w:tcPr>
            <w:tcW w:w="709" w:type="dxa"/>
          </w:tcPr>
          <w:p w14:paraId="7614FC42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1E1E5FC6" w14:textId="77777777" w:rsidR="00C3730F" w:rsidRPr="00C3730F" w:rsidRDefault="00C3730F" w:rsidP="009C07F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88" w:type="dxa"/>
          </w:tcPr>
          <w:p w14:paraId="0E4CE2B5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1.8可进行光度分析、定量分析、动力学分析、时间扫描、光谱扫描、多波长分、DNA浓度测试。</w:t>
            </w:r>
          </w:p>
        </w:tc>
      </w:tr>
      <w:tr w:rsidR="00C3730F" w14:paraId="7D17088C" w14:textId="77777777" w:rsidTr="00C3730F">
        <w:tc>
          <w:tcPr>
            <w:tcW w:w="709" w:type="dxa"/>
          </w:tcPr>
          <w:p w14:paraId="000AC019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37782871" w14:textId="77777777" w:rsidR="00C3730F" w:rsidRPr="00C3730F" w:rsidRDefault="00C3730F" w:rsidP="009C07F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88" w:type="dxa"/>
          </w:tcPr>
          <w:p w14:paraId="17B45B16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1.9具有样品前处理系统，样品可进行前处理分离。</w:t>
            </w:r>
          </w:p>
        </w:tc>
      </w:tr>
      <w:tr w:rsidR="00C3730F" w14:paraId="01E88E96" w14:textId="77777777" w:rsidTr="00C3730F">
        <w:tc>
          <w:tcPr>
            <w:tcW w:w="709" w:type="dxa"/>
          </w:tcPr>
          <w:p w14:paraId="77AFCD7B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2E6AD3CE" w14:textId="77777777" w:rsidR="00C3730F" w:rsidRPr="00C3730F" w:rsidRDefault="00C3730F" w:rsidP="009C07F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88" w:type="dxa"/>
          </w:tcPr>
          <w:p w14:paraId="534C63DF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二、技术指标</w:t>
            </w:r>
          </w:p>
          <w:p w14:paraId="34A03A47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2.1灵敏度≥1200（RMS）；背景最低噪声≥18000（RMS）；S/N ≥360（P-P）；使用水的拉曼峰，激发波长350nm，光谱带宽5nm，响应时间≤2S。提供相关证明材料（不限于产品彩页、官网截图、第三方检测报告等）</w:t>
            </w:r>
          </w:p>
        </w:tc>
      </w:tr>
      <w:tr w:rsidR="00C3730F" w14:paraId="5CE27116" w14:textId="77777777" w:rsidTr="00C3730F">
        <w:tc>
          <w:tcPr>
            <w:tcW w:w="709" w:type="dxa"/>
          </w:tcPr>
          <w:p w14:paraId="51B2CD55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537C229A" w14:textId="77777777" w:rsidR="00C3730F" w:rsidRPr="00C3730F" w:rsidRDefault="00C3730F" w:rsidP="009C07F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88" w:type="dxa"/>
          </w:tcPr>
          <w:p w14:paraId="5C484DED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2.2标准荧光池最小样品量≤0.6ml（使用标准10mm方形样品池），使用微量荧光比色皿≤0.2ml。</w:t>
            </w:r>
          </w:p>
        </w:tc>
      </w:tr>
      <w:tr w:rsidR="00C3730F" w14:paraId="65633427" w14:textId="77777777" w:rsidTr="00C3730F">
        <w:tc>
          <w:tcPr>
            <w:tcW w:w="709" w:type="dxa"/>
          </w:tcPr>
          <w:p w14:paraId="761939B9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40C85B27" w14:textId="77777777" w:rsidR="00C3730F" w:rsidRPr="00C3730F" w:rsidRDefault="00C3730F" w:rsidP="009C07F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88" w:type="dxa"/>
          </w:tcPr>
          <w:p w14:paraId="615DC534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2.3狭缝方式：水平狭缝。</w:t>
            </w:r>
          </w:p>
        </w:tc>
      </w:tr>
      <w:tr w:rsidR="00C3730F" w14:paraId="629FBE9D" w14:textId="77777777" w:rsidTr="00C3730F">
        <w:tc>
          <w:tcPr>
            <w:tcW w:w="709" w:type="dxa"/>
          </w:tcPr>
          <w:p w14:paraId="29D4BB53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61231BFE" w14:textId="77777777" w:rsidR="00C3730F" w:rsidRPr="00C3730F" w:rsidRDefault="00C3730F" w:rsidP="009C07F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88" w:type="dxa"/>
          </w:tcPr>
          <w:p w14:paraId="1AF5CBFF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2.4激发光源：150W的连续氙灯光源，使用寿命长≥2200小时，具有磷光及磷光寿命测试光源。</w:t>
            </w:r>
          </w:p>
        </w:tc>
      </w:tr>
      <w:tr w:rsidR="00C3730F" w14:paraId="3A297D47" w14:textId="77777777" w:rsidTr="00C3730F">
        <w:tc>
          <w:tcPr>
            <w:tcW w:w="709" w:type="dxa"/>
          </w:tcPr>
          <w:p w14:paraId="25608A18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039E7445" w14:textId="77777777" w:rsidR="00C3730F" w:rsidRPr="00C3730F" w:rsidRDefault="00C3730F" w:rsidP="009C07F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88" w:type="dxa"/>
          </w:tcPr>
          <w:p w14:paraId="70DF1B5C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2.5单色器：采用像差校正的机刻凹面衍射光栅，光谱分辨率≤0.1nm。</w:t>
            </w:r>
          </w:p>
        </w:tc>
      </w:tr>
      <w:tr w:rsidR="00C3730F" w14:paraId="4FF7D81F" w14:textId="77777777" w:rsidTr="00C3730F">
        <w:tc>
          <w:tcPr>
            <w:tcW w:w="709" w:type="dxa"/>
          </w:tcPr>
          <w:p w14:paraId="64B7D326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7B2C4825" w14:textId="77777777" w:rsidR="00C3730F" w:rsidRPr="00C3730F" w:rsidRDefault="00C3730F" w:rsidP="009C07F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88" w:type="dxa"/>
          </w:tcPr>
          <w:p w14:paraId="6CD8B07F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2.6检测器：具有自增益功能的检测器（0～1000V连续可调），可使用相同检测条件实现从低到高的荧光强度检测。</w:t>
            </w:r>
          </w:p>
        </w:tc>
      </w:tr>
      <w:tr w:rsidR="00C3730F" w14:paraId="6E339E55" w14:textId="77777777" w:rsidTr="00C3730F">
        <w:tc>
          <w:tcPr>
            <w:tcW w:w="709" w:type="dxa"/>
          </w:tcPr>
          <w:p w14:paraId="722AEAF6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7384C711" w14:textId="77777777" w:rsidR="00C3730F" w:rsidRPr="00C3730F" w:rsidRDefault="00C3730F" w:rsidP="009C07F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88" w:type="dxa"/>
          </w:tcPr>
          <w:p w14:paraId="47D5C000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2.7测量波长范围（EX/EM）：200 nm～900nm，零级光。</w:t>
            </w:r>
          </w:p>
        </w:tc>
      </w:tr>
      <w:tr w:rsidR="00C3730F" w14:paraId="13F9B626" w14:textId="77777777" w:rsidTr="00C3730F">
        <w:tc>
          <w:tcPr>
            <w:tcW w:w="709" w:type="dxa"/>
          </w:tcPr>
          <w:p w14:paraId="4D4E1704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14:paraId="47D5E346" w14:textId="77777777" w:rsidR="00C3730F" w:rsidRPr="00C3730F" w:rsidRDefault="00C3730F" w:rsidP="009C07F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88" w:type="dxa"/>
          </w:tcPr>
          <w:p w14:paraId="737CC0B4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2.8光谱通带：激发侧：1/2.5/5/10/20nm；发射侧：1/2.5/5/10/20nm。</w:t>
            </w:r>
          </w:p>
        </w:tc>
      </w:tr>
      <w:tr w:rsidR="00C3730F" w14:paraId="7A469905" w14:textId="77777777" w:rsidTr="00C3730F">
        <w:tc>
          <w:tcPr>
            <w:tcW w:w="709" w:type="dxa"/>
          </w:tcPr>
          <w:p w14:paraId="6DCD93E9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14:paraId="02B0561F" w14:textId="77777777" w:rsidR="00C3730F" w:rsidRPr="00C3730F" w:rsidRDefault="00C3730F" w:rsidP="009C07F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88" w:type="dxa"/>
          </w:tcPr>
          <w:p w14:paraId="41E49C22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2.9波长准确性≤1nm。</w:t>
            </w:r>
          </w:p>
        </w:tc>
      </w:tr>
      <w:tr w:rsidR="00C3730F" w14:paraId="7F6B58F3" w14:textId="77777777" w:rsidTr="00C3730F">
        <w:tc>
          <w:tcPr>
            <w:tcW w:w="709" w:type="dxa"/>
          </w:tcPr>
          <w:p w14:paraId="01694F67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14:paraId="4017DC30" w14:textId="77777777" w:rsidR="00C3730F" w:rsidRPr="00C3730F" w:rsidRDefault="00C3730F" w:rsidP="009C07F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88" w:type="dxa"/>
          </w:tcPr>
          <w:p w14:paraId="6E66F900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2.10波长扫描速度：30/60/240/1200/2400/12000/30000/60000nm/min，扫描速度30000nm/min时，扫描波长间隔1nm；扫描速度60000nm/min时，扫描波长间隔2nm。</w:t>
            </w:r>
          </w:p>
        </w:tc>
      </w:tr>
      <w:tr w:rsidR="00C3730F" w14:paraId="35B8CA56" w14:textId="77777777" w:rsidTr="00C3730F">
        <w:tc>
          <w:tcPr>
            <w:tcW w:w="709" w:type="dxa"/>
          </w:tcPr>
          <w:p w14:paraId="54406E78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46DAC5BD" w14:textId="77777777" w:rsidR="00C3730F" w:rsidRPr="00C3730F" w:rsidRDefault="00C3730F" w:rsidP="009C07F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88" w:type="dxa"/>
          </w:tcPr>
          <w:p w14:paraId="51E0BCD3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2.11波长驱动速度：60000nm/min。</w:t>
            </w:r>
          </w:p>
        </w:tc>
      </w:tr>
      <w:tr w:rsidR="00C3730F" w14:paraId="76FD0A58" w14:textId="77777777" w:rsidTr="00C3730F">
        <w:tc>
          <w:tcPr>
            <w:tcW w:w="709" w:type="dxa"/>
          </w:tcPr>
          <w:p w14:paraId="0D371D5C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lastRenderedPageBreak/>
              <w:t>21</w:t>
            </w:r>
          </w:p>
        </w:tc>
        <w:tc>
          <w:tcPr>
            <w:tcW w:w="709" w:type="dxa"/>
          </w:tcPr>
          <w:p w14:paraId="166E1D47" w14:textId="77777777" w:rsidR="00C3730F" w:rsidRPr="00C3730F" w:rsidRDefault="00C3730F" w:rsidP="009C07F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88" w:type="dxa"/>
          </w:tcPr>
          <w:p w14:paraId="1965F1E1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2.12响应时间：从0～98%：0.002/0.004/0.01/0.05/0.1/0.5/2/4S。</w:t>
            </w:r>
          </w:p>
        </w:tc>
      </w:tr>
      <w:tr w:rsidR="00C3730F" w14:paraId="1B24ABE6" w14:textId="77777777" w:rsidTr="00C3730F">
        <w:tc>
          <w:tcPr>
            <w:tcW w:w="709" w:type="dxa"/>
          </w:tcPr>
          <w:p w14:paraId="6482C85B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14:paraId="084D249A" w14:textId="77777777" w:rsidR="00C3730F" w:rsidRPr="00C3730F" w:rsidRDefault="00C3730F" w:rsidP="009C07F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88" w:type="dxa"/>
          </w:tcPr>
          <w:p w14:paraId="1281DDBF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2.13光度计的显示范围：-9999～9999</w:t>
            </w:r>
          </w:p>
        </w:tc>
      </w:tr>
      <w:tr w:rsidR="00C3730F" w14:paraId="3081823D" w14:textId="77777777" w:rsidTr="00C3730F">
        <w:tc>
          <w:tcPr>
            <w:tcW w:w="709" w:type="dxa"/>
          </w:tcPr>
          <w:p w14:paraId="68E36347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14:paraId="76649AFE" w14:textId="77777777" w:rsidR="00C3730F" w:rsidRPr="00C3730F" w:rsidRDefault="00C3730F" w:rsidP="009C07F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88" w:type="dxa"/>
          </w:tcPr>
          <w:p w14:paraId="0C9AFA50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2.14能同时测量三维荧光以及三维时间扫描，三维矩阵数据输出，用于多变量分析。</w:t>
            </w:r>
          </w:p>
        </w:tc>
      </w:tr>
      <w:tr w:rsidR="00C3730F" w14:paraId="4154E9C2" w14:textId="77777777" w:rsidTr="00C3730F">
        <w:tc>
          <w:tcPr>
            <w:tcW w:w="709" w:type="dxa"/>
          </w:tcPr>
          <w:p w14:paraId="736E3A52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14:paraId="66C045A9" w14:textId="77777777" w:rsidR="00C3730F" w:rsidRPr="00C3730F" w:rsidRDefault="00C3730F" w:rsidP="009C07F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88" w:type="dxa"/>
          </w:tcPr>
          <w:p w14:paraId="793D578E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2.15准确的零点校正：可对发射侧检测器和参比检测器均进行暗电流校正（零点校正），避免基线的波动。</w:t>
            </w:r>
          </w:p>
        </w:tc>
      </w:tr>
      <w:tr w:rsidR="00C3730F" w14:paraId="3494B8AC" w14:textId="77777777" w:rsidTr="00C3730F">
        <w:tc>
          <w:tcPr>
            <w:tcW w:w="709" w:type="dxa"/>
          </w:tcPr>
          <w:p w14:paraId="71988506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14:paraId="03343750" w14:textId="77777777" w:rsidR="00C3730F" w:rsidRPr="00C3730F" w:rsidRDefault="00C3730F" w:rsidP="009C07F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88" w:type="dxa"/>
          </w:tcPr>
          <w:p w14:paraId="053A9C8E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2.16固体样品支架：能用于固体样品，粉末样品和高浓度样品的优化测定。要求从样品反射的光不会进入发射单色器；包括粉末样品池，固体样品夹具；样品厚度范围为5～13mm。</w:t>
            </w:r>
          </w:p>
        </w:tc>
      </w:tr>
      <w:tr w:rsidR="00C3730F" w14:paraId="0E6FD801" w14:textId="77777777" w:rsidTr="00C3730F">
        <w:tc>
          <w:tcPr>
            <w:tcW w:w="709" w:type="dxa"/>
          </w:tcPr>
          <w:p w14:paraId="487D7B16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14:paraId="10E7D911" w14:textId="77777777" w:rsidR="00C3730F" w:rsidRPr="00C3730F" w:rsidRDefault="00C3730F" w:rsidP="009C07F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88" w:type="dxa"/>
          </w:tcPr>
          <w:p w14:paraId="297F29B5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2.17微孔板检测系统，样品用量约300uL左右，兼容96孔板，检测速度达96孔/60s。</w:t>
            </w:r>
          </w:p>
        </w:tc>
      </w:tr>
      <w:tr w:rsidR="00C3730F" w14:paraId="03F10832" w14:textId="77777777" w:rsidTr="00C3730F">
        <w:tc>
          <w:tcPr>
            <w:tcW w:w="709" w:type="dxa"/>
          </w:tcPr>
          <w:p w14:paraId="73BE4A45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14:paraId="663423D6" w14:textId="77777777" w:rsidR="00C3730F" w:rsidRPr="00C3730F" w:rsidRDefault="00C3730F" w:rsidP="009C07F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88" w:type="dxa"/>
          </w:tcPr>
          <w:p w14:paraId="794FC2CC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2.18测量及数据处理：提供原厂软件并在Windows环境工作；带有荧光标准化功能；发光强度、激发和发射波长、光谱带宽均可由监视窗口实时显示；光谱或时间数据均实时显示并可自动存盘；有对储存数据的算术运算功能，包括四则运算，平滑功能，1～4阶导数，求面积，求峰值等；可进行单波长和双波长细胞内钙离子的计算。</w:t>
            </w:r>
          </w:p>
        </w:tc>
      </w:tr>
      <w:tr w:rsidR="00C3730F" w14:paraId="198546CB" w14:textId="77777777" w:rsidTr="00C3730F">
        <w:tc>
          <w:tcPr>
            <w:tcW w:w="709" w:type="dxa"/>
          </w:tcPr>
          <w:p w14:paraId="50D411D9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14:paraId="72BD87B2" w14:textId="77777777" w:rsidR="00C3730F" w:rsidRPr="00C3730F" w:rsidRDefault="00C3730F" w:rsidP="009C07F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88" w:type="dxa"/>
          </w:tcPr>
          <w:p w14:paraId="6C0BBE02" w14:textId="77777777" w:rsidR="00C3730F" w:rsidRPr="00C3730F" w:rsidRDefault="00C3730F" w:rsidP="009C07FB">
            <w:pPr>
              <w:pStyle w:val="null3"/>
              <w:jc w:val="both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2.19可实现光度分析、定量分析、动力学分析、时间扫描、光谱扫描、多波长分、DNA浓度测试；比例双光束：1200条/mm，高性能光栅，波长范围：190～1100nm，光谱带宽：≤2nm，杂散光≤0.05%T@(220nmand340nm)，光度重复性：</w:t>
            </w: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±</w:t>
            </w: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0.15%T。</w:t>
            </w:r>
          </w:p>
        </w:tc>
      </w:tr>
      <w:tr w:rsidR="00C3730F" w14:paraId="10CECB6E" w14:textId="77777777" w:rsidTr="00C3730F">
        <w:tc>
          <w:tcPr>
            <w:tcW w:w="709" w:type="dxa"/>
          </w:tcPr>
          <w:p w14:paraId="28F99B29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14:paraId="0AC23D54" w14:textId="77777777" w:rsidR="00C3730F" w:rsidRPr="00C3730F" w:rsidRDefault="00C3730F" w:rsidP="009C07F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88" w:type="dxa"/>
          </w:tcPr>
          <w:p w14:paraId="58B7734A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2.20十万分之一固体样品电子称量系统：量程≥95g，精度≤0.01mg，重复性≤0.015mg。</w:t>
            </w:r>
          </w:p>
        </w:tc>
      </w:tr>
      <w:tr w:rsidR="00C3730F" w14:paraId="7FE0FDC6" w14:textId="77777777" w:rsidTr="00C3730F">
        <w:tc>
          <w:tcPr>
            <w:tcW w:w="709" w:type="dxa"/>
          </w:tcPr>
          <w:p w14:paraId="685F03DD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20242B60" w14:textId="77777777" w:rsidR="00C3730F" w:rsidRPr="00C3730F" w:rsidRDefault="00C3730F" w:rsidP="009C07F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88" w:type="dxa"/>
          </w:tcPr>
          <w:p w14:paraId="26A0BF8B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2.21 样品前处理分离系统：TFT-LCD真彩显示屏，触屏按键及实体按键双操作模式，设有离心力显示专用键，同时显示设定参数和运行参数，运行中可随时更改参数，无需停机；生物安全气密性角转子采用硅橡胶整体密封圈；10档加速及10档减速速率控制，可存储20组用户自定义程序，方便调用常用程序，开机为上次使用程序；适用于0.2mL～100mL离心管或试剂瓶；可离心各类MTP微孔板、PCR板、细胞培养板；最大容量：4×100mL；最高转速：≥20000r/min；最大离心力：28800×g；转速精度：±30r/min (可根据需求定制）；定时范围: 1min～99h59min59s，具备连续离心及瞬时离心功能。</w:t>
            </w:r>
          </w:p>
        </w:tc>
      </w:tr>
      <w:tr w:rsidR="00C3730F" w14:paraId="4938AD22" w14:textId="77777777" w:rsidTr="00C3730F">
        <w:tc>
          <w:tcPr>
            <w:tcW w:w="709" w:type="dxa"/>
          </w:tcPr>
          <w:p w14:paraId="7574A3AA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14:paraId="16B7B203" w14:textId="77777777" w:rsidR="00C3730F" w:rsidRPr="00C3730F" w:rsidRDefault="00C3730F" w:rsidP="009C07F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88" w:type="dxa"/>
          </w:tcPr>
          <w:p w14:paraId="2034DD4E" w14:textId="77777777" w:rsidR="00C3730F" w:rsidRPr="00C3730F" w:rsidRDefault="00C3730F" w:rsidP="009C07FB">
            <w:pPr>
              <w:pStyle w:val="null3"/>
              <w:jc w:val="both"/>
              <w:outlineLvl w:val="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三、配置要求</w:t>
            </w:r>
          </w:p>
          <w:p w14:paraId="271AC65D" w14:textId="77777777" w:rsidR="00C3730F" w:rsidRPr="00C3730F" w:rsidRDefault="00C3730F" w:rsidP="009C07FB">
            <w:pPr>
              <w:pStyle w:val="null3"/>
              <w:jc w:val="both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3.1 荧光分光光度计主机1套；</w:t>
            </w:r>
          </w:p>
        </w:tc>
      </w:tr>
      <w:tr w:rsidR="00C3730F" w14:paraId="5D8DD0A9" w14:textId="77777777" w:rsidTr="00C3730F">
        <w:tc>
          <w:tcPr>
            <w:tcW w:w="709" w:type="dxa"/>
          </w:tcPr>
          <w:p w14:paraId="1E56D8E8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14:paraId="04CBF0CF" w14:textId="77777777" w:rsidR="00C3730F" w:rsidRPr="00C3730F" w:rsidRDefault="00C3730F" w:rsidP="009C07F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88" w:type="dxa"/>
          </w:tcPr>
          <w:p w14:paraId="1EE1F557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3.2 三维时间扫描系统1套；</w:t>
            </w:r>
          </w:p>
        </w:tc>
      </w:tr>
      <w:tr w:rsidR="00C3730F" w14:paraId="3977945B" w14:textId="77777777" w:rsidTr="00C3730F">
        <w:tc>
          <w:tcPr>
            <w:tcW w:w="709" w:type="dxa"/>
          </w:tcPr>
          <w:p w14:paraId="248ADD3B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14:paraId="7E55E13E" w14:textId="77777777" w:rsidR="00C3730F" w:rsidRPr="00C3730F" w:rsidRDefault="00C3730F" w:rsidP="009C07F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88" w:type="dxa"/>
          </w:tcPr>
          <w:p w14:paraId="3FAF0C4C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3.3 液体样品支架1套；</w:t>
            </w:r>
          </w:p>
        </w:tc>
      </w:tr>
      <w:tr w:rsidR="00C3730F" w14:paraId="16DCA57F" w14:textId="77777777" w:rsidTr="00C3730F">
        <w:tc>
          <w:tcPr>
            <w:tcW w:w="709" w:type="dxa"/>
          </w:tcPr>
          <w:p w14:paraId="3B832B3E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14:paraId="321ECE9A" w14:textId="77777777" w:rsidR="00C3730F" w:rsidRPr="00C3730F" w:rsidRDefault="00C3730F" w:rsidP="009C07F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88" w:type="dxa"/>
          </w:tcPr>
          <w:p w14:paraId="62E8C50E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3.4 固体样品支架及附件1套；</w:t>
            </w:r>
          </w:p>
        </w:tc>
      </w:tr>
      <w:tr w:rsidR="00C3730F" w14:paraId="4909437F" w14:textId="77777777" w:rsidTr="00C3730F">
        <w:tc>
          <w:tcPr>
            <w:tcW w:w="709" w:type="dxa"/>
          </w:tcPr>
          <w:p w14:paraId="29C5B2D5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14:paraId="206A69FA" w14:textId="77777777" w:rsidR="00C3730F" w:rsidRPr="00C3730F" w:rsidRDefault="00C3730F" w:rsidP="009C07F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88" w:type="dxa"/>
          </w:tcPr>
          <w:p w14:paraId="2D705212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3.5 96微孔板高通量测试系统1套；</w:t>
            </w:r>
          </w:p>
        </w:tc>
      </w:tr>
      <w:tr w:rsidR="00C3730F" w14:paraId="1100D9E8" w14:textId="77777777" w:rsidTr="00C3730F">
        <w:tc>
          <w:tcPr>
            <w:tcW w:w="709" w:type="dxa"/>
          </w:tcPr>
          <w:p w14:paraId="036F3981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14:paraId="5CFDBF96" w14:textId="77777777" w:rsidR="00C3730F" w:rsidRPr="00C3730F" w:rsidRDefault="00C3730F" w:rsidP="009C07F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88" w:type="dxa"/>
          </w:tcPr>
          <w:p w14:paraId="0DABC067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3.6 10mm标准荧光样品池1个；</w:t>
            </w:r>
          </w:p>
        </w:tc>
      </w:tr>
      <w:tr w:rsidR="00C3730F" w14:paraId="0912BA61" w14:textId="77777777" w:rsidTr="00C3730F">
        <w:tc>
          <w:tcPr>
            <w:tcW w:w="709" w:type="dxa"/>
          </w:tcPr>
          <w:p w14:paraId="68B44C61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14:paraId="67E320CB" w14:textId="77777777" w:rsidR="00C3730F" w:rsidRPr="00C3730F" w:rsidRDefault="00C3730F" w:rsidP="009C07F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88" w:type="dxa"/>
          </w:tcPr>
          <w:p w14:paraId="0F6DF9BE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3.7 荧光安装必备工具包1套；</w:t>
            </w:r>
          </w:p>
        </w:tc>
      </w:tr>
      <w:tr w:rsidR="00C3730F" w14:paraId="101BF6B5" w14:textId="77777777" w:rsidTr="00C3730F">
        <w:tc>
          <w:tcPr>
            <w:tcW w:w="709" w:type="dxa"/>
          </w:tcPr>
          <w:p w14:paraId="2E84D23D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lastRenderedPageBreak/>
              <w:t>38</w:t>
            </w:r>
          </w:p>
        </w:tc>
        <w:tc>
          <w:tcPr>
            <w:tcW w:w="709" w:type="dxa"/>
          </w:tcPr>
          <w:p w14:paraId="38822E13" w14:textId="77777777" w:rsidR="00C3730F" w:rsidRPr="00C3730F" w:rsidRDefault="00C3730F" w:rsidP="009C07F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88" w:type="dxa"/>
          </w:tcPr>
          <w:p w14:paraId="752E666A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3.8 数据处理终端1套（Windows10专业版64位系统，性能不低于I7处理器，16G内存，256G固态硬盘+1T机械硬盘，≥23英寸显示器）；</w:t>
            </w:r>
          </w:p>
        </w:tc>
      </w:tr>
      <w:tr w:rsidR="00C3730F" w14:paraId="1C4CAB02" w14:textId="77777777" w:rsidTr="00C3730F">
        <w:tc>
          <w:tcPr>
            <w:tcW w:w="709" w:type="dxa"/>
          </w:tcPr>
          <w:p w14:paraId="1BD43D85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14:paraId="3848E0E6" w14:textId="77777777" w:rsidR="00C3730F" w:rsidRPr="00C3730F" w:rsidRDefault="00C3730F" w:rsidP="009C07F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88" w:type="dxa"/>
          </w:tcPr>
          <w:p w14:paraId="5EE89944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3.9 十万分之一电子称量系统1套；</w:t>
            </w:r>
          </w:p>
        </w:tc>
      </w:tr>
      <w:tr w:rsidR="00C3730F" w14:paraId="441433A2" w14:textId="77777777" w:rsidTr="00C3730F">
        <w:tc>
          <w:tcPr>
            <w:tcW w:w="709" w:type="dxa"/>
          </w:tcPr>
          <w:p w14:paraId="44493562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4791B948" w14:textId="77777777" w:rsidR="00C3730F" w:rsidRPr="00C3730F" w:rsidRDefault="00C3730F" w:rsidP="009C07F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88" w:type="dxa"/>
          </w:tcPr>
          <w:p w14:paraId="3C7DE057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3.10 全波长光吸收扫描配件1套；</w:t>
            </w:r>
          </w:p>
        </w:tc>
      </w:tr>
      <w:tr w:rsidR="00C3730F" w14:paraId="3CB0B9E9" w14:textId="77777777" w:rsidTr="00C3730F">
        <w:tc>
          <w:tcPr>
            <w:tcW w:w="709" w:type="dxa"/>
          </w:tcPr>
          <w:p w14:paraId="560DB95F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14:paraId="678D6473" w14:textId="77777777" w:rsidR="00C3730F" w:rsidRPr="00C3730F" w:rsidRDefault="00C3730F" w:rsidP="009C07F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88" w:type="dxa"/>
          </w:tcPr>
          <w:p w14:paraId="3653820B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3.11样品前处理分离系统1套；</w:t>
            </w:r>
          </w:p>
        </w:tc>
      </w:tr>
      <w:tr w:rsidR="00C3730F" w14:paraId="03C1F7C8" w14:textId="77777777" w:rsidTr="00C3730F">
        <w:tc>
          <w:tcPr>
            <w:tcW w:w="709" w:type="dxa"/>
          </w:tcPr>
          <w:p w14:paraId="62D8F848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14:paraId="38B9DDCA" w14:textId="77777777" w:rsidR="00C3730F" w:rsidRPr="00C3730F" w:rsidRDefault="00C3730F" w:rsidP="009C07F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88" w:type="dxa"/>
          </w:tcPr>
          <w:p w14:paraId="4D7E5CFB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3.12设备配套的方形比色皿1套，石英96微孔板2个。</w:t>
            </w:r>
          </w:p>
        </w:tc>
      </w:tr>
      <w:tr w:rsidR="00C3730F" w14:paraId="654DEEA4" w14:textId="77777777" w:rsidTr="00C3730F">
        <w:tc>
          <w:tcPr>
            <w:tcW w:w="709" w:type="dxa"/>
          </w:tcPr>
          <w:p w14:paraId="434B6B07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43</w:t>
            </w:r>
          </w:p>
        </w:tc>
        <w:tc>
          <w:tcPr>
            <w:tcW w:w="709" w:type="dxa"/>
          </w:tcPr>
          <w:p w14:paraId="3F55CE4C" w14:textId="77777777" w:rsidR="00C3730F" w:rsidRPr="00C3730F" w:rsidRDefault="00C3730F" w:rsidP="009C07F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6888" w:type="dxa"/>
          </w:tcPr>
          <w:p w14:paraId="59D822E2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备注：1、以上所有技术指标必须满足要求没有负偏离，否则按无效文件处理；</w:t>
            </w:r>
          </w:p>
          <w:p w14:paraId="53BF19CF" w14:textId="77777777" w:rsidR="00C3730F" w:rsidRPr="00C3730F" w:rsidRDefault="00C3730F" w:rsidP="009C07FB">
            <w:pPr>
              <w:pStyle w:val="null3"/>
              <w:rPr>
                <w:rFonts w:ascii="宋体" w:eastAsia="宋体" w:hAnsi="宋体" w:hint="default"/>
                <w:sz w:val="24"/>
                <w:szCs w:val="24"/>
              </w:rPr>
            </w:pPr>
            <w:r w:rsidRPr="00C3730F">
              <w:rPr>
                <w:rFonts w:ascii="宋体" w:eastAsia="宋体" w:hAnsi="宋体" w:cs="仿宋_GB2312"/>
                <w:sz w:val="24"/>
                <w:szCs w:val="24"/>
              </w:rPr>
              <w:t>2、要求提供佐证材料的必须提供，否则视为负偏离，按无效文件处理。</w:t>
            </w:r>
          </w:p>
        </w:tc>
      </w:tr>
    </w:tbl>
    <w:p w14:paraId="14CC7DF5" w14:textId="77777777" w:rsidR="00A53AF9" w:rsidRPr="00C3730F" w:rsidRDefault="00A53AF9">
      <w:pPr>
        <w:rPr>
          <w:rFonts w:hint="eastAsia"/>
        </w:rPr>
      </w:pPr>
    </w:p>
    <w:sectPr w:rsidR="00A53AF9" w:rsidRPr="00C37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23"/>
    <w:rsid w:val="00086223"/>
    <w:rsid w:val="00701966"/>
    <w:rsid w:val="00A53AF9"/>
    <w:rsid w:val="00C3730F"/>
    <w:rsid w:val="00CE4743"/>
    <w:rsid w:val="00DA6E57"/>
    <w:rsid w:val="00F5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F595C"/>
  <w15:chartTrackingRefBased/>
  <w15:docId w15:val="{DC523399-7B66-4EF9-8ABE-0BB5DE2F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30F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622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22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22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223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223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223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223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223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223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2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2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2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2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2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2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2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2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2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2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86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22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862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223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862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223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862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2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862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223"/>
    <w:rPr>
      <w:b/>
      <w:bCs/>
      <w:smallCaps/>
      <w:color w:val="2F5496" w:themeColor="accent1" w:themeShade="BF"/>
      <w:spacing w:val="5"/>
    </w:rPr>
  </w:style>
  <w:style w:type="paragraph" w:customStyle="1" w:styleId="null3">
    <w:name w:val="null3"/>
    <w:hidden/>
    <w:rsid w:val="00C3730F"/>
    <w:pPr>
      <w:spacing w:after="0" w:line="240" w:lineRule="auto"/>
    </w:pPr>
    <w:rPr>
      <w:rFonts w:hint="eastAsia"/>
      <w:kern w:val="0"/>
      <w:sz w:val="20"/>
      <w:szCs w:val="20"/>
      <w:lang w:eastAsia="zh-Han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1226</Words>
  <Characters>1289</Characters>
  <Application>Microsoft Office Word</Application>
  <DocSecurity>0</DocSecurity>
  <Lines>71</Lines>
  <Paragraphs>69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 Hi</dc:creator>
  <cp:keywords/>
  <dc:description/>
  <cp:lastModifiedBy>fi Hi</cp:lastModifiedBy>
  <cp:revision>2</cp:revision>
  <dcterms:created xsi:type="dcterms:W3CDTF">2025-11-12T09:59:00Z</dcterms:created>
  <dcterms:modified xsi:type="dcterms:W3CDTF">2025-11-12T10:02:00Z</dcterms:modified>
</cp:coreProperties>
</file>