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55D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333333"/>
          <w:spacing w:val="0"/>
          <w:sz w:val="21"/>
          <w:szCs w:val="21"/>
        </w:rPr>
      </w:pPr>
      <w:bookmarkStart w:id="0" w:name="_GoBack"/>
      <w:r>
        <w:rPr>
          <w:rFonts w:hint="eastAsia" w:ascii="宋体" w:hAnsi="宋体" w:eastAsia="宋体" w:cs="宋体"/>
          <w:b/>
          <w:bCs/>
          <w:i w:val="0"/>
          <w:iCs w:val="0"/>
          <w:caps w:val="0"/>
          <w:color w:val="333333"/>
          <w:spacing w:val="0"/>
          <w:kern w:val="0"/>
          <w:sz w:val="21"/>
          <w:szCs w:val="21"/>
          <w:bdr w:val="none" w:color="auto" w:sz="0" w:space="0"/>
          <w:shd w:val="clear" w:fill="FFFFFF"/>
          <w:lang w:val="en-US" w:eastAsia="zh-CN" w:bidi="ar"/>
        </w:rPr>
        <w:t>榆林市民政局关于采购榆林市社会福利中心提升改造项目地下管线测量与探测服务项目(二次)</w:t>
      </w:r>
      <w:bookmarkEnd w:id="0"/>
      <w:r>
        <w:rPr>
          <w:rFonts w:hint="eastAsia" w:ascii="宋体" w:hAnsi="宋体" w:eastAsia="宋体" w:cs="宋体"/>
          <w:b/>
          <w:bCs/>
          <w:i w:val="0"/>
          <w:iCs w:val="0"/>
          <w:caps w:val="0"/>
          <w:color w:val="333333"/>
          <w:spacing w:val="0"/>
          <w:kern w:val="0"/>
          <w:sz w:val="21"/>
          <w:szCs w:val="21"/>
          <w:bdr w:val="none" w:color="auto" w:sz="0" w:space="0"/>
          <w:shd w:val="clear" w:fill="FFFFFF"/>
          <w:lang w:val="en-US" w:eastAsia="zh-CN" w:bidi="ar"/>
        </w:rPr>
        <w:t>竞争性磋商公告</w:t>
      </w:r>
    </w:p>
    <w:p w14:paraId="19D44C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项目概况</w:t>
      </w:r>
    </w:p>
    <w:p w14:paraId="0EC683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关于采购榆林市社会福利中心提升改造项目地下管线测量与探测服务项目(二次)</w:t>
      </w:r>
      <w:r>
        <w:rPr>
          <w:rFonts w:hint="eastAsia" w:ascii="宋体" w:hAnsi="宋体" w:eastAsia="宋体" w:cs="宋体"/>
          <w:i w:val="0"/>
          <w:iCs w:val="0"/>
          <w:caps w:val="0"/>
          <w:color w:val="333333"/>
          <w:spacing w:val="0"/>
          <w:sz w:val="21"/>
          <w:szCs w:val="21"/>
          <w:bdr w:val="none" w:color="auto" w:sz="0" w:space="0"/>
          <w:shd w:val="clear" w:fill="FFFFFF"/>
        </w:rPr>
        <w:t>采购项目的潜在供应商应在①参与本项目供应商须在榆林市公共资源交易中心平台注册并对本项目报名。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获取采购文件，并于 2025年12月08日 09时30分 （北京时间）前提交响应文件。</w:t>
      </w:r>
    </w:p>
    <w:p w14:paraId="604E32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一、项目基本情况</w:t>
      </w:r>
    </w:p>
    <w:p w14:paraId="05F62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项目编号：YHBDCG-2025-125.1B1</w:t>
      </w:r>
    </w:p>
    <w:p w14:paraId="218577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项目名称：关于采购榆林市社会福利中心提升改造项目地下管线测量与探测服务项目(二次)</w:t>
      </w:r>
    </w:p>
    <w:p w14:paraId="228B76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采购方式：竞争性磋商</w:t>
      </w:r>
    </w:p>
    <w:p w14:paraId="30C132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预算金额：160,000.00元</w:t>
      </w:r>
    </w:p>
    <w:p w14:paraId="332D1E0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采购需求：</w:t>
      </w:r>
    </w:p>
    <w:p w14:paraId="7F066F1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合同包1(关于采购榆林市社会福利中心提升改造项目地下管线测量与探测服务项目):</w:t>
      </w:r>
    </w:p>
    <w:p w14:paraId="363BD8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合同包预算金额：160,000.00元</w:t>
      </w:r>
    </w:p>
    <w:p w14:paraId="39139B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合同包最高限价：160,000.00元</w:t>
      </w:r>
    </w:p>
    <w:tbl>
      <w:tblPr>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37"/>
        <w:gridCol w:w="1450"/>
        <w:gridCol w:w="1878"/>
        <w:gridCol w:w="1235"/>
        <w:gridCol w:w="1809"/>
        <w:gridCol w:w="1437"/>
      </w:tblGrid>
      <w:tr w14:paraId="65DB0BD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876FC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D53468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4A76BB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F5B97C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DAC81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5134A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1"/>
                <w:szCs w:val="21"/>
              </w:rPr>
            </w:pPr>
            <w:r>
              <w:rPr>
                <w:rFonts w:hint="eastAsia" w:ascii="宋体" w:hAnsi="宋体" w:eastAsia="宋体" w:cs="宋体"/>
                <w:b/>
                <w:bCs/>
                <w:kern w:val="0"/>
                <w:sz w:val="21"/>
                <w:szCs w:val="21"/>
                <w:bdr w:val="none" w:color="auto" w:sz="0" w:space="0"/>
                <w:lang w:val="en-US" w:eastAsia="zh-CN" w:bidi="ar"/>
              </w:rPr>
              <w:t>品目预算(元)</w:t>
            </w:r>
          </w:p>
        </w:tc>
      </w:tr>
      <w:tr w14:paraId="2B6985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C30217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BFFBA0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其他工程管理服务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4B718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地下管线测量与探测服务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0C689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BAD555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3BB15AF">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160,000.00</w:t>
            </w:r>
          </w:p>
        </w:tc>
      </w:tr>
    </w:tbl>
    <w:p w14:paraId="029D354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本合同包不接受联合体投标</w:t>
      </w:r>
    </w:p>
    <w:p w14:paraId="45405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合同履行期限：详见采购文件</w:t>
      </w:r>
    </w:p>
    <w:p w14:paraId="437CBC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二、申请人的资格要求：</w:t>
      </w:r>
    </w:p>
    <w:p w14:paraId="28F68FA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1.满足《中华人民共和国政府采购法》第二十二条规定;</w:t>
      </w:r>
    </w:p>
    <w:p w14:paraId="56FD48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2.落实政府采购政策需满足的资格要求：</w:t>
      </w:r>
    </w:p>
    <w:p w14:paraId="13A350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合同包1(关于采购榆林市社会福利中心提升改造项目地下管线测量与探测服务项目)落实政府采购政策需满足的资格要求如下:</w:t>
      </w:r>
    </w:p>
    <w:p w14:paraId="4738BB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 （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（2）《财政部司法部关于政府采购支持监狱企业发展有关问题的通知》（财库〔2014〕68号）；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（3）《国务院办公厅关于建立政府强制采购节能产品制度的通知》（国办发〔2007〕51号）；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（4）《节能产品政府采购实施意见》（财库[2004]185号）；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（5）《环境标志产品政府采购实施的意见》（财库[2006]90号）；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（6）《关于促进残疾人就业政府采购政策的通知》（财库[2017]141号）；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（8）《财政部国务院扶贫办关于运用政府采购政策支持脱贫攻坚的通知》（财库〔2019〕27号）；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（9）陕西省财政厅关于印发《陕西省中小企业政府采购信用融资办法》（陕财办采〔2018〕23号）；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（10）《陕西省财政厅关于加快推进我省中小企业政府采购信用融资工作的通知》（陕财办采〔2020〕15号）；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（11）《关于促进中小企业健康发展的指导意见》、《陕西省中小企业政府釆购信用融资办法》（陕财办采[2018]23号）；</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（12）其他需要落实的政府采购政策（如有最新颁布的政府采购政策，按最新的文件执行）。</w:t>
      </w:r>
    </w:p>
    <w:p w14:paraId="09FDD36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3.本项目的特定资格要求：</w:t>
      </w:r>
    </w:p>
    <w:p w14:paraId="7F3DFDD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合同包1(关于采购榆林市社会福利中心提升改造项目地下管线测量与探测服务项目)特定资格要求如下:</w:t>
      </w:r>
    </w:p>
    <w:p w14:paraId="2A9A63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 （1）服务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同时提供榆林市政府采购工程类/货物类/服务类投标人信用承诺书(格式详见招标文件)及信用中国（陕西榆林）承诺查询截图</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（5）税收缴纳证明：服务商须提供2025年1月1日至投标截止时间止至少一个月完税证明，完税证明上应有税务机关的公章（加盖公章复印件）；依法免税的供应商应提供相关文件证明；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6）社会保障资金缴纳证明：服务商须提供2025年1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（7）公示投标信用承诺书（保证金）（承诺书效力和作用等同投标保证金，以开标现场查验为主）；</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（8）服务商须具有履行合同所必需的设备和专业技术能力（提供相应的证明资料或承诺函）；</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9）供应商须具备测绘乙级及以上资质证书，拟派往本项目负责人应具备相关专业中级及以上技术职称并提供近年任意一个月（2025年1月1日至今）社保经办机构出具的本企业为其缴纳社保证明（五险一金其中一项即可）;</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（11）本项目专门面向小微企业采购，供应商须提供小微企业声明函。</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备注：</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1.本项目专门面向小微企业采购，供应商应填写中小企业声明函并对真实性负责(残疾人福利性企业及监狱企业视同为小型、微型企业)。</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3.非法人可参与投标的可不提供财务状况报告和社会保障资金缴纳证明及税收缴纳证明。</w:t>
      </w:r>
      <w:r>
        <w:rPr>
          <w:rFonts w:hint="eastAsia" w:ascii="宋体" w:hAnsi="宋体" w:eastAsia="宋体" w:cs="宋体"/>
          <w:i w:val="0"/>
          <w:iCs w:val="0"/>
          <w:caps w:val="0"/>
          <w:color w:val="333333"/>
          <w:spacing w:val="0"/>
          <w:sz w:val="21"/>
          <w:szCs w:val="21"/>
          <w:bdr w:val="none" w:color="auto" w:sz="0" w:space="0"/>
          <w:shd w:val="clear" w:fill="FFFFFF"/>
        </w:rPr>
        <w:br w:type="textWrapping"/>
      </w:r>
      <w:r>
        <w:rPr>
          <w:rFonts w:hint="eastAsia" w:ascii="宋体" w:hAnsi="宋体" w:eastAsia="宋体" w:cs="宋体"/>
          <w:i w:val="0"/>
          <w:iCs w:val="0"/>
          <w:caps w:val="0"/>
          <w:color w:val="333333"/>
          <w:spacing w:val="0"/>
          <w:sz w:val="21"/>
          <w:szCs w:val="21"/>
          <w:bdr w:val="none" w:color="auto" w:sz="0" w:space="0"/>
          <w:shd w:val="clear" w:fill="FFFFFF"/>
        </w:rPr>
        <w:t> 4.以上为必备证明文件，不能全部提供的将拒绝其投标；(若有与法律规定不一致的，须按现行法律法规提供相应证书或材料)。</w:t>
      </w:r>
    </w:p>
    <w:p w14:paraId="0EFD71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三、获取采购文件</w:t>
      </w:r>
    </w:p>
    <w:p w14:paraId="762469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 2025年11月25日 至 2025年12月01日 ，每天上午 08:00:00 至 12:00:00 ，下午 12:00:00 至 18:00:00 （北京时间）</w:t>
      </w:r>
    </w:p>
    <w:p w14:paraId="57B7BB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途径：①参与本项目供应商须在榆林市公共资源交易中心平台注册并对本项目报名。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p>
    <w:p w14:paraId="67F9CC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方式：现场获取</w:t>
      </w:r>
    </w:p>
    <w:p w14:paraId="7039442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售价： 0元</w:t>
      </w:r>
    </w:p>
    <w:p w14:paraId="323635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四、响应文件提交</w:t>
      </w:r>
    </w:p>
    <w:p w14:paraId="5C636E1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截止时间： 2025年12月08日 09时30分00秒 （北京时间）</w:t>
      </w:r>
    </w:p>
    <w:p w14:paraId="48511E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地点：{{未填写}}</w:t>
      </w:r>
    </w:p>
    <w:p w14:paraId="7C41A3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五、开启</w:t>
      </w:r>
    </w:p>
    <w:p w14:paraId="7C734A5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时间： 2025年12月08日 09时30分00秒 （北京时间）</w:t>
      </w:r>
    </w:p>
    <w:p w14:paraId="787FD3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地点：陕西省榆林市科创新城莲花小区南门商铺10楼</w:t>
      </w:r>
    </w:p>
    <w:p w14:paraId="789590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六、公告期限</w:t>
      </w:r>
    </w:p>
    <w:p w14:paraId="62B0516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自本公告发布之日起3个工作日。</w:t>
      </w:r>
    </w:p>
    <w:p w14:paraId="106909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七、其他补充事宜</w:t>
      </w:r>
    </w:p>
    <w:p w14:paraId="00F221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1.本项目采用非电子化招投标的方式。</w:t>
      </w:r>
    </w:p>
    <w:p w14:paraId="4CC6FB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2.请各供应商获取采购文件后，按照陕西省财政厅《关于政府采购投标供应商注册登记有关事项的通知》要求，通过陕西省政府采购(http://www.ccgp-shaanxi.gov.cn/) 注册登记加入陕西省政府采购投标供应商库为准。</w:t>
      </w:r>
    </w:p>
    <w:p w14:paraId="3F9DB71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Style w:val="7"/>
          <w:rFonts w:hint="eastAsia" w:ascii="宋体" w:hAnsi="宋体" w:eastAsia="宋体" w:cs="宋体"/>
          <w:b/>
          <w:bCs/>
          <w:i w:val="0"/>
          <w:iCs w:val="0"/>
          <w:caps w:val="0"/>
          <w:color w:val="333333"/>
          <w:spacing w:val="0"/>
          <w:sz w:val="21"/>
          <w:szCs w:val="21"/>
          <w:bdr w:val="none" w:color="auto" w:sz="0" w:space="0"/>
          <w:shd w:val="clear" w:fill="FFFFFF"/>
        </w:rPr>
        <w:t>八、对本次招标提出询问，请按以下方式联系。</w:t>
      </w:r>
    </w:p>
    <w:p w14:paraId="1E2E46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1.采购人信息</w:t>
      </w:r>
    </w:p>
    <w:p w14:paraId="050293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名称：榆林市民政局</w:t>
      </w:r>
    </w:p>
    <w:p w14:paraId="2923B2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地址：榆林市青山西路一号</w:t>
      </w:r>
    </w:p>
    <w:p w14:paraId="2F857C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联系方式：15709229418</w:t>
      </w:r>
    </w:p>
    <w:p w14:paraId="35DB45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2.采购代理机构信息</w:t>
      </w:r>
    </w:p>
    <w:p w14:paraId="200B43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名称：榆林榆呼百达工程项目管理有限公司</w:t>
      </w:r>
    </w:p>
    <w:p w14:paraId="10805C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地址：陕西省榆林市榆阳区陕西省榆林市高新技术产业园区盛翔华庭4号楼一单元403室</w:t>
      </w:r>
    </w:p>
    <w:p w14:paraId="497A5BE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联系方式：15319657596</w:t>
      </w:r>
    </w:p>
    <w:p w14:paraId="182177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sz w:val="21"/>
          <w:szCs w:val="21"/>
        </w:rPr>
      </w:pPr>
      <w:r>
        <w:rPr>
          <w:rFonts w:hint="eastAsia" w:ascii="宋体" w:hAnsi="宋体" w:eastAsia="宋体" w:cs="宋体"/>
          <w:b w:val="0"/>
          <w:bCs w:val="0"/>
          <w:i w:val="0"/>
          <w:iCs w:val="0"/>
          <w:caps w:val="0"/>
          <w:color w:val="333333"/>
          <w:spacing w:val="0"/>
          <w:sz w:val="21"/>
          <w:szCs w:val="21"/>
          <w:bdr w:val="none" w:color="auto" w:sz="0" w:space="0"/>
          <w:shd w:val="clear" w:fill="FFFFFF"/>
        </w:rPr>
        <w:t>3.项目联系方式</w:t>
      </w:r>
    </w:p>
    <w:p w14:paraId="203272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项目联系人：榆林榆呼百达工程项目管理有限公司</w:t>
      </w:r>
    </w:p>
    <w:p w14:paraId="32DBCBF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电话：15319657596</w:t>
      </w:r>
    </w:p>
    <w:p w14:paraId="29F6920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sz w:val="21"/>
          <w:szCs w:val="21"/>
        </w:rPr>
      </w:pPr>
      <w:r>
        <w:rPr>
          <w:rFonts w:hint="eastAsia" w:ascii="宋体" w:hAnsi="宋体" w:eastAsia="宋体" w:cs="宋体"/>
          <w:i w:val="0"/>
          <w:iCs w:val="0"/>
          <w:caps w:val="0"/>
          <w:color w:val="333333"/>
          <w:spacing w:val="0"/>
          <w:sz w:val="21"/>
          <w:szCs w:val="21"/>
          <w:bdr w:val="none" w:color="auto" w:sz="0" w:space="0"/>
          <w:shd w:val="clear" w:fill="FFFFFF"/>
        </w:rPr>
        <w:t>榆林榆呼百达工程项目管理有限公司</w:t>
      </w:r>
    </w:p>
    <w:p w14:paraId="6FEE49EB">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21BDD"/>
    <w:rsid w:val="2E821BDD"/>
    <w:rsid w:val="78FA4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2025-11-24T09:48:00Z</dcterms:created>
  <dc:creator>Lv Zhenzhen</dc:creator>
  <cp:lastModifiedBy>Lv Zhenzhen</cp:lastModifiedBy>
  <dcterms:modified xsi:type="dcterms:W3CDTF">2025-11-24T09:49:29Z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609B413FC88C44FBB3376D18D0D09842_13</vt:lpwstr>
  </property>
  <property fmtid="{D5CDD505-2E9C-101B-9397-08002B2CF9AE}" pid="4" name="KSOTemplateDocerSaveRecord">
    <vt:lpwstr>eyJoZGlkIjoiODM1MjA0N2NmMTJkM2YwMjkwMzcwZWM4Y2IzZDM1MjEiLCJ1c2VySWQiOiI0NTExODE4ODQifQ==</vt:lpwstr>
  </property>
</Properties>
</file>