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1C6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拟购设备一览表</w:t>
      </w:r>
    </w:p>
    <w:tbl>
      <w:tblPr>
        <w:tblW w:w="8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2315"/>
        <w:gridCol w:w="720"/>
        <w:gridCol w:w="3036"/>
        <w:gridCol w:w="1012"/>
        <w:gridCol w:w="767"/>
      </w:tblGrid>
      <w:tr w14:paraId="6789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636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项目序号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DE9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83A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设备序号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8FD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设备名称</w:t>
            </w:r>
          </w:p>
        </w:tc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FA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数量（台</w:t>
            </w:r>
            <w:r>
              <w:rPr>
                <w:rStyle w:val="5"/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套）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CE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 w14:paraId="23CE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2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B6F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</w:t>
            </w:r>
          </w:p>
        </w:tc>
        <w:tc>
          <w:tcPr>
            <w:tcW w:w="23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E4B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新建工业机器人校准装置</w:t>
            </w:r>
          </w:p>
        </w:tc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7E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EA5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激光跟踪仪（核心产品）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7B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F8E2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5C0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CC6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49A1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A27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22E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力加载装置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8B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52DA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D71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905F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6A3F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0AD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A31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动态信号分析仪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07E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06B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91B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26D3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04A0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895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1F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加速度计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2BA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915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689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27B3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95B7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28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DC5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力锤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3E6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C47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2B697F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拟购设备技术要求</w:t>
      </w:r>
    </w:p>
    <w:p w14:paraId="04F5F9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项目一</w:t>
      </w:r>
      <w:r>
        <w:rPr>
          <w:rStyle w:val="5"/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新建工业机器人校准装置</w:t>
      </w:r>
      <w:bookmarkStart w:id="0" w:name="_GoBack"/>
      <w:bookmarkEnd w:id="0"/>
    </w:p>
    <w:p w14:paraId="67FAB5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一、拟购置设备名称：激光跟踪仪（含校准软件）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</w:rPr>
        <w:t>   </w:t>
      </w:r>
    </w:p>
    <w:p w14:paraId="4C8A387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激光测量主机的角度精度指标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角向工作范围：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360°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无限水平旋转，垂直方向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:+77.9°~52.1°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无限旋转。角向精度：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20μm+5μm/m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4F28DA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激光测量主机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ADM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（绝对距离测量）精度指标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最小工作范围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 0m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最大工作范围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 80m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（半径）。绝对距离测量精度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 16μm + 0.8μm/m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7B280E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空间坐标点测量精度（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MPE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20μm+5μm/m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6D438B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工作温度范围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-15℃-50℃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8119B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一级安全激光；</w:t>
      </w:r>
    </w:p>
    <w:p w14:paraId="554316B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激光动态测量数据输出率：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秒；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1CC513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轻量主动靶球平台，自重不超过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克，方便安装于各类工业机器人末端，航向角补偿范围：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360°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，航向角、仰俯角、翻滚角静态精度：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0.2°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19E9B5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工业机器人性能校准软件支持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项空间精度计量特性校准分析。支持工业六轴（包含腕部偏置、肩部偏置机型）、工业四轴码垛、工业五轴、工业四轴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SCARA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、工业六轴协作、工业七轴协作、并联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Delta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、直角坐标机器人等机型性能测量。同时配备机器人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DH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MDH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模型标定算法模块，采用专业算法可以对串联关节机器人的连杆长度、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TCP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精度、零位、减速比、耦合比的误差进行标定，支持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3-7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自由度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DH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MDH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机器人模型的建模标定。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495114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机器人测量专用夹装可以适配工业机器人法兰盘，安装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个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英寸反射靶球。可实现机器人性能六维测量。</w:t>
      </w:r>
    </w:p>
    <w:p w14:paraId="7FDE694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提供中国计量科学研究院有效溯源证书。</w:t>
      </w:r>
    </w:p>
    <w:p w14:paraId="695A0A9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年。</w:t>
      </w:r>
    </w:p>
    <w:p w14:paraId="1C9AC3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二、拟购置设备名称：力加载装置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</w:rPr>
        <w:t>  </w:t>
      </w:r>
    </w:p>
    <w:p w14:paraId="374DAC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机器人末端六维力加载装置，可以根据机器人末端坐标系的六个方向施加负载力。砝码具体配置如下：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 1kg×1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2kg×2, 5kg×1,10kg×1,20kg×1, 25kg×1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M1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等级；符合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《工业机器人校准规范》中静态柔顺性校准项目的要求。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100040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提供省级或以上有效溯源证书。</w:t>
      </w:r>
    </w:p>
    <w:p w14:paraId="2F0E97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年。</w:t>
      </w:r>
    </w:p>
    <w:p w14:paraId="6E6710C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三、拟购置设备名称：动态信号分析仪（含力学参数校准软件）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</w:rPr>
        <w:t>  </w:t>
      </w:r>
    </w:p>
    <w:p w14:paraId="4D433CB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动态信号分析仪：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个输入通道；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个输出通道；所有输入通道并行测量，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ADC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，每通道采样频率均为：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204.8KHz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，幅值误差：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≤0.2%FS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幅值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20-2000Hz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满足）；频率误差：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≤0.001%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；符合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《工业机器人校准规范》中校准振动加速度、末端抖动、固有频率、动刚度等校准项目的要求。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240AA12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专用的工业机器人力学参数校准软件，具备工业机器人各轴及末端抖动测量方案规划及流程设计功能、能够实现谐振分析及机器人抖动信号与自身运动信号的分离、智能判定抖动最大方向、完成多种工况下单轴、复合轴运动的运行摸底测试；实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《工业机器人校准规范》规定的振动加速度、抖动、机器人固有频率、动刚度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项参数校准。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1A3DB8D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提供省级或以上有效溯源证书。</w:t>
      </w:r>
    </w:p>
    <w:p w14:paraId="3DE4BF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年。</w:t>
      </w:r>
    </w:p>
    <w:p w14:paraId="7EDD28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四、拟购置设备名称：加速度计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</w:rPr>
        <w:t>  </w:t>
      </w:r>
    </w:p>
    <w:p w14:paraId="05D6C53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零频三轴向加速度传感器：灵敏度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 400mV/g;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加速度测量范围：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±5g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；频率测量范围：（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Hz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；灵敏度幅值线性度：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；符合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《工业机器人校准规范》中振动加速度、末端抖动、固有频率、动刚度等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项校准项目的要求。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69CD9D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单向加速度传感器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灵敏度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 400mV/g;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加速度测量范围：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±10g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；频率测量范围：（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Hz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；符合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《工业机器人校准规范》中振动加速度、末端抖动、固有频率、动刚度等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项校准项目的要求。</w:t>
      </w:r>
    </w:p>
    <w:p w14:paraId="63F4AF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加速度灵敏度测量不确定度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U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vertAlign w:val="baseline"/>
        </w:rPr>
        <w:t>rel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=2%(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k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=2)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。</w:t>
      </w:r>
    </w:p>
    <w:p w14:paraId="7C7374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4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提供省级或以上有效溯源证书。</w:t>
      </w:r>
    </w:p>
    <w:p w14:paraId="0CB48F9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5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年。</w:t>
      </w:r>
    </w:p>
    <w:p w14:paraId="1C9BC5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五、拟购置设备名称：力锤</w:t>
      </w:r>
    </w:p>
    <w:p w14:paraId="1DB0283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测量范围：（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kN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；灵敏度：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1mV/N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；幅值测量不确定度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U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vertAlign w:val="baseline"/>
        </w:rPr>
        <w:t>rel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=3%(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k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=2)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。符合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2138-2024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《工业机器人校准规范》中固有频率、动刚度等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项校准项目的要求。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★</w:t>
      </w:r>
    </w:p>
    <w:p w14:paraId="0F77AA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提供省级或以上有效溯源证书</w:t>
      </w:r>
    </w:p>
    <w:p w14:paraId="2908D6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年。</w:t>
      </w:r>
    </w:p>
    <w:p w14:paraId="0F23E0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配置清单：</w:t>
      </w:r>
    </w:p>
    <w:tbl>
      <w:tblPr>
        <w:tblW w:w="7740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815"/>
        <w:gridCol w:w="5355"/>
      </w:tblGrid>
      <w:tr w14:paraId="1F69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A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12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FC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激光跟踪仪</w:t>
            </w:r>
          </w:p>
        </w:tc>
        <w:tc>
          <w:tcPr>
            <w:tcW w:w="5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71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3840" w:right="0" w:hanging="384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激光测量主机一套</w:t>
            </w:r>
          </w:p>
          <w:p w14:paraId="0A956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75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机器人性能校准软件一套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                            </w:t>
            </w:r>
          </w:p>
          <w:p w14:paraId="11267A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75"/>
              <w:jc w:val="left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机器人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DH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参数校准软件一套</w:t>
            </w:r>
          </w:p>
          <w:p w14:paraId="743711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1.5"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标准镀金靶球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只；</w:t>
            </w:r>
          </w:p>
          <w:p w14:paraId="5BE913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轻量主动靶球平台一套</w:t>
            </w:r>
          </w:p>
          <w:p w14:paraId="6C059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75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机器人六维测量平台一套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404422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三维基本测量软件一套</w:t>
            </w:r>
          </w:p>
          <w:p w14:paraId="00E68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笔记本工作站，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I7/32G/512G SSD/6G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独显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一台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</w:t>
            </w:r>
          </w:p>
          <w:p w14:paraId="661253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便携式三角支撑架可折叠三脚架，高度可调范围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0.7m-1m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。用于测试现场安装激光跟踪仪，配运输箱及便携包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一支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</w:t>
            </w:r>
          </w:p>
        </w:tc>
      </w:tr>
      <w:tr w14:paraId="3E46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4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12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BD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90" w:right="75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动态信号分析测量仪</w:t>
            </w:r>
          </w:p>
        </w:tc>
        <w:tc>
          <w:tcPr>
            <w:tcW w:w="53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2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工业机器人动态信号测量仪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台</w:t>
            </w:r>
          </w:p>
          <w:p w14:paraId="636640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工业机器人力学参数校准专用软件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套</w:t>
            </w:r>
          </w:p>
        </w:tc>
      </w:tr>
      <w:tr w14:paraId="24B6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4B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22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加速度计</w:t>
            </w:r>
          </w:p>
        </w:tc>
        <w:tc>
          <w:tcPr>
            <w:tcW w:w="53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4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零频三轴向传感器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只</w:t>
            </w:r>
          </w:p>
          <w:p w14:paraId="02E5F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单向加速度传感器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只</w:t>
            </w:r>
          </w:p>
        </w:tc>
      </w:tr>
      <w:tr w14:paraId="3F6B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F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51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力加载装置</w:t>
            </w:r>
          </w:p>
        </w:tc>
        <w:tc>
          <w:tcPr>
            <w:tcW w:w="53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AC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机器人末端六维力加载装置，可以根据机器人末端坐标系的六个方向施加负载力。砝码具体配置如下：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1kg×1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2kg×2, 5kg×1,10kg×1,20kg×1, 25kg×1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M1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等级</w:t>
            </w:r>
          </w:p>
        </w:tc>
      </w:tr>
      <w:tr w14:paraId="4C39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96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91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力锤</w:t>
            </w:r>
          </w:p>
        </w:tc>
        <w:tc>
          <w:tcPr>
            <w:tcW w:w="53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40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力锤两把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.</w:t>
            </w:r>
          </w:p>
        </w:tc>
      </w:tr>
      <w:tr w14:paraId="25C5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40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C7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培训</w:t>
            </w:r>
          </w:p>
        </w:tc>
        <w:tc>
          <w:tcPr>
            <w:tcW w:w="53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00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机器人性能校准、抖动测试等培训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7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天，后期建群长期指导。</w:t>
            </w:r>
          </w:p>
        </w:tc>
      </w:tr>
      <w:tr w14:paraId="7434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D7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C3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质保</w:t>
            </w:r>
          </w:p>
        </w:tc>
        <w:tc>
          <w:tcPr>
            <w:tcW w:w="53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D0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测量仪器主机质保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年、靶球、传感器等质保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1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年。</w:t>
            </w:r>
          </w:p>
        </w:tc>
      </w:tr>
    </w:tbl>
    <w:p w14:paraId="4C2434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  <w:t>备注：带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  <w:t>“★”的参数需求为实质性要求，供应商必须响应并满足的参数需求。</w:t>
      </w:r>
    </w:p>
    <w:p w14:paraId="1B219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52D0B"/>
    <w:multiLevelType w:val="multilevel"/>
    <w:tmpl w:val="F8952D0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2025-11-25T02:06:45Z</dcterms:created>
  <dc:creator>LUCA</dc:creator>
  <cp:lastModifiedBy>大黄。</cp:lastModifiedBy>
  <dcterms:modified xsi:type="dcterms:W3CDTF">2025-11-25T02:06:59Z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eyJoZGlkIjoiNDQyMzhhNGZlNDZiNmNjZDVlMTQ4MTg2ZDk2ZWViOGEiLCJ1c2VySWQiOiI2ODYzMDg4MjQifQ==</vt:lpwstr>
  </property>
  <property fmtid="{D5CDD505-2E9C-101B-9397-08002B2CF9AE}" pid="4" name="ICV">
    <vt:lpwstr>6FFC41EDE2064678B5E6B07B834D4128_13</vt:lpwstr>
  </property>
</Properties>
</file>