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F3" w:rsidRDefault="002A78F3" w:rsidP="002A78F3">
      <w:pPr>
        <w:pStyle w:val="a6"/>
        <w:ind w:firstLineChars="0" w:firstLine="0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  <w:bookmarkStart w:id="0" w:name="_Toc20365"/>
      <w:bookmarkStart w:id="1" w:name="_Toc48834466"/>
      <w:bookmarkStart w:id="2" w:name="_Toc48834304"/>
      <w:bookmarkStart w:id="3" w:name="_Toc14082138"/>
      <w:bookmarkStart w:id="4" w:name="_Toc48834177"/>
      <w:bookmarkStart w:id="5" w:name="_Toc48834545"/>
      <w:bookmarkStart w:id="6" w:name="_Toc48834107"/>
      <w:r>
        <w:rPr>
          <w:rFonts w:ascii="仿宋" w:eastAsia="仿宋" w:hAnsi="仿宋" w:cs="Times New Roman"/>
          <w:b/>
          <w:sz w:val="32"/>
          <w:szCs w:val="32"/>
        </w:rPr>
        <w:t>磋商内容及采购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p w:rsidR="002A78F3" w:rsidRDefault="002A78F3" w:rsidP="002A78F3">
      <w:pPr>
        <w:pStyle w:val="2"/>
        <w:spacing w:line="500" w:lineRule="exact"/>
        <w:ind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本次采购项目为</w:t>
      </w:r>
      <w:r>
        <w:rPr>
          <w:rFonts w:eastAsia="仿宋" w:hint="eastAsia"/>
          <w:u w:val="single"/>
        </w:rPr>
        <w:t>神木</w:t>
      </w:r>
      <w:proofErr w:type="gramStart"/>
      <w:r>
        <w:rPr>
          <w:rFonts w:eastAsia="仿宋" w:hint="eastAsia"/>
          <w:u w:val="single"/>
        </w:rPr>
        <w:t>市尔林兔镇人民政府前尔林兔村</w:t>
      </w:r>
      <w:proofErr w:type="gramEnd"/>
      <w:r>
        <w:rPr>
          <w:rFonts w:eastAsia="仿宋" w:hint="eastAsia"/>
          <w:u w:val="single"/>
        </w:rPr>
        <w:t>苗圃基地项目</w:t>
      </w:r>
      <w:r>
        <w:rPr>
          <w:rFonts w:ascii="仿宋" w:eastAsia="仿宋" w:hAnsi="仿宋" w:cs="Times New Roman" w:hint="eastAsia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:rsidR="002A78F3" w:rsidRDefault="002A78F3" w:rsidP="002A78F3">
      <w:pPr>
        <w:pStyle w:val="2"/>
        <w:spacing w:line="240" w:lineRule="auto"/>
        <w:ind w:firstLineChars="0" w:firstLine="0"/>
        <w:rPr>
          <w:rFonts w:ascii="仿宋" w:eastAsia="仿宋" w:hAnsi="仿宋" w:cs="Times New Roman" w:hint="eastAsia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8640" w:type="dxa"/>
        <w:tblInd w:w="-72" w:type="dxa"/>
        <w:tblLook w:val="0000"/>
      </w:tblPr>
      <w:tblGrid>
        <w:gridCol w:w="1160"/>
        <w:gridCol w:w="580"/>
        <w:gridCol w:w="4240"/>
        <w:gridCol w:w="680"/>
        <w:gridCol w:w="1980"/>
      </w:tblGrid>
      <w:tr w:rsidR="002A78F3" w:rsidTr="005E38D3">
        <w:trPr>
          <w:trHeight w:val="101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2A78F3">
            <w:pPr>
              <w:ind w:firstLineChars="100" w:firstLine="181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/>
              </w:rPr>
              <w:t>单价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/>
              </w:rPr>
              <w:br/>
              <w:t>编号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2A78F3">
            <w:pPr>
              <w:ind w:firstLineChars="100" w:firstLine="181"/>
              <w:jc w:val="right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/>
              </w:rPr>
              <w:t>数量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尔林兔镇前尔</w:t>
            </w:r>
            <w:proofErr w:type="gramStart"/>
            <w:r>
              <w:rPr>
                <w:rStyle w:val="font51"/>
                <w:lang/>
              </w:rPr>
              <w:t>林兔村苗圃</w:t>
            </w:r>
            <w:proofErr w:type="gramEnd"/>
            <w:r>
              <w:rPr>
                <w:rStyle w:val="font51"/>
                <w:lang/>
              </w:rPr>
              <w:t>基地项目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1.1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水源工程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1.1.1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机井工程（2眼*150m）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1.1.1.1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松散层II类钻孔孔径730mm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60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1.1.1.2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岩石层II类钻井730mm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240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1.1.1.3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φ273mm桥式过滤钢管(包括滤网）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300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1.1.1.4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洗井及抽水试验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1.1.1.5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砖井台及盖板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Style w:val="font51"/>
                <w:lang/>
              </w:rPr>
              <w:t>个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1.2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人工土方开挖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8.03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人工土方回填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5.39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M10机砖墙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5.11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C25</w:t>
            </w:r>
            <w:proofErr w:type="gramStart"/>
            <w:r>
              <w:rPr>
                <w:rStyle w:val="font51"/>
                <w:lang/>
              </w:rPr>
              <w:t>砼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2.65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内墙装饰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13.23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外墙装饰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16.78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钢筋制安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0.1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1.2.8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绝缘胶板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1.3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输配水管网工程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310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输配水管网工程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1.3.1.1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DN80热镀锌钢管及安装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300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DE90PE管（1.0mpa）及安装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270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1.3.1.3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DE75PE管（1.0mpa）及安装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3710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1.3.1.4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土方开挖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10447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lastRenderedPageBreak/>
              <w:t>1.3.1.5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土方回填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10447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1.3.1.6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跨</w:t>
            </w:r>
            <w:proofErr w:type="gramStart"/>
            <w:r>
              <w:rPr>
                <w:rStyle w:val="font51"/>
                <w:lang/>
              </w:rPr>
              <w:t>砼</w:t>
            </w:r>
            <w:proofErr w:type="gramEnd"/>
            <w:r>
              <w:rPr>
                <w:rStyle w:val="font51"/>
                <w:lang/>
              </w:rPr>
              <w:t>路面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闸阀井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8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1.3.3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DN75球阀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Style w:val="font51"/>
                <w:lang/>
              </w:rPr>
              <w:t>个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190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1.4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土地平整100亩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1.4.1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土方平衡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24471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1.5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苗木移植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3960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覆盖红泥（100亩，厚30cm）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51"/>
                <w:lang/>
              </w:rPr>
              <w:t>m³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20000 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2.6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机井工程（2眼）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3.6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200QJ20-150-11kw潜水泵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4.6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手动滑轮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5.6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电力工程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6.6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架设低压线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200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7.6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水泵控制电缆线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300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8.6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配电柜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9.6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电表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10.6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机井工程（1眼）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11.6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机房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12.6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防盗门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Style w:val="font51"/>
                <w:lang/>
              </w:rPr>
              <w:t>樘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  <w:tr w:rsidR="002A78F3" w:rsidTr="005E38D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  <w:t xml:space="preserve">13.6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3" w:rsidRDefault="002A78F3" w:rsidP="005E38D3">
            <w:pPr>
              <w:jc w:val="lef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lef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51"/>
                <w:lang/>
              </w:rPr>
              <w:t>DN80闸阀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3" w:rsidRDefault="002A78F3" w:rsidP="005E38D3">
            <w:pPr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/>
              </w:rPr>
              <w:t xml:space="preserve">2 </w:t>
            </w:r>
          </w:p>
        </w:tc>
      </w:tr>
    </w:tbl>
    <w:p w:rsidR="002A78F3" w:rsidRDefault="002A78F3" w:rsidP="002A78F3">
      <w:pPr>
        <w:pStyle w:val="2"/>
        <w:spacing w:line="240" w:lineRule="auto"/>
        <w:ind w:firstLineChars="0" w:firstLine="0"/>
        <w:rPr>
          <w:rFonts w:ascii="仿宋" w:eastAsia="仿宋" w:hAnsi="仿宋" w:cs="Times New Roman" w:hint="eastAsia"/>
          <w:b/>
          <w:bCs/>
          <w:sz w:val="30"/>
          <w:szCs w:val="30"/>
        </w:rPr>
      </w:pPr>
    </w:p>
    <w:p w:rsidR="002A78F3" w:rsidRDefault="002A78F3" w:rsidP="002A78F3">
      <w:pPr>
        <w:spacing w:line="240" w:lineRule="auto"/>
      </w:pPr>
    </w:p>
    <w:p w:rsidR="00AC19A8" w:rsidRDefault="00AC19A8"/>
    <w:sectPr w:rsidR="00AC19A8" w:rsidSect="00AC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5C" w:rsidRDefault="00444D5C" w:rsidP="002A78F3">
      <w:pPr>
        <w:spacing w:line="240" w:lineRule="auto"/>
      </w:pPr>
      <w:r>
        <w:separator/>
      </w:r>
    </w:p>
  </w:endnote>
  <w:endnote w:type="continuationSeparator" w:id="0">
    <w:p w:rsidR="00444D5C" w:rsidRDefault="00444D5C" w:rsidP="002A7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5C" w:rsidRDefault="00444D5C" w:rsidP="002A78F3">
      <w:pPr>
        <w:spacing w:line="240" w:lineRule="auto"/>
      </w:pPr>
      <w:r>
        <w:separator/>
      </w:r>
    </w:p>
  </w:footnote>
  <w:footnote w:type="continuationSeparator" w:id="0">
    <w:p w:rsidR="00444D5C" w:rsidRDefault="00444D5C" w:rsidP="002A78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8F3"/>
    <w:rsid w:val="002A78F3"/>
    <w:rsid w:val="00444D5C"/>
    <w:rsid w:val="00AC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F3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78F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78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8F3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8F3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2A78F3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2A78F3"/>
    <w:rPr>
      <w:rFonts w:ascii="Calibri Light" w:eastAsia="华文仿宋" w:hAnsi="Calibri Light" w:cs="Calibri Light"/>
      <w:sz w:val="28"/>
      <w:szCs w:val="28"/>
    </w:rPr>
  </w:style>
  <w:style w:type="paragraph" w:styleId="a6">
    <w:name w:val="Body Text First Indent"/>
    <w:basedOn w:val="a5"/>
    <w:link w:val="Char2"/>
    <w:unhideWhenUsed/>
    <w:qFormat/>
    <w:rsid w:val="002A78F3"/>
    <w:pPr>
      <w:spacing w:after="0" w:line="240" w:lineRule="auto"/>
      <w:ind w:firstLineChars="100" w:firstLine="420"/>
    </w:pPr>
    <w:rPr>
      <w:rFonts w:ascii="Times New Roman" w:hAnsi="Times New Roman"/>
      <w:sz w:val="18"/>
      <w:szCs w:val="18"/>
    </w:rPr>
  </w:style>
  <w:style w:type="character" w:customStyle="1" w:styleId="Char2">
    <w:name w:val="正文首行缩进 Char"/>
    <w:basedOn w:val="Char1"/>
    <w:link w:val="a6"/>
    <w:rsid w:val="002A78F3"/>
    <w:rPr>
      <w:rFonts w:ascii="Times New Roman" w:hAnsi="Times New Roman"/>
      <w:sz w:val="18"/>
      <w:szCs w:val="18"/>
    </w:rPr>
  </w:style>
  <w:style w:type="paragraph" w:customStyle="1" w:styleId="2">
    <w:name w:val="正文（缩进 2 字符）"/>
    <w:basedOn w:val="a"/>
    <w:qFormat/>
    <w:rsid w:val="002A78F3"/>
    <w:pPr>
      <w:ind w:firstLineChars="200" w:firstLine="200"/>
    </w:pPr>
  </w:style>
  <w:style w:type="character" w:customStyle="1" w:styleId="font51">
    <w:name w:val="font51"/>
    <w:basedOn w:val="a0"/>
    <w:rsid w:val="002A78F3"/>
    <w:rPr>
      <w:rFonts w:ascii="宋体" w:eastAsia="宋体" w:hAnsi="宋体" w:cs="宋体"/>
      <w:i w:val="0"/>
      <w:iCs w:val="0"/>
      <w:color w:val="auto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2025-11-25T02:19:00Z</dcterms:created>
  <dcterms:modified xsi:type="dcterms:W3CDTF">2025-11-25T02:19:00Z</dcterms:modified>
</cp:coreProperties>
</file>