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E5777">
      <w:pPr>
        <w:spacing w:before="129" w:line="219" w:lineRule="auto"/>
        <w:ind w:left="517"/>
        <w:jc w:val="center"/>
        <w:outlineLvl w:val="0"/>
        <w:rPr>
          <w:rFonts w:hint="eastAsia" w:ascii="宋体" w:hAnsi="宋体" w:eastAsia="宋体" w:cs="宋体"/>
          <w:b/>
          <w:bCs/>
          <w:color w:val="auto"/>
          <w:spacing w:val="6"/>
          <w:sz w:val="24"/>
          <w:szCs w:val="24"/>
          <w:lang w:val="en-US" w:eastAsia="zh-CN"/>
        </w:rPr>
      </w:pPr>
      <w:bookmarkStart w:id="0" w:name="_Toc13065"/>
      <w:bookmarkStart w:id="1" w:name="_Toc22360"/>
      <w:bookmarkStart w:id="2" w:name="_Toc10981"/>
      <w:r>
        <w:rPr>
          <w:rFonts w:hint="eastAsia" w:ascii="宋体" w:hAnsi="宋体" w:eastAsia="宋体" w:cs="宋体"/>
          <w:b/>
          <w:bCs/>
          <w:color w:val="auto"/>
          <w:spacing w:val="6"/>
          <w:sz w:val="24"/>
          <w:szCs w:val="24"/>
          <w:lang w:val="en-US" w:eastAsia="zh-CN"/>
        </w:rPr>
        <w:t>采购需求</w:t>
      </w:r>
      <w:bookmarkStart w:id="7" w:name="_GoBack"/>
      <w:bookmarkEnd w:id="7"/>
    </w:p>
    <w:p w14:paraId="76FED2FD">
      <w:pPr>
        <w:spacing w:before="129" w:line="219" w:lineRule="auto"/>
        <w:ind w:left="517"/>
        <w:outlineLvl w:val="0"/>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一、技术要求</w:t>
      </w:r>
      <w:bookmarkEnd w:id="0"/>
      <w:bookmarkEnd w:id="1"/>
      <w:bookmarkEnd w:id="2"/>
    </w:p>
    <w:p w14:paraId="1E3EE784">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1.1.项目建设范围 </w:t>
      </w:r>
    </w:p>
    <w:p w14:paraId="4D4F2723">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项目区涉及汉中市褒河林场 2、24、41 等 3 个林班及河东店镇褒姒村 1 个行政村。 </w:t>
      </w:r>
    </w:p>
    <w:p w14:paraId="523529DA">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1.2.建设规模 </w:t>
      </w:r>
    </w:p>
    <w:p w14:paraId="11460A35">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项目建设总面积 40.00 公顷（600.00 亩）。 </w:t>
      </w:r>
    </w:p>
    <w:p w14:paraId="238F0A1C">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1.3.建设期限 </w:t>
      </w:r>
    </w:p>
    <w:p w14:paraId="6CEAFB23">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2026年4月底完成。 </w:t>
      </w:r>
    </w:p>
    <w:p w14:paraId="59826340">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1.4.项目建设范围及标段划分 </w:t>
      </w:r>
    </w:p>
    <w:p w14:paraId="0B956045">
      <w:pPr>
        <w:spacing w:before="182" w:line="359" w:lineRule="auto"/>
        <w:ind w:left="11" w:right="80" w:firstLine="718"/>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项目区共区划 2 个作业区 23 个小班，作业面积 40.00 公顷（600.00 亩）。其中，一标段为：马家沟作业区作业面积 26.67 公顷（400.00 亩），区划 17 个造林小班；二标段为：沙河沟作业区作业面积 13.33 公顷（200.00 亩），区划 6 个造林小班。</w:t>
      </w:r>
    </w:p>
    <w:p w14:paraId="213892A8">
      <w:pPr>
        <w:spacing w:before="182" w:line="359" w:lineRule="auto"/>
        <w:ind w:left="11" w:right="80" w:firstLine="718"/>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1.5采购服务内容</w:t>
      </w:r>
    </w:p>
    <w:p w14:paraId="494A90D5">
      <w:pPr>
        <w:spacing w:before="182" w:line="359" w:lineRule="auto"/>
        <w:ind w:left="11" w:right="80" w:firstLine="718"/>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包括前期造林地清理、整地、苗木选购、苗木栽植、幼林抚育等。</w:t>
      </w:r>
    </w:p>
    <w:p w14:paraId="629A3F40">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2.人工造林设计 </w:t>
      </w:r>
    </w:p>
    <w:p w14:paraId="48FFB500">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2.1.立地类型划分 </w:t>
      </w:r>
    </w:p>
    <w:p w14:paraId="150FA958">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为了准确划分造林区立地类型，科学合理选择造林树种，在大量调查研究的基础上，选择影响水热条件变化的坡向、坡位、坡度、土层厚度、海拔、灌溉条件等主导因子作为划分立地类型的主要因子。根据造林区实际情况，划分了1个立地类型组2 个立地类型：即低中山带阳向斜陡坡薄层土立地类型（Ⅰ）、低中山带阳向急坡薄层土立地类型（Ⅱ）。 </w:t>
      </w:r>
    </w:p>
    <w:p w14:paraId="78E17A9F">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2.2.造林类型设计 </w:t>
      </w:r>
    </w:p>
    <w:p w14:paraId="51BB9048">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项目区地貌类型属秦巴山地立地区，存在多处陡坡坡面，这些坡面由于长期自然侵蚀和人为活动，植被覆盖度低，水土流失严重，生态环境脆弱，立地条件差，导致造林难度增大。根据造林作业区立地类型和树木的生物、生态学特性，在符合省级林业草原改革发展资金管理要求的前提下，结合当地习惯造林模式和造林主体建议，在充分听取汉中市褒河林场意见基础上进行造林模式设计。本次作业设计树种以乡土树种为主，做到因地制宜、适地适树。 </w:t>
      </w:r>
    </w:p>
    <w:p w14:paraId="16AFDA2E">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1）树种选择及林种设计 </w:t>
      </w:r>
    </w:p>
    <w:p w14:paraId="391DA7B3">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坚持因地制宜、适地适树，以乡土树种为主的原则选择抗逆性强、寿命长的苗木作为本次造林树种。经现地外业调查、查阅相关资料并充分听取县林业和草原局及当地林农意见最终确认本次的造林树种。根据工程建设的要求，林种设计为防护林，选用的苗木必须符合《主要造林树种苗木质量分级（DB15/T374-2023）苗木标准。选用优良、健壮、根系发达的移植苗。本次造林树种为：侧柏、栓皮栎。 </w:t>
      </w:r>
    </w:p>
    <w:p w14:paraId="042AD9D1">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2）苗木规格 </w:t>
      </w:r>
    </w:p>
    <w:p w14:paraId="60002C25">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侧柏：3 年生容器苗（营养钵规格 15cm×15cm），高 1m，地径≥0.8cm，冠幅≥25cm，充分木质化和无病虫害的 Ⅰ 级以上苗木。 </w:t>
      </w:r>
    </w:p>
    <w:p w14:paraId="655B2594">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栓皮栎：2 年生苗木，高≥40cm，地径≥0.5cm，冠幅≥20cm，充分木质化和无病虫害的 Ⅰ 级以上苗木。</w:t>
      </w:r>
    </w:p>
    <w:p w14:paraId="4BA935EB">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3）造林类型 </w:t>
      </w:r>
    </w:p>
    <w:p w14:paraId="6A4D41E6">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根据造林作业区立地类型和树木的生物、生态学特征，结合本项目造林目标、造林地属困难立地条件造林的现状特点，为便于施工，提高成活率，本次共设计 2 个造林类型。 </w:t>
      </w:r>
    </w:p>
    <w:p w14:paraId="68FFAB99">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●造林模式 1 </w:t>
      </w:r>
    </w:p>
    <w:p w14:paraId="04B29D29">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---造林类型名称：侧柏纯林 </w:t>
      </w:r>
    </w:p>
    <w:p w14:paraId="7A40F9A3">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---适宜立地类型：Ⅰ、Ⅱ </w:t>
      </w:r>
    </w:p>
    <w:p w14:paraId="451EE6F1">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---配置方式：三角形配置，株行距：2×2m，种植点的位置应灵活掌握，应不拘于株行距的规定，但必须保证单位面积上的种植点的数量。 </w:t>
      </w:r>
    </w:p>
    <w:p w14:paraId="06EE861D">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---整地：沿等高线，穴状整地，规格 50×50×40cm。 </w:t>
      </w:r>
    </w:p>
    <w:p w14:paraId="6B74CD19">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---种苗：侧柏。 </w:t>
      </w:r>
    </w:p>
    <w:p w14:paraId="58CC0DBD">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---造林：人工植苗造林，1 株/穴。栽时分层覆土，保持根系舒展，栽植深度略低于穴面。 </w:t>
      </w:r>
    </w:p>
    <w:p w14:paraId="7679A96B">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---补植：对栽植后经过一个生长周期后，成活率达不到 85%的小班必须及时进行补植，补植苗木需要量按初植密度的 20%计算。 </w:t>
      </w:r>
    </w:p>
    <w:p w14:paraId="38FB2005">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---幼林抚育：抚育年次为 3 年 4 次，以 1-2-1 为序，主要工作是松土、除草、培土、浇水等。</w:t>
      </w:r>
    </w:p>
    <w:p w14:paraId="55F4008D">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●造林模式 2 </w:t>
      </w:r>
    </w:p>
    <w:p w14:paraId="3FC3ADB6">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---造林类型名称：侧柏×栓皮栎 </w:t>
      </w:r>
    </w:p>
    <w:p w14:paraId="6B05715C">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---适宜立地类型：Ⅰ、Ⅱ </w:t>
      </w:r>
    </w:p>
    <w:p w14:paraId="1241DA24">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---混交比：2∶1 </w:t>
      </w:r>
    </w:p>
    <w:p w14:paraId="58EBBA78">
      <w:pPr>
        <w:spacing w:before="182" w:line="359" w:lineRule="auto"/>
        <w:ind w:left="11" w:right="80" w:firstLine="718"/>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---配置方式：三角形配置，株行距：2×2m；采用带状混交，在坡面较陡的地段可采取不规则块状混交，种植点的位置应灵活掌握应不拘于株行距的规定，但必须保证单位面积上的种植点的数量。</w:t>
      </w:r>
    </w:p>
    <w:p w14:paraId="55CDE9A2">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---整地：沿等高线，穴状整地，规格 50×50×40cm。 </w:t>
      </w:r>
    </w:p>
    <w:p w14:paraId="785AE812">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---种苗：侧柏、栓皮栎。 </w:t>
      </w:r>
    </w:p>
    <w:p w14:paraId="00503416">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---造林：人工植苗造林，1 株/穴。栽时分层覆土，保持根系舒展，栽植深度略低于穴面。 </w:t>
      </w:r>
    </w:p>
    <w:p w14:paraId="53569E79">
      <w:pPr>
        <w:spacing w:before="182" w:line="359" w:lineRule="auto"/>
        <w:ind w:left="11" w:right="80" w:firstLine="718"/>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---补植：对栽植后经过一个生长周期后，成活率达不到 85%的小班必须及时进行补植，补植苗木需要量按初植密度的 20%计算。</w:t>
      </w:r>
    </w:p>
    <w:p w14:paraId="6E1D5B3A">
      <w:pPr>
        <w:spacing w:before="182" w:line="359" w:lineRule="auto"/>
        <w:ind w:left="11" w:right="80" w:firstLine="718"/>
        <w:jc w:val="both"/>
        <w:rPr>
          <w:rFonts w:hint="eastAsia" w:ascii="宋体" w:hAnsi="宋体" w:eastAsia="宋体" w:cs="宋体"/>
          <w:color w:val="FF0000"/>
        </w:rPr>
      </w:pPr>
      <w:r>
        <w:rPr>
          <w:rFonts w:hint="eastAsia" w:ascii="宋体" w:hAnsi="宋体" w:eastAsia="宋体" w:cs="宋体"/>
          <w:spacing w:val="-3"/>
          <w:sz w:val="24"/>
          <w:szCs w:val="24"/>
          <w:lang w:val="en-US" w:eastAsia="zh-CN"/>
        </w:rPr>
        <w:t>---幼林抚育：抚育年次为 3 年 4 次，以 1-2-1 为序，主要工作是松土、除草、培土、浇水等</w:t>
      </w:r>
      <w:r>
        <w:rPr>
          <w:rFonts w:hint="eastAsia" w:ascii="宋体" w:hAnsi="宋体" w:eastAsia="宋体" w:cs="宋体"/>
          <w:spacing w:val="-3"/>
          <w:sz w:val="24"/>
          <w:szCs w:val="24"/>
        </w:rPr>
        <w:t>。</w:t>
      </w:r>
    </w:p>
    <w:p w14:paraId="759F8DE7">
      <w:pPr>
        <w:keepNext w:val="0"/>
        <w:keepLines w:val="0"/>
        <w:pageBreakBefore w:val="0"/>
        <w:widowControl/>
        <w:kinsoku w:val="0"/>
        <w:wordWrap/>
        <w:overflowPunct/>
        <w:topLinePunct w:val="0"/>
        <w:autoSpaceDE w:val="0"/>
        <w:autoSpaceDN w:val="0"/>
        <w:bidi w:val="0"/>
        <w:adjustRightInd w:val="0"/>
        <w:snapToGrid w:val="0"/>
        <w:spacing w:before="79" w:line="360" w:lineRule="auto"/>
        <w:ind w:left="493"/>
        <w:textAlignment w:val="baseline"/>
        <w:outlineLvl w:val="0"/>
        <w:rPr>
          <w:rFonts w:hint="eastAsia" w:ascii="宋体" w:hAnsi="宋体" w:eastAsia="宋体" w:cs="宋体"/>
          <w:sz w:val="24"/>
          <w:szCs w:val="24"/>
        </w:rPr>
      </w:pPr>
      <w:bookmarkStart w:id="3" w:name="_Toc30201"/>
      <w:bookmarkStart w:id="4" w:name="_Toc28062"/>
      <w:bookmarkStart w:id="5" w:name="_Toc28678"/>
      <w:r>
        <w:rPr>
          <w:rFonts w:hint="eastAsia" w:ascii="宋体" w:hAnsi="宋体" w:eastAsia="宋体" w:cs="宋体"/>
          <w:b/>
          <w:bCs/>
          <w:spacing w:val="-5"/>
          <w:sz w:val="24"/>
          <w:szCs w:val="24"/>
        </w:rPr>
        <w:t>二、商务要求</w:t>
      </w:r>
      <w:bookmarkEnd w:id="3"/>
      <w:bookmarkEnd w:id="4"/>
      <w:bookmarkEnd w:id="5"/>
    </w:p>
    <w:p w14:paraId="1CC4DCE9">
      <w:pPr>
        <w:keepNext w:val="0"/>
        <w:keepLines w:val="0"/>
        <w:pageBreakBefore w:val="0"/>
        <w:widowControl/>
        <w:kinsoku w:val="0"/>
        <w:wordWrap/>
        <w:overflowPunct/>
        <w:topLinePunct w:val="0"/>
        <w:autoSpaceDE w:val="0"/>
        <w:autoSpaceDN w:val="0"/>
        <w:bidi w:val="0"/>
        <w:adjustRightInd w:val="0"/>
        <w:snapToGrid w:val="0"/>
        <w:spacing w:before="79" w:line="360" w:lineRule="auto"/>
        <w:ind w:left="493"/>
        <w:textAlignment w:val="baseline"/>
        <w:outlineLvl w:val="0"/>
        <w:rPr>
          <w:rFonts w:hint="eastAsia"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b/>
          <w:bCs/>
          <w:sz w:val="24"/>
          <w:szCs w:val="24"/>
        </w:rPr>
        <w:t>服务期限</w:t>
      </w:r>
    </w:p>
    <w:p w14:paraId="13C0C6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合同签订后7个月内</w:t>
      </w:r>
      <w:r>
        <w:rPr>
          <w:rFonts w:hint="eastAsia" w:ascii="宋体" w:hAnsi="宋体" w:eastAsia="宋体" w:cs="宋体"/>
          <w:sz w:val="24"/>
          <w:szCs w:val="24"/>
        </w:rPr>
        <w:t>。</w:t>
      </w:r>
    </w:p>
    <w:p w14:paraId="614FDA0B">
      <w:pPr>
        <w:keepNext w:val="0"/>
        <w:keepLines w:val="0"/>
        <w:pageBreakBefore w:val="0"/>
        <w:widowControl/>
        <w:kinsoku w:val="0"/>
        <w:wordWrap/>
        <w:overflowPunct/>
        <w:topLinePunct w:val="0"/>
        <w:autoSpaceDE w:val="0"/>
        <w:autoSpaceDN w:val="0"/>
        <w:bidi w:val="0"/>
        <w:adjustRightInd w:val="0"/>
        <w:snapToGrid w:val="0"/>
        <w:spacing w:before="79" w:line="360" w:lineRule="auto"/>
        <w:ind w:left="493"/>
        <w:textAlignment w:val="baseline"/>
        <w:outlineLvl w:val="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sz w:val="24"/>
          <w:szCs w:val="24"/>
        </w:rPr>
        <w:t>合同</w:t>
      </w:r>
      <w:r>
        <w:rPr>
          <w:rFonts w:hint="eastAsia" w:ascii="宋体" w:hAnsi="宋体" w:eastAsia="宋体" w:cs="宋体"/>
          <w:b/>
          <w:bCs/>
          <w:spacing w:val="-5"/>
          <w:sz w:val="24"/>
          <w:szCs w:val="24"/>
        </w:rPr>
        <w:t>价款</w:t>
      </w:r>
    </w:p>
    <w:p w14:paraId="38E59E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从项目实施至验收合格等所有其他有关各项的含税费用。</w:t>
      </w:r>
    </w:p>
    <w:p w14:paraId="68751D98">
      <w:pPr>
        <w:keepNext w:val="0"/>
        <w:keepLines w:val="0"/>
        <w:pageBreakBefore w:val="0"/>
        <w:widowControl/>
        <w:kinsoku w:val="0"/>
        <w:wordWrap/>
        <w:overflowPunct/>
        <w:topLinePunct w:val="0"/>
        <w:autoSpaceDE w:val="0"/>
        <w:autoSpaceDN w:val="0"/>
        <w:bidi w:val="0"/>
        <w:adjustRightInd w:val="0"/>
        <w:snapToGrid w:val="0"/>
        <w:spacing w:before="79" w:line="360" w:lineRule="auto"/>
        <w:ind w:left="493"/>
        <w:textAlignment w:val="baseline"/>
        <w:outlineLvl w:val="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bCs/>
          <w:sz w:val="24"/>
          <w:szCs w:val="24"/>
        </w:rPr>
        <w:t>付款</w:t>
      </w:r>
      <w:r>
        <w:rPr>
          <w:rFonts w:hint="eastAsia" w:ascii="宋体" w:hAnsi="宋体" w:eastAsia="宋体" w:cs="宋体"/>
          <w:b/>
          <w:bCs/>
          <w:spacing w:val="-5"/>
          <w:sz w:val="24"/>
          <w:szCs w:val="24"/>
        </w:rPr>
        <w:t>方式</w:t>
      </w:r>
      <w:r>
        <w:rPr>
          <w:rFonts w:hint="eastAsia" w:ascii="宋体" w:hAnsi="宋体" w:eastAsia="宋体" w:cs="宋体"/>
          <w:sz w:val="24"/>
          <w:szCs w:val="24"/>
        </w:rPr>
        <w:t>：</w:t>
      </w:r>
    </w:p>
    <w:p w14:paraId="77DF86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1.甲乙双方自行约定。</w:t>
      </w:r>
    </w:p>
    <w:p w14:paraId="37165E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2.支付方式：</w:t>
      </w:r>
      <w:r>
        <w:rPr>
          <w:rFonts w:hint="eastAsia" w:ascii="宋体" w:hAnsi="宋体" w:eastAsia="宋体" w:cs="宋体"/>
          <w:sz w:val="24"/>
          <w:szCs w:val="24"/>
          <w:lang w:val="en-US" w:eastAsia="zh-CN"/>
        </w:rPr>
        <w:t>银行</w:t>
      </w:r>
      <w:r>
        <w:rPr>
          <w:rFonts w:hint="eastAsia" w:ascii="宋体" w:hAnsi="宋体" w:eastAsia="宋体" w:cs="宋体"/>
          <w:sz w:val="24"/>
          <w:szCs w:val="24"/>
        </w:rPr>
        <w:t>转账。</w:t>
      </w:r>
    </w:p>
    <w:p w14:paraId="3DAB0C97">
      <w:pPr>
        <w:keepNext w:val="0"/>
        <w:keepLines w:val="0"/>
        <w:pageBreakBefore w:val="0"/>
        <w:widowControl/>
        <w:kinsoku w:val="0"/>
        <w:wordWrap/>
        <w:overflowPunct/>
        <w:topLinePunct w:val="0"/>
        <w:autoSpaceDE w:val="0"/>
        <w:autoSpaceDN w:val="0"/>
        <w:bidi w:val="0"/>
        <w:adjustRightInd w:val="0"/>
        <w:snapToGrid w:val="0"/>
        <w:spacing w:before="79" w:line="360" w:lineRule="auto"/>
        <w:ind w:left="493"/>
        <w:textAlignment w:val="baseline"/>
        <w:outlineLvl w:val="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bCs/>
          <w:sz w:val="24"/>
          <w:szCs w:val="24"/>
        </w:rPr>
        <w:t>项目</w:t>
      </w:r>
      <w:r>
        <w:rPr>
          <w:rFonts w:hint="eastAsia" w:ascii="宋体" w:hAnsi="宋体" w:eastAsia="宋体" w:cs="宋体"/>
          <w:b/>
          <w:bCs/>
          <w:spacing w:val="-5"/>
          <w:sz w:val="24"/>
          <w:szCs w:val="24"/>
        </w:rPr>
        <w:t>检验</w:t>
      </w:r>
      <w:r>
        <w:rPr>
          <w:rFonts w:hint="eastAsia" w:ascii="宋体" w:hAnsi="宋体" w:eastAsia="宋体" w:cs="宋体"/>
          <w:b/>
          <w:bCs/>
          <w:sz w:val="24"/>
          <w:szCs w:val="24"/>
        </w:rPr>
        <w:t>与验收</w:t>
      </w:r>
    </w:p>
    <w:p w14:paraId="3CF751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1.中标人向采购人提交项目实施过程中的所有资料。</w:t>
      </w:r>
    </w:p>
    <w:p w14:paraId="21411C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2.验收须以合同、磋商</w:t>
      </w:r>
      <w:r>
        <w:rPr>
          <w:rFonts w:hint="eastAsia" w:ascii="宋体" w:hAnsi="宋体" w:eastAsia="宋体" w:cs="宋体"/>
          <w:sz w:val="24"/>
          <w:szCs w:val="24"/>
          <w:lang w:val="en-US" w:eastAsia="zh-CN"/>
        </w:rPr>
        <w:t>文件</w:t>
      </w:r>
      <w:r>
        <w:rPr>
          <w:rFonts w:hint="eastAsia" w:ascii="宋体" w:hAnsi="宋体" w:eastAsia="宋体" w:cs="宋体"/>
          <w:sz w:val="24"/>
          <w:szCs w:val="24"/>
        </w:rPr>
        <w:t>及投标文件、澄清、及国家相应的标准、规范等为依据。</w:t>
      </w:r>
    </w:p>
    <w:p w14:paraId="40FCC9A3">
      <w:pPr>
        <w:keepNext w:val="0"/>
        <w:keepLines w:val="0"/>
        <w:pageBreakBefore w:val="0"/>
        <w:widowControl/>
        <w:kinsoku w:val="0"/>
        <w:wordWrap/>
        <w:overflowPunct/>
        <w:topLinePunct w:val="0"/>
        <w:autoSpaceDE w:val="0"/>
        <w:autoSpaceDN w:val="0"/>
        <w:bidi w:val="0"/>
        <w:adjustRightInd w:val="0"/>
        <w:snapToGrid w:val="0"/>
        <w:spacing w:before="79" w:line="360" w:lineRule="auto"/>
        <w:ind w:left="493"/>
        <w:textAlignment w:val="baseline"/>
        <w:outlineLvl w:val="0"/>
        <w:rPr>
          <w:rFonts w:hint="eastAsia" w:ascii="宋体" w:hAnsi="宋体" w:eastAsia="宋体" w:cs="宋体"/>
          <w:sz w:val="24"/>
          <w:szCs w:val="24"/>
        </w:rPr>
      </w:pPr>
      <w:bookmarkStart w:id="6" w:name="bookmark17"/>
      <w:bookmarkEnd w:id="6"/>
      <w:r>
        <w:rPr>
          <w:rFonts w:hint="eastAsia" w:ascii="宋体" w:hAnsi="宋体" w:eastAsia="宋体" w:cs="宋体"/>
          <w:sz w:val="24"/>
          <w:szCs w:val="24"/>
        </w:rPr>
        <w:t>（5）</w:t>
      </w:r>
      <w:r>
        <w:rPr>
          <w:rFonts w:hint="eastAsia" w:ascii="宋体" w:hAnsi="宋体" w:eastAsia="宋体" w:cs="宋体"/>
          <w:b/>
          <w:bCs/>
          <w:sz w:val="24"/>
          <w:szCs w:val="24"/>
        </w:rPr>
        <w:t>合同的变更、中止、终止</w:t>
      </w:r>
    </w:p>
    <w:p w14:paraId="462D71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合同一经签订，不得擅自变更、中止或者终止合同。对确需变更、调整或者中止、终止合同的，由双方协商解决。</w:t>
      </w:r>
    </w:p>
    <w:p w14:paraId="43EB792A">
      <w:pPr>
        <w:keepNext w:val="0"/>
        <w:keepLines w:val="0"/>
        <w:pageBreakBefore w:val="0"/>
        <w:widowControl/>
        <w:kinsoku w:val="0"/>
        <w:wordWrap/>
        <w:overflowPunct/>
        <w:topLinePunct w:val="0"/>
        <w:autoSpaceDE w:val="0"/>
        <w:autoSpaceDN w:val="0"/>
        <w:bidi w:val="0"/>
        <w:adjustRightInd w:val="0"/>
        <w:snapToGrid w:val="0"/>
        <w:spacing w:before="79" w:line="360" w:lineRule="auto"/>
        <w:ind w:left="493"/>
        <w:textAlignment w:val="baseline"/>
        <w:outlineLvl w:val="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bCs/>
          <w:sz w:val="24"/>
          <w:szCs w:val="24"/>
        </w:rPr>
        <w:t>合同争议的处理</w:t>
      </w:r>
    </w:p>
    <w:p w14:paraId="02A6D2D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合同在履行过程中发生的争议，当事人双方应协商解决，协商达不成一致时，可向采购方所在地仲裁委员会申请仲裁或者向人民法院提请诉讼。</w:t>
      </w:r>
    </w:p>
    <w:p w14:paraId="0CBBF1E0">
      <w:pPr>
        <w:keepNext w:val="0"/>
        <w:keepLines w:val="0"/>
        <w:pageBreakBefore w:val="0"/>
        <w:widowControl/>
        <w:kinsoku w:val="0"/>
        <w:wordWrap/>
        <w:overflowPunct/>
        <w:topLinePunct w:val="0"/>
        <w:autoSpaceDE w:val="0"/>
        <w:autoSpaceDN w:val="0"/>
        <w:bidi w:val="0"/>
        <w:adjustRightInd w:val="0"/>
        <w:snapToGrid w:val="0"/>
        <w:spacing w:before="79" w:line="360" w:lineRule="auto"/>
        <w:ind w:left="493"/>
        <w:textAlignment w:val="baseline"/>
        <w:outlineLvl w:val="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b/>
          <w:bCs/>
          <w:sz w:val="24"/>
          <w:szCs w:val="24"/>
        </w:rPr>
        <w:t>违约责任</w:t>
      </w:r>
    </w:p>
    <w:p w14:paraId="18F32F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1.依据《中华人民共和国民法典》、《中华人民共和国政府采购法》的相关条款和本合同约定的相关条款执行。</w:t>
      </w:r>
    </w:p>
    <w:p w14:paraId="714B57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2.中标人未按合同要求履行，不符合招标技术要求，中标人必须无条件更换人员或产品，提高技术，完善质量，否则，采购人有权终止合同，并对中标人的违约行为进行追究并依法向中标人进行经济索赔。</w:t>
      </w:r>
    </w:p>
    <w:p w14:paraId="504E341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97DA7"/>
    <w:rsid w:val="2669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2025-11-25T07:01:00Z</dcterms:created>
  <dc:creator>小程子</dc:creator>
  <cp:lastModifiedBy>小程子</cp:lastModifiedBy>
  <dcterms:modified xsi:type="dcterms:W3CDTF">2025-11-25T07:01:54Z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9C370902EEF144DB851BAEAA0B6E4B90_11</vt:lpwstr>
  </property>
  <property fmtid="{D5CDD505-2E9C-101B-9397-08002B2CF9AE}" pid="4" name="KSOTemplateDocerSaveRecord">
    <vt:lpwstr>eyJoZGlkIjoiNzEyZGRiODA3OWYxZGYzM2MyNjZjZmY5NDMxMzk5YTgiLCJ1c2VySWQiOiI0MTg2NzE1NTEifQ==</vt:lpwstr>
  </property>
</Properties>
</file>