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E4C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紫阳县2025年特殊困难老年人家庭适老化改造项目竞争性磋商公告</w:t>
      </w:r>
    </w:p>
    <w:p w14:paraId="593AD2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559F61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紫阳县2025年特殊困难老年人家庭适老化改造项目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采购项目的潜在供应商应在西安市雁塔区西部国际广场B座28层2803室获取采购文件，并于2025年12月08日14时00分（北京时间）前提交响应文件。</w:t>
      </w:r>
    </w:p>
    <w:p w14:paraId="02A97A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52ABA7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项目编号：HLZB2025-167</w:t>
      </w:r>
    </w:p>
    <w:p w14:paraId="63BACF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项目名称：紫阳县2025年特殊困难老年人家庭适老化改造项目</w:t>
      </w:r>
    </w:p>
    <w:p w14:paraId="5CE06A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C4C60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预算金额：259,000.00元</w:t>
      </w:r>
    </w:p>
    <w:p w14:paraId="5A9B1A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AB166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合同包1(紫阳县2025年特殊困难老年人家庭适老化改造项目):</w:t>
      </w:r>
    </w:p>
    <w:p w14:paraId="4A78A9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合同包预算金额：259,000.00元</w:t>
      </w:r>
    </w:p>
    <w:p w14:paraId="335AAC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合同包最高限价：259,000.00元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0"/>
        <w:gridCol w:w="1200"/>
        <w:gridCol w:w="1185"/>
        <w:gridCol w:w="1271"/>
        <w:gridCol w:w="2327"/>
        <w:gridCol w:w="1503"/>
      </w:tblGrid>
      <w:tr w14:paraId="15536F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0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00501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821B15">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品目</w:t>
            </w:r>
          </w:p>
          <w:p w14:paraId="0F8C567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名称</w:t>
            </w:r>
          </w:p>
        </w:tc>
        <w:tc>
          <w:tcPr>
            <w:tcW w:w="11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DF6C1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2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CE44A9">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数量</w:t>
            </w:r>
          </w:p>
          <w:p w14:paraId="2DD70D6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CFFAB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89395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25BF4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0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07445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2150E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助残器械</w:t>
            </w:r>
          </w:p>
        </w:tc>
        <w:tc>
          <w:tcPr>
            <w:tcW w:w="11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F0CE5E">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kern w:val="0"/>
                <w:sz w:val="21"/>
                <w:szCs w:val="21"/>
                <w:bdr w:val="none" w:color="auto" w:sz="0" w:space="0"/>
                <w:lang w:val="en-US" w:eastAsia="zh-CN" w:bidi="ar"/>
              </w:rPr>
            </w:pPr>
            <w:r>
              <w:rPr>
                <w:rFonts w:ascii="宋体" w:hAnsi="宋体" w:eastAsia="宋体" w:cs="宋体"/>
                <w:kern w:val="0"/>
                <w:sz w:val="21"/>
                <w:szCs w:val="21"/>
                <w:bdr w:val="none" w:color="auto" w:sz="0" w:space="0"/>
                <w:lang w:val="en-US" w:eastAsia="zh-CN" w:bidi="ar"/>
              </w:rPr>
              <w:t>适老化</w:t>
            </w:r>
          </w:p>
          <w:p w14:paraId="1390FDB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设备</w:t>
            </w:r>
          </w:p>
        </w:tc>
        <w:tc>
          <w:tcPr>
            <w:tcW w:w="12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3656B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D0905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C2A394">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259,000.00</w:t>
            </w:r>
          </w:p>
        </w:tc>
      </w:tr>
    </w:tbl>
    <w:p w14:paraId="2BD84B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315932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合同履行期限：详见采购文件</w:t>
      </w:r>
    </w:p>
    <w:p w14:paraId="25EE88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0F3681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ED4A7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12F679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合同包1(紫阳县2025年特殊困难老年人家庭适老化改造项目)落实政府采购政策需满足的资格要求如下:</w:t>
      </w:r>
    </w:p>
    <w:p w14:paraId="229206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 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14E17B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32155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合同包1(紫阳县2025年特殊困难老年人家庭适老化改造项目)特定资格要求如下:</w:t>
      </w:r>
    </w:p>
    <w:p w14:paraId="2EF91A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（1）法定代表人或负责人授权书（附法定代表人或负责人身份证复印件）及被授权人身份证（法定代表人或负责人直接参加磋商只须提供法定代表人或负责人身份证）；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（4）本项目非联合体磋商声明或承诺；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（5）本项目专门面向中小企业采购，仅限符合条件的中小企业参加，提供中小企业声明函。</w:t>
      </w:r>
    </w:p>
    <w:p w14:paraId="3BC687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7DB051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时间：2025年11月26日至2025年12月03日，每天上午09:00:00至12:00:00，下午14:00:00至17:00:00（北京时间）</w:t>
      </w:r>
    </w:p>
    <w:p w14:paraId="411AE6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途径：西安市雁塔区西部国际广场B座28层2803室</w:t>
      </w:r>
    </w:p>
    <w:p w14:paraId="6FF727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27188C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售价：0元</w:t>
      </w:r>
    </w:p>
    <w:p w14:paraId="2C5875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209663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截止时间：2025年12月08日14时00分00秒（北京时间）</w:t>
      </w:r>
    </w:p>
    <w:p w14:paraId="4EB565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地点：陕西省安康市汉滨区金地步行街兴科金地B栋1107室</w:t>
      </w:r>
    </w:p>
    <w:p w14:paraId="1E6388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3A0E5E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时间：2025年12月08日14时00分00秒（北京时间）</w:t>
      </w:r>
    </w:p>
    <w:p w14:paraId="5BA17F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地点：陕西省安康市汉滨区金地步行街兴科金地B栋1107室</w:t>
      </w:r>
    </w:p>
    <w:p w14:paraId="0B2C66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2A5456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4B8CE3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761546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请供应商按照《陕西省财政厅关于政府采购供应商注册登记有关事项的通知》中的要求，通过陕西省政府采购网（http://www.ccgp-shaanxi.gov.cn/）注册登记加入陕西省政府采购供应商库；</w:t>
      </w:r>
    </w:p>
    <w:p w14:paraId="15906C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注：现场购买磋商文件时，请携带有效的单位介绍信、被介绍人身份证原件及加盖公章（鲜章）的复印件（谢绝邮寄）。</w:t>
      </w:r>
    </w:p>
    <w:p w14:paraId="3FD594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278CFF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1.采购人信息</w:t>
      </w:r>
    </w:p>
    <w:p w14:paraId="43FD88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名称：紫阳县民政局</w:t>
      </w:r>
    </w:p>
    <w:p w14:paraId="70AB47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地址：陕西省安康市紫阳县城关镇东城门28号</w:t>
      </w:r>
    </w:p>
    <w:p w14:paraId="415DFB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联系方式：0915-4423039</w:t>
      </w:r>
    </w:p>
    <w:p w14:paraId="6E7372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2.采购代理机构信息</w:t>
      </w:r>
    </w:p>
    <w:p w14:paraId="4FC920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名称：陕西翰林招标有限公司</w:t>
      </w:r>
    </w:p>
    <w:p w14:paraId="1EC31A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地址：西安市雁塔区西部国际广场B座28层2803室</w:t>
      </w:r>
    </w:p>
    <w:p w14:paraId="71DF47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联系方式：029-89640570</w:t>
      </w:r>
    </w:p>
    <w:p w14:paraId="493A90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3.项目联系方式</w:t>
      </w:r>
    </w:p>
    <w:p w14:paraId="745CBC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项目联系人：刘工</w:t>
      </w:r>
    </w:p>
    <w:p w14:paraId="3367BF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电话：029-89640570</w:t>
      </w:r>
    </w:p>
    <w:p w14:paraId="320242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524" w:firstLineChars="726"/>
        <w:jc w:val="both"/>
        <w:rPr>
          <w:rFonts w:hint="eastAsia" w:ascii="微软雅黑" w:hAnsi="微软雅黑" w:eastAsia="微软雅黑" w:cs="微软雅黑"/>
          <w:i w:val="0"/>
          <w:iCs w:val="0"/>
          <w:caps w:val="0"/>
          <w:color w:val="333333"/>
          <w:spacing w:val="0"/>
          <w:sz w:val="21"/>
          <w:szCs w:val="21"/>
          <w:shd w:val="clear" w:fill="FFFFFF"/>
        </w:rPr>
      </w:pPr>
    </w:p>
    <w:p w14:paraId="2A2863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524" w:firstLineChars="726"/>
        <w:jc w:val="both"/>
        <w:rPr>
          <w:rFonts w:hint="eastAsia" w:ascii="微软雅黑" w:hAnsi="微软雅黑" w:eastAsia="微软雅黑" w:cs="微软雅黑"/>
          <w:i w:val="0"/>
          <w:iCs w:val="0"/>
          <w:caps w:val="0"/>
          <w:color w:val="333333"/>
          <w:spacing w:val="0"/>
          <w:sz w:val="21"/>
          <w:szCs w:val="21"/>
          <w:shd w:val="clear" w:fill="FFFFFF"/>
        </w:rPr>
      </w:pP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陕西翰林招标有限公司</w:t>
      </w:r>
    </w:p>
    <w:p w14:paraId="684D79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1734" w:firstLineChars="826"/>
        <w:jc w:val="both"/>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2025年11月26日</w:t>
      </w:r>
    </w:p>
    <w:p w14:paraId="00D25833">
      <w:pPr>
        <w:keepNext w:val="0"/>
        <w:keepLines w:val="0"/>
        <w:widowControl/>
        <w:suppressLineNumbers w:val="0"/>
        <w:wordWrap w:val="0"/>
        <w:spacing w:line="240" w:lineRule="auto"/>
        <w:jc w:val="both"/>
        <w:rPr>
          <w:rFonts w:hint="eastAsia" w:ascii="微软雅黑" w:hAnsi="微软雅黑" w:eastAsia="微软雅黑" w:cs="微软雅黑"/>
          <w:sz w:val="21"/>
          <w:szCs w:val="21"/>
        </w:rPr>
      </w:pPr>
    </w:p>
    <w:p w14:paraId="09C0063F">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017D9"/>
    <w:rsid w:val="691A24F1"/>
    <w:rsid w:val="6BF9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1582</Words>
  <Characters>1857</Characters>
  <Lines>0</Lines>
  <Paragraphs>0</Paragraphs>
  <TotalTime>5</TotalTime>
  <ScaleCrop>false</ScaleCrop>
  <LinksUpToDate>false</LinksUpToDate>
  <CharactersWithSpaces>1858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2025-11-25T08:59:00Z</dcterms:created>
  <dc:creator>Administrator</dc:creator>
  <cp:lastModifiedBy>一叶轻舟</cp:lastModifiedBy>
  <dcterms:modified xsi:type="dcterms:W3CDTF">2025-11-26T03:20:48Z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eyJoZGlkIjoiMTk3MjUzNDcyZjdmNGM0MWM0MDhjOTZkZjk3ZGU0ZjQiLCJ1c2VySWQiOiI1ODY4MzY4NzIifQ==</vt:lpwstr>
  </property>
  <property fmtid="{D5CDD505-2E9C-101B-9397-08002B2CF9AE}" pid="4" name="ICV">
    <vt:lpwstr>311E976AABD24CD18C3509D0AE6B838A_13</vt:lpwstr>
  </property>
</Properties>
</file>