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517" w:rsidRPr="008C0517" w:rsidRDefault="008C0517" w:rsidP="008C0517">
      <w:pPr>
        <w:ind w:firstLineChars="344" w:firstLine="1039"/>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柞水县行政复议办公场所修缮（二次）</w:t>
      </w:r>
      <w:r>
        <w:rPr>
          <w:rFonts w:ascii="宋体" w:hAnsi="宋体" w:cs="宋体" w:hint="eastAsia"/>
          <w:b/>
          <w:bCs/>
          <w:color w:val="0A82E5"/>
          <w:kern w:val="0"/>
          <w:sz w:val="32"/>
          <w:szCs w:val="32"/>
        </w:rPr>
        <w:t>竞争性磋商公告</w:t>
      </w:r>
    </w:p>
    <w:p w:rsidR="008C0517" w:rsidRPr="008C0517" w:rsidRDefault="008C0517" w:rsidP="008C0517">
      <w:pPr>
        <w:ind w:firstLine="435"/>
        <w:rPr>
          <w:rFonts w:ascii="宋体" w:hAnsi="宋体" w:cs="宋体"/>
          <w:b/>
          <w:bCs/>
          <w:color w:val="0A82E5"/>
          <w:kern w:val="0"/>
          <w:sz w:val="32"/>
          <w:szCs w:val="32"/>
        </w:rPr>
      </w:pP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柞水县行政复议办公场所修缮项目（二次）潜在的供应商可到</w:t>
      </w:r>
      <w:proofErr w:type="gramStart"/>
      <w:r w:rsidRPr="008C0517">
        <w:rPr>
          <w:rFonts w:ascii="宋体" w:hAnsi="宋体" w:cs="宋体" w:hint="eastAsia"/>
          <w:b/>
          <w:bCs/>
          <w:color w:val="0A82E5"/>
          <w:kern w:val="0"/>
          <w:sz w:val="32"/>
          <w:szCs w:val="32"/>
        </w:rPr>
        <w:t>商洛市</w:t>
      </w:r>
      <w:proofErr w:type="gramEnd"/>
      <w:r w:rsidRPr="008C0517">
        <w:rPr>
          <w:rFonts w:ascii="宋体" w:hAnsi="宋体" w:cs="宋体" w:hint="eastAsia"/>
          <w:b/>
          <w:bCs/>
          <w:color w:val="0A82E5"/>
          <w:kern w:val="0"/>
          <w:sz w:val="32"/>
          <w:szCs w:val="32"/>
        </w:rPr>
        <w:t>柞水县政府采购中心免费获取竞争性磋商文件，并于</w:t>
      </w:r>
      <w:r>
        <w:rPr>
          <w:rFonts w:ascii="宋体" w:hAnsi="宋体" w:cs="宋体" w:hint="eastAsia"/>
          <w:b/>
          <w:bCs/>
          <w:color w:val="0A82E5"/>
          <w:kern w:val="0"/>
          <w:sz w:val="32"/>
          <w:szCs w:val="32"/>
        </w:rPr>
        <w:t>2025-12-11</w:t>
      </w:r>
      <w:r w:rsidRPr="008C0517">
        <w:rPr>
          <w:rFonts w:ascii="宋体" w:hAnsi="宋体" w:cs="宋体" w:hint="eastAsia"/>
          <w:b/>
          <w:bCs/>
          <w:color w:val="0A82E5"/>
          <w:kern w:val="0"/>
          <w:sz w:val="32"/>
          <w:szCs w:val="32"/>
        </w:rPr>
        <w:t>日09:00:00前递交响应文件。</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一、项目名称：柞水县行政复议办公场所修缮（二次）</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二、项目编号：ZCSP-柞水县-2025-00358</w:t>
      </w:r>
      <w:r>
        <w:rPr>
          <w:rFonts w:ascii="宋体" w:hAnsi="宋体" w:cs="宋体" w:hint="eastAsia"/>
          <w:b/>
          <w:bCs/>
          <w:color w:val="0A82E5"/>
          <w:kern w:val="0"/>
          <w:sz w:val="32"/>
          <w:szCs w:val="32"/>
        </w:rPr>
        <w:t>.1B1</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三、采购人：柞水县司法局</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地    址：柞水县城中街</w:t>
      </w:r>
      <w:bookmarkStart w:id="0" w:name="_GoBack"/>
      <w:bookmarkEnd w:id="0"/>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联 系 人：牛工</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联系方式：0914-4321793</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四、采购代理机构：</w:t>
      </w:r>
      <w:proofErr w:type="gramStart"/>
      <w:r w:rsidRPr="008C0517">
        <w:rPr>
          <w:rFonts w:ascii="宋体" w:hAnsi="宋体" w:cs="宋体" w:hint="eastAsia"/>
          <w:b/>
          <w:bCs/>
          <w:color w:val="0A82E5"/>
          <w:kern w:val="0"/>
          <w:sz w:val="32"/>
          <w:szCs w:val="32"/>
        </w:rPr>
        <w:t>商洛市</w:t>
      </w:r>
      <w:proofErr w:type="gramEnd"/>
      <w:r w:rsidRPr="008C0517">
        <w:rPr>
          <w:rFonts w:ascii="宋体" w:hAnsi="宋体" w:cs="宋体" w:hint="eastAsia"/>
          <w:b/>
          <w:bCs/>
          <w:color w:val="0A82E5"/>
          <w:kern w:val="0"/>
          <w:sz w:val="32"/>
          <w:szCs w:val="32"/>
        </w:rPr>
        <w:t>柞水县政府采购中心</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地址：柞水县税务局第二分局五层</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联系人：路工</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联系方式：0914-4358989</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五、磋商内容和要求</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本项目是柞水县行政复议办公场所修缮（二次），包括县本级、瓦房口、曹坪、小岭、</w:t>
      </w:r>
      <w:proofErr w:type="gramStart"/>
      <w:r w:rsidRPr="008C0517">
        <w:rPr>
          <w:rFonts w:ascii="宋体" w:hAnsi="宋体" w:cs="宋体" w:hint="eastAsia"/>
          <w:b/>
          <w:bCs/>
          <w:color w:val="0A82E5"/>
          <w:kern w:val="0"/>
          <w:sz w:val="32"/>
          <w:szCs w:val="32"/>
        </w:rPr>
        <w:t>杏坪行政</w:t>
      </w:r>
      <w:proofErr w:type="gramEnd"/>
      <w:r w:rsidRPr="008C0517">
        <w:rPr>
          <w:rFonts w:ascii="宋体" w:hAnsi="宋体" w:cs="宋体" w:hint="eastAsia"/>
          <w:b/>
          <w:bCs/>
          <w:color w:val="0A82E5"/>
          <w:kern w:val="0"/>
          <w:sz w:val="32"/>
          <w:szCs w:val="32"/>
        </w:rPr>
        <w:t>复议办公场所的修缮。(详见磋商文件第三章〈磋商内容及技术要求〉)</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六、资金来源：预算内</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七、采购预算：540016.00元</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八、所属行业：建筑业</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九、项目属性：工程</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lastRenderedPageBreak/>
        <w:t>十、供应商资格要求</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1、营业执照等主体资格证明文件：提供有效存续的企业营业执照(副本)/事业单位法人证书/专业服务机构执业许可证/民办非企业单位登记证书。</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2、财务状况报告：提供2023年度或2024年度经审计的财务会计报告(包括审计报告、资产负债表、利润表、现金流量表、所有者权益变动表及其附注，成立时间至提交响应文件截止时间不足一年的可提供成立后任意时段的资产负债表)，或其开标前三个月内基本开户银行出具的资信证明，或信用担保机构出具的投标担保函。(以上三种形式的资料提供任何一种即可)。</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3、社保缴纳证明：提供递交响应文件截止之日前一年内任意一个月的社会保障资金</w:t>
      </w:r>
      <w:proofErr w:type="gramStart"/>
      <w:r w:rsidRPr="008C0517">
        <w:rPr>
          <w:rFonts w:ascii="宋体" w:hAnsi="宋体" w:cs="宋体" w:hint="eastAsia"/>
          <w:b/>
          <w:bCs/>
          <w:color w:val="0A82E5"/>
          <w:kern w:val="0"/>
          <w:sz w:val="32"/>
          <w:szCs w:val="32"/>
        </w:rPr>
        <w:t>缴</w:t>
      </w:r>
      <w:proofErr w:type="gramEnd"/>
      <w:r w:rsidRPr="008C0517">
        <w:rPr>
          <w:rFonts w:ascii="宋体" w:hAnsi="宋体" w:cs="宋体" w:hint="eastAsia"/>
          <w:b/>
          <w:bCs/>
          <w:color w:val="0A82E5"/>
          <w:kern w:val="0"/>
          <w:sz w:val="32"/>
          <w:szCs w:val="32"/>
        </w:rPr>
        <w:t>存单据或社保机构开具的社会保险参保缴费情况证明。依法不需要缴纳社会保障资金的投标人应提供相关证明文件。</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4、税收缴纳证明：提供递交响应文件截止之日前一年内任意一个月的依法缴纳税收的相关凭据(时间以税款所属日期为准、税种须至少包含增值税或企业所得税)，凭据应有税务机关或代收机关的公章或业务专用章。依法免税或无须缴纳税收的投标人，应提供相应证明文件。</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5、信用记录：提供《供应商信用记录书面声明函》(按格式填写，提供原件)。经查，供应商未被列入“信用中国”网站记录的“失信被执行人”或“重大税收违法案件当事人”名单；不处于“中国政府采购网”记录的“政府采购严重违法失信行为记录名单”中</w:t>
      </w:r>
      <w:r w:rsidRPr="008C0517">
        <w:rPr>
          <w:rFonts w:ascii="宋体" w:hAnsi="宋体" w:cs="宋体" w:hint="eastAsia"/>
          <w:b/>
          <w:bCs/>
          <w:color w:val="0A82E5"/>
          <w:kern w:val="0"/>
          <w:sz w:val="32"/>
          <w:szCs w:val="32"/>
        </w:rPr>
        <w:lastRenderedPageBreak/>
        <w:t>的禁止参加政府采购活动期间。</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6、控股管理关系：提供直接控股和管理关系清单。若与其他投标人存在单位负责人为同一人或者存在直接控股、管理关系的，则响应无效。</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7、书面声明：参加本次投标的供应商应提供书面声明，包括声明具有履行合同所必需的设备和专业技术能力；未为本项目提供整体设计、规范编制或者项目管理、监理、检测等服务。</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8、法定代表人授权委托书：法定代表人参加磋商的，须提供本人身份证复印件(附在资格证明文件中)；法定代表人授权他人参加磋商的，须提供法定代表人授权委托书。磋商文件中凡是需要法定代表人盖章之处，非法人单位的负责人均参照执行。</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9、落实政府采购政策需满足的资格要求：</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本项目为专门面向中小企业项目，供应商应为中型企业或小型、微型企业或监狱企业或残疾人福利性单位。供应商为中小企业的，提供《中小企业声明函》，且中小企业的划分标准所属行业为建筑业；供应商为监狱企业的，应提供监狱企业的证明文件；供应商为残疾人福利性单位的，应提供《残疾人福利性单位声明函》(监狱企业或残疾人福利性单位视同小型、微型企业)。</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10、特定资格要求：供应商须提供建筑工程施工总承包三级及以上资质或建筑装饰装修工程专业承包二级及以上资质证书并提供合格有效的安全生产许可证。</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11、本项目不接受联合体投标，不允许分包。供应商提供《非联合体不分包投标声明》，视为独立投标，</w:t>
      </w:r>
      <w:proofErr w:type="gramStart"/>
      <w:r w:rsidRPr="008C0517">
        <w:rPr>
          <w:rFonts w:ascii="宋体" w:hAnsi="宋体" w:cs="宋体" w:hint="eastAsia"/>
          <w:b/>
          <w:bCs/>
          <w:color w:val="0A82E5"/>
          <w:kern w:val="0"/>
          <w:sz w:val="32"/>
          <w:szCs w:val="32"/>
        </w:rPr>
        <w:t>不</w:t>
      </w:r>
      <w:proofErr w:type="gramEnd"/>
      <w:r w:rsidRPr="008C0517">
        <w:rPr>
          <w:rFonts w:ascii="宋体" w:hAnsi="宋体" w:cs="宋体" w:hint="eastAsia"/>
          <w:b/>
          <w:bCs/>
          <w:color w:val="0A82E5"/>
          <w:kern w:val="0"/>
          <w:sz w:val="32"/>
          <w:szCs w:val="32"/>
        </w:rPr>
        <w:t>分包。</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lastRenderedPageBreak/>
        <w:t>备注：1、以上资格要求均为必备资格，需提供相关证明文件并加盖投标人公章(如相关证明材料由第三方出具，应有第三方公章)，缺少其中任何一项，其响应文件视为无效文件。</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2、《供应商信用记录书面声明函》、《法定代表人授权委托书》《书面声明》、《残疾人福利性单位声明函》、《非联合体不分包投标声明》应按磋商文件第六章第一部分给定的格式填写。</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3、分支机构参与投标时，响应文件中应附法人出具的授权书。法人只能授权一家分支机构参与投标，且不能与分支机构同时参与投标。分支机构须提供自己的资格要求证明文件。</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4、事业单位法人参与投标可不提供财务状况报告和社会保障资金缴纳证明及税收缴纳证明。</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十一、执行的其他政府采购政策</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1、《关于在政府采购活动中查询及使用信用记录有关问题的通知》(财库〔2016〕125号)。</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2、《政府采购促进中小企业发展管理办法》(财库〔2020〕46号)、《关于政府采购支持监狱企业发展有关问题的通知》(财库〔2014〕68号)以及《关于促进残疾人就业政府采购政策的通知》(财库〔2017〕141号)。</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w:t>
      </w:r>
      <w:proofErr w:type="gramStart"/>
      <w:r w:rsidRPr="008C0517">
        <w:rPr>
          <w:rFonts w:ascii="宋体" w:hAnsi="宋体" w:cs="宋体" w:hint="eastAsia"/>
          <w:b/>
          <w:bCs/>
          <w:color w:val="0A82E5"/>
          <w:kern w:val="0"/>
          <w:sz w:val="32"/>
          <w:szCs w:val="32"/>
        </w:rPr>
        <w:t>国家发改委</w:t>
      </w:r>
      <w:proofErr w:type="gramEnd"/>
      <w:r w:rsidRPr="008C0517">
        <w:rPr>
          <w:rFonts w:ascii="宋体" w:hAnsi="宋体" w:cs="宋体" w:hint="eastAsia"/>
          <w:b/>
          <w:bCs/>
          <w:color w:val="0A82E5"/>
          <w:kern w:val="0"/>
          <w:sz w:val="32"/>
          <w:szCs w:val="32"/>
        </w:rPr>
        <w:t>、生态环境部、</w:t>
      </w:r>
      <w:r w:rsidRPr="008C0517">
        <w:rPr>
          <w:rFonts w:ascii="宋体" w:hAnsi="宋体" w:cs="宋体" w:hint="eastAsia"/>
          <w:b/>
          <w:bCs/>
          <w:color w:val="0A82E5"/>
          <w:kern w:val="0"/>
          <w:sz w:val="32"/>
          <w:szCs w:val="32"/>
        </w:rPr>
        <w:lastRenderedPageBreak/>
        <w:t>市场监管总局联合印发《关于调整优化节能产品、环境标志产品政府采购执行机制的通知》(财库〔2019〕9号)。</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4、《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5、《柞水县财政局关于加快推进我省中小企业政府采购信用融资工作的通知》(陕财办采〔2020〕15号)、柞水县财政局关于印发《陕西省中小企业政府采购信用融资办法》(陕财办采〔2018〕23号)。</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6、详见《供应商须知》中“落实的政府采购政策”有关内容。</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十二、磋商文件获取方式及时间</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1、获取时间：2025年12月01日至2025年12月05日上午8:30-11:30，下午14:30-17:30止（北京时间，法定节假日除外）；</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2、获取方式：磋商人请携带法定代表人授权书，授权人身份证、企业营业执照复印件、建筑工程施工总承包三级及以上资质或建筑装饰装修工程专业承包二级及以上资质证书复印件到柞水县政府采购中心（县税务局第二分局五楼）填写报名确认表（须加盖</w:t>
      </w:r>
      <w:proofErr w:type="gramStart"/>
      <w:r w:rsidRPr="008C0517">
        <w:rPr>
          <w:rFonts w:ascii="宋体" w:hAnsi="宋体" w:cs="宋体" w:hint="eastAsia"/>
          <w:b/>
          <w:bCs/>
          <w:color w:val="0A82E5"/>
          <w:kern w:val="0"/>
          <w:sz w:val="32"/>
          <w:szCs w:val="32"/>
        </w:rPr>
        <w:t>单位鲜章或</w:t>
      </w:r>
      <w:proofErr w:type="gramEnd"/>
      <w:r w:rsidRPr="008C0517">
        <w:rPr>
          <w:rFonts w:ascii="宋体" w:hAnsi="宋体" w:cs="宋体" w:hint="eastAsia"/>
          <w:b/>
          <w:bCs/>
          <w:color w:val="0A82E5"/>
          <w:kern w:val="0"/>
          <w:sz w:val="32"/>
          <w:szCs w:val="32"/>
        </w:rPr>
        <w:t>被授权人签字）</w:t>
      </w:r>
      <w:proofErr w:type="gramStart"/>
      <w:r w:rsidRPr="008C0517">
        <w:rPr>
          <w:rFonts w:ascii="宋体" w:hAnsi="宋体" w:cs="宋体" w:hint="eastAsia"/>
          <w:b/>
          <w:bCs/>
          <w:color w:val="0A82E5"/>
          <w:kern w:val="0"/>
          <w:sz w:val="32"/>
          <w:szCs w:val="32"/>
        </w:rPr>
        <w:t>获取磋商</w:t>
      </w:r>
      <w:proofErr w:type="gramEnd"/>
      <w:r w:rsidRPr="008C0517">
        <w:rPr>
          <w:rFonts w:ascii="宋体" w:hAnsi="宋体" w:cs="宋体" w:hint="eastAsia"/>
          <w:b/>
          <w:bCs/>
          <w:color w:val="0A82E5"/>
          <w:kern w:val="0"/>
          <w:sz w:val="32"/>
          <w:szCs w:val="32"/>
        </w:rPr>
        <w:t>文件（上述证书正本、副本均可，上述证书复印件须加盖单位鲜章）。</w:t>
      </w:r>
    </w:p>
    <w:p w:rsidR="008C0517" w:rsidRPr="008C0517" w:rsidRDefault="008C0517" w:rsidP="008C0517">
      <w:pPr>
        <w:ind w:firstLine="435"/>
        <w:rPr>
          <w:rFonts w:ascii="宋体" w:hAnsi="宋体" w:cs="宋体" w:hint="eastAsia"/>
          <w:b/>
          <w:bCs/>
          <w:color w:val="0A82E5"/>
          <w:kern w:val="0"/>
          <w:sz w:val="32"/>
          <w:szCs w:val="32"/>
        </w:rPr>
      </w:pPr>
      <w:r>
        <w:rPr>
          <w:rFonts w:ascii="宋体" w:hAnsi="宋体" w:cs="宋体" w:hint="eastAsia"/>
          <w:b/>
          <w:bCs/>
          <w:color w:val="0A82E5"/>
          <w:kern w:val="0"/>
          <w:sz w:val="32"/>
          <w:szCs w:val="32"/>
        </w:rPr>
        <w:t>十三</w:t>
      </w:r>
      <w:r w:rsidRPr="008C0517">
        <w:rPr>
          <w:rFonts w:ascii="宋体" w:hAnsi="宋体" w:cs="宋体" w:hint="eastAsia"/>
          <w:b/>
          <w:bCs/>
          <w:color w:val="0A82E5"/>
          <w:kern w:val="0"/>
          <w:sz w:val="32"/>
          <w:szCs w:val="32"/>
        </w:rPr>
        <w:t>、响应文件提交截止时间及磋商时间和地点：</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1、响应文件提交截止时间：2025年12月</w:t>
      </w:r>
      <w:r>
        <w:rPr>
          <w:rFonts w:ascii="宋体" w:hAnsi="宋体" w:cs="宋体" w:hint="eastAsia"/>
          <w:b/>
          <w:bCs/>
          <w:color w:val="0A82E5"/>
          <w:kern w:val="0"/>
          <w:sz w:val="32"/>
          <w:szCs w:val="32"/>
        </w:rPr>
        <w:t>11</w:t>
      </w:r>
      <w:r w:rsidRPr="008C0517">
        <w:rPr>
          <w:rFonts w:ascii="宋体" w:hAnsi="宋体" w:cs="宋体" w:hint="eastAsia"/>
          <w:b/>
          <w:bCs/>
          <w:color w:val="0A82E5"/>
          <w:kern w:val="0"/>
          <w:sz w:val="32"/>
          <w:szCs w:val="32"/>
        </w:rPr>
        <w:t>日09:00前（北</w:t>
      </w:r>
      <w:r w:rsidRPr="008C0517">
        <w:rPr>
          <w:rFonts w:ascii="宋体" w:hAnsi="宋体" w:cs="宋体" w:hint="eastAsia"/>
          <w:b/>
          <w:bCs/>
          <w:color w:val="0A82E5"/>
          <w:kern w:val="0"/>
          <w:sz w:val="32"/>
          <w:szCs w:val="32"/>
        </w:rPr>
        <w:lastRenderedPageBreak/>
        <w:t>京时间）；</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2、磋商时间：同</w:t>
      </w:r>
      <w:proofErr w:type="gramStart"/>
      <w:r w:rsidRPr="008C0517">
        <w:rPr>
          <w:rFonts w:ascii="宋体" w:hAnsi="宋体" w:cs="宋体" w:hint="eastAsia"/>
          <w:b/>
          <w:bCs/>
          <w:color w:val="0A82E5"/>
          <w:kern w:val="0"/>
          <w:sz w:val="32"/>
          <w:szCs w:val="32"/>
        </w:rPr>
        <w:t>提交磋商</w:t>
      </w:r>
      <w:proofErr w:type="gramEnd"/>
      <w:r w:rsidRPr="008C0517">
        <w:rPr>
          <w:rFonts w:ascii="宋体" w:hAnsi="宋体" w:cs="宋体" w:hint="eastAsia"/>
          <w:b/>
          <w:bCs/>
          <w:color w:val="0A82E5"/>
          <w:kern w:val="0"/>
          <w:sz w:val="32"/>
          <w:szCs w:val="32"/>
        </w:rPr>
        <w:t>文件截止时间；</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3、磋商地点：柞水县政府采购中心（县税务局第二分局五楼）</w:t>
      </w:r>
    </w:p>
    <w:p w:rsidR="008C0517" w:rsidRPr="008C0517" w:rsidRDefault="008C0517" w:rsidP="008C0517">
      <w:pPr>
        <w:ind w:firstLine="435"/>
        <w:rPr>
          <w:rFonts w:ascii="宋体" w:hAnsi="宋体" w:cs="宋体" w:hint="eastAsia"/>
          <w:b/>
          <w:bCs/>
          <w:color w:val="0A82E5"/>
          <w:kern w:val="0"/>
          <w:sz w:val="32"/>
          <w:szCs w:val="32"/>
        </w:rPr>
      </w:pPr>
      <w:r>
        <w:rPr>
          <w:rFonts w:ascii="宋体" w:hAnsi="宋体" w:cs="宋体" w:hint="eastAsia"/>
          <w:b/>
          <w:bCs/>
          <w:color w:val="0A82E5"/>
          <w:kern w:val="0"/>
          <w:sz w:val="32"/>
          <w:szCs w:val="32"/>
        </w:rPr>
        <w:t>十四</w:t>
      </w:r>
      <w:r w:rsidRPr="008C0517">
        <w:rPr>
          <w:rFonts w:ascii="宋体" w:hAnsi="宋体" w:cs="宋体" w:hint="eastAsia"/>
          <w:b/>
          <w:bCs/>
          <w:color w:val="0A82E5"/>
          <w:kern w:val="0"/>
          <w:sz w:val="32"/>
          <w:szCs w:val="32"/>
        </w:rPr>
        <w:t>、其他应说明的事项：</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1、本公告通过《陕西省政府采购网》对外公开发布</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2、本公告期限为3个工作日</w:t>
      </w:r>
    </w:p>
    <w:p w:rsidR="008C0517" w:rsidRPr="008C0517" w:rsidRDefault="008C0517" w:rsidP="008C0517">
      <w:pPr>
        <w:ind w:firstLine="435"/>
        <w:rPr>
          <w:rFonts w:ascii="宋体" w:hAnsi="宋体" w:cs="宋体" w:hint="eastAsia"/>
          <w:b/>
          <w:bCs/>
          <w:color w:val="0A82E5"/>
          <w:kern w:val="0"/>
          <w:sz w:val="32"/>
          <w:szCs w:val="32"/>
        </w:rPr>
      </w:pPr>
      <w:r w:rsidRPr="008C0517">
        <w:rPr>
          <w:rFonts w:ascii="宋体" w:hAnsi="宋体" w:cs="宋体" w:hint="eastAsia"/>
          <w:b/>
          <w:bCs/>
          <w:color w:val="0A82E5"/>
          <w:kern w:val="0"/>
          <w:sz w:val="32"/>
          <w:szCs w:val="32"/>
        </w:rPr>
        <w:t>3、采购项目联系人：路工、牛工</w:t>
      </w:r>
    </w:p>
    <w:p w:rsidR="00E727F2" w:rsidRDefault="008C0517" w:rsidP="008C0517">
      <w:pPr>
        <w:ind w:firstLine="435"/>
        <w:rPr>
          <w:rFonts w:ascii="宋体" w:hAnsi="宋体" w:cs="宋体" w:hint="eastAsia"/>
          <w:b/>
          <w:bCs/>
          <w:color w:val="0A82E5"/>
          <w:kern w:val="0"/>
          <w:sz w:val="32"/>
          <w:szCs w:val="32"/>
        </w:rPr>
      </w:pPr>
      <w:r w:rsidRPr="008C0517">
        <w:rPr>
          <w:rFonts w:ascii="宋体" w:hAnsi="宋体" w:cs="宋体"/>
          <w:b/>
          <w:bCs/>
          <w:color w:val="0A82E5"/>
          <w:kern w:val="0"/>
          <w:sz w:val="32"/>
          <w:szCs w:val="32"/>
        </w:rPr>
        <w:t>4</w:t>
      </w:r>
      <w:r w:rsidRPr="008C0517">
        <w:rPr>
          <w:rFonts w:ascii="宋体" w:hAnsi="宋体" w:cs="宋体" w:hint="eastAsia"/>
          <w:b/>
          <w:bCs/>
          <w:color w:val="0A82E5"/>
          <w:kern w:val="0"/>
          <w:sz w:val="32"/>
          <w:szCs w:val="32"/>
        </w:rPr>
        <w:t>、联系方式：</w:t>
      </w:r>
      <w:r w:rsidRPr="008C0517">
        <w:rPr>
          <w:rFonts w:ascii="宋体" w:hAnsi="宋体" w:cs="宋体"/>
          <w:b/>
          <w:bCs/>
          <w:color w:val="0A82E5"/>
          <w:kern w:val="0"/>
          <w:sz w:val="32"/>
          <w:szCs w:val="32"/>
        </w:rPr>
        <w:t>0914-4358989</w:t>
      </w:r>
      <w:r w:rsidRPr="008C0517">
        <w:rPr>
          <w:rFonts w:ascii="宋体" w:hAnsi="宋体" w:cs="宋体" w:hint="eastAsia"/>
          <w:b/>
          <w:bCs/>
          <w:color w:val="0A82E5"/>
          <w:kern w:val="0"/>
          <w:sz w:val="32"/>
          <w:szCs w:val="32"/>
        </w:rPr>
        <w:t>、</w:t>
      </w:r>
      <w:r w:rsidRPr="008C0517">
        <w:rPr>
          <w:rFonts w:ascii="宋体" w:hAnsi="宋体" w:cs="宋体"/>
          <w:b/>
          <w:bCs/>
          <w:color w:val="0A82E5"/>
          <w:kern w:val="0"/>
          <w:sz w:val="32"/>
          <w:szCs w:val="32"/>
        </w:rPr>
        <w:t>0914-4321793 </w:t>
      </w:r>
    </w:p>
    <w:p w:rsidR="008C0517" w:rsidRDefault="008C0517" w:rsidP="008C0517">
      <w:pPr>
        <w:ind w:firstLine="435"/>
        <w:rPr>
          <w:rFonts w:ascii="宋体" w:hAnsi="宋体" w:cs="宋体" w:hint="eastAsia"/>
          <w:b/>
          <w:bCs/>
          <w:color w:val="0A82E5"/>
          <w:kern w:val="0"/>
          <w:sz w:val="32"/>
          <w:szCs w:val="32"/>
        </w:rPr>
      </w:pPr>
    </w:p>
    <w:p w:rsidR="008C0517" w:rsidRDefault="008C0517" w:rsidP="008C0517">
      <w:pPr>
        <w:ind w:firstLineChars="1544" w:firstLine="4665"/>
        <w:rPr>
          <w:rFonts w:ascii="宋体" w:hAnsi="宋体" w:cs="宋体" w:hint="eastAsia"/>
          <w:b/>
          <w:bCs/>
          <w:color w:val="0A82E5"/>
          <w:kern w:val="0"/>
          <w:sz w:val="32"/>
          <w:szCs w:val="32"/>
        </w:rPr>
      </w:pPr>
      <w:r>
        <w:rPr>
          <w:rFonts w:ascii="宋体" w:hAnsi="宋体" w:cs="宋体" w:hint="eastAsia"/>
          <w:b/>
          <w:bCs/>
          <w:color w:val="0A82E5"/>
          <w:kern w:val="0"/>
          <w:sz w:val="32"/>
          <w:szCs w:val="32"/>
        </w:rPr>
        <w:t>柞水县政府采购中心</w:t>
      </w:r>
    </w:p>
    <w:p w:rsidR="008C0517" w:rsidRPr="008C0517" w:rsidRDefault="008C0517" w:rsidP="008C0517">
      <w:pPr>
        <w:ind w:firstLineChars="1644" w:firstLine="4967"/>
        <w:rPr>
          <w:rFonts w:ascii="宋体" w:hAnsi="宋体" w:cs="宋体"/>
          <w:b/>
          <w:bCs/>
          <w:color w:val="0A82E5"/>
          <w:kern w:val="0"/>
          <w:sz w:val="32"/>
          <w:szCs w:val="32"/>
        </w:rPr>
        <w:sectPr w:rsidR="008C0517" w:rsidRPr="008C0517">
          <w:pgSz w:w="11905" w:h="16837"/>
          <w:pgMar w:top="1700" w:right="1587" w:bottom="1700" w:left="1587" w:header="566" w:footer="566" w:gutter="0"/>
          <w:pgNumType w:start="1"/>
          <w:cols w:space="720"/>
          <w:docGrid w:type="linesAndChars" w:linePitch="291" w:charSpace="-3913"/>
        </w:sectPr>
      </w:pPr>
      <w:r>
        <w:rPr>
          <w:rFonts w:ascii="宋体" w:hAnsi="宋体" w:cs="宋体" w:hint="eastAsia"/>
          <w:b/>
          <w:bCs/>
          <w:color w:val="0A82E5"/>
          <w:kern w:val="0"/>
          <w:sz w:val="32"/>
          <w:szCs w:val="32"/>
        </w:rPr>
        <w:t>2025年11月28日</w:t>
      </w:r>
    </w:p>
    <w:p w:rsidR="006522CA" w:rsidRPr="00A961AD" w:rsidRDefault="006522CA">
      <w:pPr>
        <w:rPr>
          <w:sz w:val="32"/>
          <w:szCs w:val="32"/>
        </w:rPr>
      </w:pPr>
    </w:p>
    <w:sectPr w:rsidR="006522CA" w:rsidRPr="00A961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CA0" w:rsidRDefault="00955CA0" w:rsidP="00801EB9">
      <w:r>
        <w:separator/>
      </w:r>
    </w:p>
  </w:endnote>
  <w:endnote w:type="continuationSeparator" w:id="0">
    <w:p w:rsidR="00955CA0" w:rsidRDefault="00955CA0" w:rsidP="0080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CA0" w:rsidRDefault="00955CA0" w:rsidP="00801EB9">
      <w:r>
        <w:separator/>
      </w:r>
    </w:p>
  </w:footnote>
  <w:footnote w:type="continuationSeparator" w:id="0">
    <w:p w:rsidR="00955CA0" w:rsidRDefault="00955CA0" w:rsidP="00801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BC7"/>
    <w:rsid w:val="001636F6"/>
    <w:rsid w:val="001674BB"/>
    <w:rsid w:val="001F6795"/>
    <w:rsid w:val="002076E4"/>
    <w:rsid w:val="00277296"/>
    <w:rsid w:val="00343AAA"/>
    <w:rsid w:val="005B203D"/>
    <w:rsid w:val="005B777A"/>
    <w:rsid w:val="005E7370"/>
    <w:rsid w:val="006522CA"/>
    <w:rsid w:val="006A5FFB"/>
    <w:rsid w:val="006A7CD1"/>
    <w:rsid w:val="006B5ED5"/>
    <w:rsid w:val="006F259E"/>
    <w:rsid w:val="0077499F"/>
    <w:rsid w:val="00801EB9"/>
    <w:rsid w:val="00846FDD"/>
    <w:rsid w:val="008657CD"/>
    <w:rsid w:val="008C0517"/>
    <w:rsid w:val="00955CA0"/>
    <w:rsid w:val="009A4398"/>
    <w:rsid w:val="00A54CAB"/>
    <w:rsid w:val="00A71AC5"/>
    <w:rsid w:val="00A961AD"/>
    <w:rsid w:val="00AD2936"/>
    <w:rsid w:val="00C32BC7"/>
    <w:rsid w:val="00E727F2"/>
    <w:rsid w:val="00F41A4F"/>
    <w:rsid w:val="00F90161"/>
    <w:rsid w:val="00FD3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AAA"/>
    <w:pPr>
      <w:widowControl w:val="0"/>
      <w:jc w:val="both"/>
    </w:pPr>
    <w:rPr>
      <w:rFonts w:ascii="Times New Roman" w:eastAsia="宋体"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61AD"/>
    <w:rPr>
      <w:color w:val="0000FF" w:themeColor="hyperlink"/>
      <w:u w:val="single"/>
    </w:rPr>
  </w:style>
  <w:style w:type="paragraph" w:styleId="a4">
    <w:name w:val="Balloon Text"/>
    <w:basedOn w:val="a"/>
    <w:link w:val="Char"/>
    <w:uiPriority w:val="99"/>
    <w:semiHidden/>
    <w:unhideWhenUsed/>
    <w:rsid w:val="00A961AD"/>
    <w:rPr>
      <w:sz w:val="18"/>
      <w:szCs w:val="18"/>
    </w:rPr>
  </w:style>
  <w:style w:type="character" w:customStyle="1" w:styleId="Char">
    <w:name w:val="批注框文本 Char"/>
    <w:basedOn w:val="a0"/>
    <w:link w:val="a4"/>
    <w:uiPriority w:val="99"/>
    <w:semiHidden/>
    <w:rsid w:val="00A961AD"/>
    <w:rPr>
      <w:sz w:val="18"/>
      <w:szCs w:val="18"/>
    </w:rPr>
  </w:style>
  <w:style w:type="paragraph" w:styleId="a5">
    <w:name w:val="header"/>
    <w:basedOn w:val="a"/>
    <w:link w:val="Char0"/>
    <w:uiPriority w:val="99"/>
    <w:unhideWhenUsed/>
    <w:rsid w:val="00801E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5"/>
    <w:uiPriority w:val="99"/>
    <w:rsid w:val="00801EB9"/>
    <w:rPr>
      <w:sz w:val="18"/>
      <w:szCs w:val="18"/>
    </w:rPr>
  </w:style>
  <w:style w:type="paragraph" w:styleId="a6">
    <w:name w:val="footer"/>
    <w:basedOn w:val="a"/>
    <w:link w:val="Char1"/>
    <w:uiPriority w:val="99"/>
    <w:unhideWhenUsed/>
    <w:rsid w:val="00801E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6"/>
    <w:uiPriority w:val="99"/>
    <w:rsid w:val="00801EB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AAA"/>
    <w:pPr>
      <w:widowControl w:val="0"/>
      <w:jc w:val="both"/>
    </w:pPr>
    <w:rPr>
      <w:rFonts w:ascii="Times New Roman" w:eastAsia="宋体"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61AD"/>
    <w:rPr>
      <w:color w:val="0000FF" w:themeColor="hyperlink"/>
      <w:u w:val="single"/>
    </w:rPr>
  </w:style>
  <w:style w:type="paragraph" w:styleId="a4">
    <w:name w:val="Balloon Text"/>
    <w:basedOn w:val="a"/>
    <w:link w:val="Char"/>
    <w:uiPriority w:val="99"/>
    <w:semiHidden/>
    <w:unhideWhenUsed/>
    <w:rsid w:val="00A961AD"/>
    <w:rPr>
      <w:sz w:val="18"/>
      <w:szCs w:val="18"/>
    </w:rPr>
  </w:style>
  <w:style w:type="character" w:customStyle="1" w:styleId="Char">
    <w:name w:val="批注框文本 Char"/>
    <w:basedOn w:val="a0"/>
    <w:link w:val="a4"/>
    <w:uiPriority w:val="99"/>
    <w:semiHidden/>
    <w:rsid w:val="00A961AD"/>
    <w:rPr>
      <w:sz w:val="18"/>
      <w:szCs w:val="18"/>
    </w:rPr>
  </w:style>
  <w:style w:type="paragraph" w:styleId="a5">
    <w:name w:val="header"/>
    <w:basedOn w:val="a"/>
    <w:link w:val="Char0"/>
    <w:uiPriority w:val="99"/>
    <w:unhideWhenUsed/>
    <w:rsid w:val="00801E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5"/>
    <w:uiPriority w:val="99"/>
    <w:rsid w:val="00801EB9"/>
    <w:rPr>
      <w:sz w:val="18"/>
      <w:szCs w:val="18"/>
    </w:rPr>
  </w:style>
  <w:style w:type="paragraph" w:styleId="a6">
    <w:name w:val="footer"/>
    <w:basedOn w:val="a"/>
    <w:link w:val="Char1"/>
    <w:uiPriority w:val="99"/>
    <w:unhideWhenUsed/>
    <w:rsid w:val="00801E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6"/>
    <w:uiPriority w:val="99"/>
    <w:rsid w:val="00801E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272645">
      <w:bodyDiv w:val="1"/>
      <w:marLeft w:val="0"/>
      <w:marRight w:val="0"/>
      <w:marTop w:val="0"/>
      <w:marBottom w:val="0"/>
      <w:divBdr>
        <w:top w:val="none" w:sz="0" w:space="0" w:color="auto"/>
        <w:left w:val="none" w:sz="0" w:space="0" w:color="auto"/>
        <w:bottom w:val="none" w:sz="0" w:space="0" w:color="auto"/>
        <w:right w:val="none" w:sz="0" w:space="0" w:color="auto"/>
      </w:divBdr>
    </w:div>
    <w:div w:id="758217586">
      <w:bodyDiv w:val="1"/>
      <w:marLeft w:val="0"/>
      <w:marRight w:val="0"/>
      <w:marTop w:val="0"/>
      <w:marBottom w:val="0"/>
      <w:divBdr>
        <w:top w:val="none" w:sz="0" w:space="0" w:color="auto"/>
        <w:left w:val="none" w:sz="0" w:space="0" w:color="auto"/>
        <w:bottom w:val="none" w:sz="0" w:space="0" w:color="auto"/>
        <w:right w:val="none" w:sz="0" w:space="0" w:color="auto"/>
      </w:divBdr>
    </w:div>
    <w:div w:id="957032908">
      <w:bodyDiv w:val="1"/>
      <w:marLeft w:val="0"/>
      <w:marRight w:val="0"/>
      <w:marTop w:val="0"/>
      <w:marBottom w:val="0"/>
      <w:divBdr>
        <w:top w:val="none" w:sz="0" w:space="0" w:color="auto"/>
        <w:left w:val="none" w:sz="0" w:space="0" w:color="auto"/>
        <w:bottom w:val="none" w:sz="0" w:space="0" w:color="auto"/>
        <w:right w:val="none" w:sz="0" w:space="0" w:color="auto"/>
      </w:divBdr>
      <w:divsChild>
        <w:div w:id="1280067748">
          <w:marLeft w:val="0"/>
          <w:marRight w:val="0"/>
          <w:marTop w:val="0"/>
          <w:marBottom w:val="0"/>
          <w:divBdr>
            <w:top w:val="none" w:sz="0" w:space="0" w:color="auto"/>
            <w:left w:val="none" w:sz="0" w:space="0" w:color="auto"/>
            <w:bottom w:val="none" w:sz="0" w:space="0" w:color="auto"/>
            <w:right w:val="none" w:sz="0" w:space="0" w:color="auto"/>
          </w:divBdr>
          <w:divsChild>
            <w:div w:id="65031588">
              <w:marLeft w:val="0"/>
              <w:marRight w:val="0"/>
              <w:marTop w:val="150"/>
              <w:marBottom w:val="150"/>
              <w:divBdr>
                <w:top w:val="none" w:sz="0" w:space="0" w:color="auto"/>
                <w:left w:val="none" w:sz="0" w:space="0" w:color="auto"/>
                <w:bottom w:val="none" w:sz="0" w:space="0" w:color="auto"/>
                <w:right w:val="none" w:sz="0" w:space="0" w:color="auto"/>
              </w:divBdr>
              <w:divsChild>
                <w:div w:id="1204367400">
                  <w:marLeft w:val="0"/>
                  <w:marRight w:val="0"/>
                  <w:marTop w:val="0"/>
                  <w:marBottom w:val="0"/>
                  <w:divBdr>
                    <w:top w:val="none" w:sz="0" w:space="0" w:color="auto"/>
                    <w:left w:val="none" w:sz="0" w:space="0" w:color="auto"/>
                    <w:bottom w:val="none" w:sz="0" w:space="0" w:color="auto"/>
                    <w:right w:val="none" w:sz="0" w:space="0" w:color="auto"/>
                  </w:divBdr>
                  <w:divsChild>
                    <w:div w:id="3489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00063">
              <w:marLeft w:val="0"/>
              <w:marRight w:val="0"/>
              <w:marTop w:val="0"/>
              <w:marBottom w:val="0"/>
              <w:divBdr>
                <w:top w:val="none" w:sz="0" w:space="0" w:color="auto"/>
                <w:left w:val="none" w:sz="0" w:space="0" w:color="auto"/>
                <w:bottom w:val="none" w:sz="0" w:space="0" w:color="auto"/>
                <w:right w:val="none" w:sz="0" w:space="0" w:color="auto"/>
              </w:divBdr>
              <w:divsChild>
                <w:div w:id="24064802">
                  <w:marLeft w:val="0"/>
                  <w:marRight w:val="0"/>
                  <w:marTop w:val="0"/>
                  <w:marBottom w:val="0"/>
                  <w:divBdr>
                    <w:top w:val="none" w:sz="0" w:space="0" w:color="auto"/>
                    <w:left w:val="none" w:sz="0" w:space="0" w:color="auto"/>
                    <w:bottom w:val="none" w:sz="0" w:space="0" w:color="auto"/>
                    <w:right w:val="none" w:sz="0" w:space="0" w:color="auto"/>
                  </w:divBdr>
                  <w:divsChild>
                    <w:div w:id="717898682">
                      <w:marLeft w:val="0"/>
                      <w:marRight w:val="300"/>
                      <w:marTop w:val="0"/>
                      <w:marBottom w:val="0"/>
                      <w:divBdr>
                        <w:top w:val="none" w:sz="0" w:space="0" w:color="auto"/>
                        <w:left w:val="none" w:sz="0" w:space="0" w:color="auto"/>
                        <w:bottom w:val="none" w:sz="0" w:space="0" w:color="auto"/>
                        <w:right w:val="none" w:sz="0" w:space="0" w:color="auto"/>
                      </w:divBdr>
                    </w:div>
                    <w:div w:id="123084501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240795228">
          <w:marLeft w:val="0"/>
          <w:marRight w:val="0"/>
          <w:marTop w:val="300"/>
          <w:marBottom w:val="0"/>
          <w:divBdr>
            <w:top w:val="none" w:sz="0" w:space="0" w:color="auto"/>
            <w:left w:val="none" w:sz="0" w:space="0" w:color="auto"/>
            <w:bottom w:val="none" w:sz="0" w:space="0" w:color="auto"/>
            <w:right w:val="none" w:sz="0" w:space="0" w:color="auto"/>
          </w:divBdr>
          <w:divsChild>
            <w:div w:id="14866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3C2AA-F149-4643-AB0E-2ABC86B6B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2025-11-26T08:11:00Z</cp:lastPrinted>
  <dcterms:created xsi:type="dcterms:W3CDTF">2025-11-26T08:17:00Z</dcterms:created>
  <dcterms:modified xsi:type="dcterms:W3CDTF">2025-11-26T08:17:00Z</dcterms:modified>
</cp:coreProperties>
</file>