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519156735"/>
      <w:bookmarkStart w:id="1" w:name="_Toc495908398"/>
      <w:bookmarkStart w:id="2" w:name="_Toc268"/>
      <w:bookmarkStart w:id="3" w:name="_Toc21955"/>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公路隧道排水系统综合治理技术研究、多源数据融合路面养护算法项目</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highlight w:val="none"/>
        </w:rPr>
      </w:pPr>
    </w:p>
    <w:p w14:paraId="6A02DA24">
      <w:pPr>
        <w:pStyle w:val="26"/>
        <w:rPr>
          <w:rFonts w:hint="eastAsia" w:ascii="仿宋" w:hAnsi="仿宋" w:eastAsia="仿宋" w:cs="仿宋"/>
          <w:highlight w:val="none"/>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ZYXCG-20250114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- 6 -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- 28 -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- 39 -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- 40 -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- 56 -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- 62 -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- 68 -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- 70 -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- 83 -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990"/>
      <w:bookmarkStart w:id="6" w:name="_Toc495908399"/>
      <w:bookmarkStart w:id="7" w:name="_Toc28842"/>
      <w:bookmarkStart w:id="8" w:name="_Toc8474"/>
      <w:bookmarkStart w:id="9" w:name="_Toc26933"/>
      <w:bookmarkStart w:id="10" w:name="_Toc519156736"/>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公路隧道排水系统综合治理技术研究、多源数据融合路面养护算法项目</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w:t>
      </w:r>
      <w:r>
        <w:rPr>
          <w:rFonts w:hint="eastAsia" w:ascii="仿宋" w:hAnsi="仿宋" w:eastAsia="仿宋" w:cs="仿宋"/>
          <w:sz w:val="24"/>
          <w:szCs w:val="24"/>
        </w:rPr>
        <w:t>2025年11月2</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时00</w:t>
      </w:r>
      <w:r>
        <w:rPr>
          <w:rFonts w:hint="eastAsia" w:ascii="仿宋" w:hAnsi="仿宋" w:eastAsia="仿宋" w:cs="仿宋"/>
          <w:highlight w:val="none"/>
        </w:rPr>
        <w:t>（北京时间）前提交响应文件。</w:t>
      </w:r>
    </w:p>
    <w:p w14:paraId="576D903E">
      <w:pPr>
        <w:pStyle w:val="99"/>
        <w:spacing w:line="360" w:lineRule="auto"/>
        <w:outlineLvl w:val="3"/>
        <w:rPr>
          <w:rFonts w:hint="eastAsia" w:ascii="仿宋" w:hAnsi="仿宋" w:eastAsia="仿宋" w:cs="仿宋"/>
          <w:sz w:val="24"/>
          <w:szCs w:val="24"/>
        </w:rPr>
      </w:pPr>
      <w:bookmarkStart w:id="123" w:name="_GoBack"/>
      <w:bookmarkEnd w:id="123"/>
      <w:r>
        <w:rPr>
          <w:rFonts w:hint="eastAsia" w:ascii="仿宋" w:hAnsi="仿宋" w:eastAsia="仿宋" w:cs="仿宋"/>
          <w:b/>
          <w:sz w:val="24"/>
          <w:szCs w:val="24"/>
        </w:rPr>
        <w:t>一、项目基本情况</w:t>
      </w:r>
    </w:p>
    <w:p w14:paraId="635D23A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项目编号：ZYXCG-20250114</w:t>
      </w:r>
    </w:p>
    <w:p w14:paraId="5FFE50E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项目名称：公路隧道排水系统综合治理技术研究、多源数据融合路面养护算法项目</w:t>
      </w:r>
    </w:p>
    <w:p w14:paraId="0EEF8D2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7EC890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预算金额：400,000.00元</w:t>
      </w:r>
    </w:p>
    <w:p w14:paraId="03ADDF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采购需求：</w:t>
      </w:r>
    </w:p>
    <w:p w14:paraId="534DA5D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合同包1(公路隧道排水系统失效机理及综合治理关键技术研究):</w:t>
      </w:r>
    </w:p>
    <w:p w14:paraId="01E56CA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765BD17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390"/>
        <w:gridCol w:w="2006"/>
        <w:gridCol w:w="1093"/>
        <w:gridCol w:w="1574"/>
        <w:gridCol w:w="1784"/>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公路隧道排水系统失效机理及综合治理关键技术研究</w:t>
            </w:r>
          </w:p>
        </w:tc>
        <w:tc>
          <w:tcPr>
            <w:tcW w:w="1112" w:type="dxa"/>
            <w:vAlign w:val="center"/>
          </w:tcPr>
          <w:p w14:paraId="40F05D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0B4FD91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366316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201D773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合同包2(多源数据融合驱动的公路路面养护需求预测算法):</w:t>
      </w:r>
    </w:p>
    <w:p w14:paraId="53A082C7">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多源数据融合驱动的公路路面养护需求预测算法</w:t>
            </w:r>
          </w:p>
        </w:tc>
        <w:tc>
          <w:tcPr>
            <w:tcW w:w="1112" w:type="dxa"/>
            <w:vAlign w:val="center"/>
          </w:tcPr>
          <w:p w14:paraId="249814BC">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合同包1(公路隧道排水系统失效机理及综合治理关键技术研究)落实政府采购政策需满足的资格要求如下:</w:t>
      </w:r>
    </w:p>
    <w:p w14:paraId="14BB47E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合同包2(多源数据融合驱动的公路路面养护需求预测算法)落实政府采购政策需满足的资格要求如下:</w:t>
      </w:r>
    </w:p>
    <w:p w14:paraId="7BF61F0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合同包1(公路隧道排水系统失效机理及综合治理关键技术研究)特定资格要求如下:</w:t>
      </w:r>
    </w:p>
    <w:p w14:paraId="672C965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合同包2(多源数据融合驱动的公路路面养护需求预测算法)特定资格要求如下:</w:t>
      </w:r>
    </w:p>
    <w:p w14:paraId="302B226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2025年11月13日 至 2025年11月</w:t>
      </w:r>
      <w:r>
        <w:rPr>
          <w:rFonts w:hint="eastAsia" w:ascii="仿宋" w:hAnsi="仿宋" w:eastAsia="仿宋" w:cs="仿宋"/>
          <w:sz w:val="24"/>
          <w:szCs w:val="24"/>
          <w:lang w:val="en-US" w:eastAsia="zh-CN"/>
        </w:rPr>
        <w:t>20</w:t>
      </w:r>
      <w:r>
        <w:rPr>
          <w:rFonts w:hint="eastAsia" w:ascii="仿宋" w:hAnsi="仿宋" w:eastAsia="仿宋" w:cs="仿宋"/>
          <w:sz w:val="24"/>
          <w:szCs w:val="24"/>
        </w:rPr>
        <w:t>日 ，每天上午 09:00:00 至 12:00:00 ，下午 12:00:00 至 17:00:00 （北京时间）</w:t>
      </w:r>
    </w:p>
    <w:p w14:paraId="18CE37C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售价： </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p>
    <w:p w14:paraId="2FF6CEC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截止时间： 2025年11月</w:t>
      </w:r>
      <w:r>
        <w:rPr>
          <w:rFonts w:hint="eastAsia" w:ascii="仿宋" w:hAnsi="仿宋" w:eastAsia="仿宋" w:cs="仿宋"/>
          <w:sz w:val="24"/>
          <w:szCs w:val="24"/>
          <w:lang w:val="en-US" w:eastAsia="zh-CN"/>
        </w:rPr>
        <w:t>26</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时00分00秒 （北京时间）</w:t>
      </w:r>
    </w:p>
    <w:p w14:paraId="2AC21FBD">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2025年11月2</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14</w:t>
      </w:r>
      <w:r>
        <w:rPr>
          <w:rFonts w:hint="eastAsia" w:ascii="仿宋" w:hAnsi="仿宋" w:eastAsia="仿宋" w:cs="仿宋"/>
          <w:sz w:val="24"/>
          <w:szCs w:val="24"/>
        </w:rPr>
        <w:t>时00分00秒 （北京时间）</w:t>
      </w:r>
    </w:p>
    <w:p w14:paraId="4495E28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0E3AA89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1、本项目报名方式为网上报名，购买采购文件时将经办人单位介绍信或授权委托书、采购文件领取表、经办人身份证复印件加盖公章、转账凭证电子版发送至464456487@qq.com；磋商文件每套售价</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r>
        <w:rPr>
          <w:rFonts w:hint="eastAsia" w:ascii="仿宋" w:hAnsi="仿宋" w:eastAsia="仿宋" w:cs="仿宋"/>
          <w:sz w:val="24"/>
          <w:szCs w:val="24"/>
          <w:lang w:val="en-US" w:eastAsia="zh-CN"/>
        </w:rPr>
        <w:t>/包</w:t>
      </w:r>
      <w:r>
        <w:rPr>
          <w:rFonts w:hint="eastAsia" w:ascii="仿宋" w:hAnsi="仿宋" w:eastAsia="仿宋" w:cs="仿宋"/>
          <w:sz w:val="24"/>
          <w:szCs w:val="24"/>
        </w:rPr>
        <w:t>，售后不退；</w:t>
      </w:r>
    </w:p>
    <w:p w14:paraId="2EB201F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99"/>
        <w:spacing w:line="360" w:lineRule="auto"/>
      </w:pPr>
      <w:r>
        <w:rPr>
          <w:rFonts w:hint="eastAsia" w:ascii="仿宋" w:hAnsi="仿宋" w:eastAsia="仿宋" w:cs="仿宋"/>
          <w:sz w:val="24"/>
          <w:szCs w:val="24"/>
        </w:rPr>
        <w:t>电话：13022963269</w:t>
      </w:r>
    </w:p>
    <w:p w14:paraId="6D1C30AA">
      <w:pPr>
        <w:pStyle w:val="28"/>
        <w:wordWrap w:val="0"/>
        <w:spacing w:beforeAutospacing="0" w:afterAutospacing="0" w:line="360" w:lineRule="auto"/>
        <w:ind w:firstLine="480"/>
        <w:jc w:val="both"/>
        <w:rPr>
          <w:rFonts w:hint="default" w:ascii="仿宋" w:hAnsi="仿宋" w:eastAsia="仿宋" w:cs="仿宋"/>
          <w:highlight w:val="none"/>
          <w:lang w:val="en-US" w:eastAsia="zh-CN"/>
        </w:rPr>
      </w:pP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5863887F">
            <w:pPr>
              <w:spacing w:line="360" w:lineRule="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采购预算：包1：20万元，包2：20万元.</w:t>
            </w:r>
          </w:p>
          <w:p w14:paraId="1824FE3A">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63542A5E">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795D3E1">
            <w:pPr>
              <w:spacing w:line="396" w:lineRule="exact"/>
              <w:jc w:val="center"/>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CD1B338">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26</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26</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14</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286"/>
      <w:bookmarkStart w:id="13" w:name="_Toc519156737"/>
      <w:bookmarkStart w:id="14"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10488"/>
      <w:bookmarkStart w:id="16" w:name="_Toc3716"/>
      <w:bookmarkStart w:id="17" w:name="_Toc23167"/>
      <w:bookmarkStart w:id="18" w:name="_Toc26143"/>
      <w:bookmarkStart w:id="19" w:name="_Toc519156746"/>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519156738"/>
      <w:bookmarkStart w:id="22" w:name="_Toc7253"/>
      <w:bookmarkStart w:id="23" w:name="_Toc13421"/>
      <w:bookmarkStart w:id="24" w:name="_Toc12414"/>
      <w:bookmarkStart w:id="25" w:name="_Toc24454"/>
      <w:bookmarkStart w:id="26" w:name="_Toc12298"/>
      <w:bookmarkStart w:id="27" w:name="_Toc25586"/>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27408"/>
      <w:bookmarkStart w:id="29" w:name="_Toc519156739"/>
      <w:bookmarkStart w:id="30"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5030"/>
      <w:bookmarkStart w:id="32" w:name="_Toc17134"/>
      <w:bookmarkStart w:id="33" w:name="_Toc10773"/>
      <w:bookmarkStart w:id="34" w:name="_Toc2653"/>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22803"/>
      <w:bookmarkStart w:id="36" w:name="_Toc16846"/>
      <w:bookmarkStart w:id="37" w:name="_Toc1168"/>
      <w:bookmarkStart w:id="38" w:name="_Toc8808"/>
      <w:bookmarkStart w:id="39" w:name="_Toc28014"/>
      <w:bookmarkStart w:id="40" w:name="_Toc18132"/>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2515"/>
      <w:bookmarkStart w:id="44" w:name="_Toc31661"/>
      <w:bookmarkStart w:id="45" w:name="_Toc16723"/>
      <w:bookmarkStart w:id="46" w:name="_Toc11063"/>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519156742"/>
      <w:bookmarkStart w:id="48" w:name="_Toc32447"/>
      <w:bookmarkStart w:id="49" w:name="_Toc29321"/>
      <w:bookmarkStart w:id="50" w:name="_Toc1285"/>
      <w:bookmarkStart w:id="51" w:name="_Toc4585"/>
      <w:bookmarkStart w:id="52" w:name="_Toc18356"/>
      <w:bookmarkStart w:id="53" w:name="_Toc14489"/>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954"/>
      <w:bookmarkStart w:id="55" w:name="_Toc15015"/>
      <w:bookmarkStart w:id="56" w:name="_Toc21838"/>
      <w:bookmarkStart w:id="57" w:name="_Toc519156743"/>
      <w:bookmarkStart w:id="58" w:name="_Toc12452"/>
      <w:bookmarkStart w:id="59" w:name="_Toc6759"/>
      <w:bookmarkStart w:id="60" w:name="_Toc13700"/>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519156744"/>
      <w:bookmarkStart w:id="62" w:name="_Toc23113"/>
      <w:bookmarkStart w:id="63" w:name="_Toc19721"/>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1776"/>
      <w:bookmarkStart w:id="65" w:name="_Toc26927"/>
      <w:bookmarkStart w:id="66" w:name="_Toc12773"/>
      <w:bookmarkStart w:id="67" w:name="_Toc729"/>
      <w:bookmarkStart w:id="68" w:name="_Toc23884"/>
      <w:bookmarkStart w:id="69" w:name="_Toc14277"/>
      <w:bookmarkStart w:id="70" w:name="_Toc5011"/>
      <w:bookmarkStart w:id="71" w:name="_Toc23716"/>
      <w:bookmarkStart w:id="72" w:name="_Toc30935"/>
      <w:bookmarkStart w:id="73" w:name="_Toc23647"/>
      <w:bookmarkStart w:id="74" w:name="_Toc519156745"/>
      <w:bookmarkStart w:id="75" w:name="_Toc11936"/>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32429"/>
      <w:bookmarkStart w:id="78" w:name="_Toc5878"/>
      <w:bookmarkStart w:id="79" w:name="_Toc18282"/>
      <w:bookmarkStart w:id="80" w:name="_Toc10336"/>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775BC60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B40DCB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5058137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1D1DFFD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7BDE3A9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4A9281A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68146D3E">
      <w:pPr>
        <w:numPr>
          <w:ilvl w:val="0"/>
          <w:numId w:val="0"/>
        </w:numPr>
        <w:jc w:val="center"/>
        <w:outlineLvl w:val="0"/>
        <w:rPr>
          <w:rFonts w:hint="eastAsia" w:ascii="仿宋" w:hAnsi="仿宋" w:eastAsia="仿宋" w:cs="仿宋"/>
          <w:b/>
          <w:bCs/>
          <w:sz w:val="36"/>
          <w:szCs w:val="36"/>
          <w:highlight w:val="none"/>
          <w:lang w:val="en-US" w:eastAsia="zh-CN"/>
        </w:rPr>
      </w:pPr>
      <w:bookmarkStart w:id="84" w:name="_Toc18268"/>
      <w:bookmarkStart w:id="85" w:name="_Toc31900"/>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包1</w:t>
      </w:r>
      <w:r>
        <w:rPr>
          <w:rFonts w:hint="eastAsia" w:ascii="仿宋" w:hAnsi="仿宋" w:eastAsia="仿宋" w:cs="仿宋"/>
          <w:b/>
          <w:bCs/>
          <w:sz w:val="36"/>
          <w:szCs w:val="36"/>
          <w:highlight w:val="none"/>
          <w:lang w:eastAsia="zh-CN"/>
        </w:rPr>
        <w:t>）</w:t>
      </w:r>
    </w:p>
    <w:p w14:paraId="769A9C93">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6328E7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通过研究晶体成核发生条件及“成核-生长-沉积”规律，提出晶体成长速率计算方法，构建多因素耦合的隧道排水系统堵塞模型；探明排水系统失效与降雨耦合作用下衬砌水压分布的时空演变规律，揭示脉动荷载下的公路隧道结构力学行为特性及灾病模式；形成完善的排水系统失效引起的隧道检测项目，建立完整的检测方法、数据采集、后端处理和分析的检测体系。</w:t>
      </w:r>
    </w:p>
    <w:p w14:paraId="00043B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2、研发公路隧道排水系统防治关键材料，形成隧道排水系统结晶失效全方位快速疏通与防治关键技术，形成经济、绿色、高效的多要素全过程应对策略，为陕西省隧道结构稳定及营运环境提供有力保障。</w:t>
      </w:r>
    </w:p>
    <w:p w14:paraId="169D884E">
      <w:pPr>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3、基于以上研究，完成项目研究报告1份，申请国家专利2~4项，发表相关学术论文3~5篇，形成隧道排水系统失效检测与防治指南1套</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368059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0950E78D">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656220D0">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58CA93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FA6E64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5CD47F1C">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61116D8C">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59ADDC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8C5B50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7D5CD8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382A21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DE9362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7C8DBE4B">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6AD58E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33F96C2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74ACB0D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6C59CF6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05E4429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4C0145F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3C8E519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209B9EE4">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3731C7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3E1C0C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4454DD0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1B77232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6047972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76F9AE0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3456F8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0DDC307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07DF9FB9">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23CDED2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47BF5C0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720B389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21D5108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68EA166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38BA5ED3">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55C98B6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8F1FA33">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0A3A0C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5205CF2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7060BB2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520EDA9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7782717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607574F9">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1204EDB0">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742E2DF8">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00E1660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427DE64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44DAAC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057FBB5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020DBE39">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244601D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1"/>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13105"/>
      <w:bookmarkStart w:id="94" w:name="_Toc2484"/>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25996_WPSOffice_Level1"/>
      <w:bookmarkStart w:id="96" w:name="_Toc5592_WPSOffice_Level1"/>
      <w:bookmarkStart w:id="97" w:name="_Toc10930_WPSOffice_Level1"/>
      <w:bookmarkStart w:id="98" w:name="_Toc19196"/>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3A4039CF">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8"/>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lang w:val="en-US" w:eastAsia="zh-CN"/>
        </w:rPr>
      </w:pPr>
      <w:r>
        <w:rPr>
          <w:rFonts w:hint="eastAsia" w:ascii="仿宋" w:hAnsi="仿宋" w:eastAsia="仿宋" w:cs="仿宋"/>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rPr>
      </w:pPr>
      <w:bookmarkStart w:id="102" w:name="_Toc26642"/>
      <w:bookmarkStart w:id="103" w:name="_Toc18383"/>
      <w:bookmarkStart w:id="104" w:name="_Toc1616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8"/>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6BAD3F5">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26AE7227">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both"/>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rPr>
      </w:pPr>
      <w:bookmarkStart w:id="110" w:name="_Toc12541"/>
      <w:bookmarkStart w:id="111" w:name="_Toc17889"/>
      <w:bookmarkStart w:id="112" w:name="_Toc2412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3"/>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3"/>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3"/>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3"/>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3"/>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3"/>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3"/>
              <w:spacing w:before="120"/>
              <w:ind w:right="34"/>
              <w:jc w:val="center"/>
              <w:rPr>
                <w:rFonts w:hint="eastAsia" w:ascii="仿宋" w:hAnsi="仿宋" w:eastAsia="仿宋" w:cs="仿宋"/>
                <w:b/>
                <w:highlight w:val="none"/>
              </w:rPr>
            </w:pPr>
          </w:p>
        </w:tc>
      </w:tr>
    </w:tbl>
    <w:p w14:paraId="342DCD39">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3"/>
        <w:spacing w:before="120"/>
        <w:ind w:left="0" w:right="34"/>
        <w:jc w:val="both"/>
        <w:rPr>
          <w:rFonts w:hint="eastAsia" w:ascii="仿宋" w:hAnsi="仿宋" w:eastAsia="仿宋" w:cs="仿宋"/>
          <w:bCs/>
          <w:highlight w:val="none"/>
        </w:rPr>
      </w:pPr>
    </w:p>
    <w:p w14:paraId="293B499B">
      <w:pPr>
        <w:pStyle w:val="18"/>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4"/>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12758"/>
      <w:bookmarkStart w:id="119" w:name="_Toc27112"/>
      <w:bookmarkStart w:id="120"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42E81A6B">
      <w:pPr>
        <w:pStyle w:val="10"/>
        <w:rPr>
          <w:rFonts w:hint="eastAsia" w:ascii="仿宋" w:hAnsi="仿宋" w:eastAsia="仿宋" w:cs="仿宋"/>
          <w:color w:val="auto"/>
          <w:sz w:val="28"/>
          <w:szCs w:val="28"/>
        </w:rPr>
      </w:pPr>
    </w:p>
    <w:p w14:paraId="6598AC93">
      <w:pPr>
        <w:pStyle w:val="26"/>
        <w:rPr>
          <w:rFonts w:hint="eastAsia" w:ascii="仿宋" w:hAnsi="仿宋" w:eastAsia="仿宋" w:cs="仿宋"/>
          <w:color w:val="auto"/>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rPr>
      </w:pPr>
      <w:bookmarkStart w:id="121" w:name="_Toc10175"/>
      <w:bookmarkStart w:id="122" w:name="_Toc8796"/>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公路隧道排水系统综合治理技术研究、多源数据融合路面养护算法项目</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35099"/>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8C114F"/>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0FEA7852"/>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3CE242D"/>
    <w:rsid w:val="144E7D68"/>
    <w:rsid w:val="14814BAE"/>
    <w:rsid w:val="14AE4E9E"/>
    <w:rsid w:val="14BC12D4"/>
    <w:rsid w:val="14E2746C"/>
    <w:rsid w:val="15083CBB"/>
    <w:rsid w:val="15364DB8"/>
    <w:rsid w:val="155213EE"/>
    <w:rsid w:val="1570612F"/>
    <w:rsid w:val="15C24C1E"/>
    <w:rsid w:val="15C37496"/>
    <w:rsid w:val="15C529D5"/>
    <w:rsid w:val="16545913"/>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9B13E61"/>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9B0D92"/>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DFB57CE"/>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8A42AF"/>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CC0AD3"/>
    <w:rsid w:val="4EDB5B27"/>
    <w:rsid w:val="4EE25A25"/>
    <w:rsid w:val="4EEA1FF1"/>
    <w:rsid w:val="4F527C52"/>
    <w:rsid w:val="4F631A95"/>
    <w:rsid w:val="4F9CB9D4"/>
    <w:rsid w:val="4FD003A0"/>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7F149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640181"/>
    <w:rsid w:val="587E1985"/>
    <w:rsid w:val="589876D9"/>
    <w:rsid w:val="58B67DDB"/>
    <w:rsid w:val="58DF00D7"/>
    <w:rsid w:val="58E41529"/>
    <w:rsid w:val="59161131"/>
    <w:rsid w:val="597801FF"/>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50220"/>
    <w:rsid w:val="5D9958D6"/>
    <w:rsid w:val="5DAE23A7"/>
    <w:rsid w:val="5DB27757"/>
    <w:rsid w:val="5DEA10B3"/>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AF2480D"/>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18807</Words>
  <Characters>20084</Characters>
  <Lines>297</Lines>
  <Paragraphs>83</Paragraphs>
  <TotalTime>72</TotalTime>
  <ScaleCrop>false</ScaleCrop>
  <LinksUpToDate>false</LinksUpToDate>
  <CharactersWithSpaces>20384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2025-11-14T08:23:35Z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eyJoZGlkIjoiNmJkNmEwODUxZTlhY2U2ZTM0OTI0ZDY1ZmQzYTAyZjYiLCJ1c2VySWQiOiIyNzQ5OTcwMTQifQ==</vt:lpwstr>
  </property>
</Properties>
</file>