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258B6">
      <w:pPr>
        <w:jc w:val="center"/>
        <w:rPr>
          <w:rFonts w:hint="default" w:ascii="仿宋_GB2312" w:hAnsi="仿宋_GB2312" w:eastAsia="仿宋_GB2312" w:cs="仿宋_GB2312"/>
          <w:b/>
          <w:bCs/>
          <w:color w:val="333333"/>
          <w:kern w:val="0"/>
          <w:sz w:val="32"/>
          <w:szCs w:val="32"/>
          <w:lang w:val="en-US" w:eastAsia="zh-CN" w:bidi="ar-SA"/>
        </w:rPr>
      </w:pPr>
      <w:r>
        <w:rPr>
          <w:rFonts w:hint="eastAsia" w:ascii="仿宋_GB2312" w:hAnsi="仿宋_GB2312" w:eastAsia="仿宋_GB2312" w:cs="仿宋_GB2312"/>
          <w:b/>
          <w:bCs/>
          <w:color w:val="333333"/>
          <w:kern w:val="0"/>
          <w:sz w:val="32"/>
          <w:szCs w:val="32"/>
          <w:lang w:val="en-US" w:eastAsia="zh-CN" w:bidi="ar-SA"/>
        </w:rPr>
        <w:t>延安市安塞区人民法院装备采购项目竞争性谈判公告</w:t>
      </w:r>
    </w:p>
    <w:p w14:paraId="26E440E7">
      <w:pPr>
        <w:jc w:val="both"/>
        <w:rPr>
          <w:rFonts w:hint="default"/>
          <w:szCs w:val="21"/>
          <w:lang w:val="en-US" w:eastAsia="zh-CN"/>
        </w:rPr>
      </w:pPr>
    </w:p>
    <w:p w14:paraId="7164DE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项目概况</w:t>
      </w:r>
    </w:p>
    <w:p w14:paraId="36441A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装备采购项目采购项目的潜在供应商应在《全国公共资源交易平台（陕西省·延安市）》使用CA锁下载获取采购文件，并于 2025年12月05日 16时00分 （北京时间）前提交响应文件。</w:t>
      </w:r>
    </w:p>
    <w:p w14:paraId="4BAE2E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一、项目基本情况</w:t>
      </w:r>
      <w:bookmarkStart w:id="0" w:name="_GoBack"/>
      <w:bookmarkEnd w:id="0"/>
    </w:p>
    <w:p w14:paraId="76E870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项目编号：ASZCJT-20250153</w:t>
      </w:r>
    </w:p>
    <w:p w14:paraId="49FED1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项目名称：装备采购项目</w:t>
      </w:r>
    </w:p>
    <w:p w14:paraId="657515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采购方式：竞争性谈判</w:t>
      </w:r>
    </w:p>
    <w:p w14:paraId="406821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预算金额：868,000.00元</w:t>
      </w:r>
    </w:p>
    <w:p w14:paraId="25EBD3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采购需求：</w:t>
      </w:r>
    </w:p>
    <w:p w14:paraId="765396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合同包1(装备采购项目):</w:t>
      </w:r>
    </w:p>
    <w:p w14:paraId="12D43D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合同包预算金额：868,000.00元</w:t>
      </w:r>
    </w:p>
    <w:p w14:paraId="618D66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合同包最高限价：868,000.00元</w:t>
      </w:r>
    </w:p>
    <w:tbl>
      <w:tblPr>
        <w:tblStyle w:val="11"/>
        <w:tblW w:w="88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62"/>
        <w:gridCol w:w="1207"/>
        <w:gridCol w:w="1177"/>
        <w:gridCol w:w="1402"/>
        <w:gridCol w:w="2435"/>
        <w:gridCol w:w="1837"/>
      </w:tblGrid>
      <w:tr w14:paraId="361779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jc w:val="center"/>
        </w:trPr>
        <w:tc>
          <w:tcPr>
            <w:tcW w:w="7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3525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品目号</w:t>
            </w:r>
          </w:p>
        </w:tc>
        <w:tc>
          <w:tcPr>
            <w:tcW w:w="12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0111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品目名称</w:t>
            </w:r>
          </w:p>
        </w:tc>
        <w:tc>
          <w:tcPr>
            <w:tcW w:w="11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31A3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采购标的</w:t>
            </w:r>
          </w:p>
        </w:tc>
        <w:tc>
          <w:tcPr>
            <w:tcW w:w="14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9B9C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数量（单位）</w:t>
            </w:r>
          </w:p>
        </w:tc>
        <w:tc>
          <w:tcPr>
            <w:tcW w:w="24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1B51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技术规格、参数及要求</w:t>
            </w:r>
          </w:p>
        </w:tc>
        <w:tc>
          <w:tcPr>
            <w:tcW w:w="18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93BC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firstLine="210" w:firstLineChars="10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品目预算(元)</w:t>
            </w:r>
          </w:p>
        </w:tc>
      </w:tr>
      <w:tr w14:paraId="79AB65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jc w:val="center"/>
        </w:trPr>
        <w:tc>
          <w:tcPr>
            <w:tcW w:w="7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96EE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1-1</w:t>
            </w:r>
          </w:p>
        </w:tc>
        <w:tc>
          <w:tcPr>
            <w:tcW w:w="12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8D5B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A4 黑白打印机</w:t>
            </w:r>
          </w:p>
        </w:tc>
        <w:tc>
          <w:tcPr>
            <w:tcW w:w="11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BD67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772800</w:t>
            </w:r>
          </w:p>
        </w:tc>
        <w:tc>
          <w:tcPr>
            <w:tcW w:w="14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0279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1(批)</w:t>
            </w:r>
          </w:p>
        </w:tc>
        <w:tc>
          <w:tcPr>
            <w:tcW w:w="24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4DA9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详见采购文件</w:t>
            </w:r>
          </w:p>
        </w:tc>
        <w:tc>
          <w:tcPr>
            <w:tcW w:w="18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6328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772,800.00</w:t>
            </w:r>
          </w:p>
        </w:tc>
      </w:tr>
      <w:tr w14:paraId="6186D2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jc w:val="center"/>
        </w:trPr>
        <w:tc>
          <w:tcPr>
            <w:tcW w:w="7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3ABFE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1-2</w:t>
            </w:r>
          </w:p>
        </w:tc>
        <w:tc>
          <w:tcPr>
            <w:tcW w:w="12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83DC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其他家具</w:t>
            </w:r>
          </w:p>
        </w:tc>
        <w:tc>
          <w:tcPr>
            <w:tcW w:w="11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F9FF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95200</w:t>
            </w:r>
          </w:p>
        </w:tc>
        <w:tc>
          <w:tcPr>
            <w:tcW w:w="14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6232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1(批)</w:t>
            </w:r>
          </w:p>
        </w:tc>
        <w:tc>
          <w:tcPr>
            <w:tcW w:w="24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E5FE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详见采购文件</w:t>
            </w:r>
          </w:p>
        </w:tc>
        <w:tc>
          <w:tcPr>
            <w:tcW w:w="18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7B55F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95,200.00</w:t>
            </w:r>
          </w:p>
        </w:tc>
      </w:tr>
    </w:tbl>
    <w:p w14:paraId="6FF56A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本合同包不接受联合体投标</w:t>
      </w:r>
    </w:p>
    <w:p w14:paraId="5B6420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合同履行期限：合同签订之日起15日历天。</w:t>
      </w:r>
    </w:p>
    <w:p w14:paraId="5A7963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二、申请人的资格要求：</w:t>
      </w:r>
    </w:p>
    <w:p w14:paraId="08C991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1.满足《中华人民共和国政府采购法》第二十二条规定;</w:t>
      </w:r>
    </w:p>
    <w:p w14:paraId="2BE552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2.落实政府采购政策需满足的资格要求：</w:t>
      </w:r>
    </w:p>
    <w:p w14:paraId="09D712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合同包1(装备采购项目)落实政府采购政策需满足的资格要求如下:</w:t>
      </w:r>
    </w:p>
    <w:p w14:paraId="0E8084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1、《关于在政府采购活动中查询及使用信用记录有关问题的通知》（财库〔2016〕125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2、《政府采购促进中小企业发展管理办法》（财库〔2020〕46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3、 《关于政府采购支持监狱企业发展有关问题的通知》（财库〔2014〕68 号）； </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4、《关于促进残疾人就业政府采购政策的通知》（财库〔2017〕141 号）。 </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5、国务院办公厅《关于建立政府强制采购节能产品制度的通知》（国办发〔2007〕51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6、财政部、国家发改委、生态环境部、市场监管总局联合印发《关于调整优化节能产品、环境标志产品政府采购执行机制的通知》（财库〔2019〕9 号）。 </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7、《财政部 农业农村部 国家乡村振兴局关于运用政府采购政策支持乡村产业振兴的通知》（财库〔2021〕19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8、《财政部 农业农村部 国 家乡村振兴局 中华全国供销合作总社关于印发&lt;关于深入开展政府采购脱 贫地区农副产品工作推进乡村产业振兴的实施意见&gt;的通知》（财库〔2021〕20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9、《陕西省财政厅关于加快推进我省中小企业政府采购信用融资工作的通知》（陕财办采〔2020〕15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10、陕西省财政厅关于印发《陕西省中小企业政府采购信用融资办法》（陕财办采〔2018〕23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11、其他需要落实的政府采购政策。</w:t>
      </w:r>
    </w:p>
    <w:p w14:paraId="180B8D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3.本项目的特定资格要求：</w:t>
      </w:r>
    </w:p>
    <w:p w14:paraId="670957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合同包1(装备采购项目)特定资格要求如下:</w:t>
      </w:r>
    </w:p>
    <w:p w14:paraId="004A6E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供应商须具备独立承担民事责任能力的法人、事业法人、其他组织。企业法人应提供合法有效的标识有统一社会信用代码的营业执照（附年度报告）；事业法人应提供事业单位法人证书；其他组织应提供合法登记证明文件；</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（2）法定代表人授权书（附法定代表人身份证复印件）及被授权人身份证（法定代表人直接参加只须提供法定代表人身份证）；</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（3）税收缴纳证明：提供2025年度已缴纳任意一个月的缴税凭证，依法免税的供应商应提供相关文件证明；</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（4）社会保障资金缴纳证明：提供2025年度已缴纳任意一个月的社会保障资金缴存证明或社保机构开具的社会保险参保缴费情况证明；依法不需要缴纳社会保障资金的应提供相关文件证明；</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（5）财务状况报告：提供2024年度的财务审计报告(成立时间至提交响应文件截止时间不足一年的可提供成立后任意时段的资产负债表)及基本存款账户开户信息；</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（6）控股管理关系：提供直接控股和管理关系清单。若与其他供应商存在单位负责人为同一人或者存在直接控股、管理关系的，则谈判无效；</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（7）书面声明：提供书面声明，包括声明具有履行合同所必需的设备和专业技术能力；未为本项目提供整体设计、规范编制或者项目管理、监理、检测等服务；</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（8）供应商应出具参加政府采购活动前3年内在经营活动中没有重大违法记录的书面声明；</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9）供应商不得为“信用中国”网站中列入严重失信主体名单、重大税收违法失信主体，不得为中国政府采购网政府采购严重违法失信行为记录名单中被财政部门禁止参加政府采购活动的供应商（提供查询结果网页截图并加盖供应商公章）；</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（10）本项目不接受联合体谈判，不允许分包。供应商应提供《非联合体不分包投标声明》，视为独立响应，不分包。</w:t>
      </w:r>
    </w:p>
    <w:p w14:paraId="246FB6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三、获取采购文件</w:t>
      </w:r>
    </w:p>
    <w:p w14:paraId="681B2D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时间： 2025年12月01日 至 2025年12月03日 ，每天上午 09:00:00 至 12:00:00 ，下午 14:00:00 至 17:30:00 （北京时间）</w:t>
      </w:r>
    </w:p>
    <w:p w14:paraId="4A4A76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途径：《全国公共资源交易平台（陕西省·延安市）》使用CA锁下载</w:t>
      </w:r>
    </w:p>
    <w:p w14:paraId="55FDE1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方式：在线获取</w:t>
      </w:r>
    </w:p>
    <w:p w14:paraId="66DEFF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售价： 0元</w:t>
      </w:r>
    </w:p>
    <w:p w14:paraId="011B6F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四、响应文件提交</w:t>
      </w:r>
    </w:p>
    <w:p w14:paraId="2D4011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截止时间： 2025年12月05日 16时00分00秒 （北京时间）</w:t>
      </w:r>
    </w:p>
    <w:p w14:paraId="0697CDE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地点：延安市新区为民服务中心7号楼公共资源交易中心交易3厅</w:t>
      </w:r>
    </w:p>
    <w:p w14:paraId="1FB61B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五、开启</w:t>
      </w:r>
    </w:p>
    <w:p w14:paraId="6D0207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时间： 2025年12月05日 16时00分00秒 （北京时间）</w:t>
      </w:r>
    </w:p>
    <w:p w14:paraId="75EDDD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地点：延安市新区为民服务中心7号楼公共资源交易中心交易3厅</w:t>
      </w:r>
    </w:p>
    <w:p w14:paraId="66B69E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六、公告期限</w:t>
      </w:r>
    </w:p>
    <w:p w14:paraId="469D26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自本公告发布之日起3个工作日。</w:t>
      </w:r>
    </w:p>
    <w:p w14:paraId="404BA3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七、其他补充事宜</w:t>
      </w:r>
    </w:p>
    <w:p w14:paraId="244FA4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1、请供应商按照陕西省财政厅关于政府采购投标人注册登记有关事项的通知中的要求，通过陕西省政府采购网注册登记加入陕西省政府采购供应商库；</w:t>
      </w:r>
    </w:p>
    <w:p w14:paraId="075F77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2、本次公告在《陕西省政府采购网》、《全国公共资源交易平台（陕西省·延安市）》媒介上发布；</w:t>
      </w:r>
    </w:p>
    <w:p w14:paraId="466433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3、本项目采用电子化投标方式。供应商须使用数字认证证书（CA 锁）对电子响应文件进行签章、加密、递交及开标时解密等相关招投标事宜。供应商应在规定时间内，使用电子响应文件加密时所用的数字认证证书（CA 锁）自行解密电子响应文件。如因供应商自身原因（如迟到、未携带数字认证证书等原因）未在规定时间内解密的，视为响应无效。</w:t>
      </w:r>
    </w:p>
    <w:p w14:paraId="02BE18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4、制 作 电 子 响 应 文 件 。 供 应 商 须 在 《全国公共资源交易平台（陕西省·延安市）》（http://ya.sxggzyjy.cn/）”的“服务指南”栏目“下载专区”中，免费下载“公共资源交易平台政府采购电子标书制作工具”，并升级至最新版本，使用该客户端制作电子响应文件，制作扩展名为“.SXSTF”的电子响应文件。”</w:t>
      </w:r>
    </w:p>
    <w:p w14:paraId="6760D4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5、纸质版响应文件递交地点：延安市为民服务中心7号楼2楼（延安市公共资源交易3厅）。响应文件递交的具体要求详见谈判文件的规定。逾期送达的、未送达指定地点的或者不按照谈判文件要求密封的响应文件，采购人将予以拒收。</w:t>
      </w:r>
    </w:p>
    <w:p w14:paraId="0F0475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6、本项目不专门面向中小企业采购。</w:t>
      </w:r>
    </w:p>
    <w:p w14:paraId="7CA5F5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八、对本次招标提出询问，请按以下方式联系。</w:t>
      </w:r>
    </w:p>
    <w:p w14:paraId="1DEB92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1.采购人信息</w:t>
      </w:r>
    </w:p>
    <w:p w14:paraId="206E43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名称：延安市安塞区人民法院</w:t>
      </w:r>
    </w:p>
    <w:p w14:paraId="2CA78E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地址：延安市安塞区白坪街道办白坪村</w:t>
      </w:r>
    </w:p>
    <w:p w14:paraId="3994E9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联系方式：13509116799</w:t>
      </w:r>
    </w:p>
    <w:p w14:paraId="01ED2B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2.采购代理机构信息</w:t>
      </w:r>
    </w:p>
    <w:p w14:paraId="49AD31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名称：延安市安塞区政府采购中心</w:t>
      </w:r>
    </w:p>
    <w:p w14:paraId="7CEA42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地址：延安市安塞区文化大楼1607室</w:t>
      </w:r>
    </w:p>
    <w:p w14:paraId="3AB0B0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联系方式：0911-6216506</w:t>
      </w:r>
    </w:p>
    <w:p w14:paraId="1DCDF0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3.项目联系方式</w:t>
      </w:r>
    </w:p>
    <w:p w14:paraId="4701C5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项目联系人：王 工</w:t>
      </w:r>
    </w:p>
    <w:p w14:paraId="57570E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电话：0911-6216506</w:t>
      </w:r>
    </w:p>
    <w:p w14:paraId="5632DC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仿宋_GB2312" w:hAnsi="仿宋_GB2312" w:eastAsia="仿宋_GB2312" w:cs="仿宋_GB2312"/>
          <w:b w:val="0"/>
          <w:bCs w:val="0"/>
          <w:color w:val="333333"/>
          <w:kern w:val="0"/>
          <w:sz w:val="21"/>
          <w:szCs w:val="21"/>
          <w:lang w:val="en-US" w:eastAsia="zh-CN" w:bidi="ar-SA"/>
        </w:rPr>
      </w:pPr>
    </w:p>
    <w:p w14:paraId="676448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仿宋_GB2312" w:hAnsi="仿宋_GB2312" w:eastAsia="仿宋_GB2312" w:cs="仿宋_GB2312"/>
          <w:b w:val="0"/>
          <w:bCs w:val="0"/>
          <w:color w:val="333333"/>
          <w:kern w:val="0"/>
          <w:sz w:val="21"/>
          <w:szCs w:val="21"/>
          <w:lang w:val="en-US" w:eastAsia="zh-CN" w:bidi="ar-SA"/>
        </w:rPr>
      </w:pPr>
    </w:p>
    <w:p w14:paraId="13B7B6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延安市安塞区政府采购中心</w:t>
      </w:r>
    </w:p>
    <w:p w14:paraId="51E45A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 xml:space="preserve">                                                 2025年11月30日</w:t>
      </w:r>
    </w:p>
    <w:p w14:paraId="5D8601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仿宋_GB2312" w:hAnsi="仿宋_GB2312" w:eastAsia="仿宋_GB2312" w:cs="仿宋_GB2312"/>
          <w:b w:val="0"/>
          <w:bCs w:val="0"/>
          <w:color w:val="333333"/>
          <w:kern w:val="0"/>
          <w:sz w:val="21"/>
          <w:szCs w:val="21"/>
          <w:lang w:val="en-US" w:eastAsia="zh-CN" w:bidi="ar-SA"/>
        </w:rPr>
      </w:pPr>
    </w:p>
    <w:p w14:paraId="1A98795A">
      <w:pPr>
        <w:jc w:val="both"/>
        <w:rPr>
          <w:rFonts w:hint="default"/>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8F554C"/>
    <w:rsid w:val="000C1F2C"/>
    <w:rsid w:val="001060C4"/>
    <w:rsid w:val="0011062D"/>
    <w:rsid w:val="0015607E"/>
    <w:rsid w:val="00183D61"/>
    <w:rsid w:val="001C72CD"/>
    <w:rsid w:val="00277624"/>
    <w:rsid w:val="002D5347"/>
    <w:rsid w:val="00316CBC"/>
    <w:rsid w:val="00365781"/>
    <w:rsid w:val="0038022C"/>
    <w:rsid w:val="003C6E3F"/>
    <w:rsid w:val="003D3EF1"/>
    <w:rsid w:val="003F2E41"/>
    <w:rsid w:val="003F7E63"/>
    <w:rsid w:val="00402F2A"/>
    <w:rsid w:val="00411668"/>
    <w:rsid w:val="00411923"/>
    <w:rsid w:val="00417D87"/>
    <w:rsid w:val="004337BD"/>
    <w:rsid w:val="00436D45"/>
    <w:rsid w:val="00542DAE"/>
    <w:rsid w:val="005A263E"/>
    <w:rsid w:val="005B25EE"/>
    <w:rsid w:val="005C1D23"/>
    <w:rsid w:val="005E514A"/>
    <w:rsid w:val="005F01FF"/>
    <w:rsid w:val="00627A6A"/>
    <w:rsid w:val="00672B54"/>
    <w:rsid w:val="0068658D"/>
    <w:rsid w:val="006D1DC7"/>
    <w:rsid w:val="00722835"/>
    <w:rsid w:val="0072630F"/>
    <w:rsid w:val="00731AED"/>
    <w:rsid w:val="007422F3"/>
    <w:rsid w:val="00781C40"/>
    <w:rsid w:val="007A370B"/>
    <w:rsid w:val="007C224E"/>
    <w:rsid w:val="007E1D66"/>
    <w:rsid w:val="00871B39"/>
    <w:rsid w:val="00897552"/>
    <w:rsid w:val="008D63B3"/>
    <w:rsid w:val="008F554C"/>
    <w:rsid w:val="00982CB3"/>
    <w:rsid w:val="009C6918"/>
    <w:rsid w:val="00A32A05"/>
    <w:rsid w:val="00A60AE2"/>
    <w:rsid w:val="00B06E71"/>
    <w:rsid w:val="00B50CEB"/>
    <w:rsid w:val="00B72DFA"/>
    <w:rsid w:val="00BA757F"/>
    <w:rsid w:val="00BB5FA4"/>
    <w:rsid w:val="00C40C66"/>
    <w:rsid w:val="00CB6938"/>
    <w:rsid w:val="00CD4968"/>
    <w:rsid w:val="00D601CC"/>
    <w:rsid w:val="00D8793B"/>
    <w:rsid w:val="00DB1B4E"/>
    <w:rsid w:val="00DB3283"/>
    <w:rsid w:val="00DB3CC6"/>
    <w:rsid w:val="00DD1631"/>
    <w:rsid w:val="00DF0A69"/>
    <w:rsid w:val="00E160EA"/>
    <w:rsid w:val="00E63F1C"/>
    <w:rsid w:val="00E91509"/>
    <w:rsid w:val="00E970FA"/>
    <w:rsid w:val="00F0563F"/>
    <w:rsid w:val="00F358B4"/>
    <w:rsid w:val="00F40846"/>
    <w:rsid w:val="00F5000C"/>
    <w:rsid w:val="00F81F3B"/>
    <w:rsid w:val="00F915FC"/>
    <w:rsid w:val="00F951DF"/>
    <w:rsid w:val="09A657A1"/>
    <w:rsid w:val="09FE04E0"/>
    <w:rsid w:val="0A005CF9"/>
    <w:rsid w:val="18B22A58"/>
    <w:rsid w:val="2CB91966"/>
    <w:rsid w:val="36734A2E"/>
    <w:rsid w:val="480D480B"/>
    <w:rsid w:val="4FF86D8A"/>
    <w:rsid w:val="75232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4"/>
    <w:basedOn w:val="1"/>
    <w:link w:val="17"/>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4">
    <w:name w:val="heading 6"/>
    <w:basedOn w:val="1"/>
    <w:link w:val="18"/>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Plain Text"/>
    <w:basedOn w:val="1"/>
    <w:link w:val="25"/>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Date"/>
    <w:basedOn w:val="1"/>
    <w:next w:val="1"/>
    <w:link w:val="26"/>
    <w:semiHidden/>
    <w:unhideWhenUsed/>
    <w:qFormat/>
    <w:uiPriority w:val="99"/>
    <w:pPr>
      <w:ind w:left="100" w:leftChars="2500"/>
    </w:pPr>
  </w:style>
  <w:style w:type="paragraph" w:styleId="7">
    <w:name w:val="Balloon Text"/>
    <w:basedOn w:val="1"/>
    <w:link w:val="27"/>
    <w:semiHidden/>
    <w:unhideWhenUsed/>
    <w:qFormat/>
    <w:uiPriority w:val="99"/>
    <w:rPr>
      <w:sz w:val="18"/>
      <w:szCs w:val="18"/>
    </w:rPr>
  </w:style>
  <w:style w:type="paragraph" w:styleId="8">
    <w:name w:val="footer"/>
    <w:basedOn w:val="1"/>
    <w:link w:val="16"/>
    <w:semiHidden/>
    <w:unhideWhenUsed/>
    <w:qFormat/>
    <w:uiPriority w:val="99"/>
    <w:pPr>
      <w:tabs>
        <w:tab w:val="center" w:pos="4153"/>
        <w:tab w:val="right" w:pos="8306"/>
      </w:tabs>
      <w:snapToGrid w:val="0"/>
      <w:jc w:val="left"/>
    </w:pPr>
    <w:rPr>
      <w:sz w:val="18"/>
      <w:szCs w:val="18"/>
    </w:rPr>
  </w:style>
  <w:style w:type="paragraph" w:styleId="9">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Strong"/>
    <w:basedOn w:val="12"/>
    <w:qFormat/>
    <w:uiPriority w:val="22"/>
    <w:rPr>
      <w:b/>
      <w:bCs/>
    </w:rPr>
  </w:style>
  <w:style w:type="character" w:styleId="14">
    <w:name w:val="Hyperlink"/>
    <w:basedOn w:val="12"/>
    <w:semiHidden/>
    <w:unhideWhenUsed/>
    <w:qFormat/>
    <w:uiPriority w:val="99"/>
    <w:rPr>
      <w:color w:val="0000FF"/>
      <w:u w:val="single"/>
    </w:rPr>
  </w:style>
  <w:style w:type="character" w:customStyle="1" w:styleId="15">
    <w:name w:val="页眉 Char"/>
    <w:basedOn w:val="12"/>
    <w:link w:val="9"/>
    <w:semiHidden/>
    <w:qFormat/>
    <w:uiPriority w:val="99"/>
    <w:rPr>
      <w:sz w:val="18"/>
      <w:szCs w:val="18"/>
    </w:rPr>
  </w:style>
  <w:style w:type="character" w:customStyle="1" w:styleId="16">
    <w:name w:val="页脚 Char"/>
    <w:basedOn w:val="12"/>
    <w:link w:val="8"/>
    <w:semiHidden/>
    <w:qFormat/>
    <w:uiPriority w:val="99"/>
    <w:rPr>
      <w:sz w:val="18"/>
      <w:szCs w:val="18"/>
    </w:rPr>
  </w:style>
  <w:style w:type="character" w:customStyle="1" w:styleId="17">
    <w:name w:val="标题 4 Char"/>
    <w:basedOn w:val="12"/>
    <w:link w:val="3"/>
    <w:qFormat/>
    <w:uiPriority w:val="9"/>
    <w:rPr>
      <w:rFonts w:ascii="宋体" w:hAnsi="宋体" w:eastAsia="宋体" w:cs="宋体"/>
      <w:b/>
      <w:bCs/>
      <w:kern w:val="0"/>
      <w:sz w:val="24"/>
      <w:szCs w:val="24"/>
    </w:rPr>
  </w:style>
  <w:style w:type="character" w:customStyle="1" w:styleId="18">
    <w:name w:val="标题 6 Char"/>
    <w:basedOn w:val="12"/>
    <w:link w:val="4"/>
    <w:qFormat/>
    <w:uiPriority w:val="9"/>
    <w:rPr>
      <w:rFonts w:ascii="宋体" w:hAnsi="宋体" w:eastAsia="宋体" w:cs="宋体"/>
      <w:b/>
      <w:bCs/>
      <w:kern w:val="0"/>
      <w:sz w:val="15"/>
      <w:szCs w:val="15"/>
    </w:rPr>
  </w:style>
  <w:style w:type="character" w:customStyle="1" w:styleId="19">
    <w:name w:val="_notice_content_title-title"/>
    <w:basedOn w:val="12"/>
    <w:qFormat/>
    <w:uiPriority w:val="0"/>
  </w:style>
  <w:style w:type="character" w:customStyle="1" w:styleId="20">
    <w:name w:val="noticegetfile-getbidfileaddress"/>
    <w:basedOn w:val="12"/>
    <w:qFormat/>
    <w:uiPriority w:val="0"/>
  </w:style>
  <w:style w:type="character" w:customStyle="1" w:styleId="21">
    <w:name w:val="noticepurchasetime-noticepurchasetime"/>
    <w:basedOn w:val="12"/>
    <w:qFormat/>
    <w:uiPriority w:val="0"/>
  </w:style>
  <w:style w:type="paragraph" w:customStyle="1" w:styleId="22">
    <w:name w:val="u-conten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3">
    <w:name w:val="u-content1"/>
    <w:basedOn w:val="12"/>
    <w:qFormat/>
    <w:uiPriority w:val="0"/>
  </w:style>
  <w:style w:type="character" w:customStyle="1" w:styleId="24">
    <w:name w:val="noticebidtime-bidaddress"/>
    <w:basedOn w:val="12"/>
    <w:qFormat/>
    <w:uiPriority w:val="0"/>
  </w:style>
  <w:style w:type="character" w:customStyle="1" w:styleId="25">
    <w:name w:val="纯文本 Char"/>
    <w:basedOn w:val="12"/>
    <w:link w:val="5"/>
    <w:semiHidden/>
    <w:qFormat/>
    <w:uiPriority w:val="99"/>
    <w:rPr>
      <w:rFonts w:ascii="宋体" w:hAnsi="宋体" w:eastAsia="宋体" w:cs="宋体"/>
      <w:kern w:val="0"/>
      <w:sz w:val="24"/>
      <w:szCs w:val="24"/>
    </w:rPr>
  </w:style>
  <w:style w:type="character" w:customStyle="1" w:styleId="26">
    <w:name w:val="日期 Char"/>
    <w:basedOn w:val="12"/>
    <w:link w:val="6"/>
    <w:semiHidden/>
    <w:qFormat/>
    <w:uiPriority w:val="99"/>
  </w:style>
  <w:style w:type="character" w:customStyle="1" w:styleId="27">
    <w:name w:val="批注框文本 Char"/>
    <w:basedOn w:val="12"/>
    <w:link w:val="7"/>
    <w:semiHidden/>
    <w:qFormat/>
    <w:uiPriority w:val="99"/>
    <w:rPr>
      <w:sz w:val="18"/>
      <w:szCs w:val="18"/>
    </w:rPr>
  </w:style>
  <w:style w:type="character" w:customStyle="1" w:styleId="28">
    <w:name w:val="标题 1 Char"/>
    <w:basedOn w:val="12"/>
    <w:link w:val="2"/>
    <w:qFormat/>
    <w:uiPriority w:val="9"/>
    <w:rPr>
      <w:b/>
      <w:bCs/>
      <w:kern w:val="44"/>
      <w:sz w:val="44"/>
      <w:szCs w:val="44"/>
    </w:rPr>
  </w:style>
  <w:style w:type="character" w:customStyle="1" w:styleId="29">
    <w:name w:val="next-btn-helper"/>
    <w:basedOn w:val="12"/>
    <w:qFormat/>
    <w:uiPriority w:val="0"/>
  </w:style>
  <w:style w:type="character" w:customStyle="1" w:styleId="30">
    <w:name w:val="sig_attachment-sub"/>
    <w:basedOn w:val="12"/>
    <w:qFormat/>
    <w:uiPriority w:val="0"/>
  </w:style>
  <w:style w:type="character" w:customStyle="1" w:styleId="31">
    <w:name w:val="next-select-trigger-search"/>
    <w:basedOn w:val="12"/>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2463</Words>
  <Characters>2732</Characters>
  <Lines>1</Lines>
  <Paragraphs>1</Paragraphs>
  <TotalTime>2</TotalTime>
  <ScaleCrop>false</ScaleCrop>
  <LinksUpToDate>false</LinksUpToDate>
  <CharactersWithSpaces>2842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2024-07-21T09:13:00Z</dcterms:created>
  <dc:creator>Windows User</dc:creator>
  <cp:lastModifiedBy>......安</cp:lastModifiedBy>
  <cp:lastPrinted>2025-10-26T10:05:00Z</cp:lastPrinted>
  <dcterms:modified xsi:type="dcterms:W3CDTF">2025-11-30T09:51:12Z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eyJoZGlkIjoiOTFjYWQ2MDhkYzc2ZDJjYjI2ODBiMmU1MTFmMmVmODEiLCJ1c2VySWQiOiI0NzI3NDYyNDgifQ==</vt:lpwstr>
  </property>
  <property fmtid="{D5CDD505-2E9C-101B-9397-08002B2CF9AE}" pid="3" name="KSOProductBuildVer">
    <vt:lpwstr>2052-12.1.0.23542</vt:lpwstr>
  </property>
  <property fmtid="{D5CDD505-2E9C-101B-9397-08002B2CF9AE}" pid="4" name="ICV">
    <vt:lpwstr>391F0CCCA6E645F6B823B64366EF3A9B_12</vt:lpwstr>
  </property>
</Properties>
</file>