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1A37">
      <w:pPr>
        <w:pStyle w:val="12"/>
        <w:spacing w:line="324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7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</w:t>
      </w:r>
    </w:p>
    <w:bookmarkEnd w:id="17"/>
    <w:p w14:paraId="0191FB28">
      <w:pPr>
        <w:pStyle w:val="12"/>
        <w:spacing w:line="32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一、采购清单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494"/>
        <w:gridCol w:w="1342"/>
        <w:gridCol w:w="1226"/>
        <w:gridCol w:w="2149"/>
      </w:tblGrid>
      <w:tr w14:paraId="2F3B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8" w:type="pct"/>
            <w:vAlign w:val="center"/>
          </w:tcPr>
          <w:p w14:paraId="556AFDC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3" w:type="pct"/>
            <w:vAlign w:val="center"/>
          </w:tcPr>
          <w:p w14:paraId="4237A32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787" w:type="pct"/>
            <w:vAlign w:val="center"/>
          </w:tcPr>
          <w:p w14:paraId="75AAE07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9" w:type="pct"/>
            <w:vAlign w:val="center"/>
          </w:tcPr>
          <w:p w14:paraId="7225DD0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60" w:type="pct"/>
            <w:vAlign w:val="center"/>
          </w:tcPr>
          <w:p w14:paraId="62DD9BBA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6D2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768" w:type="pct"/>
            <w:vAlign w:val="center"/>
          </w:tcPr>
          <w:p w14:paraId="4DCE63B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3" w:type="pct"/>
            <w:vAlign w:val="center"/>
          </w:tcPr>
          <w:p w14:paraId="1E3486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信号分析仪</w:t>
            </w:r>
          </w:p>
        </w:tc>
        <w:tc>
          <w:tcPr>
            <w:tcW w:w="787" w:type="pct"/>
            <w:vAlign w:val="center"/>
          </w:tcPr>
          <w:p w14:paraId="7807B55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9" w:type="pct"/>
            <w:vAlign w:val="center"/>
          </w:tcPr>
          <w:p w14:paraId="603334F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pct"/>
            <w:vAlign w:val="center"/>
          </w:tcPr>
          <w:p w14:paraId="69D17D6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核心产品</w:t>
            </w:r>
          </w:p>
        </w:tc>
      </w:tr>
      <w:tr w14:paraId="196B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8" w:type="pct"/>
            <w:vAlign w:val="center"/>
          </w:tcPr>
          <w:p w14:paraId="6EBDDB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3" w:type="pct"/>
            <w:vAlign w:val="center"/>
          </w:tcPr>
          <w:p w14:paraId="3B44CE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逻辑分析仪</w:t>
            </w:r>
          </w:p>
        </w:tc>
        <w:tc>
          <w:tcPr>
            <w:tcW w:w="787" w:type="pct"/>
            <w:vAlign w:val="center"/>
          </w:tcPr>
          <w:p w14:paraId="3F14773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9" w:type="pct"/>
            <w:vAlign w:val="center"/>
          </w:tcPr>
          <w:p w14:paraId="2450AB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pct"/>
            <w:vAlign w:val="center"/>
          </w:tcPr>
          <w:p w14:paraId="58F0DE74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272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8" w:type="pct"/>
            <w:vAlign w:val="center"/>
          </w:tcPr>
          <w:p w14:paraId="1F5C0D5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3" w:type="pct"/>
            <w:vAlign w:val="center"/>
          </w:tcPr>
          <w:p w14:paraId="2144C6A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频谱仪</w:t>
            </w:r>
          </w:p>
        </w:tc>
        <w:tc>
          <w:tcPr>
            <w:tcW w:w="787" w:type="pct"/>
            <w:vAlign w:val="center"/>
          </w:tcPr>
          <w:p w14:paraId="3854115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9" w:type="pct"/>
            <w:vAlign w:val="center"/>
          </w:tcPr>
          <w:p w14:paraId="403B0CE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pct"/>
            <w:vAlign w:val="center"/>
          </w:tcPr>
          <w:p w14:paraId="71191EF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59A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8" w:type="pct"/>
            <w:vAlign w:val="center"/>
          </w:tcPr>
          <w:p w14:paraId="724767D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3" w:type="pct"/>
            <w:vAlign w:val="center"/>
          </w:tcPr>
          <w:p w14:paraId="0DEAF51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示波器</w:t>
            </w:r>
          </w:p>
        </w:tc>
        <w:tc>
          <w:tcPr>
            <w:tcW w:w="787" w:type="pct"/>
            <w:vAlign w:val="center"/>
          </w:tcPr>
          <w:p w14:paraId="1C3C2D9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9" w:type="pct"/>
            <w:vAlign w:val="center"/>
          </w:tcPr>
          <w:p w14:paraId="5B74D27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pct"/>
            <w:vAlign w:val="center"/>
          </w:tcPr>
          <w:p w14:paraId="582B07F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C48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8" w:type="pct"/>
            <w:vAlign w:val="center"/>
          </w:tcPr>
          <w:p w14:paraId="3B40F27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63" w:type="pct"/>
            <w:vAlign w:val="center"/>
          </w:tcPr>
          <w:p w14:paraId="21CC3D9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信号源</w:t>
            </w:r>
          </w:p>
        </w:tc>
        <w:tc>
          <w:tcPr>
            <w:tcW w:w="787" w:type="pct"/>
            <w:vAlign w:val="center"/>
          </w:tcPr>
          <w:p w14:paraId="35D96F69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9" w:type="pct"/>
            <w:vAlign w:val="center"/>
          </w:tcPr>
          <w:p w14:paraId="1F73B4A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pct"/>
            <w:vAlign w:val="center"/>
          </w:tcPr>
          <w:p w14:paraId="7DCEDF95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F44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8" w:type="pct"/>
            <w:vAlign w:val="center"/>
          </w:tcPr>
          <w:p w14:paraId="6A7A74B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63" w:type="pct"/>
            <w:vAlign w:val="center"/>
          </w:tcPr>
          <w:p w14:paraId="21DC843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USRP</w:t>
            </w:r>
          </w:p>
        </w:tc>
        <w:tc>
          <w:tcPr>
            <w:tcW w:w="787" w:type="pct"/>
            <w:vAlign w:val="center"/>
          </w:tcPr>
          <w:p w14:paraId="10A66CF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19" w:type="pct"/>
            <w:vAlign w:val="center"/>
          </w:tcPr>
          <w:p w14:paraId="197F190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60" w:type="pct"/>
            <w:vAlign w:val="center"/>
          </w:tcPr>
          <w:p w14:paraId="28E403DA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45D060EC">
      <w:pPr>
        <w:spacing w:line="440" w:lineRule="exact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技术参数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65"/>
        <w:gridCol w:w="5504"/>
        <w:gridCol w:w="1241"/>
      </w:tblGrid>
      <w:tr w14:paraId="3616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64D0">
            <w:pPr>
              <w:pStyle w:val="6"/>
              <w:spacing w:line="240" w:lineRule="auto"/>
              <w:jc w:val="center"/>
              <w:rPr>
                <w:rFonts w:hint="eastAsia" w:hAnsi="宋体" w:eastAsia="宋体" w:cs="宋体"/>
                <w:b/>
                <w:bCs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A2C0">
            <w:pPr>
              <w:pStyle w:val="6"/>
              <w:spacing w:line="240" w:lineRule="auto"/>
              <w:jc w:val="center"/>
              <w:rPr>
                <w:rFonts w:hint="eastAsia" w:hAnsi="宋体" w:eastAsia="宋体" w:cs="宋体"/>
                <w:b/>
                <w:bCs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</w:rPr>
              <w:t>产品名称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2AAF">
            <w:pPr>
              <w:pStyle w:val="6"/>
              <w:spacing w:line="240" w:lineRule="auto"/>
              <w:jc w:val="center"/>
              <w:rPr>
                <w:rFonts w:hint="eastAsia" w:hAnsi="宋体" w:eastAsia="宋体" w:cs="宋体"/>
                <w:b/>
                <w:bCs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</w:rPr>
              <w:t>技术参数指标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8CF9">
            <w:pPr>
              <w:pStyle w:val="6"/>
              <w:spacing w:line="240" w:lineRule="auto"/>
              <w:jc w:val="center"/>
              <w:rPr>
                <w:rFonts w:hint="eastAsia" w:hAnsi="宋体" w:eastAsia="宋体" w:cs="宋体"/>
                <w:b/>
                <w:bCs/>
                <w:color w:val="0000FF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</w:rPr>
              <w:t>配置要求</w:t>
            </w:r>
          </w:p>
        </w:tc>
      </w:tr>
      <w:tr w14:paraId="735A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8CF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FAB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信号分析仪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9F23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频率范围至少覆盖900HZ～65GH</w:t>
            </w:r>
            <w:bookmarkStart w:id="0" w:name="OLE_LINK6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z</w:t>
            </w:r>
            <w:bookmarkEnd w:id="0"/>
          </w:p>
          <w:p w14:paraId="286D46B3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具备两端口相位噪声分析功能</w:t>
            </w:r>
          </w:p>
          <w:p w14:paraId="389C019E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具备≥2端口矢量网络分析功能</w:t>
            </w:r>
          </w:p>
          <w:p w14:paraId="3FB1361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支持≥65GHz频谱分析</w:t>
            </w:r>
          </w:p>
          <w:p w14:paraId="77A9C91C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5、中频带宽范围：至少覆盖1 Hz～30 MHz</w:t>
            </w:r>
          </w:p>
          <w:p w14:paraId="0E21A70B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6、动态范围：≥107dB（100MHz～65GHz）</w:t>
            </w:r>
          </w:p>
          <w:p w14:paraId="2C6E1F14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7、相位噪声：≤-110dBc/Hz（1GHz，@10kHz频偏）</w:t>
            </w:r>
          </w:p>
          <w:p w14:paraId="2495C31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8、频率分辨率：≤0.1Hz</w:t>
            </w:r>
          </w:p>
          <w:p w14:paraId="4FF4E04B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9、最大测量点数：</w:t>
            </w:r>
            <w:bookmarkStart w:id="1" w:name="OLE_LINK4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≥</w:t>
            </w:r>
            <w:bookmarkEnd w:id="1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200000</w:t>
            </w:r>
          </w:p>
          <w:p w14:paraId="0F371286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10、配备</w:t>
            </w:r>
            <w:bookmarkStart w:id="2" w:name="OLE_LINK19"/>
            <w:bookmarkStart w:id="3" w:name="OLE_LINK7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≥</w:t>
            </w:r>
            <w:bookmarkEnd w:id="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65GHz</w:t>
            </w:r>
            <w:bookmarkEnd w:id="3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校准件以及≥65GHz专用测试线缆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5C5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信号分析仪1台，校准件等测试附件1套、</w:t>
            </w:r>
          </w:p>
          <w:p w14:paraId="0D2B5BD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专用测试线缆1套、</w:t>
            </w:r>
          </w:p>
        </w:tc>
      </w:tr>
      <w:tr w14:paraId="7690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53B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498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逻辑分析仪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E59F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输入信号通道数≥136通道，配备对应通道数量的逻辑探头</w:t>
            </w:r>
          </w:p>
          <w:p w14:paraId="202DC9E9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2、最大状态时钟速率≥700MH</w:t>
            </w:r>
            <w:bookmarkStart w:id="4" w:name="OLE_LINK5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z</w:t>
            </w:r>
            <w:bookmarkEnd w:id="4"/>
          </w:p>
          <w:p w14:paraId="0D6B672A"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最大状态数据率≥1.4Gbit/s</w:t>
            </w:r>
          </w:p>
          <w:p w14:paraId="75B626F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4、高速定时缩放速率内存深度≥256K</w:t>
            </w:r>
          </w:p>
          <w:p w14:paraId="4D20F813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5、最大定时时钟速率</w:t>
            </w:r>
            <w:bookmarkStart w:id="5" w:name="OLE_LINK8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≥</w:t>
            </w:r>
            <w:bookmarkEnd w:id="5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10GHz</w:t>
            </w:r>
          </w:p>
          <w:p w14:paraId="3E4AC835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最大存储深度:≥128M(全通道)</w:t>
            </w:r>
          </w:p>
          <w:p w14:paraId="20A60FD3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7、具备自动眼图扫描功能。</w:t>
            </w:r>
          </w:p>
          <w:p w14:paraId="237B1FDF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8、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ADC分辨率≥12位，高分辨率模式≥16位</w:t>
            </w:r>
          </w:p>
          <w:p w14:paraId="4238B27B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采样率≥50GS/s</w:t>
            </w:r>
          </w:p>
          <w:p w14:paraId="48A00683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10、配备控制主机以及分析软件，软件可完全分析136通道逻辑分析以及电压信号采集。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3EB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逻辑分析仪1套，上位机1套、</w:t>
            </w:r>
          </w:p>
          <w:p w14:paraId="0D60D2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分析软件1套</w:t>
            </w:r>
          </w:p>
        </w:tc>
      </w:tr>
      <w:tr w14:paraId="68E7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5E1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01F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频谱仪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D469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工作模式:支持实时分析模式和扫频分析模式</w:t>
            </w:r>
          </w:p>
          <w:p w14:paraId="0331EA4D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2、频率范围</w:t>
            </w:r>
            <w:bookmarkStart w:id="6" w:name="OLE_LINK16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至少覆盖</w:t>
            </w:r>
            <w:bookmarkEnd w:id="6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:</w:t>
            </w:r>
            <w:bookmarkStart w:id="7" w:name="OLE_LINK18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5kHz～26.5GHz</w:t>
            </w:r>
            <w:bookmarkEnd w:id="7"/>
          </w:p>
          <w:p w14:paraId="369D2277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3、时钟参考稳定度:≤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ppm/年</w:t>
            </w:r>
          </w:p>
          <w:p w14:paraId="3F72D2A0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4、显示平均噪声电平:DANL</w:t>
            </w:r>
            <w:bookmarkStart w:id="8" w:name="OLE_LINK9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≤</w:t>
            </w:r>
            <w:bookmarkEnd w:id="8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-165dBm</w:t>
            </w:r>
          </w:p>
          <w:p w14:paraId="27C5C67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5、RBW分辨率带宽至少覆盖1Hz～10MHz</w:t>
            </w:r>
          </w:p>
          <w:p w14:paraId="0825AE9E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6、电平测量不确定度：≤0.8dB</w:t>
            </w:r>
          </w:p>
          <w:p w14:paraId="73691F69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7、实时带宽≥80MHz</w:t>
            </w:r>
          </w:p>
          <w:p w14:paraId="154D983D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8、包含近场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探头频率≥3GHz</w:t>
            </w:r>
          </w:p>
          <w:p w14:paraId="44931E53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9、配置LAN、USB、HDMI等远程接口，可支持通过IP地址直接访问设备界面并进行远程操控支持网络打印</w:t>
            </w:r>
          </w:p>
          <w:p w14:paraId="63951D6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10、输入电平：</w:t>
            </w:r>
            <w:bookmarkStart w:id="9" w:name="OLE_LINK21"/>
            <w:r>
              <w:rPr>
                <w:rFonts w:hint="eastAsia"/>
              </w:rPr>
              <w:t>≥</w:t>
            </w:r>
            <w:bookmarkEnd w:id="9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+25 dBm，直流电压：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50V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93F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频谱分析仪一台，测试线缆1套、转接器1套、近场探头和EMI测试软件1套</w:t>
            </w:r>
          </w:p>
        </w:tc>
      </w:tr>
      <w:tr w14:paraId="318A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763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C9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示波器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3CED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1、模拟通道数: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4通道</w:t>
            </w:r>
          </w:p>
          <w:p w14:paraId="20ADDFEC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2、模拟带宽:≥13GHz</w:t>
            </w:r>
          </w:p>
          <w:p w14:paraId="75F5B3DF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3、采样率: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40GSa/s(全通道采样率 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40Sa/s)</w:t>
            </w:r>
          </w:p>
          <w:p w14:paraId="165E715C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4、最大存储深度：≥500M</w:t>
            </w:r>
          </w:p>
          <w:p w14:paraId="21F4A8B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配备带宽≥13GHz的高速差分探头</w:t>
            </w:r>
          </w:p>
          <w:p w14:paraId="41CE703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6、配备抖动眼图分析功能软件</w:t>
            </w:r>
          </w:p>
          <w:p w14:paraId="7F699162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7、接口：USB3.0 Host*2、USB3.0 Device*1、LAN*1、AUX输出、10M时钟输出输入、HDMI、探头补偿输出等</w:t>
            </w:r>
          </w:p>
          <w:p w14:paraId="7EA7EBC6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8、硬件实时波形录制：≥2000000帧</w:t>
            </w:r>
          </w:p>
          <w:p w14:paraId="7DAFA18F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9、时基范围：20 ps/div～1 ks/div</w:t>
            </w:r>
          </w:p>
          <w:p w14:paraId="37B16E56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具备频率计与电压表功能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E6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示波器1台，</w:t>
            </w:r>
          </w:p>
          <w:p w14:paraId="3102A2C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差分探头1根、</w:t>
            </w:r>
          </w:p>
          <w:p w14:paraId="1FD2F16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EMI测试附件一套、分析软件一套</w:t>
            </w:r>
          </w:p>
        </w:tc>
      </w:tr>
      <w:tr w14:paraId="2AA8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9C7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391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信号源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6CC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1、频率范围至少覆盖9kHz～12GHz</w:t>
            </w:r>
          </w:p>
          <w:p w14:paraId="797E7DF9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2、频率分辨率</w:t>
            </w:r>
            <w:bookmarkStart w:id="10" w:name="OLE_LINK1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≤</w:t>
            </w:r>
            <w:bookmarkEnd w:id="1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0.01Hz</w:t>
            </w:r>
          </w:p>
          <w:p w14:paraId="306C608C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3、相位偏移分辨率≤0.01°</w:t>
            </w:r>
          </w:p>
          <w:p w14:paraId="2B56754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射频输出通</w:t>
            </w:r>
            <w:bookmarkStart w:id="11" w:name="OLE_LINK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道</w:t>
            </w:r>
            <w:bookmarkEnd w:id="11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数≥2通道</w:t>
            </w:r>
            <w:bookmarkStart w:id="12" w:name="OLE_LINK13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，</w:t>
            </w:r>
            <w:bookmarkEnd w:id="1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每通道可独立控制，每通道性能一致</w:t>
            </w:r>
          </w:p>
          <w:p w14:paraId="75431365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5、通道间相位稳定度:±1°(其他通道相对于通道1，频率10GHz，温度变化</w:t>
            </w:r>
            <w:bookmarkStart w:id="13" w:name="OLE_LINK11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≤</w:t>
            </w:r>
            <w:bookmarkEnd w:id="13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1°)</w:t>
            </w:r>
          </w:p>
          <w:p w14:paraId="37B3DFD9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6、通道间隔离度≥80dB@10GHz</w:t>
            </w:r>
          </w:p>
          <w:p w14:paraId="32D8CF26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7、时钟参考温度稳定度≥500ppb</w:t>
            </w:r>
          </w:p>
          <w:p w14:paraId="3FA48077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8、频率切换速度≤3ms，功率切换速度(固定频率)≤3ms</w:t>
            </w:r>
          </w:p>
          <w:p w14:paraId="5FFBC6C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9、仪器初始校准时钟参考精度±100ppb</w:t>
            </w:r>
          </w:p>
          <w:p w14:paraId="57D2188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10、支持HDMI等高清显示输出接口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F23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信号源1台，测试线缆1套</w:t>
            </w:r>
          </w:p>
        </w:tc>
      </w:tr>
      <w:tr w14:paraId="49FE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8CD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AC4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USRP</w:t>
            </w:r>
          </w:p>
        </w:tc>
        <w:tc>
          <w:tcPr>
            <w:tcW w:w="3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C41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1、频率范围至少覆盖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1MHZ～7.2GHz</w:t>
            </w:r>
          </w:p>
          <w:p w14:paraId="69AF49C6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2、支持4发4收</w:t>
            </w:r>
          </w:p>
          <w:p w14:paraId="245BEAA6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每通道带宽</w:t>
            </w:r>
            <w:bookmarkStart w:id="14" w:name="OLE_LINK14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≥</w:t>
            </w:r>
            <w:bookmarkEnd w:id="14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400MHZ</w:t>
            </w:r>
          </w:p>
          <w:p w14:paraId="4B85363E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4、控制主机固态存储≥500GB SSD，内存≥32GB</w:t>
            </w:r>
          </w:p>
          <w:p w14:paraId="4B34F629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5、</w:t>
            </w: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内部包含FPGA芯片指标不低于 </w:t>
            </w:r>
            <w:bookmarkStart w:id="15" w:name="OLE_LINK23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Xilinx RFSoC XCZU28DR</w:t>
            </w:r>
            <w:bookmarkEnd w:id="15"/>
          </w:p>
          <w:p w14:paraId="763FC9A7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6、支持开源软件及图形化编程方式，如MATLAB、GNU Radio、LabVIEW等</w:t>
            </w:r>
          </w:p>
          <w:p w14:paraId="615AD7E1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7、IQ采样率≥ 500MS/s</w:t>
            </w:r>
          </w:p>
          <w:p w14:paraId="146F1471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8、ADC分辨率：≥12位，DAC分辨率：≥14位</w:t>
            </w:r>
          </w:p>
          <w:p w14:paraId="56CF72F2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9、内置4核及以上ARM 处理器</w:t>
            </w:r>
          </w:p>
          <w:p w14:paraId="5F33F9C8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10、支持</w:t>
            </w:r>
            <w:bookmarkStart w:id="16" w:name="OLE_LINK2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RFNoC FPGA</w:t>
            </w:r>
            <w:bookmarkEnd w:id="16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 开发框架</w:t>
            </w:r>
          </w:p>
          <w:p w14:paraId="49E43B3F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11、≥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个QSFP28接口（10/100 GbE, Aurora）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EBD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USRP主机4台，连接线缆4套、控制主机4台</w:t>
            </w:r>
          </w:p>
        </w:tc>
      </w:tr>
    </w:tbl>
    <w:p w14:paraId="6B6A414F">
      <w:pPr>
        <w:pStyle w:val="12"/>
        <w:spacing w:line="324" w:lineRule="auto"/>
        <w:jc w:val="both"/>
        <w:rPr>
          <w:rFonts w:ascii="宋体" w:hAnsi="宋体" w:eastAsia="宋体" w:cs="宋体"/>
          <w:sz w:val="24"/>
          <w:szCs w:val="24"/>
        </w:rPr>
      </w:pPr>
    </w:p>
    <w:p w14:paraId="132247FB">
      <w:pPr>
        <w:pStyle w:val="12"/>
        <w:spacing w:line="324" w:lineRule="auto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三、培训要求</w:t>
      </w:r>
    </w:p>
    <w:p w14:paraId="00DA30CB">
      <w:r>
        <w:rPr>
          <w:rFonts w:ascii="宋体" w:hAnsi="宋体" w:eastAsia="宋体" w:cs="宋体"/>
          <w:sz w:val="24"/>
          <w:szCs w:val="24"/>
          <w:lang w:eastAsia="zh-CN"/>
        </w:rPr>
        <w:t>安装调试及技术培训，培训人数不低于5人，次数不低于3次。确保使用人能熟悉产品货物和正确使用。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85508"/>
    <w:rsid w:val="03A02E2C"/>
    <w:rsid w:val="06360D73"/>
    <w:rsid w:val="12775C33"/>
    <w:rsid w:val="12A85508"/>
    <w:rsid w:val="194702D9"/>
    <w:rsid w:val="19AF5431"/>
    <w:rsid w:val="1FF817D7"/>
    <w:rsid w:val="20353FDE"/>
    <w:rsid w:val="26093577"/>
    <w:rsid w:val="280E316D"/>
    <w:rsid w:val="372F00FC"/>
    <w:rsid w:val="37AD46D3"/>
    <w:rsid w:val="4B010D46"/>
    <w:rsid w:val="56116B96"/>
    <w:rsid w:val="6E7625FD"/>
    <w:rsid w:val="70BF608B"/>
    <w:rsid w:val="71DD525F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156" w:beforeLines="0" w:after="156" w:afterLines="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2"/>
      <w:sz w:val="21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4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customStyle="1" w:styleId="12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2025-12-02T09:29:00Z</dcterms:created>
  <dc:creator>H</dc:creator>
  <cp:lastModifiedBy>H</cp:lastModifiedBy>
  <dcterms:modified xsi:type="dcterms:W3CDTF">2025-12-02T09:29:24Z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F41AFFF13C4D4A7BA93C566D7CD12DC6_11</vt:lpwstr>
  </property>
  <property fmtid="{D5CDD505-2E9C-101B-9397-08002B2CF9AE}" pid="4" name="KSOTemplateDocerSaveRecord">
    <vt:lpwstr>eyJoZGlkIjoiNWVlZWQ2MGQxNmE1ODQyMmRiYjA3Yzk4MTMyMWVjOGQiLCJ1c2VySWQiOiI1MjUwOTc0MjQifQ==</vt:lpwstr>
  </property>
</Properties>
</file>