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182B">
      <w:pPr>
        <w:pStyle w:val="4"/>
        <w:numPr>
          <w:ilvl w:val="0"/>
          <w:numId w:val="0"/>
        </w:numPr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36"/>
          <w:highlight w:val="none"/>
          <w:lang w:val="en-US" w:eastAsia="zh-CN" w:bidi="ar-SA"/>
        </w:rPr>
        <w:t>技术要求</w:t>
      </w:r>
    </w:p>
    <w:p w14:paraId="782CE255">
      <w:pPr>
        <w:pStyle w:val="4"/>
        <w:numPr>
          <w:ilvl w:val="0"/>
          <w:numId w:val="0"/>
        </w:numPr>
        <w:jc w:val="both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36"/>
          <w:highlight w:val="none"/>
          <w:lang w:val="en-US" w:eastAsia="zh-CN" w:bidi="ar-SA"/>
        </w:rPr>
      </w:pPr>
    </w:p>
    <w:p w14:paraId="54E0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工程名称：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空港幸福里棚户区改造（六期）项目（东、西区）第三方维修工程</w:t>
      </w:r>
    </w:p>
    <w:p w14:paraId="404C4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工程地点：陕西省西咸新区空港新城</w:t>
      </w:r>
    </w:p>
    <w:p w14:paraId="37FA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、工程内容：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空港幸福里棚户区改造（六期）项目（东、西区）第三方维修工程，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具体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工程内容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以甲方《委托维修任务书》为准，甲方工程部以分项工程的形式向乙方签发《委托维修任务书》，乙方则按照《委托维修任务书》所列项目及要求完成维修任务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 w14:paraId="305D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4、工期：</w:t>
      </w:r>
      <w:r>
        <w:rPr>
          <w:rFonts w:hint="eastAsia" w:eastAsia="宋体" w:cs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 w:bidi="ar-SA"/>
        </w:rPr>
        <w:t>365</w:t>
      </w:r>
      <w:r>
        <w:rPr>
          <w:rFonts w:hint="eastAsia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日历天</w:t>
      </w:r>
      <w:r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（自合同签订之日起365日历天或累计维修金额达到   合同金额，合同自动终止）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4A86C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5、工程量清单（另册）。</w:t>
      </w:r>
      <w:bookmarkStart w:id="0" w:name="_GoBack"/>
      <w:bookmarkEnd w:id="0"/>
    </w:p>
    <w:p w14:paraId="05238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具体内容详见采购文件。</w:t>
      </w:r>
    </w:p>
    <w:p w14:paraId="707FDE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57FF8"/>
    <w:rsid w:val="62EF0F67"/>
    <w:rsid w:val="7635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243</Characters>
  <Lines>0</Lines>
  <Paragraphs>0</Paragraphs>
  <TotalTime>0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2025-11-12T03:12:00Z</dcterms:created>
  <dc:creator>慧科</dc:creator>
  <cp:lastModifiedBy>慧科</cp:lastModifiedBy>
  <dcterms:modified xsi:type="dcterms:W3CDTF">2025-12-05T02:21:31Z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B560656B251949ADBE693B908F9A9E6E_13</vt:lpwstr>
  </property>
  <property fmtid="{D5CDD505-2E9C-101B-9397-08002B2CF9AE}" pid="4" name="KSOTemplateDocerSaveRecord">
    <vt:lpwstr>eyJoZGlkIjoiNWE2MmExNDk4YTc0NjQzOGI3OTU0MWFjYzkzOWU1NTAiLCJ1c2VySWQiOiIyODM3ODY0NjMifQ==</vt:lpwstr>
  </property>
</Properties>
</file>