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2AE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r>
        <w:rPr>
          <w:rFonts w:hint="eastAsia" w:ascii="宋体" w:hAnsi="宋体"/>
          <w:b/>
          <w:sz w:val="32"/>
          <w:szCs w:val="32"/>
        </w:rPr>
        <w:t>合同文本</w:t>
      </w:r>
    </w:p>
    <w:p w14:paraId="1C376D7C">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26997C6A">
      <w:pPr>
        <w:tabs>
          <w:tab w:val="left" w:pos="735"/>
        </w:tabs>
        <w:autoSpaceDE w:val="0"/>
        <w:autoSpaceDN w:val="0"/>
        <w:adjustRightInd w:val="0"/>
        <w:snapToGrid w:val="0"/>
        <w:spacing w:line="360" w:lineRule="auto"/>
        <w:rPr>
          <w:rFonts w:hint="default"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cs="宋体"/>
          <w:b/>
          <w:bCs/>
          <w:sz w:val="21"/>
          <w:szCs w:val="21"/>
          <w:u w:val="single"/>
          <w:lang w:val="en-US" w:eastAsia="zh-CN"/>
        </w:rPr>
        <w:t xml:space="preserve">                  </w:t>
      </w:r>
    </w:p>
    <w:p w14:paraId="3EE4D34C">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p>
    <w:p w14:paraId="25F96D4C">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5B808A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w:t>
      </w:r>
    </w:p>
    <w:p w14:paraId="0D9F9B9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乙方：（中标单位名称）</w:t>
      </w:r>
    </w:p>
    <w:p w14:paraId="0F25FEF9">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37B1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6F8DB7F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F271AE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6F64CF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331B95D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5BDBA9A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2252EF7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67A10D38">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8F9AEA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17124D2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599614A">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1BE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2A76D2C9">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4CAD3E8A">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4EC75C74">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9508976">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007291DF">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1562736A">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7FE8BE41">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C677B18">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3B49062A">
            <w:pPr>
              <w:spacing w:line="500" w:lineRule="exact"/>
              <w:jc w:val="center"/>
              <w:rPr>
                <w:rFonts w:hint="eastAsia" w:ascii="宋体" w:hAnsi="宋体" w:eastAsia="宋体" w:cs="宋体"/>
                <w:b w:val="0"/>
                <w:bCs w:val="0"/>
                <w:color w:val="000000"/>
                <w:sz w:val="21"/>
                <w:szCs w:val="21"/>
                <w:lang w:val="en-US" w:eastAsia="zh-CN"/>
              </w:rPr>
            </w:pPr>
          </w:p>
        </w:tc>
      </w:tr>
      <w:tr w14:paraId="54D6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7006D58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AB1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5FE0A89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F6EB0BA">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3DCDBE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265897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2A81CBC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7CB2C23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5EDFCE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63474F93">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4F9FB3A0">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506B1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54ECC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eastAsia="宋体" w:cs="宋体"/>
          <w:b w:val="0"/>
          <w:bCs/>
          <w:sz w:val="21"/>
          <w:szCs w:val="21"/>
          <w:u w:val="single"/>
          <w:lang w:val="en-US" w:eastAsia="zh-CN"/>
        </w:rPr>
        <w:t>渭南市临渭区</w:t>
      </w:r>
      <w:r>
        <w:rPr>
          <w:rFonts w:hint="eastAsia" w:ascii="宋体" w:hAnsi="宋体" w:eastAsia="宋体" w:cs="宋体"/>
          <w:b w:val="0"/>
          <w:bCs/>
          <w:sz w:val="21"/>
          <w:szCs w:val="21"/>
        </w:rPr>
        <w:t>。</w:t>
      </w:r>
    </w:p>
    <w:p w14:paraId="0ED021D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1A1F3B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125EA5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7779B55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761B4ED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03AC467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168CCA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cs="宋体"/>
          <w:b/>
          <w:sz w:val="21"/>
          <w:szCs w:val="21"/>
          <w:lang w:val="en-US" w:eastAsia="zh-CN"/>
        </w:rPr>
        <w:t>自验收合格之日起三年，</w:t>
      </w:r>
      <w:r>
        <w:rPr>
          <w:rFonts w:hint="eastAsia" w:ascii="宋体" w:hAnsi="宋体" w:eastAsia="宋体" w:cs="宋体"/>
          <w:b w:val="0"/>
          <w:bCs/>
          <w:sz w:val="21"/>
          <w:szCs w:val="21"/>
        </w:rPr>
        <w:t>质保期内出现质量问题予以免费维修或调换。</w:t>
      </w:r>
    </w:p>
    <w:p w14:paraId="1AB228F1">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0F277B9A">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1756B1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FBDB74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4BA2784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151942F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486E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358461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705EFD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、售后服务</w:t>
      </w:r>
    </w:p>
    <w:p w14:paraId="48C577D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23ACC3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3</w:t>
      </w:r>
      <w:r>
        <w:rPr>
          <w:rFonts w:hint="eastAsia" w:ascii="宋体" w:hAnsi="宋体" w:eastAsia="宋体" w:cs="宋体"/>
          <w:sz w:val="21"/>
          <w:szCs w:val="21"/>
        </w:rPr>
        <w:t>-2、如果乙方在收到通知后2天内没有弥补缺陷，甲方可采取必要的补救措施，但其风险和费用将由乙方承担，甲方根据合同规定对乙方行使的其它权力不受影响。甲方亦可从质保金中扣回索赔金额。</w:t>
      </w:r>
    </w:p>
    <w:p w14:paraId="72F16CC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、伴随服务</w:t>
      </w:r>
    </w:p>
    <w:p w14:paraId="5DAE1D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-1、乙方应随同每套货物提供相应的中文的技术文件。</w:t>
      </w:r>
    </w:p>
    <w:p w14:paraId="01F2C9C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-1-1、完整的操作使用手册和维护、修理技术文件，图纸、保修卡等。</w:t>
      </w:r>
    </w:p>
    <w:p w14:paraId="62D483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-1-2、制造厂的检验、测试报告、设备检验合格证书，计量合格等级证书，质量保证书等文件须随设备装箱提供。</w:t>
      </w:r>
    </w:p>
    <w:p w14:paraId="5D09C52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-1-3、必须的其它技术资料。</w:t>
      </w:r>
    </w:p>
    <w:p w14:paraId="0F22F7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4</w:t>
      </w:r>
      <w:r>
        <w:rPr>
          <w:rFonts w:hint="eastAsia" w:ascii="宋体" w:hAnsi="宋体" w:eastAsia="宋体" w:cs="宋体"/>
          <w:sz w:val="21"/>
          <w:szCs w:val="21"/>
        </w:rPr>
        <w:t>-2、伴随服务的费用已含在合同价中，不单独进行支付。</w:t>
      </w:r>
    </w:p>
    <w:p w14:paraId="31B72C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、包装要求</w:t>
      </w:r>
    </w:p>
    <w:p w14:paraId="309904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-1、除合同另有规定外，乙方提供的全部货物，均应按标准保护措施进行包装，并确保货物安全无损运抵甲方指定地点。</w:t>
      </w:r>
    </w:p>
    <w:p w14:paraId="3D6886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5</w:t>
      </w:r>
      <w:r>
        <w:rPr>
          <w:rFonts w:hint="eastAsia" w:ascii="宋体" w:hAnsi="宋体" w:eastAsia="宋体" w:cs="宋体"/>
          <w:sz w:val="21"/>
          <w:szCs w:val="21"/>
        </w:rPr>
        <w:t>-2、每一个包装箱内应附一份详细装箱单和质量合格证。</w:t>
      </w:r>
    </w:p>
    <w:p w14:paraId="39A423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cs="宋体"/>
          <w:sz w:val="21"/>
          <w:szCs w:val="21"/>
          <w:lang w:val="en-US" w:eastAsia="zh-CN"/>
        </w:rPr>
        <w:t>6</w:t>
      </w:r>
      <w:r>
        <w:rPr>
          <w:rFonts w:hint="eastAsia" w:ascii="宋体" w:hAnsi="宋体" w:eastAsia="宋体" w:cs="宋体"/>
          <w:sz w:val="21"/>
          <w:szCs w:val="21"/>
        </w:rPr>
        <w:t>、乙方应保证甲方在使用该货物或其任何一部分时免受第三方提出侵犯其专利权·商标权或工业设计权的起诉。</w:t>
      </w:r>
    </w:p>
    <w:p w14:paraId="3C95A03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6FF8EB7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bookmarkStart w:id="0" w:name="_GoBack"/>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27CF34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798B94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1125B13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bookmarkEnd w:id="0"/>
    <w:p w14:paraId="300F2AE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70E18E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09BFFD05">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5-2、现行的国家标准或国家行政部门颁布的法律法规、规章制度等，是项目验收的另一个重要依据。没有国家标准的，可以参考行业标准。</w:t>
      </w:r>
    </w:p>
    <w:p w14:paraId="108A13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645D6A6F">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38262B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56FEA4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741151B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085A74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3、违约终止合同：未按合同要求提供货物或质量不能满足技术要求，甲方会同监督机构有权终止合同，对乙方违约行为进行追究，同时按政府采购法的有关规定进行相应的处罚。</w:t>
      </w:r>
    </w:p>
    <w:p w14:paraId="4DE56A5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60B83A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349E45B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1D9D32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A27E0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20D1B2E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FFC85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231F3A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372844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068133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025FB73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9D07B0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54DBD7A5">
        <w:tblPrEx>
          <w:tblCellMar>
            <w:top w:w="0" w:type="dxa"/>
            <w:left w:w="108" w:type="dxa"/>
            <w:bottom w:w="0" w:type="dxa"/>
            <w:right w:w="108" w:type="dxa"/>
          </w:tblCellMar>
        </w:tblPrEx>
        <w:trPr>
          <w:jc w:val="center"/>
        </w:trPr>
        <w:tc>
          <w:tcPr>
            <w:tcW w:w="4497" w:type="dxa"/>
            <w:noWrap w:val="0"/>
            <w:vAlign w:val="top"/>
          </w:tcPr>
          <w:p w14:paraId="63E9469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74B15B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35CA50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8A13C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65693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6CB2C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6FFC70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0A49F70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F5CF36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5B77003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1CA104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06D4E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0220AC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809C6"/>
    <w:rsid w:val="170809C6"/>
    <w:rsid w:val="325D78EF"/>
    <w:rsid w:val="33296443"/>
    <w:rsid w:val="6499225F"/>
    <w:rsid w:val="6B7822AA"/>
    <w:rsid w:val="6E10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2281</Words>
  <Characters>2339</Characters>
  <Lines>0</Lines>
  <Paragraphs>0</Paragraphs>
  <TotalTime>11</TotalTime>
  <ScaleCrop>false</ScaleCrop>
  <LinksUpToDate>false</LinksUpToDate>
  <CharactersWithSpaces>2413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2025-07-11T01:58:00Z</dcterms:created>
  <dc:creator>蒲公瑛</dc:creator>
  <cp:lastModifiedBy>GuoC</cp:lastModifiedBy>
  <dcterms:modified xsi:type="dcterms:W3CDTF">2025-11-20T10:54:46Z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57F1F8E4E19F4B1E8EADBABB5B6B2821_11</vt:lpwstr>
  </property>
  <property fmtid="{D5CDD505-2E9C-101B-9397-08002B2CF9AE}" pid="4" name="KSOTemplateDocerSaveRecord">
    <vt:lpwstr>eyJoZGlkIjoiMjMyMjQ3NWZiMzY3ZGRlYWM4ZTc5M2RlNjk3ZDU4ODQiLCJ1c2VySWQiOiI0NTcxNjM2MzMifQ==</vt:lpwstr>
  </property>
</Properties>
</file>