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2EC62C">
      <w:pPr>
        <w:pStyle w:val="6"/>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采购需求</w:t>
      </w:r>
    </w:p>
    <w:p w14:paraId="076546EE">
      <w:pPr>
        <w:pStyle w:val="6"/>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一、</w:t>
      </w:r>
      <w:r>
        <w:rPr>
          <w:rFonts w:hint="eastAsia" w:ascii="仿宋" w:hAnsi="仿宋" w:eastAsia="仿宋" w:cs="仿宋"/>
          <w:b/>
          <w:bCs/>
          <w:sz w:val="24"/>
          <w:szCs w:val="24"/>
          <w:highlight w:val="none"/>
        </w:rPr>
        <w:t>基本要求</w:t>
      </w:r>
      <w:bookmarkStart w:id="0" w:name="_Hlk65243419"/>
    </w:p>
    <w:p w14:paraId="5FF36A64">
      <w:pPr>
        <w:pStyle w:val="6"/>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封面印刷：套印准确，字、图、点、线印迹清楚，不花，不毛，不模糊，墨色均匀，无回胶印，背面整洁。</w:t>
      </w:r>
    </w:p>
    <w:p w14:paraId="0F8172C7">
      <w:pPr>
        <w:pStyle w:val="6"/>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插图印刷：</w:t>
      </w:r>
    </w:p>
    <w:p w14:paraId="6B2D852C">
      <w:pPr>
        <w:pStyle w:val="6"/>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（1）插印准确，层次分明，轮廓实。电分制版无浮雕印</w:t>
      </w:r>
      <w:r>
        <w:rPr>
          <w:rFonts w:hint="eastAsia" w:ascii="仿宋" w:hAnsi="仿宋" w:eastAsia="仿宋" w:cs="仿宋"/>
          <w:sz w:val="24"/>
          <w:szCs w:val="24"/>
          <w:highlight w:val="none"/>
          <w:lang w:eastAsia="zh-CN"/>
        </w:rPr>
        <w:t>；</w:t>
      </w:r>
    </w:p>
    <w:p w14:paraId="765CAEEE">
      <w:pPr>
        <w:pStyle w:val="6"/>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（2）网点清晰饱满，小点不秃，大点光洁不糊，质感好</w:t>
      </w:r>
      <w:r>
        <w:rPr>
          <w:rFonts w:hint="eastAsia" w:ascii="仿宋" w:hAnsi="仿宋" w:eastAsia="仿宋" w:cs="仿宋"/>
          <w:sz w:val="24"/>
          <w:szCs w:val="24"/>
          <w:highlight w:val="none"/>
          <w:lang w:eastAsia="zh-CN"/>
        </w:rPr>
        <w:t>；</w:t>
      </w:r>
    </w:p>
    <w:p w14:paraId="77BC5D40">
      <w:pPr>
        <w:pStyle w:val="6"/>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（3）墨色均匀厚实，色彩鲜艳有光泽，肤色正，接版准确，色调深浅一致。</w:t>
      </w:r>
    </w:p>
    <w:p w14:paraId="549771A4">
      <w:pPr>
        <w:pStyle w:val="6"/>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正文印刷：</w:t>
      </w:r>
    </w:p>
    <w:p w14:paraId="646568A3">
      <w:pPr>
        <w:pStyle w:val="6"/>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（1）压力：压力适度，全书前后轻重一致</w:t>
      </w:r>
      <w:r>
        <w:rPr>
          <w:rFonts w:hint="eastAsia" w:ascii="仿宋" w:hAnsi="仿宋" w:eastAsia="仿宋" w:cs="仿宋"/>
          <w:sz w:val="24"/>
          <w:szCs w:val="24"/>
          <w:highlight w:val="none"/>
          <w:lang w:eastAsia="zh-CN"/>
        </w:rPr>
        <w:t>；</w:t>
      </w:r>
    </w:p>
    <w:p w14:paraId="4EDF4036">
      <w:pPr>
        <w:pStyle w:val="6"/>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（2）墨色：全书前后墨色一致，浓淡适度</w:t>
      </w:r>
      <w:r>
        <w:rPr>
          <w:rFonts w:hint="eastAsia" w:ascii="仿宋" w:hAnsi="仿宋" w:eastAsia="仿宋" w:cs="仿宋"/>
          <w:sz w:val="24"/>
          <w:szCs w:val="24"/>
          <w:highlight w:val="none"/>
          <w:lang w:eastAsia="zh-CN"/>
        </w:rPr>
        <w:t>；</w:t>
      </w:r>
    </w:p>
    <w:p w14:paraId="065606D6">
      <w:pPr>
        <w:pStyle w:val="6"/>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（3）套印：版面端正，正反套印准确</w:t>
      </w:r>
      <w:r>
        <w:rPr>
          <w:rFonts w:hint="eastAsia" w:ascii="仿宋" w:hAnsi="仿宋" w:eastAsia="仿宋" w:cs="仿宋"/>
          <w:sz w:val="24"/>
          <w:szCs w:val="24"/>
          <w:highlight w:val="none"/>
          <w:lang w:eastAsia="zh-CN"/>
        </w:rPr>
        <w:t>；</w:t>
      </w:r>
      <w:bookmarkStart w:id="5" w:name="_GoBack"/>
      <w:bookmarkEnd w:id="5"/>
    </w:p>
    <w:p w14:paraId="39BAAFB3">
      <w:pPr>
        <w:pStyle w:val="6"/>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（4）文字：文字、标点清晰，笔锋挺秀，无缺笔断划，标题黑实不花，小字不糊不瞎</w:t>
      </w:r>
      <w:r>
        <w:rPr>
          <w:rFonts w:hint="eastAsia" w:ascii="仿宋" w:hAnsi="仿宋" w:eastAsia="仿宋" w:cs="仿宋"/>
          <w:sz w:val="24"/>
          <w:szCs w:val="24"/>
          <w:highlight w:val="none"/>
          <w:lang w:eastAsia="zh-CN"/>
        </w:rPr>
        <w:t>；</w:t>
      </w:r>
    </w:p>
    <w:p w14:paraId="1B0EF3AC">
      <w:pPr>
        <w:pStyle w:val="6"/>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（5）其它：书目无脏污、破损、无钉花、野墨。</w:t>
      </w:r>
    </w:p>
    <w:p w14:paraId="57068CF9">
      <w:pPr>
        <w:pStyle w:val="6"/>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装订：</w:t>
      </w:r>
    </w:p>
    <w:p w14:paraId="3295F554">
      <w:pPr>
        <w:pStyle w:val="6"/>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（1）开本尺寸符合设计要求，套书规格一致，成品裁切方正，无明显刀花，无连接页、折角、破头</w:t>
      </w:r>
      <w:r>
        <w:rPr>
          <w:rFonts w:hint="eastAsia" w:ascii="仿宋" w:hAnsi="仿宋" w:eastAsia="仿宋" w:cs="仿宋"/>
          <w:sz w:val="24"/>
          <w:szCs w:val="24"/>
          <w:highlight w:val="none"/>
          <w:lang w:eastAsia="zh-CN"/>
        </w:rPr>
        <w:t>；</w:t>
      </w:r>
    </w:p>
    <w:p w14:paraId="578A66B3">
      <w:pPr>
        <w:pStyle w:val="6"/>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（2）书背平整，无空背、起泡、明显皱纹，书脊字居中，封面齐色，边框要色正</w:t>
      </w:r>
      <w:r>
        <w:rPr>
          <w:rFonts w:hint="eastAsia" w:ascii="仿宋" w:hAnsi="仿宋" w:eastAsia="仿宋" w:cs="仿宋"/>
          <w:sz w:val="24"/>
          <w:szCs w:val="24"/>
          <w:highlight w:val="none"/>
          <w:lang w:eastAsia="zh-CN"/>
        </w:rPr>
        <w:t>；</w:t>
      </w:r>
    </w:p>
    <w:p w14:paraId="3F2D61E1">
      <w:pPr>
        <w:pStyle w:val="6"/>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（3）全书页码折正，书面平服，无皱纹（八字折等）</w:t>
      </w:r>
      <w:r>
        <w:rPr>
          <w:rFonts w:hint="eastAsia" w:ascii="仿宋" w:hAnsi="仿宋" w:eastAsia="仿宋" w:cs="仿宋"/>
          <w:sz w:val="24"/>
          <w:szCs w:val="24"/>
          <w:highlight w:val="none"/>
          <w:lang w:eastAsia="zh-CN"/>
        </w:rPr>
        <w:t>；</w:t>
      </w:r>
    </w:p>
    <w:p w14:paraId="6361EF9E">
      <w:pPr>
        <w:pStyle w:val="6"/>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（4）骑马钉、平钉的钉脚不翘，无断丝，凸肚，钉距匀称，坚实牢固易翻不脱页</w:t>
      </w:r>
      <w:r>
        <w:rPr>
          <w:rFonts w:hint="eastAsia" w:ascii="仿宋" w:hAnsi="仿宋" w:eastAsia="仿宋" w:cs="仿宋"/>
          <w:sz w:val="24"/>
          <w:szCs w:val="24"/>
          <w:highlight w:val="none"/>
          <w:lang w:eastAsia="zh-CN"/>
        </w:rPr>
        <w:t>；</w:t>
      </w:r>
    </w:p>
    <w:p w14:paraId="72801B88">
      <w:pPr>
        <w:pStyle w:val="6"/>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（5）无缺页，缺码。</w:t>
      </w:r>
    </w:p>
    <w:p w14:paraId="0AD0D9BE">
      <w:pPr>
        <w:pStyle w:val="6"/>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图书纸张厚度不低于50克</w:t>
      </w:r>
      <w:r>
        <w:rPr>
          <w:rFonts w:hint="eastAsia" w:ascii="仿宋" w:hAnsi="仿宋" w:eastAsia="仿宋" w:cs="仿宋"/>
          <w:sz w:val="24"/>
          <w:szCs w:val="24"/>
          <w:highlight w:val="none"/>
          <w:lang w:eastAsia="zh-CN"/>
        </w:rPr>
        <w:t>。</w:t>
      </w:r>
    </w:p>
    <w:bookmarkEnd w:id="0"/>
    <w:p w14:paraId="7A442CCD">
      <w:pPr>
        <w:pStyle w:val="6"/>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rPr>
        <w:t>二</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rPr>
        <w:t>图书配置要求：</w:t>
      </w:r>
      <w:r>
        <w:rPr>
          <w:rFonts w:hint="eastAsia" w:ascii="仿宋" w:hAnsi="仿宋" w:eastAsia="仿宋" w:cs="仿宋"/>
          <w:sz w:val="24"/>
          <w:szCs w:val="24"/>
          <w:highlight w:val="none"/>
        </w:rPr>
        <w:t xml:space="preserve"> </w:t>
      </w:r>
    </w:p>
    <w:p w14:paraId="511CB25F">
      <w:pPr>
        <w:pStyle w:val="6"/>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rPr>
        <w:t>1</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所供图书复本量≤</w:t>
      </w:r>
      <w:r>
        <w:rPr>
          <w:rFonts w:hint="eastAsia" w:ascii="仿宋" w:hAnsi="仿宋" w:eastAsia="仿宋" w:cs="仿宋"/>
          <w:b w:val="0"/>
          <w:bCs w:val="0"/>
          <w:sz w:val="24"/>
          <w:szCs w:val="24"/>
          <w:highlight w:val="none"/>
          <w:lang w:val="en-US" w:eastAsia="zh-CN"/>
        </w:rPr>
        <w:t>5</w:t>
      </w:r>
      <w:r>
        <w:rPr>
          <w:rFonts w:hint="eastAsia" w:ascii="仿宋" w:hAnsi="仿宋" w:eastAsia="仿宋" w:cs="仿宋"/>
          <w:b w:val="0"/>
          <w:bCs w:val="0"/>
          <w:sz w:val="24"/>
          <w:szCs w:val="24"/>
          <w:highlight w:val="none"/>
        </w:rPr>
        <w:t>本</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所供图书总册数不得少于10000册。图书采购数量最终以采购人给定的清单数量为准，最终以“图书定价*（1-下浮率）*数量”据实结算。</w:t>
      </w:r>
    </w:p>
    <w:p w14:paraId="04C8F06E">
      <w:pPr>
        <w:pStyle w:val="6"/>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rPr>
        <w:t>2</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采购人</w:t>
      </w:r>
      <w:r>
        <w:rPr>
          <w:rFonts w:hint="eastAsia" w:ascii="仿宋" w:hAnsi="仿宋" w:eastAsia="仿宋" w:cs="仿宋"/>
          <w:b w:val="0"/>
          <w:bCs w:val="0"/>
          <w:sz w:val="24"/>
          <w:szCs w:val="24"/>
          <w:highlight w:val="none"/>
        </w:rPr>
        <w:t>可以通过</w:t>
      </w:r>
      <w:r>
        <w:rPr>
          <w:rFonts w:hint="eastAsia" w:ascii="仿宋" w:hAnsi="仿宋" w:eastAsia="仿宋" w:cs="仿宋"/>
          <w:b w:val="0"/>
          <w:bCs w:val="0"/>
          <w:sz w:val="24"/>
          <w:szCs w:val="24"/>
          <w:highlight w:val="none"/>
          <w:lang w:val="en-US" w:eastAsia="zh-CN"/>
        </w:rPr>
        <w:t>供应商</w:t>
      </w:r>
      <w:r>
        <w:rPr>
          <w:rFonts w:hint="eastAsia" w:ascii="仿宋" w:hAnsi="仿宋" w:eastAsia="仿宋" w:cs="仿宋"/>
          <w:b w:val="0"/>
          <w:bCs w:val="0"/>
          <w:sz w:val="24"/>
          <w:szCs w:val="24"/>
          <w:highlight w:val="none"/>
        </w:rPr>
        <w:t>提供的书目清单进行选购；可以通过</w:t>
      </w:r>
      <w:r>
        <w:rPr>
          <w:rFonts w:hint="eastAsia" w:ascii="仿宋" w:hAnsi="仿宋" w:eastAsia="仿宋" w:cs="仿宋"/>
          <w:b w:val="0"/>
          <w:bCs w:val="0"/>
          <w:sz w:val="24"/>
          <w:szCs w:val="24"/>
          <w:highlight w:val="none"/>
          <w:lang w:val="en-US" w:eastAsia="zh-CN"/>
        </w:rPr>
        <w:t>供应商</w:t>
      </w:r>
      <w:r>
        <w:rPr>
          <w:rFonts w:hint="eastAsia" w:ascii="仿宋" w:hAnsi="仿宋" w:eastAsia="仿宋" w:cs="仿宋"/>
          <w:b w:val="0"/>
          <w:bCs w:val="0"/>
          <w:sz w:val="24"/>
          <w:szCs w:val="24"/>
          <w:highlight w:val="none"/>
        </w:rPr>
        <w:t>提供的选书软件进行线上选购；也可以通过</w:t>
      </w:r>
      <w:r>
        <w:rPr>
          <w:rFonts w:hint="eastAsia" w:ascii="仿宋" w:hAnsi="仿宋" w:eastAsia="仿宋" w:cs="仿宋"/>
          <w:b w:val="0"/>
          <w:bCs w:val="0"/>
          <w:sz w:val="24"/>
          <w:szCs w:val="24"/>
          <w:highlight w:val="none"/>
          <w:lang w:val="en-US" w:eastAsia="zh-CN"/>
        </w:rPr>
        <w:t>供应商</w:t>
      </w:r>
      <w:r>
        <w:rPr>
          <w:rFonts w:hint="eastAsia" w:ascii="仿宋" w:hAnsi="仿宋" w:eastAsia="仿宋" w:cs="仿宋"/>
          <w:b w:val="0"/>
          <w:bCs w:val="0"/>
          <w:sz w:val="24"/>
          <w:szCs w:val="24"/>
          <w:highlight w:val="none"/>
        </w:rPr>
        <w:t>提供现场采购场地进行现场选购；</w:t>
      </w:r>
      <w:r>
        <w:rPr>
          <w:rFonts w:hint="eastAsia" w:ascii="仿宋" w:hAnsi="仿宋" w:eastAsia="仿宋" w:cs="仿宋"/>
          <w:b w:val="0"/>
          <w:bCs w:val="0"/>
          <w:sz w:val="24"/>
          <w:szCs w:val="24"/>
          <w:highlight w:val="none"/>
          <w:lang w:eastAsia="zh-CN"/>
        </w:rPr>
        <w:t>采购人</w:t>
      </w:r>
      <w:r>
        <w:rPr>
          <w:rFonts w:hint="eastAsia" w:ascii="仿宋" w:hAnsi="仿宋" w:eastAsia="仿宋" w:cs="仿宋"/>
          <w:b w:val="0"/>
          <w:bCs w:val="0"/>
          <w:sz w:val="24"/>
          <w:szCs w:val="24"/>
          <w:highlight w:val="none"/>
        </w:rPr>
        <w:t>也能提出所需书目（适宜</w:t>
      </w:r>
      <w:r>
        <w:rPr>
          <w:rFonts w:hint="eastAsia" w:ascii="仿宋" w:hAnsi="仿宋" w:eastAsia="仿宋" w:cs="仿宋"/>
          <w:b w:val="0"/>
          <w:bCs w:val="0"/>
          <w:sz w:val="24"/>
          <w:szCs w:val="24"/>
          <w:highlight w:val="none"/>
          <w:lang w:val="en-US" w:eastAsia="zh-CN"/>
        </w:rPr>
        <w:t>中</w:t>
      </w:r>
      <w:r>
        <w:rPr>
          <w:rFonts w:hint="eastAsia" w:ascii="仿宋" w:hAnsi="仿宋" w:eastAsia="仿宋" w:cs="仿宋"/>
          <w:b w:val="0"/>
          <w:bCs w:val="0"/>
          <w:sz w:val="24"/>
          <w:szCs w:val="24"/>
          <w:highlight w:val="none"/>
        </w:rPr>
        <w:t>学图书馆馆配用）要求</w:t>
      </w:r>
      <w:r>
        <w:rPr>
          <w:rFonts w:hint="eastAsia" w:ascii="仿宋" w:hAnsi="仿宋" w:eastAsia="仿宋" w:cs="仿宋"/>
          <w:b w:val="0"/>
          <w:bCs w:val="0"/>
          <w:sz w:val="24"/>
          <w:szCs w:val="24"/>
          <w:highlight w:val="none"/>
          <w:lang w:val="en-US" w:eastAsia="zh-CN"/>
        </w:rPr>
        <w:t>供应商</w:t>
      </w:r>
      <w:r>
        <w:rPr>
          <w:rFonts w:hint="eastAsia" w:ascii="仿宋" w:hAnsi="仿宋" w:eastAsia="仿宋" w:cs="仿宋"/>
          <w:b w:val="0"/>
          <w:bCs w:val="0"/>
          <w:sz w:val="24"/>
          <w:szCs w:val="24"/>
          <w:highlight w:val="none"/>
        </w:rPr>
        <w:t>提供</w:t>
      </w:r>
      <w:r>
        <w:rPr>
          <w:rFonts w:hint="eastAsia" w:ascii="仿宋" w:hAnsi="仿宋" w:eastAsia="仿宋" w:cs="仿宋"/>
          <w:b w:val="0"/>
          <w:bCs w:val="0"/>
          <w:sz w:val="24"/>
          <w:szCs w:val="24"/>
          <w:highlight w:val="none"/>
          <w:lang w:eastAsia="zh-CN"/>
        </w:rPr>
        <w:t>；</w:t>
      </w:r>
    </w:p>
    <w:p w14:paraId="4A0EA982">
      <w:pPr>
        <w:pStyle w:val="6"/>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3、项目整体供货率需达到95%及以上，供应商</w:t>
      </w:r>
      <w:r>
        <w:rPr>
          <w:rFonts w:hint="eastAsia" w:ascii="仿宋" w:hAnsi="仿宋" w:eastAsia="仿宋" w:cs="仿宋"/>
          <w:b w:val="0"/>
          <w:bCs w:val="0"/>
          <w:sz w:val="24"/>
          <w:szCs w:val="24"/>
          <w:highlight w:val="none"/>
        </w:rPr>
        <w:t>若有图书品种需要调换，需</w:t>
      </w:r>
      <w:r>
        <w:rPr>
          <w:rFonts w:hint="eastAsia" w:ascii="仿宋" w:hAnsi="仿宋" w:eastAsia="仿宋" w:cs="仿宋"/>
          <w:b w:val="0"/>
          <w:bCs w:val="0"/>
          <w:sz w:val="24"/>
          <w:szCs w:val="24"/>
          <w:highlight w:val="none"/>
          <w:lang w:val="en-US" w:eastAsia="zh-CN"/>
        </w:rPr>
        <w:t>向采购人</w:t>
      </w:r>
      <w:r>
        <w:rPr>
          <w:rFonts w:hint="eastAsia" w:ascii="仿宋" w:hAnsi="仿宋" w:eastAsia="仿宋" w:cs="仿宋"/>
          <w:b w:val="0"/>
          <w:bCs w:val="0"/>
          <w:sz w:val="24"/>
          <w:szCs w:val="24"/>
          <w:highlight w:val="none"/>
        </w:rPr>
        <w:t>说明调换理由，调换的图书品种必须取得</w:t>
      </w:r>
      <w:r>
        <w:rPr>
          <w:rFonts w:hint="eastAsia" w:ascii="仿宋" w:hAnsi="仿宋" w:eastAsia="仿宋" w:cs="仿宋"/>
          <w:b w:val="0"/>
          <w:bCs w:val="0"/>
          <w:sz w:val="24"/>
          <w:szCs w:val="24"/>
          <w:highlight w:val="none"/>
          <w:lang w:eastAsia="zh-CN"/>
        </w:rPr>
        <w:t>采购人</w:t>
      </w:r>
      <w:r>
        <w:rPr>
          <w:rFonts w:hint="eastAsia" w:ascii="仿宋" w:hAnsi="仿宋" w:eastAsia="仿宋" w:cs="仿宋"/>
          <w:b w:val="0"/>
          <w:bCs w:val="0"/>
          <w:sz w:val="24"/>
          <w:szCs w:val="24"/>
          <w:highlight w:val="none"/>
        </w:rPr>
        <w:t>同意后方可调换</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w:t>
      </w:r>
      <w:r>
        <w:rPr>
          <w:rFonts w:hint="eastAsia" w:ascii="仿宋" w:hAnsi="仿宋" w:eastAsia="仿宋" w:cs="仿宋"/>
          <w:b/>
          <w:bCs/>
          <w:sz w:val="24"/>
          <w:szCs w:val="24"/>
          <w:highlight w:val="none"/>
        </w:rPr>
        <w:t>应在响应文件中单独提供承诺函进行响应，</w:t>
      </w:r>
      <w:r>
        <w:rPr>
          <w:rFonts w:hint="eastAsia" w:ascii="仿宋" w:hAnsi="仿宋" w:eastAsia="仿宋" w:cs="仿宋"/>
          <w:b/>
          <w:bCs/>
          <w:sz w:val="24"/>
          <w:szCs w:val="24"/>
          <w:highlight w:val="none"/>
          <w:lang w:eastAsia="zh-CN"/>
        </w:rPr>
        <w:t>供应商</w:t>
      </w:r>
      <w:r>
        <w:rPr>
          <w:rFonts w:hint="eastAsia" w:ascii="仿宋" w:hAnsi="仿宋" w:eastAsia="仿宋" w:cs="仿宋"/>
          <w:b/>
          <w:bCs/>
          <w:sz w:val="24"/>
          <w:szCs w:val="24"/>
          <w:highlight w:val="none"/>
        </w:rPr>
        <w:t>加盖公章，格式自拟</w:t>
      </w:r>
      <w:r>
        <w:rPr>
          <w:rFonts w:hint="eastAsia" w:ascii="仿宋" w:hAnsi="仿宋" w:eastAsia="仿宋" w:cs="仿宋"/>
          <w:b w:val="0"/>
          <w:bCs w:val="0"/>
          <w:sz w:val="24"/>
          <w:szCs w:val="24"/>
          <w:highlight w:val="none"/>
        </w:rPr>
        <w:t>。）</w:t>
      </w:r>
    </w:p>
    <w:p w14:paraId="255A59D9">
      <w:pPr>
        <w:pStyle w:val="6"/>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三、供货能力及样品要求</w:t>
      </w:r>
    </w:p>
    <w:p w14:paraId="69B3E15B">
      <w:pPr>
        <w:pStyle w:val="6"/>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1、为保护知识产权和版权，预防盗版图书的流通，体现供应商的组织供货能力，供应商应在响应文件中提供以下图书出版社出具的正规出版物说明；（注：出版物说明须标注该项目名称及编号）</w:t>
      </w:r>
    </w:p>
    <w:p w14:paraId="6583E1A7">
      <w:pPr>
        <w:pStyle w:val="6"/>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供应商应按照要求提供以下图书样品各1本（供应商按照谈判文件要求提供样品，未按要求提供的视为无效投标）。递交地点：样品密封至西安经济技术开发区凤城十一路与文景路十字文景商务广场B座8层；样品递交截止时间：同投标文件递交截止时间。</w:t>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9"/>
        <w:gridCol w:w="2091"/>
        <w:gridCol w:w="2829"/>
        <w:gridCol w:w="1692"/>
        <w:gridCol w:w="858"/>
        <w:gridCol w:w="1309"/>
      </w:tblGrid>
      <w:tr w14:paraId="58E50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348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序号</w:t>
            </w:r>
          </w:p>
        </w:tc>
        <w:tc>
          <w:tcPr>
            <w:tcW w:w="11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DECC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书号</w:t>
            </w:r>
          </w:p>
        </w:tc>
        <w:tc>
          <w:tcPr>
            <w:tcW w:w="1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6C5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书名</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FC0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出版社</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BDC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定价</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A9D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年限</w:t>
            </w:r>
          </w:p>
        </w:tc>
      </w:tr>
      <w:tr w14:paraId="7B228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0A5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1</w:t>
            </w:r>
          </w:p>
        </w:tc>
        <w:tc>
          <w:tcPr>
            <w:tcW w:w="11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70C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 xml:space="preserve">9787533774677 </w:t>
            </w:r>
          </w:p>
        </w:tc>
        <w:tc>
          <w:tcPr>
            <w:tcW w:w="1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D5E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象棋名局精解系列：屏风马横车名局精解</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DCF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安徽科学技术出版社</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798D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 xml:space="preserve">58.00 </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C4E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2023/4/1</w:t>
            </w:r>
          </w:p>
        </w:tc>
      </w:tr>
      <w:tr w14:paraId="0EB89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3966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2</w:t>
            </w:r>
          </w:p>
        </w:tc>
        <w:tc>
          <w:tcPr>
            <w:tcW w:w="11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CB4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 xml:space="preserve">9787533774523 </w:t>
            </w:r>
          </w:p>
        </w:tc>
        <w:tc>
          <w:tcPr>
            <w:tcW w:w="1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9C80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象棋精妙杀着系列：象棋绝杀实战精选</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185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安徽科学技术出版社</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9BC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 xml:space="preserve">48.00 </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912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2023/4/1</w:t>
            </w:r>
          </w:p>
        </w:tc>
      </w:tr>
      <w:tr w14:paraId="5D7DF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DB8F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3</w:t>
            </w:r>
          </w:p>
        </w:tc>
        <w:tc>
          <w:tcPr>
            <w:tcW w:w="11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A60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 xml:space="preserve">9787533774431 </w:t>
            </w:r>
          </w:p>
        </w:tc>
        <w:tc>
          <w:tcPr>
            <w:tcW w:w="1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1EF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中国象棋经典布局系列：顺炮直车对横车</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EF0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安徽科学技术出版社</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A1F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 xml:space="preserve">58.00 </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547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2023/4/1</w:t>
            </w:r>
          </w:p>
        </w:tc>
      </w:tr>
      <w:tr w14:paraId="32C36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CC5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4</w:t>
            </w:r>
          </w:p>
        </w:tc>
        <w:tc>
          <w:tcPr>
            <w:tcW w:w="11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B81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 xml:space="preserve">9787533772321 </w:t>
            </w:r>
          </w:p>
        </w:tc>
        <w:tc>
          <w:tcPr>
            <w:tcW w:w="1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885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围棋实战技法丛书：围棋手筋实战技法</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85F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安徽科学技术出版社</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A6B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 xml:space="preserve">45.80 </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417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2022/6/1</w:t>
            </w:r>
          </w:p>
        </w:tc>
      </w:tr>
      <w:tr w14:paraId="000C3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C94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5</w:t>
            </w:r>
          </w:p>
        </w:tc>
        <w:tc>
          <w:tcPr>
            <w:tcW w:w="11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B47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 xml:space="preserve">9787539842745 </w:t>
            </w:r>
          </w:p>
        </w:tc>
        <w:tc>
          <w:tcPr>
            <w:tcW w:w="1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9ADD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酷科学·解读生命密码：史前生命之谜破译</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CF5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安徽美术出版社</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295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 xml:space="preserve">49.80 </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03F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2025/1/1</w:t>
            </w:r>
          </w:p>
        </w:tc>
      </w:tr>
      <w:tr w14:paraId="0229C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554D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6</w:t>
            </w:r>
          </w:p>
        </w:tc>
        <w:tc>
          <w:tcPr>
            <w:tcW w:w="11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A24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 xml:space="preserve">9787539842462 </w:t>
            </w:r>
          </w:p>
        </w:tc>
        <w:tc>
          <w:tcPr>
            <w:tcW w:w="1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9BA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奇趣科学·玩转地理：江河湖泊探秘</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BB0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安徽美术出版社</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3D9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 xml:space="preserve">49.80 </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B8C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2025/1/1</w:t>
            </w:r>
          </w:p>
        </w:tc>
      </w:tr>
      <w:tr w14:paraId="0FCFE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25D0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7</w:t>
            </w:r>
          </w:p>
        </w:tc>
        <w:tc>
          <w:tcPr>
            <w:tcW w:w="11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18FF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 xml:space="preserve">9787539842615 </w:t>
            </w:r>
          </w:p>
        </w:tc>
        <w:tc>
          <w:tcPr>
            <w:tcW w:w="1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F25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少年知本家·身边的科学：漫长的地貌变化</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9DF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安徽美术出版社</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8DF6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 xml:space="preserve">49.80 </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797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2025/1/1</w:t>
            </w:r>
          </w:p>
        </w:tc>
      </w:tr>
      <w:tr w14:paraId="0ACAC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FE0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8</w:t>
            </w:r>
          </w:p>
        </w:tc>
        <w:tc>
          <w:tcPr>
            <w:tcW w:w="11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B80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 xml:space="preserve">9787539842653 </w:t>
            </w:r>
          </w:p>
        </w:tc>
        <w:tc>
          <w:tcPr>
            <w:tcW w:w="1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B3E7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探索与发现奥秘：为什么会出现日食和月食</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29A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安徽美术出版社</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5B1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 xml:space="preserve">49.80 </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DBF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2025/1/1</w:t>
            </w:r>
          </w:p>
        </w:tc>
      </w:tr>
      <w:tr w14:paraId="30E01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BD1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9</w:t>
            </w:r>
          </w:p>
        </w:tc>
        <w:tc>
          <w:tcPr>
            <w:tcW w:w="11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AA52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 xml:space="preserve">9787539639123 </w:t>
            </w:r>
          </w:p>
        </w:tc>
        <w:tc>
          <w:tcPr>
            <w:tcW w:w="1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90C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青少年素质养成必读故事丛书：让青少年热爱科学的故事</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5C5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安徽文艺出版社</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D01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 xml:space="preserve">48.00 </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529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2024/1/1</w:t>
            </w:r>
          </w:p>
        </w:tc>
      </w:tr>
      <w:tr w14:paraId="43D82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DFD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10</w:t>
            </w:r>
          </w:p>
        </w:tc>
        <w:tc>
          <w:tcPr>
            <w:tcW w:w="11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CE6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 xml:space="preserve">9787539639192 </w:t>
            </w:r>
          </w:p>
        </w:tc>
        <w:tc>
          <w:tcPr>
            <w:tcW w:w="1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FE2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感悟青少年心灵的故事丛书：温暖心灵的友情故事</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D65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安徽文艺出版社</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6411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 xml:space="preserve">48.00 </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125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2024/1/1</w:t>
            </w:r>
          </w:p>
        </w:tc>
      </w:tr>
      <w:tr w14:paraId="73A74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4588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11</w:t>
            </w:r>
          </w:p>
        </w:tc>
        <w:tc>
          <w:tcPr>
            <w:tcW w:w="11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470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 xml:space="preserve">9787539639901 </w:t>
            </w:r>
          </w:p>
        </w:tc>
        <w:tc>
          <w:tcPr>
            <w:tcW w:w="1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156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思维游戏总动员丛书：青少年最喜爱的创新能力思维游戏</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5F2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安徽文艺出版社</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1A9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 xml:space="preserve">48.00 </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7AE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2024/1/1</w:t>
            </w:r>
          </w:p>
        </w:tc>
      </w:tr>
      <w:tr w14:paraId="4DD1F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B90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12</w:t>
            </w:r>
          </w:p>
        </w:tc>
        <w:tc>
          <w:tcPr>
            <w:tcW w:w="11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174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 xml:space="preserve">9787539639604 </w:t>
            </w:r>
          </w:p>
        </w:tc>
        <w:tc>
          <w:tcPr>
            <w:tcW w:w="1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1FD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征服太空之路丛书：载人航天器的故事</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B01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安徽文艺出版社</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E6F6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 xml:space="preserve">48.00 </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EE1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2024/1/1</w:t>
            </w:r>
          </w:p>
        </w:tc>
      </w:tr>
      <w:tr w14:paraId="388F3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1BC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13</w:t>
            </w:r>
          </w:p>
        </w:tc>
        <w:tc>
          <w:tcPr>
            <w:tcW w:w="11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B34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 xml:space="preserve">9787807047209 </w:t>
            </w:r>
          </w:p>
        </w:tc>
        <w:tc>
          <w:tcPr>
            <w:tcW w:w="1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31A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班级好帮手：班会其实很好开</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D08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成都地图出版社有限公司</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4B92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 xml:space="preserve">38.80 </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D731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2021/11/1</w:t>
            </w:r>
          </w:p>
        </w:tc>
      </w:tr>
      <w:tr w14:paraId="2334A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E1F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14</w:t>
            </w:r>
          </w:p>
        </w:tc>
        <w:tc>
          <w:tcPr>
            <w:tcW w:w="11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BAD0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 xml:space="preserve">9787807047131 </w:t>
            </w:r>
          </w:p>
        </w:tc>
        <w:tc>
          <w:tcPr>
            <w:tcW w:w="1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0697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应知应会课外系列丛书：青少年如何正确把握时间</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525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成都地图出版社有限公司</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120D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 xml:space="preserve">38.80 </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6AC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2021/5/1</w:t>
            </w:r>
          </w:p>
        </w:tc>
      </w:tr>
      <w:tr w14:paraId="6ED5D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B51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15</w:t>
            </w:r>
          </w:p>
        </w:tc>
        <w:tc>
          <w:tcPr>
            <w:tcW w:w="11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E6D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 xml:space="preserve">9787807047100 </w:t>
            </w:r>
          </w:p>
        </w:tc>
        <w:tc>
          <w:tcPr>
            <w:tcW w:w="1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8B5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怎么办课外系列丛书：青少年经常遇到的99个问题</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45D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成都地图出版社有限公司</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135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 xml:space="preserve">38.80 </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124D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2021/5/1</w:t>
            </w:r>
          </w:p>
        </w:tc>
      </w:tr>
      <w:tr w14:paraId="6C018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099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16</w:t>
            </w:r>
          </w:p>
        </w:tc>
        <w:tc>
          <w:tcPr>
            <w:tcW w:w="11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7BA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 xml:space="preserve">9787807046929 </w:t>
            </w:r>
          </w:p>
        </w:tc>
        <w:tc>
          <w:tcPr>
            <w:tcW w:w="1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947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地球图书馆：精彩生物圈</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D9C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成都地图出版社有限公司</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42FD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 xml:space="preserve">39.80 </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452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2021/11/1</w:t>
            </w:r>
          </w:p>
        </w:tc>
      </w:tr>
      <w:tr w14:paraId="642D3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1DF0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17</w:t>
            </w:r>
          </w:p>
        </w:tc>
        <w:tc>
          <w:tcPr>
            <w:tcW w:w="11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895C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 xml:space="preserve">9787510015908 </w:t>
            </w:r>
          </w:p>
        </w:tc>
        <w:tc>
          <w:tcPr>
            <w:tcW w:w="1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CBAF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青少年人生礼仪指导丛书：青少年社会交往中应该懂得的礼仪</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603D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世界图书出版广东有限公司</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1C5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 xml:space="preserve">48.00 </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13D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2024/2/1</w:t>
            </w:r>
          </w:p>
        </w:tc>
      </w:tr>
      <w:tr w14:paraId="7E39D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76C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18</w:t>
            </w:r>
          </w:p>
        </w:tc>
        <w:tc>
          <w:tcPr>
            <w:tcW w:w="11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F089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 xml:space="preserve">9787510019555 </w:t>
            </w:r>
          </w:p>
        </w:tc>
        <w:tc>
          <w:tcPr>
            <w:tcW w:w="1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080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生命教育丛书：青少年视力保护</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0A1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世界图书出版广东有限公司</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D2E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 xml:space="preserve">49.80 </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93C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2024/2/1</w:t>
            </w:r>
          </w:p>
        </w:tc>
      </w:tr>
      <w:tr w14:paraId="3BD12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B18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19</w:t>
            </w:r>
          </w:p>
        </w:tc>
        <w:tc>
          <w:tcPr>
            <w:tcW w:w="11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A626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 xml:space="preserve">9787510014543 </w:t>
            </w:r>
          </w:p>
        </w:tc>
        <w:tc>
          <w:tcPr>
            <w:tcW w:w="1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684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中国现代文学大师精品集：闻一多精品集</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E88C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世界图书出版广东有限公司</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9A9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 xml:space="preserve">59.80 </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949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2024/2/1</w:t>
            </w:r>
          </w:p>
        </w:tc>
      </w:tr>
      <w:tr w14:paraId="0A135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97B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20</w:t>
            </w:r>
          </w:p>
        </w:tc>
        <w:tc>
          <w:tcPr>
            <w:tcW w:w="11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7F6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 xml:space="preserve">9787510028328 </w:t>
            </w:r>
          </w:p>
        </w:tc>
        <w:tc>
          <w:tcPr>
            <w:tcW w:w="1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3B7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培养青少年受益一生的好心态</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C2F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世界图书出版广东有限公司</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355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 xml:space="preserve">48.00 </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E4E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kern w:val="0"/>
                <w:sz w:val="24"/>
                <w:szCs w:val="24"/>
                <w:highlight w:val="none"/>
                <w:lang w:val="en-US" w:eastAsia="zh-Hans"/>
              </w:rPr>
            </w:pPr>
            <w:r>
              <w:rPr>
                <w:rFonts w:hint="eastAsia" w:ascii="仿宋" w:hAnsi="仿宋" w:eastAsia="仿宋" w:cs="仿宋"/>
                <w:kern w:val="0"/>
                <w:sz w:val="24"/>
                <w:szCs w:val="24"/>
                <w:highlight w:val="none"/>
                <w:lang w:val="en-US" w:eastAsia="zh-CN"/>
              </w:rPr>
              <w:t>2024/2/1</w:t>
            </w:r>
          </w:p>
        </w:tc>
      </w:tr>
    </w:tbl>
    <w:p w14:paraId="46BC05DF">
      <w:pPr>
        <w:pStyle w:val="6"/>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四、服务要求</w:t>
      </w:r>
    </w:p>
    <w:p w14:paraId="5ED952A0">
      <w:pPr>
        <w:pStyle w:val="6"/>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bCs/>
          <w:sz w:val="24"/>
          <w:szCs w:val="24"/>
          <w:highlight w:val="none"/>
          <w:lang w:eastAsia="zh-CN"/>
        </w:rPr>
      </w:pPr>
      <w:r>
        <w:rPr>
          <w:rFonts w:hint="eastAsia" w:ascii="仿宋" w:hAnsi="仿宋" w:eastAsia="仿宋" w:cs="仿宋"/>
          <w:sz w:val="24"/>
          <w:szCs w:val="24"/>
          <w:highlight w:val="none"/>
          <w:lang w:val="zh-TW" w:eastAsia="zh-CN"/>
        </w:rPr>
        <w:t>1、供应商具有专业资格人员，具备组织供货的能力，依据西安市航天城第一中学中小学图书馆（室）管理最新要求，使用中图法加架位号的方法，进行图书加工、编目、上架。</w:t>
      </w:r>
      <w:r>
        <w:rPr>
          <w:rFonts w:hint="eastAsia" w:ascii="仿宋" w:hAnsi="仿宋" w:eastAsia="仿宋" w:cs="仿宋"/>
          <w:b/>
          <w:bCs/>
          <w:sz w:val="24"/>
          <w:szCs w:val="24"/>
          <w:highlight w:val="none"/>
          <w:lang w:val="zh-TW" w:eastAsia="zh-CN"/>
        </w:rPr>
        <w:t>（应在响应文件中单独提供承诺函进行响应，供应商加盖公章，格式自拟</w:t>
      </w:r>
      <w:r>
        <w:rPr>
          <w:rFonts w:hint="eastAsia" w:ascii="仿宋" w:hAnsi="仿宋" w:eastAsia="仿宋" w:cs="仿宋"/>
          <w:b/>
          <w:bCs/>
          <w:sz w:val="24"/>
          <w:szCs w:val="24"/>
          <w:highlight w:val="none"/>
          <w:lang w:eastAsia="zh-CN"/>
        </w:rPr>
        <w:t>）</w:t>
      </w:r>
    </w:p>
    <w:p w14:paraId="14FE1EDE">
      <w:pPr>
        <w:pStyle w:val="6"/>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2、加工内容要求</w:t>
      </w:r>
    </w:p>
    <w:p w14:paraId="40309F4B">
      <w:pPr>
        <w:pStyle w:val="6"/>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bCs/>
          <w:sz w:val="24"/>
          <w:szCs w:val="24"/>
          <w:highlight w:val="none"/>
          <w:lang w:eastAsia="zh-CN"/>
        </w:rPr>
      </w:pPr>
      <w:r>
        <w:rPr>
          <w:rFonts w:hint="eastAsia" w:ascii="仿宋" w:hAnsi="仿宋" w:eastAsia="仿宋" w:cs="仿宋"/>
          <w:sz w:val="24"/>
          <w:szCs w:val="24"/>
          <w:highlight w:val="none"/>
          <w:lang w:eastAsia="zh-CN"/>
        </w:rPr>
        <w:t>图书编目加工、回溯建库,严格按照 CNMARC 数据标准、《中国图书馆分类法》第五版分类标准进行和加工方法进行。</w:t>
      </w:r>
      <w:r>
        <w:rPr>
          <w:rFonts w:hint="eastAsia" w:ascii="仿宋" w:hAnsi="仿宋" w:eastAsia="仿宋" w:cs="仿宋"/>
          <w:b/>
          <w:bCs/>
          <w:sz w:val="24"/>
          <w:szCs w:val="24"/>
          <w:highlight w:val="none"/>
          <w:lang w:eastAsia="zh-CN"/>
        </w:rPr>
        <w:t>（应在响应文件中单独提供承诺函进行响应，供应商加盖公章，格式自拟）</w:t>
      </w:r>
    </w:p>
    <w:p w14:paraId="64A5E0B8">
      <w:pPr>
        <w:pStyle w:val="6"/>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3、图书编目上架要求</w:t>
      </w:r>
    </w:p>
    <w:p w14:paraId="2B141699">
      <w:pPr>
        <w:pStyle w:val="6"/>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图书编目加工、回溯建库,严格按照 CNMARC 数据标准、《中国图书馆分类法》第五版分类标准进行和加工方法进行，具体内容如下：</w:t>
      </w:r>
    </w:p>
    <w:p w14:paraId="2D635A4D">
      <w:pPr>
        <w:pStyle w:val="6"/>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图书深加工的相关辅材：条码纸（50mm*20mm 铜板纸）、书标纸（40mm*30mm 铜板纸，印不掉粉）、树脂碳带（110mm*300m）、专业透明覆膜胶带。</w:t>
      </w:r>
    </w:p>
    <w:p w14:paraId="01B9748F">
      <w:pPr>
        <w:pStyle w:val="6"/>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（1）条形码：39 码贴在题名页出版社正上方贴正，图书录入管理系统内的信息,为保证条形码长期性使用，不掉色、不脱落，所有条形码经过专业覆膜胶带覆膜。</w:t>
      </w:r>
    </w:p>
    <w:p w14:paraId="70EFBABE">
      <w:pPr>
        <w:pStyle w:val="6"/>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（2）盖章,书名页盖一个馆藏章。</w:t>
      </w:r>
    </w:p>
    <w:p w14:paraId="48422400">
      <w:pPr>
        <w:pStyle w:val="6"/>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超高频</w:t>
      </w:r>
      <w:r>
        <w:rPr>
          <w:rFonts w:hint="eastAsia" w:ascii="仿宋" w:hAnsi="仿宋" w:eastAsia="仿宋" w:cs="仿宋"/>
          <w:sz w:val="24"/>
          <w:szCs w:val="24"/>
          <w:highlight w:val="none"/>
          <w:lang w:eastAsia="zh-CN"/>
        </w:rPr>
        <w:t>电子标签应装在书内隐藏处，电子标签不得突出书外，粘贴牢固，不得将书页粘连。</w:t>
      </w:r>
    </w:p>
    <w:p w14:paraId="02713562">
      <w:pPr>
        <w:pStyle w:val="6"/>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）书标：书标内容及格式严格按照规范格式编排，保证尺寸、色彩统一。书标上应打印出分类号、条码号、架位号等信息。书标贴在书脊上，以书脊的底边为底，往上约3cm统一粘贴。</w:t>
      </w:r>
    </w:p>
    <w:p w14:paraId="4AEC405E">
      <w:pPr>
        <w:pStyle w:val="6"/>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）图书的分类和上架采用《中国图书馆图书分类法》+架位号的方式对图书进行分类。</w:t>
      </w:r>
    </w:p>
    <w:p w14:paraId="1C3CC4ED">
      <w:pPr>
        <w:pStyle w:val="6"/>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图书编目数据包括图书ISBN号、正题名、副题名、分辑号、第一责任者、丛编名、索书号（包括分类号、卷册号、书次号）、主题词、版本版次、出版者、出版地、出版日期、页数、价格、尺寸、复本数、条码号、登录号、编目。</w:t>
      </w:r>
    </w:p>
    <w:p w14:paraId="31760890">
      <w:pPr>
        <w:pStyle w:val="6"/>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五、图书质量要求</w:t>
      </w:r>
    </w:p>
    <w:p w14:paraId="551605C0">
      <w:pPr>
        <w:pStyle w:val="6"/>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必须保证所供的图书全部是经国家批准的正规出版机构出版或再版的正规出版物，是全新、未使用过的合格的正版图书，严禁提供非法出版物、盗版书或其他质量低劣的书籍。若出现有盗版或其它类型非法出版物，一经查实，采购人将拒付款项，终止合同，供应商要承担所有经济损失和法律责任。</w:t>
      </w:r>
    </w:p>
    <w:p w14:paraId="1325EFE9">
      <w:pPr>
        <w:pStyle w:val="6"/>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2、所供图书全部是符合国家教育部有关规定，具有较强的思想性、知识性、启迪性、趣味性、可读性的内容健康向上的图书；</w:t>
      </w:r>
    </w:p>
    <w:p w14:paraId="287675AF">
      <w:pPr>
        <w:pStyle w:val="6"/>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3、供应商提供的图书应符合《中华人民共和国产品质量法》及新闻出版总署《图书质量管理规定》(中华人民共和国新闻出版总署令第26号)，印刷技术标准执行中华人民共和国国际</w:t>
      </w:r>
      <w:bookmarkStart w:id="1" w:name="OLE_LINK39"/>
      <w:bookmarkStart w:id="2" w:name="OLE_LINK38"/>
      <w:r>
        <w:rPr>
          <w:rFonts w:hint="eastAsia" w:ascii="仿宋" w:hAnsi="仿宋" w:eastAsia="仿宋" w:cs="仿宋"/>
          <w:sz w:val="24"/>
          <w:szCs w:val="24"/>
          <w:highlight w:val="none"/>
          <w:lang w:eastAsia="zh-CN"/>
        </w:rPr>
        <w:t>GBT/9851</w:t>
      </w:r>
      <w:bookmarkEnd w:id="1"/>
      <w:bookmarkEnd w:id="2"/>
      <w:r>
        <w:rPr>
          <w:rFonts w:hint="eastAsia" w:ascii="仿宋" w:hAnsi="仿宋" w:eastAsia="仿宋" w:cs="仿宋"/>
          <w:sz w:val="24"/>
          <w:szCs w:val="24"/>
          <w:highlight w:val="none"/>
          <w:lang w:val="en-US" w:eastAsia="zh-CN"/>
        </w:rPr>
        <w:t>.9-2017</w:t>
      </w:r>
      <w:r>
        <w:rPr>
          <w:rFonts w:hint="eastAsia" w:ascii="仿宋" w:hAnsi="仿宋" w:eastAsia="仿宋" w:cs="仿宋"/>
          <w:sz w:val="24"/>
          <w:szCs w:val="24"/>
          <w:highlight w:val="none"/>
          <w:lang w:eastAsia="zh-CN"/>
        </w:rPr>
        <w:t>、图书开本及幅面尺寸符合</w:t>
      </w:r>
      <w:bookmarkStart w:id="3" w:name="OLE_LINK40"/>
      <w:bookmarkStart w:id="4" w:name="OLE_LINK41"/>
      <w:r>
        <w:rPr>
          <w:rFonts w:hint="eastAsia" w:ascii="仿宋" w:hAnsi="仿宋" w:eastAsia="仿宋" w:cs="仿宋"/>
          <w:sz w:val="24"/>
          <w:szCs w:val="24"/>
          <w:highlight w:val="none"/>
          <w:lang w:eastAsia="zh-CN"/>
        </w:rPr>
        <w:t xml:space="preserve"> GB/T788-1999</w:t>
      </w:r>
      <w:bookmarkEnd w:id="3"/>
      <w:bookmarkEnd w:id="4"/>
      <w:r>
        <w:rPr>
          <w:rFonts w:hint="eastAsia" w:ascii="仿宋" w:hAnsi="仿宋" w:eastAsia="仿宋" w:cs="仿宋"/>
          <w:sz w:val="24"/>
          <w:szCs w:val="24"/>
          <w:highlight w:val="none"/>
          <w:lang w:eastAsia="zh-CN"/>
        </w:rPr>
        <w:t xml:space="preserve"> 标准、书刊印刷质量评价和分级方法依据CY/T2-1999的标准。</w:t>
      </w:r>
    </w:p>
    <w:p w14:paraId="78812BA0">
      <w:pPr>
        <w:pStyle w:val="6"/>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5、知识产权：供应商须保障</w:t>
      </w:r>
      <w:r>
        <w:rPr>
          <w:rFonts w:hint="eastAsia" w:ascii="仿宋" w:hAnsi="仿宋" w:eastAsia="仿宋" w:cs="仿宋"/>
          <w:sz w:val="24"/>
          <w:szCs w:val="24"/>
          <w:highlight w:val="none"/>
          <w:lang w:val="en-US" w:eastAsia="zh-CN"/>
        </w:rPr>
        <w:t>采购人</w:t>
      </w:r>
      <w:r>
        <w:rPr>
          <w:rFonts w:hint="eastAsia" w:ascii="仿宋" w:hAnsi="仿宋" w:eastAsia="仿宋" w:cs="仿宋"/>
          <w:sz w:val="24"/>
          <w:szCs w:val="24"/>
          <w:highlight w:val="none"/>
          <w:lang w:eastAsia="zh-CN"/>
        </w:rPr>
        <w:t>使用其出版物时，不受到第三方关于侵犯版权、工艺、方案、技术资料、软件、商标、专利、外协产品等一切方面的指控。任何第三方如果提出侵权指控，供应商必须承担由此产生的一切索赔和责任。</w:t>
      </w:r>
    </w:p>
    <w:p w14:paraId="38AA3ED2">
      <w:pPr>
        <w:pStyle w:val="6"/>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6、供应商应对出现印刷错误、</w:t>
      </w:r>
      <w:r>
        <w:rPr>
          <w:rFonts w:hint="eastAsia" w:ascii="仿宋" w:hAnsi="仿宋" w:eastAsia="仿宋" w:cs="仿宋"/>
          <w:sz w:val="24"/>
          <w:szCs w:val="24"/>
          <w:highlight w:val="none"/>
          <w:lang w:val="en-US" w:eastAsia="zh-CN"/>
        </w:rPr>
        <w:t>倒装缺页</w:t>
      </w:r>
      <w:r>
        <w:rPr>
          <w:rFonts w:hint="eastAsia" w:ascii="仿宋" w:hAnsi="仿宋" w:eastAsia="仿宋" w:cs="仿宋"/>
          <w:sz w:val="24"/>
          <w:szCs w:val="24"/>
          <w:highlight w:val="none"/>
          <w:lang w:eastAsia="zh-CN"/>
        </w:rPr>
        <w:t>、品种不适等问题，无条件退换。对造成的损失采购人留有索赔的权利。</w:t>
      </w:r>
    </w:p>
    <w:p w14:paraId="16481141">
      <w:pPr>
        <w:pStyle w:val="6"/>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val="en-US" w:eastAsia="zh-CN"/>
        </w:rPr>
        <w:t>六、其他要求</w:t>
      </w:r>
    </w:p>
    <w:p w14:paraId="4527D434">
      <w:pPr>
        <w:pStyle w:val="6"/>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1、供应商</w:t>
      </w:r>
      <w:r>
        <w:rPr>
          <w:rFonts w:hint="eastAsia" w:ascii="仿宋" w:hAnsi="仿宋" w:eastAsia="仿宋" w:cs="仿宋"/>
          <w:sz w:val="24"/>
          <w:szCs w:val="24"/>
          <w:highlight w:val="none"/>
          <w:lang w:eastAsia="zh-CN"/>
        </w:rPr>
        <w:t>有完成本项目的能力，有类似相关业绩作为经验，拟投入本项目的人员有相关证书。</w:t>
      </w:r>
    </w:p>
    <w:p w14:paraId="10CAD3A5">
      <w:pPr>
        <w:pStyle w:val="6"/>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针对本项目提供项目实施方案，内容包括：</w:t>
      </w:r>
      <w:r>
        <w:rPr>
          <w:rFonts w:hint="eastAsia" w:ascii="仿宋" w:hAnsi="仿宋" w:eastAsia="仿宋" w:cs="仿宋"/>
          <w:sz w:val="24"/>
          <w:szCs w:val="24"/>
          <w:highlight w:val="none"/>
          <w:lang w:val="en-US" w:eastAsia="zh-CN"/>
        </w:rPr>
        <w:t>①项目组织管理及人员配备方案；②项目进度保障方案；③质量保证措施；④配送方案及保障措施</w:t>
      </w:r>
      <w:r>
        <w:rPr>
          <w:rFonts w:hint="eastAsia" w:ascii="仿宋" w:hAnsi="仿宋" w:eastAsia="仿宋" w:cs="仿宋"/>
          <w:sz w:val="24"/>
          <w:szCs w:val="24"/>
          <w:highlight w:val="none"/>
          <w:lang w:eastAsia="zh-CN"/>
        </w:rPr>
        <w:t>等内容。</w:t>
      </w:r>
    </w:p>
    <w:p w14:paraId="09D6741B">
      <w:pPr>
        <w:pStyle w:val="6"/>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针对本项目提供项目售后服务方案，内容包括：</w:t>
      </w:r>
      <w:r>
        <w:rPr>
          <w:rFonts w:hint="eastAsia" w:ascii="仿宋" w:hAnsi="仿宋" w:eastAsia="仿宋" w:cs="仿宋"/>
          <w:sz w:val="24"/>
          <w:szCs w:val="24"/>
          <w:highlight w:val="none"/>
          <w:lang w:val="en-US" w:eastAsia="zh-CN"/>
        </w:rPr>
        <w:t>①售后服务机构；②售后服务人员安排；③售后服务响应；④售后服务保障措施等</w:t>
      </w:r>
      <w:r>
        <w:rPr>
          <w:rFonts w:hint="eastAsia" w:ascii="仿宋" w:hAnsi="仿宋" w:eastAsia="仿宋" w:cs="仿宋"/>
          <w:sz w:val="24"/>
          <w:szCs w:val="24"/>
          <w:highlight w:val="none"/>
          <w:lang w:eastAsia="zh-CN"/>
        </w:rPr>
        <w:t>。</w:t>
      </w:r>
    </w:p>
    <w:p w14:paraId="21E679C9">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b/>
          <w:bCs/>
          <w:sz w:val="24"/>
          <w:szCs w:val="24"/>
          <w:highlight w:val="none"/>
          <w:lang w:val="en-US" w:eastAsia="zh-CN"/>
        </w:rPr>
        <w:t>七、图书采购清单详见附件</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D66C11"/>
    <w:rsid w:val="1FF17CBA"/>
    <w:rsid w:val="23D66C11"/>
    <w:rsid w:val="760555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360" w:lineRule="auto"/>
      <w:jc w:val="center"/>
      <w:outlineLvl w:val="0"/>
    </w:pPr>
    <w:rPr>
      <w:rFonts w:ascii="Times New Roman" w:hAnsi="Times New Roman" w:eastAsia="仿宋" w:cs="Times New Roman"/>
      <w:b/>
      <w:kern w:val="44"/>
      <w:sz w:val="32"/>
    </w:rPr>
  </w:style>
  <w:style w:type="paragraph" w:styleId="3">
    <w:name w:val="heading 4"/>
    <w:basedOn w:val="1"/>
    <w:next w:val="1"/>
    <w:semiHidden/>
    <w:unhideWhenUsed/>
    <w:qFormat/>
    <w:uiPriority w:val="0"/>
    <w:pPr>
      <w:keepNext/>
      <w:keepLines/>
      <w:spacing w:before="280" w:beforeLines="0" w:beforeAutospacing="0" w:after="290" w:afterLines="0" w:afterAutospacing="0" w:line="240" w:lineRule="auto"/>
      <w:outlineLvl w:val="3"/>
    </w:pPr>
    <w:rPr>
      <w:rFonts w:ascii="Arial" w:hAnsi="Arial" w:eastAsia="仿宋" w:cs="Times New Roman"/>
      <w:b/>
      <w:sz w:val="24"/>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2025-12-11T10:34:00Z</dcterms:created>
  <dc:creator>Administrator</dc:creator>
  <cp:lastModifiedBy>Administrator</cp:lastModifiedBy>
  <dcterms:modified xsi:type="dcterms:W3CDTF">2025-12-11T10:36:20Z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88F61360FDEB4D4A89754017DE258C0F_11</vt:lpwstr>
  </property>
  <property fmtid="{D5CDD505-2E9C-101B-9397-08002B2CF9AE}" pid="4" name="KSOTemplateDocerSaveRecord">
    <vt:lpwstr>eyJoZGlkIjoiNzg2YzQ2Nzk4M2IwOWVlMWU4NjljZTZlNTRmMjFkNDkiLCJ1c2VySWQiOiI5MTQ3Njg1NjkifQ==</vt:lpwstr>
  </property>
</Properties>
</file>