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7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</w:rPr>
      </w:pPr>
    </w:p>
    <w:p w14:paraId="34199F1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cs="宋体"/>
          <w:b/>
          <w:bCs w:val="0"/>
          <w:color w:val="auto"/>
          <w:sz w:val="36"/>
          <w:szCs w:val="36"/>
          <w:highlight w:val="none"/>
          <w:lang w:val="en-US" w:eastAsia="zh-CN"/>
        </w:rPr>
        <w:t>渭南市富平县2025年2万亩高标准农田新建项目</w:t>
      </w:r>
    </w:p>
    <w:p w14:paraId="3E6A9E1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采购需求</w:t>
      </w:r>
    </w:p>
    <w:p w14:paraId="2619E97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（第1包：齐村镇、庄里镇）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073D0CD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25,589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38EF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24,864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581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27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6"/>
        <w:gridCol w:w="2307"/>
        <w:gridCol w:w="1143"/>
        <w:gridCol w:w="1144"/>
        <w:gridCol w:w="1800"/>
        <w:gridCol w:w="1837"/>
      </w:tblGrid>
      <w:tr w14:paraId="787B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4" w:type="dxa"/>
            <w:noWrap w:val="0"/>
            <w:vAlign w:val="center"/>
          </w:tcPr>
          <w:p w14:paraId="5E87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56" w:type="dxa"/>
            <w:noWrap w:val="0"/>
            <w:vAlign w:val="center"/>
          </w:tcPr>
          <w:p w14:paraId="511F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3FF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07" w:type="dxa"/>
            <w:noWrap w:val="0"/>
            <w:vAlign w:val="center"/>
          </w:tcPr>
          <w:p w14:paraId="4A52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3" w:type="dxa"/>
            <w:noWrap w:val="0"/>
            <w:vAlign w:val="center"/>
          </w:tcPr>
          <w:p w14:paraId="599E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3D01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44" w:type="dxa"/>
            <w:noWrap w:val="0"/>
            <w:vAlign w:val="center"/>
          </w:tcPr>
          <w:p w14:paraId="79AF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noWrap w:val="0"/>
            <w:vAlign w:val="center"/>
          </w:tcPr>
          <w:p w14:paraId="62C9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837" w:type="dxa"/>
            <w:noWrap w:val="0"/>
            <w:vAlign w:val="center"/>
          </w:tcPr>
          <w:p w14:paraId="14D1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701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14" w:type="dxa"/>
            <w:noWrap w:val="0"/>
            <w:vAlign w:val="center"/>
          </w:tcPr>
          <w:p w14:paraId="6F3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956" w:type="dxa"/>
            <w:noWrap w:val="0"/>
            <w:vAlign w:val="center"/>
          </w:tcPr>
          <w:p w14:paraId="1BCB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灌溉排水工程施工</w:t>
            </w:r>
          </w:p>
        </w:tc>
        <w:tc>
          <w:tcPr>
            <w:tcW w:w="2307" w:type="dxa"/>
            <w:noWrap w:val="0"/>
            <w:vAlign w:val="center"/>
          </w:tcPr>
          <w:p w14:paraId="05D1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渭南市富平县2025年2万亩高标准农田新建项目（第1包：齐村镇、庄里镇）</w:t>
            </w:r>
          </w:p>
        </w:tc>
        <w:tc>
          <w:tcPr>
            <w:tcW w:w="1143" w:type="dxa"/>
            <w:noWrap w:val="0"/>
            <w:vAlign w:val="center"/>
          </w:tcPr>
          <w:p w14:paraId="3EE4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44" w:type="dxa"/>
            <w:noWrap w:val="0"/>
            <w:vAlign w:val="center"/>
          </w:tcPr>
          <w:p w14:paraId="4C91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800" w:type="dxa"/>
            <w:noWrap w:val="0"/>
            <w:vAlign w:val="center"/>
          </w:tcPr>
          <w:p w14:paraId="25B9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25,589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00.00</w:t>
            </w:r>
          </w:p>
        </w:tc>
        <w:tc>
          <w:tcPr>
            <w:tcW w:w="1837" w:type="dxa"/>
            <w:noWrap w:val="0"/>
            <w:vAlign w:val="center"/>
          </w:tcPr>
          <w:p w14:paraId="3385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24,864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581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</w:tr>
    </w:tbl>
    <w:p w14:paraId="47A0EA0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（第2包：淡村镇）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29C348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19,</w:t>
      </w:r>
      <w:r>
        <w:rPr>
          <w:rFonts w:hint="eastAsia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227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5732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pacing w:val="0"/>
          <w:kern w:val="0"/>
          <w:sz w:val="24"/>
          <w:szCs w:val="24"/>
          <w:highlight w:val="none"/>
          <w:lang w:val="en-US" w:eastAsia="zh-CN"/>
        </w:rPr>
        <w:t>18,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851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987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64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57"/>
        <w:gridCol w:w="2315"/>
        <w:gridCol w:w="1144"/>
        <w:gridCol w:w="1163"/>
        <w:gridCol w:w="1800"/>
        <w:gridCol w:w="1856"/>
      </w:tblGrid>
      <w:tr w14:paraId="331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41" w:type="dxa"/>
            <w:noWrap w:val="0"/>
            <w:vAlign w:val="center"/>
          </w:tcPr>
          <w:p w14:paraId="375B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57" w:type="dxa"/>
            <w:noWrap w:val="0"/>
            <w:vAlign w:val="center"/>
          </w:tcPr>
          <w:p w14:paraId="4E6F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151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15" w:type="dxa"/>
            <w:noWrap w:val="0"/>
            <w:vAlign w:val="center"/>
          </w:tcPr>
          <w:p w14:paraId="0B08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4" w:type="dxa"/>
            <w:noWrap w:val="0"/>
            <w:vAlign w:val="center"/>
          </w:tcPr>
          <w:p w14:paraId="0AB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0FBA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63" w:type="dxa"/>
            <w:noWrap w:val="0"/>
            <w:vAlign w:val="center"/>
          </w:tcPr>
          <w:p w14:paraId="2988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noWrap w:val="0"/>
            <w:vAlign w:val="center"/>
          </w:tcPr>
          <w:p w14:paraId="655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856" w:type="dxa"/>
            <w:noWrap w:val="0"/>
            <w:vAlign w:val="center"/>
          </w:tcPr>
          <w:p w14:paraId="11D5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5650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41" w:type="dxa"/>
            <w:noWrap w:val="0"/>
            <w:vAlign w:val="center"/>
          </w:tcPr>
          <w:p w14:paraId="7653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2-1</w:t>
            </w:r>
          </w:p>
        </w:tc>
        <w:tc>
          <w:tcPr>
            <w:tcW w:w="957" w:type="dxa"/>
            <w:noWrap w:val="0"/>
            <w:vAlign w:val="center"/>
          </w:tcPr>
          <w:p w14:paraId="581C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工程监理服务</w:t>
            </w:r>
          </w:p>
        </w:tc>
        <w:tc>
          <w:tcPr>
            <w:tcW w:w="2315" w:type="dxa"/>
            <w:noWrap w:val="0"/>
            <w:vAlign w:val="center"/>
          </w:tcPr>
          <w:p w14:paraId="0E7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渭南市富平县2025年2万亩高标准农田新建项目（第2包：淡村镇）</w:t>
            </w:r>
          </w:p>
        </w:tc>
        <w:tc>
          <w:tcPr>
            <w:tcW w:w="1144" w:type="dxa"/>
            <w:noWrap w:val="0"/>
            <w:vAlign w:val="center"/>
          </w:tcPr>
          <w:p w14:paraId="31B2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63" w:type="dxa"/>
            <w:noWrap w:val="0"/>
            <w:vAlign w:val="center"/>
          </w:tcPr>
          <w:p w14:paraId="52D4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800" w:type="dxa"/>
            <w:noWrap w:val="0"/>
            <w:vAlign w:val="center"/>
          </w:tcPr>
          <w:p w14:paraId="4F58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19,227,600.00</w:t>
            </w:r>
          </w:p>
        </w:tc>
        <w:tc>
          <w:tcPr>
            <w:tcW w:w="1856" w:type="dxa"/>
            <w:noWrap w:val="0"/>
            <w:vAlign w:val="center"/>
          </w:tcPr>
          <w:p w14:paraId="6B83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18,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</w:tr>
    </w:tbl>
    <w:p w14:paraId="52CB44B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自合同签订之日起12个月内施工完毕</w:t>
      </w:r>
    </w:p>
    <w:p w14:paraId="5C2E00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自合同签订之日起12个月内施工完毕</w:t>
      </w:r>
    </w:p>
    <w:p w14:paraId="4C0A6A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090339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45F60C4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采购包2：不接受联合体投标</w:t>
      </w:r>
    </w:p>
    <w:p w14:paraId="25881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1B6846"/>
    <w:rsid w:val="095C18FB"/>
    <w:rsid w:val="0A3B3C06"/>
    <w:rsid w:val="102B2027"/>
    <w:rsid w:val="24C91293"/>
    <w:rsid w:val="26243349"/>
    <w:rsid w:val="28ED4932"/>
    <w:rsid w:val="2A701253"/>
    <w:rsid w:val="37A01099"/>
    <w:rsid w:val="3CAC1FDE"/>
    <w:rsid w:val="3DB64D77"/>
    <w:rsid w:val="40F12754"/>
    <w:rsid w:val="4480074B"/>
    <w:rsid w:val="458B6AE9"/>
    <w:rsid w:val="4AE766C8"/>
    <w:rsid w:val="4B3C2D5F"/>
    <w:rsid w:val="4C79769B"/>
    <w:rsid w:val="4ED432AF"/>
    <w:rsid w:val="5DAF116F"/>
    <w:rsid w:val="60865A01"/>
    <w:rsid w:val="63730E90"/>
    <w:rsid w:val="67FF2CF3"/>
    <w:rsid w:val="69004F74"/>
    <w:rsid w:val="783A66E3"/>
    <w:rsid w:val="79B322BE"/>
    <w:rsid w:val="7A0A5C53"/>
    <w:rsid w:val="7C6D24C9"/>
    <w:rsid w:val="7EC65EC0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  <w:rPr>
      <w:kern w:val="1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523</Characters>
  <Lines>0</Lines>
  <Paragraphs>0</Paragraphs>
  <TotalTime>4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2024-05-30T02:24:00Z</dcterms:created>
  <dc:creator>lenovo</dc:creator>
  <cp:lastModifiedBy>念念</cp:lastModifiedBy>
  <dcterms:modified xsi:type="dcterms:W3CDTF">2025-12-15T01:24:25Z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7ABD4A2C72594C9680AB3C31EBE89E5C_12</vt:lpwstr>
  </property>
  <property fmtid="{D5CDD505-2E9C-101B-9397-08002B2CF9AE}" pid="4" name="KSOTemplateDocerSaveRecord">
    <vt:lpwstr>eyJoZGlkIjoiN2E4MWQ1ZjAwZGU1ZjY0MDE2YmU5Mzk5Mzc1NDE1NmUiLCJ1c2VySWQiOiIzNDczMDgyMjIifQ==</vt:lpwstr>
  </property>
</Properties>
</file>