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宋体" w:hAnsi="宋体" w:cs="宋体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highlight w:val="none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tabs>
          <w:tab w:val="left" w:pos="4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一、服务面积： 约10000 ㎡。</w:t>
      </w:r>
    </w:p>
    <w:p>
      <w:pPr>
        <w:keepNext w:val="0"/>
        <w:keepLines w:val="0"/>
        <w:pageBreakBefore w:val="0"/>
        <w:widowControl w:val="0"/>
        <w:tabs>
          <w:tab w:val="left" w:pos="4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二、物业服务期限：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月1日至202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日。</w:t>
      </w:r>
    </w:p>
    <w:p>
      <w:pPr>
        <w:keepNext w:val="0"/>
        <w:keepLines w:val="0"/>
        <w:pageBreakBefore w:val="0"/>
        <w:widowControl w:val="0"/>
        <w:tabs>
          <w:tab w:val="left" w:pos="4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三、物业服务人员配置</w:t>
      </w:r>
    </w:p>
    <w:tbl>
      <w:tblPr>
        <w:tblStyle w:val="4"/>
        <w:tblW w:w="895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4373"/>
        <w:gridCol w:w="29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67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66" w:right="557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37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4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人 数（基本配置）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67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37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/>
              </w:rPr>
              <w:t>项目负责人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67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37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/>
              </w:rPr>
              <w:t>程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67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37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/>
              </w:rPr>
              <w:t>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/>
              </w:rPr>
              <w:t>序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67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37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/>
              </w:rPr>
              <w:t>保 洁 员</w:t>
            </w:r>
          </w:p>
        </w:tc>
        <w:tc>
          <w:tcPr>
            <w:tcW w:w="291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674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66" w:right="557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728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19" w:right="3212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人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1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四、物业服务内容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一、制定物业服务工作标准、管理制度及工作内容，并负责组织实施。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二、负责王寺街办主办公楼、后一楼、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前楼（3、4、5层），以及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王寺街办群众文化活动中心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及其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前后院公共卫生间清洁工作，并负责各楼层垃圾收集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三、负责区域内公共设施、设备的日常检查、维修、养护、运行及管理工作；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定期开展区域内的安全、卫生巡查，留存相关资料，发现问题时及时向甲方报备并协助解决。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四、负责办公区域内水、电、网络的正常检修与维护，确保其正常运行。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五、负责区域内交通运输工具的引导、停放及安保工作。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六、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负责区域内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val="en-US" w:eastAsia="zh-CN"/>
        </w:rPr>
        <w:t>日常巡视、人员出入管理及安全防范工作，积极与相关科室协作，共同做好区域内的安全工作。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val="en-US" w:eastAsia="zh-CN"/>
        </w:rPr>
        <w:t>七、协助办公室进行会议的前期准备工作。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八、物业服务人员每周工作日安排如下：秩序维护人员6天、保洁人员6天、工程人员5天（秩序维护实行24小时制，两班倒。国家法定节假日除外，本条规定的工作日以甲方需求为准，甲方可根据实际工作需要要求乙方人员进行轮休或换休，且不视为加班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、物业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服务区域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内的水、电、气、暖、网络、通讯、有线电视等费用由甲方自行承担。</w:t>
      </w:r>
    </w:p>
    <w:p>
      <w:pPr>
        <w:spacing w:line="560" w:lineRule="exact"/>
        <w:jc w:val="center"/>
        <w:rPr>
          <w:rFonts w:hint="default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hAnsi="宋体" w:eastAsia="宋体" w:cs="宋体"/>
          <w:b/>
          <w:bCs/>
          <w:sz w:val="44"/>
          <w:szCs w:val="44"/>
          <w:highlight w:val="none"/>
        </w:rPr>
        <w:br w:type="page"/>
      </w:r>
      <w:r>
        <w:rPr>
          <w:rFonts w:hint="eastAsia" w:hAnsi="宋体" w:eastAsia="宋体" w:cs="宋体"/>
          <w:b/>
          <w:bCs/>
          <w:sz w:val="44"/>
          <w:szCs w:val="44"/>
          <w:highlight w:val="none"/>
        </w:rPr>
        <w:t>服务</w:t>
      </w:r>
      <w:r>
        <w:rPr>
          <w:rFonts w:hint="eastAsia" w:hAnsi="宋体" w:cs="宋体"/>
          <w:b/>
          <w:bCs/>
          <w:sz w:val="44"/>
          <w:szCs w:val="44"/>
          <w:highlight w:val="none"/>
          <w:lang w:val="en-US" w:eastAsia="zh-CN"/>
        </w:rPr>
        <w:t>内容明细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78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、工程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服务内容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8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343" w:right="140" w:rightChars="0" w:firstLine="48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（1）负责区域设施管理、维护工作，包括各类设施运行、维修和保养的组织实施和管理。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343" w:right="780" w:firstLine="48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（2）对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办公楼内小型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施工工程进行监督管理。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343" w:right="140" w:rightChars="0" w:firstLine="48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（3）负责对区域内使用中的设施进行周期性检测和日常管理。定期统计墙皮脱落、地砖破裂和灯管损坏等情况，及时向综合与经济发展办公室申报采购。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78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、环境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服务内容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  <w:t>（1）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外围保洁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：负责前后院车场卫生，后院2个卫生间的打扫。街办办公楼内、院内垃圾的集中收集倾倒至后院铁门外大铁垃圾箱内。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81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40" w:rightChars="0"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（2）室内保洁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：负责主办公楼10个卫生间的打扫，楼内垃圾的收集；负责第三会议室、第四会议室的打扫；负责东楼6个卫生间的打扫，楼内垃圾的收集，大会议厅的打扫；负责前楼3楼、4楼卫生间的打扫，5楼通道打扫及各楼层垃圾的收集。楼道、楼梯等公共区域的打扫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4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（3）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负责公共区域内垃圾桶、烟灰缸的保洁、消杀工作。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4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（4）负责公共区域内各种垃圾的收集、中转到后院垃圾台。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78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）负责个人劳动工具的保管、维护工作。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140" w:righ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）维护办公楼卫生，劝阻和制止不卫生、不文明的现象和行为。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78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、秩序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服务内容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（1）秩序人员严格执行人员出入、车辆出入规定，对来访人员、车辆出入进行验证，维持日常秩序，发现可疑情况及时报告。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监督出入的施工人员，并严禁房产中介、拾荒者、推销人员及无关人员入内。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（3）凡装有易燃、易爆、剧毒物品或装有污染性物品的车辆、大货车、大拖车等，严禁驶入停车场内。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秩序人员按照职责坚持门岗执勤，交接班要准时并做好交接班记录。在岗期间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应打扫工作区域、填写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值班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记录表、记录当班的重要事件等。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（5）负责防火、防盗、防破坏、防治安灾害事故。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（6）来访群众信息及时上报，跟进。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78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增值服务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内容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（1）办公室内的灯管更换、简易走线等相关工作。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（2）负责办公楼内网络、电话的维护和电脑打印机调试工作。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（3）对卫生间下水管道的清理。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（4）定期检查街办内部的监控是否运行正常。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（5）每日整理分发报刊。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（6）桶装水的预定、登记和联系派送。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（7）代管办公区各科室、宿舍钥匙。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A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2025-12-16T06:33:57Z</dcterms:created>
  <dc:creator>Administrator</dc:creator>
  <cp:lastModifiedBy>Administrator</cp:lastModifiedBy>
  <dcterms:modified xsi:type="dcterms:W3CDTF">2025-12-16T06:34:32Z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CF682862FB474AC69C1A9C0E53CB9AF7</vt:lpwstr>
  </property>
</Properties>
</file>