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7B8B0">
      <w:pPr>
        <w:pStyle w:val="4"/>
        <w:spacing w:before="162" w:beforeLines="50" w:after="263" w:afterLines="81" w:line="600" w:lineRule="exact"/>
        <w:rPr>
          <w:rFonts w:hint="eastAsia" w:ascii="宋体" w:eastAsia="宋体" w:cs="宋体"/>
          <w:sz w:val="36"/>
          <w:szCs w:val="36"/>
          <w:highlight w:val="none"/>
          <w:lang w:eastAsia="zh-CN"/>
        </w:rPr>
      </w:pPr>
      <w:r>
        <w:rPr>
          <w:rFonts w:hint="eastAsia" w:ascii="宋体" w:hAnsi="宋体" w:cs="宋体"/>
          <w:sz w:val="36"/>
          <w:szCs w:val="36"/>
          <w:highlight w:val="none"/>
          <w:lang w:val="en-US" w:eastAsia="zh-CN"/>
        </w:rPr>
        <w:t>采购需求</w:t>
      </w:r>
      <w:bookmarkStart w:id="0" w:name="_GoBack"/>
      <w:bookmarkEnd w:id="0"/>
    </w:p>
    <w:p w14:paraId="20622A2F">
      <w:pPr>
        <w:widowControl/>
        <w:wordWrap w:val="0"/>
        <w:snapToGrid w:val="0"/>
        <w:spacing w:line="360" w:lineRule="auto"/>
        <w:ind w:right="-92" w:rightChars="-44" w:firstLine="480" w:firstLineChars="200"/>
        <w:jc w:val="left"/>
        <w:rPr>
          <w:rFonts w:ascii="宋体" w:cs="宋体"/>
          <w:b/>
          <w:bCs/>
          <w:kern w:val="0"/>
          <w:sz w:val="24"/>
          <w:szCs w:val="24"/>
          <w:highlight w:val="none"/>
        </w:rPr>
      </w:pPr>
      <w:r>
        <w:rPr>
          <w:rFonts w:hint="eastAsia" w:ascii="宋体" w:hAnsi="宋体" w:cs="宋体"/>
          <w:kern w:val="0"/>
          <w:sz w:val="24"/>
          <w:szCs w:val="24"/>
          <w:highlight w:val="none"/>
        </w:rPr>
        <w:t>陕西万泽招标有限公司</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受</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宝鸡市中医医院</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的委托，经政府采购管理部门批准，就</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宝鸡市中医医院医疗设备G采购项目</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进行公开招标采购，欢迎符合资格条件的、有能力提供本次项目所需货物和服务的投标人参加投标。</w:t>
      </w:r>
    </w:p>
    <w:p w14:paraId="05AAC163">
      <w:pPr>
        <w:widowControl/>
        <w:numPr>
          <w:ilvl w:val="0"/>
          <w:numId w:val="1"/>
        </w:numPr>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项目名称：</w:t>
      </w:r>
      <w:r>
        <w:rPr>
          <w:rFonts w:hint="eastAsia" w:ascii="宋体" w:hAnsi="宋体" w:cs="宋体"/>
          <w:kern w:val="0"/>
          <w:sz w:val="24"/>
          <w:szCs w:val="24"/>
          <w:highlight w:val="none"/>
          <w:lang w:eastAsia="zh-CN"/>
        </w:rPr>
        <w:t>宝鸡市中医医院医疗设备G采购项目</w:t>
      </w:r>
    </w:p>
    <w:p w14:paraId="12FE42E0">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项目编号：</w:t>
      </w:r>
      <w:r>
        <w:rPr>
          <w:rFonts w:hint="eastAsia" w:ascii="宋体" w:hAnsi="宋体" w:cs="宋体"/>
          <w:kern w:val="0"/>
          <w:sz w:val="24"/>
          <w:szCs w:val="24"/>
          <w:highlight w:val="none"/>
          <w:lang w:eastAsia="zh-CN"/>
        </w:rPr>
        <w:t>SXWZ2025ZB-BJZY-311</w:t>
      </w:r>
    </w:p>
    <w:p w14:paraId="44DF5963">
      <w:pPr>
        <w:widowControl/>
        <w:numPr>
          <w:ilvl w:val="0"/>
          <w:numId w:val="1"/>
        </w:numPr>
        <w:wordWrap w:val="0"/>
        <w:spacing w:line="360" w:lineRule="auto"/>
        <w:ind w:firstLine="420" w:firstLineChars="175"/>
        <w:jc w:val="left"/>
        <w:rPr>
          <w:rFonts w:ascii="宋体" w:cs="宋体"/>
          <w:kern w:val="0"/>
          <w:sz w:val="24"/>
          <w:szCs w:val="24"/>
          <w:highlight w:val="none"/>
        </w:rPr>
      </w:pPr>
      <w:r>
        <w:rPr>
          <w:rFonts w:hint="eastAsia" w:ascii="宋体" w:hAnsi="宋体" w:cs="宋体"/>
          <w:kern w:val="0"/>
          <w:sz w:val="24"/>
          <w:szCs w:val="24"/>
          <w:highlight w:val="none"/>
        </w:rPr>
        <w:t>采购人名称：</w:t>
      </w:r>
      <w:r>
        <w:rPr>
          <w:rFonts w:hint="eastAsia" w:ascii="宋体" w:hAnsi="宋体" w:cs="宋体"/>
          <w:kern w:val="0"/>
          <w:sz w:val="24"/>
          <w:szCs w:val="24"/>
          <w:highlight w:val="none"/>
          <w:lang w:eastAsia="zh-CN"/>
        </w:rPr>
        <w:t>宝鸡市中医医院</w:t>
      </w:r>
    </w:p>
    <w:p w14:paraId="604E778A">
      <w:pPr>
        <w:widowControl/>
        <w:tabs>
          <w:tab w:val="left" w:pos="0"/>
        </w:tabs>
        <w:wordWrap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联系地址：</w:t>
      </w:r>
      <w:r>
        <w:rPr>
          <w:rFonts w:hint="eastAsia" w:ascii="宋体" w:hAnsi="宋体" w:cs="宋体"/>
          <w:kern w:val="0"/>
          <w:sz w:val="24"/>
          <w:szCs w:val="24"/>
          <w:highlight w:val="none"/>
          <w:lang w:eastAsia="zh-CN"/>
        </w:rPr>
        <w:t>陕西省宝鸡市金台区行政大道58号</w:t>
      </w:r>
    </w:p>
    <w:p w14:paraId="57F8736A">
      <w:pPr>
        <w:widowControl/>
        <w:tabs>
          <w:tab w:val="left" w:pos="0"/>
        </w:tabs>
        <w:wordWrap w:val="0"/>
        <w:spacing w:line="360" w:lineRule="auto"/>
        <w:ind w:firstLine="960" w:firstLineChars="400"/>
        <w:jc w:val="left"/>
        <w:rPr>
          <w:rFonts w:hint="eastAsia" w:ascii="宋体" w:eastAsia="宋体" w:cs="宋体"/>
          <w:kern w:val="0"/>
          <w:sz w:val="24"/>
          <w:szCs w:val="24"/>
          <w:highlight w:val="none"/>
          <w:lang w:eastAsia="zh-CN"/>
        </w:rPr>
      </w:pPr>
      <w:r>
        <w:rPr>
          <w:rFonts w:hint="eastAsia" w:ascii="宋体" w:hAnsi="宋体" w:cs="宋体"/>
          <w:kern w:val="0"/>
          <w:sz w:val="24"/>
          <w:szCs w:val="24"/>
          <w:highlight w:val="none"/>
        </w:rPr>
        <w:t>联系方式：</w:t>
      </w:r>
      <w:r>
        <w:rPr>
          <w:rFonts w:hint="eastAsia" w:ascii="宋体" w:hAnsi="宋体" w:cs="宋体"/>
          <w:sz w:val="24"/>
          <w:szCs w:val="24"/>
          <w:highlight w:val="none"/>
          <w:lang w:eastAsia="zh-CN"/>
        </w:rPr>
        <w:t>0917-3886051</w:t>
      </w:r>
    </w:p>
    <w:p w14:paraId="0CECB71E">
      <w:pPr>
        <w:widowControl/>
        <w:numPr>
          <w:ilvl w:val="0"/>
          <w:numId w:val="1"/>
        </w:numPr>
        <w:tabs>
          <w:tab w:val="left" w:pos="1620"/>
        </w:tabs>
        <w:wordWrap w:val="0"/>
        <w:spacing w:line="360" w:lineRule="auto"/>
        <w:ind w:firstLine="420" w:firstLineChars="175"/>
        <w:jc w:val="left"/>
        <w:rPr>
          <w:rFonts w:ascii="宋体" w:cs="宋体"/>
          <w:kern w:val="0"/>
          <w:sz w:val="24"/>
          <w:szCs w:val="24"/>
          <w:highlight w:val="none"/>
        </w:rPr>
      </w:pPr>
      <w:r>
        <w:rPr>
          <w:rFonts w:hint="eastAsia" w:ascii="宋体" w:hAnsi="宋体" w:cs="宋体"/>
          <w:kern w:val="0"/>
          <w:sz w:val="24"/>
          <w:szCs w:val="24"/>
          <w:highlight w:val="none"/>
        </w:rPr>
        <w:t>采购代理机构名称：陕西万泽招标有限公司</w:t>
      </w:r>
    </w:p>
    <w:p w14:paraId="3DE8871B">
      <w:pPr>
        <w:widowControl/>
        <w:wordWrap w:val="0"/>
        <w:spacing w:line="360" w:lineRule="auto"/>
        <w:ind w:firstLine="960" w:firstLineChars="400"/>
        <w:jc w:val="left"/>
        <w:rPr>
          <w:rFonts w:ascii="宋体" w:cs="宋体"/>
          <w:kern w:val="0"/>
          <w:sz w:val="24"/>
          <w:szCs w:val="24"/>
          <w:highlight w:val="none"/>
        </w:rPr>
      </w:pPr>
      <w:r>
        <w:rPr>
          <w:rFonts w:hint="eastAsia" w:ascii="宋体" w:hAnsi="宋体" w:cs="宋体"/>
          <w:kern w:val="0"/>
          <w:sz w:val="24"/>
          <w:szCs w:val="24"/>
          <w:highlight w:val="none"/>
        </w:rPr>
        <w:t>联系地址：西安市高新区旺座现代城 C 座 2502 室</w:t>
      </w:r>
    </w:p>
    <w:p w14:paraId="0EF2ED5A">
      <w:pPr>
        <w:widowControl/>
        <w:wordWrap w:val="0"/>
        <w:spacing w:line="360" w:lineRule="auto"/>
        <w:ind w:firstLine="960" w:firstLineChars="400"/>
        <w:jc w:val="left"/>
        <w:rPr>
          <w:rFonts w:hint="eastAsia" w:ascii="宋体" w:cs="宋体"/>
          <w:kern w:val="0"/>
          <w:sz w:val="24"/>
          <w:szCs w:val="24"/>
          <w:highlight w:val="none"/>
        </w:rPr>
      </w:pPr>
      <w:r>
        <w:rPr>
          <w:rFonts w:hint="eastAsia" w:ascii="宋体" w:hAnsi="宋体" w:cs="宋体"/>
          <w:kern w:val="0"/>
          <w:sz w:val="24"/>
          <w:szCs w:val="24"/>
          <w:highlight w:val="none"/>
        </w:rPr>
        <w:t>联系方式：</w:t>
      </w:r>
      <w:r>
        <w:rPr>
          <w:rFonts w:ascii="宋体" w:hAnsi="宋体" w:cs="宋体"/>
          <w:kern w:val="0"/>
          <w:sz w:val="24"/>
          <w:szCs w:val="24"/>
          <w:highlight w:val="none"/>
        </w:rPr>
        <w:t>029-88319689</w:t>
      </w:r>
    </w:p>
    <w:p w14:paraId="20A93718">
      <w:pPr>
        <w:widowControl/>
        <w:numPr>
          <w:ilvl w:val="0"/>
          <w:numId w:val="1"/>
        </w:numPr>
        <w:tabs>
          <w:tab w:val="left" w:pos="1620"/>
        </w:tabs>
        <w:wordWrap w:val="0"/>
        <w:snapToGrid w:val="0"/>
        <w:spacing w:line="360" w:lineRule="auto"/>
        <w:ind w:firstLine="480" w:firstLineChars="200"/>
        <w:jc w:val="left"/>
        <w:rPr>
          <w:rFonts w:ascii="宋体" w:cs="宋体"/>
          <w:bCs/>
          <w:kern w:val="0"/>
          <w:sz w:val="24"/>
          <w:szCs w:val="24"/>
          <w:highlight w:val="none"/>
        </w:rPr>
      </w:pPr>
      <w:r>
        <w:rPr>
          <w:rFonts w:hint="eastAsia" w:ascii="宋体" w:hAnsi="宋体" w:cs="宋体"/>
          <w:kern w:val="0"/>
          <w:sz w:val="24"/>
          <w:szCs w:val="24"/>
          <w:highlight w:val="none"/>
        </w:rPr>
        <w:t>采购内容和要求：</w:t>
      </w:r>
    </w:p>
    <w:tbl>
      <w:tblPr>
        <w:tblStyle w:val="6"/>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583"/>
        <w:gridCol w:w="1009"/>
        <w:gridCol w:w="951"/>
        <w:gridCol w:w="1580"/>
        <w:gridCol w:w="1378"/>
        <w:gridCol w:w="1380"/>
      </w:tblGrid>
      <w:tr w14:paraId="5793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1" w:type="pct"/>
            <w:noWrap w:val="0"/>
            <w:vAlign w:val="center"/>
          </w:tcPr>
          <w:p w14:paraId="5CC166CB">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包号</w:t>
            </w:r>
          </w:p>
        </w:tc>
        <w:tc>
          <w:tcPr>
            <w:tcW w:w="1293" w:type="pct"/>
            <w:noWrap w:val="0"/>
            <w:vAlign w:val="center"/>
          </w:tcPr>
          <w:p w14:paraId="4612EFD2">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采购包名称</w:t>
            </w:r>
          </w:p>
        </w:tc>
        <w:tc>
          <w:tcPr>
            <w:tcW w:w="505" w:type="pct"/>
            <w:noWrap w:val="0"/>
            <w:vAlign w:val="center"/>
          </w:tcPr>
          <w:p w14:paraId="37814F35">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数量</w:t>
            </w:r>
          </w:p>
        </w:tc>
        <w:tc>
          <w:tcPr>
            <w:tcW w:w="476" w:type="pct"/>
            <w:noWrap w:val="0"/>
            <w:vAlign w:val="center"/>
          </w:tcPr>
          <w:p w14:paraId="0D9F2593">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单位</w:t>
            </w:r>
          </w:p>
        </w:tc>
        <w:tc>
          <w:tcPr>
            <w:tcW w:w="791" w:type="pct"/>
            <w:noWrap w:val="0"/>
            <w:vAlign w:val="center"/>
          </w:tcPr>
          <w:p w14:paraId="0E706FFA">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总预算</w:t>
            </w:r>
          </w:p>
        </w:tc>
        <w:tc>
          <w:tcPr>
            <w:tcW w:w="690" w:type="pct"/>
            <w:noWrap w:val="0"/>
            <w:vAlign w:val="center"/>
          </w:tcPr>
          <w:p w14:paraId="10739034">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最高限价</w:t>
            </w:r>
          </w:p>
        </w:tc>
        <w:tc>
          <w:tcPr>
            <w:tcW w:w="691" w:type="pct"/>
            <w:noWrap w:val="0"/>
            <w:vAlign w:val="center"/>
          </w:tcPr>
          <w:p w14:paraId="66963532">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备注</w:t>
            </w:r>
          </w:p>
        </w:tc>
      </w:tr>
      <w:tr w14:paraId="549F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51" w:type="pct"/>
            <w:noWrap w:val="0"/>
            <w:vAlign w:val="center"/>
          </w:tcPr>
          <w:p w14:paraId="6C2D9877">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一包</w:t>
            </w:r>
          </w:p>
        </w:tc>
        <w:tc>
          <w:tcPr>
            <w:tcW w:w="1293" w:type="pct"/>
            <w:noWrap w:val="0"/>
            <w:vAlign w:val="center"/>
          </w:tcPr>
          <w:p w14:paraId="40F00717">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sz w:val="24"/>
                <w:szCs w:val="24"/>
                <w:highlight w:val="none"/>
                <w:lang w:val="en-US" w:eastAsia="zh-CN"/>
              </w:rPr>
              <w:t>移动式C臂X线机</w:t>
            </w:r>
          </w:p>
        </w:tc>
        <w:tc>
          <w:tcPr>
            <w:tcW w:w="505" w:type="pct"/>
            <w:noWrap w:val="0"/>
            <w:vAlign w:val="center"/>
          </w:tcPr>
          <w:p w14:paraId="5D7015E5">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3</w:t>
            </w:r>
          </w:p>
        </w:tc>
        <w:tc>
          <w:tcPr>
            <w:tcW w:w="476" w:type="pct"/>
            <w:noWrap w:val="0"/>
            <w:vAlign w:val="center"/>
          </w:tcPr>
          <w:p w14:paraId="35EF7C03">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套</w:t>
            </w:r>
          </w:p>
        </w:tc>
        <w:tc>
          <w:tcPr>
            <w:tcW w:w="791" w:type="pct"/>
            <w:noWrap w:val="0"/>
            <w:vAlign w:val="center"/>
          </w:tcPr>
          <w:p w14:paraId="6ECF6BAA">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color w:val="000000"/>
                <w:kern w:val="0"/>
                <w:sz w:val="24"/>
                <w:szCs w:val="24"/>
                <w:highlight w:val="none"/>
                <w:lang w:val="en-US" w:eastAsia="zh-CN"/>
              </w:rPr>
              <w:t>300</w:t>
            </w:r>
            <w:r>
              <w:rPr>
                <w:rFonts w:hint="eastAsia" w:ascii="宋体" w:hAnsi="宋体" w:cs="宋体"/>
                <w:color w:val="000000"/>
                <w:kern w:val="0"/>
                <w:sz w:val="24"/>
                <w:szCs w:val="24"/>
                <w:highlight w:val="none"/>
              </w:rPr>
              <w:t>万元</w:t>
            </w:r>
          </w:p>
        </w:tc>
        <w:tc>
          <w:tcPr>
            <w:tcW w:w="690" w:type="pct"/>
            <w:noWrap w:val="0"/>
            <w:vAlign w:val="center"/>
          </w:tcPr>
          <w:p w14:paraId="1872C0A0">
            <w:pPr>
              <w:widowControl/>
              <w:tabs>
                <w:tab w:val="left" w:pos="1620"/>
              </w:tabs>
              <w:wordWrap w:val="0"/>
              <w:adjustRightInd w:val="0"/>
              <w:snapToGrid w:val="0"/>
              <w:jc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300万元</w:t>
            </w:r>
          </w:p>
        </w:tc>
        <w:tc>
          <w:tcPr>
            <w:tcW w:w="691" w:type="pct"/>
            <w:noWrap w:val="0"/>
            <w:vAlign w:val="center"/>
          </w:tcPr>
          <w:p w14:paraId="5B8E041E">
            <w:pPr>
              <w:widowControl/>
              <w:wordWrap w:val="0"/>
              <w:adjustRightInd w:val="0"/>
              <w:snapToGrid w:val="0"/>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w:t>
            </w:r>
          </w:p>
        </w:tc>
      </w:tr>
      <w:tr w14:paraId="3738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51" w:type="pct"/>
            <w:noWrap w:val="0"/>
            <w:vAlign w:val="center"/>
          </w:tcPr>
          <w:p w14:paraId="479B9777">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二包</w:t>
            </w:r>
          </w:p>
        </w:tc>
        <w:tc>
          <w:tcPr>
            <w:tcW w:w="1293" w:type="pct"/>
            <w:noWrap w:val="0"/>
            <w:vAlign w:val="center"/>
          </w:tcPr>
          <w:p w14:paraId="7B4B578D">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电子输尿管软镜及电切系统</w:t>
            </w:r>
          </w:p>
        </w:tc>
        <w:tc>
          <w:tcPr>
            <w:tcW w:w="505" w:type="pct"/>
            <w:noWrap w:val="0"/>
            <w:vAlign w:val="center"/>
          </w:tcPr>
          <w:p w14:paraId="30F369CC">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c>
          <w:tcPr>
            <w:tcW w:w="476" w:type="pct"/>
            <w:noWrap w:val="0"/>
            <w:vAlign w:val="center"/>
          </w:tcPr>
          <w:p w14:paraId="34E7579B">
            <w:pPr>
              <w:widowControl/>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套</w:t>
            </w:r>
          </w:p>
        </w:tc>
        <w:tc>
          <w:tcPr>
            <w:tcW w:w="791" w:type="pct"/>
            <w:noWrap w:val="0"/>
            <w:vAlign w:val="center"/>
          </w:tcPr>
          <w:p w14:paraId="5A882206">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180万元</w:t>
            </w:r>
          </w:p>
        </w:tc>
        <w:tc>
          <w:tcPr>
            <w:tcW w:w="690" w:type="pct"/>
            <w:noWrap w:val="0"/>
            <w:vAlign w:val="center"/>
          </w:tcPr>
          <w:p w14:paraId="34D600D6">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180万元</w:t>
            </w:r>
          </w:p>
        </w:tc>
        <w:tc>
          <w:tcPr>
            <w:tcW w:w="691" w:type="pct"/>
            <w:noWrap w:val="0"/>
            <w:vAlign w:val="center"/>
          </w:tcPr>
          <w:p w14:paraId="6D2FFB8A">
            <w:pPr>
              <w:widowControl/>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已做进口论证</w:t>
            </w:r>
          </w:p>
        </w:tc>
      </w:tr>
      <w:tr w14:paraId="6451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51" w:type="pct"/>
            <w:noWrap w:val="0"/>
            <w:vAlign w:val="center"/>
          </w:tcPr>
          <w:p w14:paraId="657FD856">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三包</w:t>
            </w:r>
          </w:p>
        </w:tc>
        <w:tc>
          <w:tcPr>
            <w:tcW w:w="1293" w:type="pct"/>
            <w:noWrap w:val="0"/>
            <w:vAlign w:val="center"/>
          </w:tcPr>
          <w:p w14:paraId="018C16CE">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电子宫腔镜及电切系统</w:t>
            </w:r>
          </w:p>
        </w:tc>
        <w:tc>
          <w:tcPr>
            <w:tcW w:w="505" w:type="pct"/>
            <w:noWrap w:val="0"/>
            <w:vAlign w:val="center"/>
          </w:tcPr>
          <w:p w14:paraId="2BBF78E8">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1</w:t>
            </w:r>
          </w:p>
        </w:tc>
        <w:tc>
          <w:tcPr>
            <w:tcW w:w="476" w:type="pct"/>
            <w:noWrap w:val="0"/>
            <w:vAlign w:val="center"/>
          </w:tcPr>
          <w:p w14:paraId="761A8C34">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套</w:t>
            </w:r>
          </w:p>
        </w:tc>
        <w:tc>
          <w:tcPr>
            <w:tcW w:w="791" w:type="pct"/>
            <w:noWrap w:val="0"/>
            <w:vAlign w:val="center"/>
          </w:tcPr>
          <w:p w14:paraId="3DEFE5D9">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120</w:t>
            </w:r>
            <w:r>
              <w:rPr>
                <w:rFonts w:hint="eastAsia" w:ascii="宋体" w:hAnsi="宋体" w:cs="宋体"/>
                <w:kern w:val="0"/>
                <w:sz w:val="24"/>
                <w:szCs w:val="24"/>
                <w:highlight w:val="none"/>
              </w:rPr>
              <w:t>万元</w:t>
            </w:r>
          </w:p>
        </w:tc>
        <w:tc>
          <w:tcPr>
            <w:tcW w:w="690" w:type="pct"/>
            <w:noWrap w:val="0"/>
            <w:vAlign w:val="center"/>
          </w:tcPr>
          <w:p w14:paraId="4790EAF4">
            <w:pPr>
              <w:widowControl/>
              <w:tabs>
                <w:tab w:val="left" w:pos="1620"/>
              </w:tabs>
              <w:wordWrap w:val="0"/>
              <w:adjustRightInd w:val="0"/>
              <w:snapToGrid w:val="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120万元</w:t>
            </w:r>
          </w:p>
        </w:tc>
        <w:tc>
          <w:tcPr>
            <w:tcW w:w="691" w:type="pct"/>
            <w:noWrap w:val="0"/>
            <w:vAlign w:val="center"/>
          </w:tcPr>
          <w:p w14:paraId="7726CB19">
            <w:pPr>
              <w:widowControl/>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w:t>
            </w:r>
          </w:p>
        </w:tc>
      </w:tr>
    </w:tbl>
    <w:p w14:paraId="7285AC36">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ascii="宋体" w:hAnsi="宋体" w:cs="宋体"/>
          <w:kern w:val="0"/>
          <w:sz w:val="24"/>
          <w:szCs w:val="24"/>
          <w:highlight w:val="none"/>
        </w:rPr>
        <w:t xml:space="preserve"> </w:t>
      </w:r>
      <w:r>
        <w:rPr>
          <w:rFonts w:hint="eastAsia" w:ascii="宋体" w:hAnsi="宋体" w:cs="宋体"/>
          <w:kern w:val="0"/>
          <w:sz w:val="24"/>
          <w:szCs w:val="24"/>
          <w:highlight w:val="none"/>
        </w:rPr>
        <w:t>投标人资质要求：</w:t>
      </w:r>
    </w:p>
    <w:p w14:paraId="2715B90C">
      <w:pPr>
        <w:snapToGrid w:val="0"/>
        <w:spacing w:line="360" w:lineRule="auto"/>
        <w:ind w:firstLine="480" w:firstLineChars="200"/>
        <w:jc w:val="left"/>
        <w:rPr>
          <w:rFonts w:ascii="宋体" w:cs="宋体"/>
          <w:bCs/>
          <w:kern w:val="0"/>
          <w:sz w:val="24"/>
          <w:szCs w:val="24"/>
          <w:highlight w:val="none"/>
        </w:rPr>
      </w:pPr>
      <w:r>
        <w:rPr>
          <w:rFonts w:hint="eastAsia" w:ascii="宋体" w:hAnsi="宋体" w:cs="宋体"/>
          <w:bCs/>
          <w:kern w:val="0"/>
          <w:sz w:val="24"/>
          <w:szCs w:val="24"/>
          <w:highlight w:val="none"/>
        </w:rPr>
        <w:t>符合《中华人民共和国政府采购法》第二十二条规定，并提供以下材料：</w:t>
      </w:r>
    </w:p>
    <w:p w14:paraId="19F09339">
      <w:pPr>
        <w:numPr>
          <w:ilvl w:val="0"/>
          <w:numId w:val="2"/>
        </w:numPr>
        <w:snapToGrid w:val="0"/>
        <w:spacing w:line="360" w:lineRule="auto"/>
        <w:ind w:firstLine="567"/>
        <w:jc w:val="left"/>
        <w:rPr>
          <w:rFonts w:ascii="宋体" w:cs="宋体"/>
          <w:bCs/>
          <w:kern w:val="0"/>
          <w:sz w:val="24"/>
          <w:szCs w:val="24"/>
          <w:highlight w:val="none"/>
        </w:rPr>
      </w:pPr>
      <w:r>
        <w:rPr>
          <w:rFonts w:hint="eastAsia" w:ascii="宋体" w:hAnsi="宋体" w:eastAsia="宋体" w:cs="宋体"/>
          <w:kern w:val="0"/>
          <w:sz w:val="24"/>
          <w:szCs w:val="24"/>
          <w:highlight w:val="none"/>
          <w:lang w:val="en-US" w:eastAsia="zh-CN" w:bidi="ar-SA"/>
        </w:rPr>
        <w:t>具有独立承担民事责任的能力，提供营业执照或事业单位法人证书（自然人参与须提供身份证明材料）。</w:t>
      </w:r>
    </w:p>
    <w:p w14:paraId="5C9CBFFC">
      <w:pPr>
        <w:numPr>
          <w:ilvl w:val="0"/>
          <w:numId w:val="2"/>
        </w:numPr>
        <w:snapToGrid w:val="0"/>
        <w:spacing w:line="360" w:lineRule="auto"/>
        <w:ind w:firstLine="56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法定代表人授权委托书：法定代表人直接参加的须出具法人身份证明并与营业执照信息一致，法定代表人授权代表参加的须出具法定代表人授权书及被授权人本单位证明（开标前三个月内任意一个月养老保险缴纳证明）。</w:t>
      </w:r>
    </w:p>
    <w:p w14:paraId="363F2E1E">
      <w:pPr>
        <w:numPr>
          <w:ilvl w:val="0"/>
          <w:numId w:val="2"/>
        </w:numPr>
        <w:snapToGrid w:val="0"/>
        <w:spacing w:line="360" w:lineRule="auto"/>
        <w:ind w:firstLine="567"/>
        <w:jc w:val="left"/>
        <w:rPr>
          <w:rFonts w:hint="eastAsia" w:ascii="宋体" w:cs="宋体"/>
          <w:bCs/>
          <w:kern w:val="0"/>
          <w:sz w:val="24"/>
          <w:szCs w:val="24"/>
          <w:highlight w:val="none"/>
          <w:lang w:val="en-US" w:eastAsia="zh-CN"/>
        </w:rPr>
      </w:pPr>
      <w:r>
        <w:rPr>
          <w:rFonts w:hint="eastAsia" w:ascii="宋体" w:cs="宋体"/>
          <w:bCs/>
          <w:kern w:val="0"/>
          <w:sz w:val="24"/>
          <w:szCs w:val="24"/>
          <w:highlight w:val="none"/>
          <w:lang w:val="en-US" w:eastAsia="zh-CN"/>
        </w:rPr>
        <w:t>财务状况报告：提供第三方审计机构出具的2024年度财务审计报告或开标前六个月内其基本账户银行出具的资信证明（提供基本户证明资料）。</w:t>
      </w:r>
    </w:p>
    <w:p w14:paraId="6999AE27">
      <w:pPr>
        <w:numPr>
          <w:ilvl w:val="0"/>
          <w:numId w:val="0"/>
        </w:numPr>
        <w:snapToGrid w:val="0"/>
        <w:spacing w:line="360" w:lineRule="auto"/>
        <w:ind w:left="630" w:leftChars="0"/>
        <w:jc w:val="left"/>
        <w:rPr>
          <w:rFonts w:hint="eastAsia" w:ascii="宋体" w:cs="宋体"/>
          <w:b/>
          <w:bCs w:val="0"/>
          <w:kern w:val="0"/>
          <w:sz w:val="24"/>
          <w:szCs w:val="24"/>
          <w:highlight w:val="none"/>
        </w:rPr>
      </w:pPr>
      <w:r>
        <w:rPr>
          <w:rFonts w:hint="eastAsia" w:ascii="宋体" w:cs="宋体"/>
          <w:b/>
          <w:bCs w:val="0"/>
          <w:kern w:val="0"/>
          <w:sz w:val="24"/>
          <w:szCs w:val="24"/>
          <w:highlight w:val="none"/>
        </w:rPr>
        <w:t>注：财会[2023]15号文《财政部 国务院国资委 金融监管总局关于加强审计</w:t>
      </w:r>
    </w:p>
    <w:p w14:paraId="7C5009F6">
      <w:pPr>
        <w:numPr>
          <w:ilvl w:val="0"/>
          <w:numId w:val="0"/>
        </w:numPr>
        <w:snapToGrid w:val="0"/>
        <w:spacing w:line="360" w:lineRule="auto"/>
        <w:jc w:val="left"/>
        <w:rPr>
          <w:rFonts w:ascii="宋体" w:cs="宋体"/>
          <w:bCs/>
          <w:kern w:val="0"/>
          <w:sz w:val="24"/>
          <w:szCs w:val="24"/>
          <w:highlight w:val="none"/>
        </w:rPr>
      </w:pPr>
      <w:r>
        <w:rPr>
          <w:rFonts w:hint="eastAsia" w:ascii="宋体" w:cs="宋体"/>
          <w:b/>
          <w:bCs w:val="0"/>
          <w:kern w:val="0"/>
          <w:sz w:val="24"/>
          <w:szCs w:val="24"/>
          <w:highlight w:val="none"/>
        </w:rPr>
        <w:t>报告查验工作的通知》会计师事务所应当主动向被审计单位提供附验证码的审计报告。即 2023 年及以后的审计报告需附验证码；</w:t>
      </w:r>
    </w:p>
    <w:p w14:paraId="53B6E5AB">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eastAsia="宋体" w:cs="宋体"/>
          <w:kern w:val="0"/>
          <w:sz w:val="24"/>
          <w:szCs w:val="24"/>
          <w:highlight w:val="none"/>
          <w:lang w:val="en-US" w:eastAsia="zh-CN" w:bidi="ar-SA"/>
        </w:rPr>
        <w:t>税收缴纳证明：提供开标前六个月内任意一个月的纳税证明或完税证明，纳税证明或完税证明上应有代收机构或税务机关的公章或业务专用章。依法免税的投标人应提供相关文件证明。</w:t>
      </w:r>
    </w:p>
    <w:p w14:paraId="51563DAC">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eastAsia="宋体" w:cs="宋体"/>
          <w:kern w:val="0"/>
          <w:sz w:val="24"/>
          <w:szCs w:val="24"/>
          <w:highlight w:val="none"/>
          <w:lang w:val="en-US" w:eastAsia="zh-CN" w:bidi="ar-SA"/>
        </w:rPr>
        <w:t>社保缴纳证明：开标前六个月内任意一个月的社会保障资金缴存单据或社保机构开具的社会保险参保缴费情况证明。成立时间至开标时间不足一个月或依法不需要缴纳社会保障资金的投标人应提供相关文件证明。</w:t>
      </w:r>
    </w:p>
    <w:p w14:paraId="2146FE13">
      <w:pPr>
        <w:numPr>
          <w:ilvl w:val="0"/>
          <w:numId w:val="2"/>
        </w:numPr>
        <w:snapToGrid w:val="0"/>
        <w:spacing w:line="360" w:lineRule="auto"/>
        <w:ind w:firstLine="567"/>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参加政府采购活动前3年内在经营活动中没有重大违法记录的书面声明（原件）。</w:t>
      </w:r>
    </w:p>
    <w:p w14:paraId="0C19B37F">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信用记录：经查，投标人未被列入“信用中国”网站记录的“失信被执行人”或“重大税收违法失信主体”名单；不处于“中国政府采购网”记录的“政府采购严重违法失信行为记录名单 ”中的禁止参加政府采购活动期间。</w:t>
      </w:r>
    </w:p>
    <w:p w14:paraId="3A5AE388">
      <w:pPr>
        <w:numPr>
          <w:ilvl w:val="0"/>
          <w:numId w:val="2"/>
        </w:numPr>
        <w:snapToGrid w:val="0"/>
        <w:spacing w:line="360" w:lineRule="auto"/>
        <w:ind w:firstLine="567"/>
        <w:jc w:val="left"/>
        <w:rPr>
          <w:rFonts w:ascii="宋体" w:hAnsi="宋体" w:cs="宋体"/>
          <w:bCs/>
          <w:kern w:val="0"/>
          <w:sz w:val="24"/>
          <w:szCs w:val="24"/>
          <w:highlight w:val="none"/>
        </w:rPr>
      </w:pPr>
      <w:r>
        <w:rPr>
          <w:rFonts w:hint="eastAsia" w:hAnsi="宋体"/>
          <w:sz w:val="24"/>
          <w:szCs w:val="24"/>
          <w:highlight w:val="none"/>
          <w:lang w:val="en-US" w:eastAsia="zh-CN"/>
        </w:rPr>
        <w:t>二包（电子输尿管软镜及电切系统）：</w:t>
      </w:r>
      <w:r>
        <w:rPr>
          <w:rFonts w:hint="eastAsia" w:hAnsi="宋体"/>
          <w:sz w:val="24"/>
          <w:szCs w:val="24"/>
          <w:highlight w:val="none"/>
        </w:rPr>
        <w:t>所投设备为进口设备则须提供针对本项目所投设备的厂家授权书或总代理商授权书及厂家售后服务承诺函（厂家直投只须提供售后服务承诺函）（提供总代理商授权的须出具有效授权权限的相关证明文件，证明文件须能显示设备制造厂家对所投设备授权链条的完整性，且授权范围须包含本次采购项目内容）</w:t>
      </w:r>
      <w:r>
        <w:rPr>
          <w:rFonts w:hint="eastAsia" w:hAnsi="宋体"/>
          <w:sz w:val="24"/>
          <w:szCs w:val="24"/>
          <w:highlight w:val="none"/>
          <w:lang w:eastAsia="zh-CN"/>
        </w:rPr>
        <w:t>；</w:t>
      </w:r>
    </w:p>
    <w:p w14:paraId="4EC6C21B">
      <w:pPr>
        <w:numPr>
          <w:ilvl w:val="0"/>
          <w:numId w:val="2"/>
        </w:numPr>
        <w:snapToGrid w:val="0"/>
        <w:spacing w:line="360" w:lineRule="auto"/>
        <w:ind w:firstLine="567"/>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供应商</w:t>
      </w:r>
      <w:r>
        <w:rPr>
          <w:rFonts w:hint="eastAsia" w:ascii="宋体" w:hAnsi="宋体" w:cs="宋体"/>
          <w:bCs/>
          <w:kern w:val="0"/>
          <w:sz w:val="24"/>
          <w:szCs w:val="24"/>
          <w:highlight w:val="none"/>
        </w:rPr>
        <w:t>为代理商，所投产品属于医疗器械设备的须提供《医疗器械经营许可证》或《医疗器械经营备案凭证》及所投产品医疗器械注册证或医疗器械备案凭证(含附件和附页)；并出具产品</w:t>
      </w:r>
      <w:r>
        <w:rPr>
          <w:rFonts w:hint="eastAsia" w:ascii="宋体" w:hAnsi="宋体" w:cs="宋体"/>
          <w:bCs/>
          <w:kern w:val="0"/>
          <w:sz w:val="24"/>
          <w:szCs w:val="24"/>
          <w:highlight w:val="none"/>
          <w:lang w:val="en-US" w:eastAsia="zh-CN"/>
        </w:rPr>
        <w:t>制造商</w:t>
      </w:r>
      <w:r>
        <w:rPr>
          <w:rFonts w:hint="eastAsia" w:ascii="宋体" w:hAnsi="宋体" w:cs="宋体"/>
          <w:bCs/>
          <w:kern w:val="0"/>
          <w:sz w:val="24"/>
          <w:szCs w:val="24"/>
          <w:highlight w:val="none"/>
        </w:rPr>
        <w:t>的营业执照、税务登记证（国、地税）、组织机构代码（三证合一的单位，只须提供营业执照）和医疗器械生产许可证；复印件加盖公章；投标人为制造商的须提供《医疗器械经营许可证》或《医疗器械经营备案凭证》、《医疗器械生产许可证》及所投产品医疗器械注册证或医疗器械备案凭证(含附件和附页)；</w:t>
      </w:r>
    </w:p>
    <w:p w14:paraId="2585B07F">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本项目不接受联合体投标。</w:t>
      </w:r>
    </w:p>
    <w:p w14:paraId="327DA0EB">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采购项目需要落实的政府采购政策：</w:t>
      </w:r>
      <w:r>
        <w:rPr>
          <w:rFonts w:ascii="宋体" w:hAnsi="宋体" w:cs="宋体"/>
          <w:kern w:val="0"/>
          <w:sz w:val="24"/>
          <w:szCs w:val="24"/>
          <w:highlight w:val="none"/>
        </w:rPr>
        <w:t xml:space="preserve"> </w:t>
      </w:r>
    </w:p>
    <w:p w14:paraId="13CC15BA">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依据《中华人民共和国政府采购法》和《中华人民共和国政府采购法实施条例》的有关规定，落实政府采购“优先购买节能环保产品、扶持小微企业、监狱企业、福利企业”等相关政策。</w:t>
      </w:r>
    </w:p>
    <w:p w14:paraId="6B91F4C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1、《政府采购促进中小企业发展管理办法》（财库〔2020〕46号）；</w:t>
      </w:r>
    </w:p>
    <w:p w14:paraId="5AF1C05E">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2、《财政部司法部关于政府采购支持监狱企业发展有关问题的通知》（财库〔2014〕68号）；</w:t>
      </w:r>
    </w:p>
    <w:p w14:paraId="204299A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3、《国务院办公厅关于建立政府强制采购节能产品制度的通知》（国办发〔2007〕51号）；</w:t>
      </w:r>
    </w:p>
    <w:p w14:paraId="6D7F4890">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4、《财政部 发展改革委 生态环境部 市场监管总局关于调整优化节能产品、环境标志产品政府采购执行机制的通知》（财库[2019]9号）</w:t>
      </w:r>
    </w:p>
    <w:p w14:paraId="49660170">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5、《市场监管总局关于发布参与实施政府采购节能产品、环境标志产品认证机构名录的公告》（2019年第16号）</w:t>
      </w:r>
    </w:p>
    <w:p w14:paraId="17E00758">
      <w:pPr>
        <w:snapToGrid w:val="0"/>
        <w:spacing w:line="360" w:lineRule="auto"/>
        <w:ind w:left="7" w:firstLine="559" w:firstLineChars="233"/>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6、《三部门联合发布关于促进残疾人就业政府采购政策的通知》（财库〔2017〕141号）。</w:t>
      </w:r>
    </w:p>
    <w:p w14:paraId="1FD2A5B1">
      <w:pPr>
        <w:snapToGrid w:val="0"/>
        <w:spacing w:line="360" w:lineRule="auto"/>
        <w:ind w:left="7" w:firstLine="559" w:firstLineChars="233"/>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7、《</w:t>
      </w:r>
      <w:r>
        <w:rPr>
          <w:rFonts w:hint="eastAsia" w:ascii="宋体" w:hAnsi="宋体" w:eastAsia="宋体" w:cs="宋体"/>
          <w:kern w:val="0"/>
          <w:sz w:val="24"/>
          <w:szCs w:val="24"/>
          <w:highlight w:val="none"/>
        </w:rPr>
        <w:t>陕西省</w:t>
      </w:r>
      <w:r>
        <w:rPr>
          <w:rFonts w:hint="eastAsia" w:ascii="宋体" w:hAnsi="宋体" w:eastAsia="宋体" w:cs="宋体"/>
          <w:sz w:val="24"/>
          <w:szCs w:val="28"/>
          <w:highlight w:val="none"/>
        </w:rPr>
        <w:t>中小企业政府采购信用融资办法》（陕财办采〔2018〕23号）</w:t>
      </w:r>
    </w:p>
    <w:p w14:paraId="679C1AAB">
      <w:pPr>
        <w:snapToGrid w:val="0"/>
        <w:spacing w:line="360" w:lineRule="auto"/>
        <w:ind w:left="7" w:firstLine="559" w:firstLineChars="233"/>
        <w:jc w:val="left"/>
        <w:rPr>
          <w:rFonts w:hint="eastAsia" w:eastAsia="宋体"/>
          <w:sz w:val="24"/>
          <w:szCs w:val="28"/>
          <w:highlight w:val="none"/>
          <w:lang w:val="en-US" w:eastAsia="zh-CN"/>
        </w:rPr>
      </w:pPr>
      <w:r>
        <w:rPr>
          <w:rFonts w:hint="eastAsia" w:ascii="宋体" w:hAnsi="宋体" w:eastAsia="宋体" w:cs="宋体"/>
          <w:color w:val="auto"/>
          <w:sz w:val="24"/>
          <w:szCs w:val="24"/>
          <w:highlight w:val="none"/>
          <w:lang w:val="en-US" w:eastAsia="zh-CN"/>
        </w:rPr>
        <w:t>8、如有最新颁布的政府采购政策，按最新的文件执行。</w:t>
      </w:r>
    </w:p>
    <w:p w14:paraId="6F046E29">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八、招标文件领取：</w:t>
      </w:r>
    </w:p>
    <w:p w14:paraId="5AAA6786">
      <w:pPr>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1、领取时</w:t>
      </w:r>
      <w:r>
        <w:rPr>
          <w:rFonts w:hint="eastAsia" w:ascii="宋体" w:hAnsi="宋体" w:cs="宋体"/>
          <w:sz w:val="24"/>
          <w:szCs w:val="24"/>
          <w:highlight w:val="none"/>
        </w:rPr>
        <w:t>间：</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12</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16</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日起至</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12</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23</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日止（上午09:00～12:00，下午14:00～17:00法定节假日除外）</w:t>
      </w:r>
    </w:p>
    <w:p w14:paraId="320E94EF">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2、发售地点：西安市高新区旺座现代城C座2502室</w:t>
      </w:r>
    </w:p>
    <w:p w14:paraId="3943A5A7">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3、文件售价：¥0元/包。谢绝邮寄。</w:t>
      </w:r>
    </w:p>
    <w:p w14:paraId="029B8AAA">
      <w:pPr>
        <w:widowControl/>
        <w:tabs>
          <w:tab w:val="left" w:pos="1620"/>
        </w:tabs>
        <w:wordWrap w:val="0"/>
        <w:snapToGrid w:val="0"/>
        <w:spacing w:line="360" w:lineRule="auto"/>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注：（1）投标人领取标书时，请携带单位介绍信、经办人身份证原件及复印件加盖公章；（2）请投标人按照《陕西省财政厅关于政府采购投标人注册登记有关事项的通知》中的要求，通过陕西省政府采购网（http://www.ccgp-shaanxi.gov.cn/）注册登记加入陕西省政府采购投标人库。</w:t>
      </w:r>
    </w:p>
    <w:p w14:paraId="0472BF74">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九、投标文件递交截止时间及开标时间和地点：</w:t>
      </w:r>
    </w:p>
    <w:p w14:paraId="455A8A85">
      <w:pPr>
        <w:widowControl/>
        <w:wordWrap w:val="0"/>
        <w:snapToGrid w:val="0"/>
        <w:spacing w:line="360" w:lineRule="auto"/>
        <w:ind w:right="-199" w:rightChars="-95"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1、投标文件递交截止时间：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年</w:t>
      </w:r>
      <w:r>
        <w:rPr>
          <w:rFonts w:hint="eastAsia" w:ascii="宋体" w:hAnsi="宋体" w:cs="宋体"/>
          <w:b/>
          <w:bCs/>
          <w:kern w:val="0"/>
          <w:sz w:val="24"/>
          <w:szCs w:val="24"/>
          <w:highlight w:val="none"/>
          <w:lang w:val="en-US" w:eastAsia="zh-CN"/>
        </w:rPr>
        <w:t>01</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10</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09</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0时</w:t>
      </w:r>
    </w:p>
    <w:p w14:paraId="44F27E6C">
      <w:pPr>
        <w:widowControl/>
        <w:wordWrap w:val="0"/>
        <w:snapToGrid w:val="0"/>
        <w:spacing w:line="360" w:lineRule="auto"/>
        <w:ind w:right="-199" w:rightChars="-95"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2、开标时间：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年</w:t>
      </w:r>
      <w:r>
        <w:rPr>
          <w:rFonts w:hint="eastAsia" w:ascii="宋体" w:hAnsi="宋体" w:cs="宋体"/>
          <w:b/>
          <w:bCs/>
          <w:kern w:val="0"/>
          <w:sz w:val="24"/>
          <w:szCs w:val="24"/>
          <w:highlight w:val="none"/>
          <w:lang w:val="en-US" w:eastAsia="zh-CN"/>
        </w:rPr>
        <w:t>01</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10</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09</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0</w:t>
      </w:r>
      <w:r>
        <w:rPr>
          <w:rFonts w:hint="eastAsia" w:ascii="宋体" w:hAnsi="宋体" w:eastAsia="宋体" w:cs="宋体"/>
          <w:b/>
          <w:bCs/>
          <w:kern w:val="0"/>
          <w:sz w:val="24"/>
          <w:szCs w:val="24"/>
          <w:highlight w:val="none"/>
        </w:rPr>
        <w:t>时</w:t>
      </w:r>
    </w:p>
    <w:p w14:paraId="1713314F">
      <w:pPr>
        <w:widowControl/>
        <w:wordWrap w:val="0"/>
        <w:snapToGrid w:val="0"/>
        <w:spacing w:line="360" w:lineRule="auto"/>
        <w:ind w:right="-199" w:rightChars="-95"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3、开标地点：西安市高新区旺座现代城C座2503室</w:t>
      </w:r>
    </w:p>
    <w:p w14:paraId="04F247FB">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十、其他应说明的事项：</w:t>
      </w:r>
    </w:p>
    <w:p w14:paraId="3D304D31">
      <w:pPr>
        <w:widowControl/>
        <w:wordWrap w:val="0"/>
        <w:snapToGrid w:val="0"/>
        <w:spacing w:line="360" w:lineRule="auto"/>
        <w:ind w:right="-199" w:rightChars="-95"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采购项目联系人：黄茜 陈先锋</w:t>
      </w:r>
    </w:p>
    <w:p w14:paraId="3BB71928">
      <w:pPr>
        <w:widowControl/>
        <w:wordWrap w:val="0"/>
        <w:snapToGrid w:val="0"/>
        <w:spacing w:line="360" w:lineRule="auto"/>
        <w:ind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联系方式（电话/传真）：029-88319689-8003/8005</w:t>
      </w:r>
    </w:p>
    <w:p w14:paraId="06EC1846">
      <w:pPr>
        <w:widowControl/>
        <w:tabs>
          <w:tab w:val="left" w:pos="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十一、公告期自发布之日起五个工作日。</w:t>
      </w:r>
    </w:p>
    <w:p w14:paraId="3D4E3D87">
      <w:pPr>
        <w:widowControl/>
        <w:tabs>
          <w:tab w:val="left" w:pos="1620"/>
        </w:tabs>
        <w:snapToGrid w:val="0"/>
        <w:spacing w:line="360" w:lineRule="auto"/>
        <w:ind w:firstLine="420" w:firstLineChars="175"/>
        <w:jc w:val="right"/>
        <w:rPr>
          <w:rFonts w:hint="eastAsia" w:ascii="宋体" w:hAnsi="宋体" w:cs="宋体"/>
          <w:kern w:val="0"/>
          <w:sz w:val="24"/>
          <w:szCs w:val="24"/>
          <w:highlight w:val="none"/>
        </w:rPr>
      </w:pPr>
    </w:p>
    <w:p w14:paraId="49DF78C2">
      <w:pPr>
        <w:widowControl/>
        <w:tabs>
          <w:tab w:val="left" w:pos="1620"/>
        </w:tabs>
        <w:snapToGrid w:val="0"/>
        <w:spacing w:line="36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陕西万泽招标有限公司</w:t>
      </w:r>
    </w:p>
    <w:p w14:paraId="7FC1CBFD">
      <w:pPr>
        <w:widowControl/>
        <w:tabs>
          <w:tab w:val="left" w:pos="1620"/>
        </w:tabs>
        <w:snapToGrid w:val="0"/>
        <w:spacing w:line="360" w:lineRule="auto"/>
        <w:ind w:firstLine="420" w:firstLineChars="175"/>
        <w:jc w:val="right"/>
      </w:pPr>
      <w:r>
        <w:rPr>
          <w:rFonts w:hint="eastAsia" w:ascii="宋体" w:hAnsi="宋体" w:cs="宋体"/>
          <w:sz w:val="24"/>
          <w:szCs w:val="24"/>
          <w:highlight w:val="none"/>
        </w:rPr>
        <w:t>2025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35C2">
    <w:pPr>
      <w:pStyle w:val="5"/>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445764">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dfuD8oBAACa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29BLSiwzOPDTw8/Trz+n3z/I&#10;+yrp03uoMe3OY2IcPrkBt2b2AzoT7UEGk75IiGAc1T2e1RVDJDw9qpZVVWKIY2y+IH7x+NwHiJ+F&#10;MyQZDQ04vqwqO3yFOKbOKamadddK6zxCbf9zIGbyFKn3scdkxWE7TIS2rj0inx4n31CLi06J/mJR&#10;2LQksxFmYzsbex/UrstblOqB/7iP2ETuLVUYYafCOLLMblqvtBP/3nPW4y+1/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dfuD8oBAACaAwAADgAAAAAAAAABACAAAAAeAQAAZHJzL2Uyb0Rv&#10;Yy54bWxQSwUGAAAAAAYABgBZAQAAWgUAAAAA&#10;">
              <v:fill on="f" focussize="0,0"/>
              <v:stroke on="f"/>
              <v:imagedata o:title=""/>
              <o:lock v:ext="edit" aspectratio="f"/>
              <v:textbox inset="0mm,0mm,0mm,0mm" style="mso-fit-shape-to-text:t;">
                <w:txbxContent>
                  <w:p w14:paraId="6B445764">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Fonts w:hint="eastAsia"/>
      </w:rPr>
      <w:t>陕西万泽招标有限公司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rPr>
        <w:rFonts w:cs="Times New Roman"/>
      </w:rPr>
    </w:lvl>
  </w:abstractNum>
  <w:abstractNum w:abstractNumId="1">
    <w:nsid w:val="58BFC878"/>
    <w:multiLevelType w:val="singleLevel"/>
    <w:tmpl w:val="58BFC878"/>
    <w:lvl w:ilvl="0" w:tentative="0">
      <w:start w:val="1"/>
      <w:numFmt w:val="decimal"/>
      <w:suff w:val="nothing"/>
      <w:lvlText w:val="%1、"/>
      <w:lvlJc w:val="left"/>
      <w:pPr>
        <w:ind w:left="63" w:firstLine="420"/>
      </w:pPr>
      <w:rPr>
        <w:rFonts w:hint="default"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E60AE"/>
    <w:rsid w:val="3A8E6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9"/>
    <w:pPr>
      <w:keepNext/>
      <w:keepLines/>
      <w:spacing w:line="576" w:lineRule="auto"/>
      <w:jc w:val="center"/>
      <w:outlineLvl w:val="0"/>
    </w:pPr>
    <w:rPr>
      <w:rFonts w:ascii="Times New Roman" w:hAnsi="Times New Roman"/>
      <w:b/>
      <w:kern w:val="44"/>
      <w:sz w:val="32"/>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szCs w:val="20"/>
    </w:rPr>
  </w:style>
  <w:style w:type="paragraph" w:styleId="3">
    <w:name w:val="Body Text Indent"/>
    <w:basedOn w:val="1"/>
    <w:qFormat/>
    <w:uiPriority w:val="99"/>
    <w:pPr>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2025-12-16T08:13:00Z</dcterms:created>
  <dc:creator>  </dc:creator>
  <cp:lastModifiedBy>  </cp:lastModifiedBy>
  <dcterms:modified xsi:type="dcterms:W3CDTF">2025-12-16T08:13:49Z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BB4FD148079146E199EBDD82CCC5953C_11</vt:lpwstr>
  </property>
  <property fmtid="{D5CDD505-2E9C-101B-9397-08002B2CF9AE}" pid="4" name="KSOTemplateDocerSaveRecord">
    <vt:lpwstr>eyJoZGlkIjoiMTg2YjA0ZGFkNjk4MTExYzk0ZTA0ZWUwNTg5NDI0MjciLCJ1c2VySWQiOiI1Njk1MDIwOTAifQ==</vt:lpwstr>
  </property>
</Properties>
</file>