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750E3">
      <w:pPr>
        <w:pStyle w:val="4"/>
        <w:jc w:val="center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服务内容及要求</w:t>
      </w:r>
      <w:bookmarkEnd w:id="0"/>
    </w:p>
    <w:p w14:paraId="7E828A6B">
      <w:pPr>
        <w:tabs>
          <w:tab w:val="left" w:pos="993"/>
          <w:tab w:val="left" w:pos="1134"/>
          <w:tab w:val="left" w:pos="1418"/>
        </w:tabs>
        <w:spacing w:line="440" w:lineRule="exact"/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一、项目概况</w:t>
      </w:r>
    </w:p>
    <w:p w14:paraId="30FAF95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  <w:t>保洁服务内容及标准：</w:t>
      </w:r>
    </w:p>
    <w:p w14:paraId="65D91DD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1" w:firstLineChars="100"/>
        <w:jc w:val="left"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</w:rPr>
        <w:t>保洁服务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eastAsia="zh-CN"/>
        </w:rPr>
        <w:t>内容及范围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：</w:t>
      </w:r>
    </w:p>
    <w:p w14:paraId="02F43AD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jc w:val="left"/>
        <w:textAlignment w:val="auto"/>
        <w:rPr>
          <w:rFonts w:hint="eastAsia" w:ascii="仿宋" w:hAnsi="仿宋" w:eastAsia="仿宋" w:cs="仿宋"/>
          <w:bCs/>
          <w:color w:val="000000"/>
          <w:spacing w:val="6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院内</w:t>
      </w:r>
      <w:r>
        <w:rPr>
          <w:rFonts w:hint="eastAsia" w:ascii="仿宋" w:hAnsi="仿宋" w:eastAsia="仿宋" w:cs="仿宋"/>
          <w:bCs/>
          <w:color w:val="000000"/>
          <w:spacing w:val="6"/>
          <w:sz w:val="21"/>
          <w:szCs w:val="21"/>
        </w:rPr>
        <w:t>建筑物公共区域与卫生间的日常保洁、清洁、垃圾收集；外环境清洁保洁、垃圾收集工作。</w:t>
      </w:r>
    </w:p>
    <w:p w14:paraId="7A7E814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、楼内保洁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负责楼内公共区域清洁卫生——包括内墙、3米以下外墙、3米以下玻璃、各类灯具、顶部、通风口、地面、楼梯、扶手、走廊、通道、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窗框</w:t>
      </w:r>
      <w:r>
        <w:rPr>
          <w:rFonts w:hint="eastAsia" w:ascii="仿宋" w:hAnsi="仿宋" w:eastAsia="仿宋" w:cs="仿宋"/>
          <w:sz w:val="21"/>
          <w:szCs w:val="21"/>
        </w:rPr>
        <w:t>、纱窗、门、门帘、宣传栏、指示牌、洗手间、茶水间、楼梯间、屋面楼顶及墙面各类开关等附属设备的清洁、保洁工作；</w:t>
      </w:r>
    </w:p>
    <w:p w14:paraId="07D9296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、外围保洁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院落、道路（包括公共区域、连椅、垃圾桶、宣传牌、指示牌、灯箱、路灯、幕墙等）的保洁、清洁等工作；</w:t>
      </w:r>
    </w:p>
    <w:p w14:paraId="06880D1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垃圾清理：按西安市垃圾分类标准严格对</w:t>
      </w:r>
      <w:r>
        <w:rPr>
          <w:rFonts w:hint="eastAsia" w:ascii="仿宋" w:hAnsi="仿宋" w:eastAsia="仿宋" w:cs="仿宋"/>
          <w:sz w:val="21"/>
          <w:szCs w:val="21"/>
        </w:rPr>
        <w:t>院内垃圾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进行</w:t>
      </w:r>
      <w:r>
        <w:rPr>
          <w:rFonts w:hint="eastAsia" w:ascii="仿宋" w:hAnsi="仿宋" w:eastAsia="仿宋" w:cs="仿宋"/>
          <w:sz w:val="21"/>
          <w:szCs w:val="21"/>
        </w:rPr>
        <w:t>收集、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分类、</w:t>
      </w:r>
      <w:r>
        <w:rPr>
          <w:rFonts w:hint="eastAsia" w:ascii="仿宋" w:hAnsi="仿宋" w:eastAsia="仿宋" w:cs="仿宋"/>
          <w:sz w:val="21"/>
          <w:szCs w:val="21"/>
        </w:rPr>
        <w:t>转运。</w:t>
      </w:r>
    </w:p>
    <w:p w14:paraId="1086CA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pacing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积极配合甲方</w:t>
      </w:r>
      <w:r>
        <w:rPr>
          <w:rFonts w:hint="eastAsia" w:ascii="仿宋" w:hAnsi="仿宋" w:eastAsia="仿宋" w:cs="仿宋"/>
          <w:sz w:val="21"/>
          <w:szCs w:val="21"/>
        </w:rPr>
        <w:t>其他临时性或紧急性的保洁工作。</w:t>
      </w:r>
    </w:p>
    <w:p w14:paraId="7FCCD55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11" w:firstLineChars="10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2、保洁服务标准：</w:t>
      </w:r>
    </w:p>
    <w:p w14:paraId="7D59271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）楼内保洁标准：</w:t>
      </w:r>
    </w:p>
    <w:p w14:paraId="64ACCA7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楼内</w:t>
      </w:r>
      <w:r>
        <w:rPr>
          <w:rFonts w:hint="eastAsia" w:ascii="仿宋" w:hAnsi="仿宋" w:eastAsia="仿宋" w:cs="仿宋"/>
          <w:sz w:val="21"/>
          <w:szCs w:val="21"/>
        </w:rPr>
        <w:t>地面的铺扫、铺拖，每日二次，巡查保洁，随时；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地面无尘，整洁；</w:t>
      </w:r>
    </w:p>
    <w:p w14:paraId="5C78CCF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2）</w:t>
      </w:r>
      <w:r>
        <w:rPr>
          <w:rFonts w:hint="eastAsia" w:ascii="仿宋" w:hAnsi="仿宋" w:eastAsia="仿宋" w:cs="仿宋"/>
          <w:sz w:val="21"/>
          <w:szCs w:val="21"/>
        </w:rPr>
        <w:t>、各区域门、门框、窗框清洁每周一次；区域内花盆、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公共物品</w:t>
      </w:r>
      <w:r>
        <w:rPr>
          <w:rFonts w:hint="eastAsia" w:ascii="仿宋" w:hAnsi="仿宋" w:eastAsia="仿宋" w:cs="仿宋"/>
          <w:sz w:val="21"/>
          <w:szCs w:val="21"/>
        </w:rPr>
        <w:t>，每日二次；消防设施（消防栓、消防器等）、室内弱电井、表箱等的保洁、擦拭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每周一次；洗手池、水池、水龙头清洗每日两次；灯具、通风口、排气扇、风扇、空调等擦拭清洁，每月一次；所有管道间无杂物，整齐清洁；</w:t>
      </w:r>
    </w:p>
    <w:p w14:paraId="3110E27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3）</w:t>
      </w:r>
      <w:r>
        <w:rPr>
          <w:rFonts w:hint="eastAsia" w:ascii="仿宋" w:hAnsi="仿宋" w:eastAsia="仿宋" w:cs="仿宋"/>
          <w:sz w:val="21"/>
          <w:szCs w:val="21"/>
        </w:rPr>
        <w:t>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3米下</w:t>
      </w:r>
      <w:r>
        <w:rPr>
          <w:rFonts w:hint="eastAsia" w:ascii="仿宋" w:hAnsi="仿宋" w:eastAsia="仿宋" w:cs="仿宋"/>
          <w:sz w:val="21"/>
          <w:szCs w:val="21"/>
        </w:rPr>
        <w:t>低处墙面、落地瓷砖、踢脚板、地角清洁每周一次；高处墙面、天花板、梁、窗帘及架，除尘每月一次；</w:t>
      </w:r>
    </w:p>
    <w:p w14:paraId="71E38F3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4）</w:t>
      </w:r>
      <w:r>
        <w:rPr>
          <w:rFonts w:hint="eastAsia" w:ascii="仿宋" w:hAnsi="仿宋" w:eastAsia="仿宋" w:cs="仿宋"/>
          <w:sz w:val="21"/>
          <w:szCs w:val="21"/>
        </w:rPr>
        <w:t>、窗台、阳台、扶手、栏杆、宣传栏、开关盒、接线盒、垃圾桶、各类低处标牌擦拭，每日一次；</w:t>
      </w:r>
    </w:p>
    <w:p w14:paraId="530C4C5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5）</w:t>
      </w:r>
      <w:r>
        <w:rPr>
          <w:rFonts w:hint="eastAsia" w:ascii="仿宋" w:hAnsi="仿宋" w:eastAsia="仿宋" w:cs="仿宋"/>
          <w:sz w:val="21"/>
          <w:szCs w:val="21"/>
        </w:rPr>
        <w:t>、收集区域内垃圾、更换垃圾袋，每日二次；</w:t>
      </w:r>
    </w:p>
    <w:p w14:paraId="12334C8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6）</w:t>
      </w:r>
      <w:r>
        <w:rPr>
          <w:rFonts w:hint="eastAsia" w:ascii="仿宋" w:hAnsi="仿宋" w:eastAsia="仿宋" w:cs="仿宋"/>
          <w:sz w:val="21"/>
          <w:szCs w:val="21"/>
        </w:rPr>
        <w:t>、负责全院卫生间镜子、台盆、台面、水龙头、毛巾架、马桶、便坑、便池、地面、隔板的清洁，每日二次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；</w:t>
      </w:r>
    </w:p>
    <w:p w14:paraId="095F877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7）</w:t>
      </w:r>
      <w:r>
        <w:rPr>
          <w:rFonts w:hint="eastAsia" w:ascii="仿宋" w:hAnsi="仿宋" w:eastAsia="仿宋" w:cs="仿宋"/>
          <w:sz w:val="21"/>
          <w:szCs w:val="21"/>
        </w:rPr>
        <w:t>、具备各区域保洁规范流程，并参照执行；</w:t>
      </w:r>
    </w:p>
    <w:p w14:paraId="7D956B4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8）</w:t>
      </w:r>
      <w:r>
        <w:rPr>
          <w:rFonts w:hint="eastAsia" w:ascii="仿宋" w:hAnsi="仿宋" w:eastAsia="仿宋" w:cs="仿宋"/>
          <w:sz w:val="21"/>
          <w:szCs w:val="21"/>
        </w:rPr>
        <w:t>、按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西安市垃圾分类</w:t>
      </w:r>
      <w:r>
        <w:rPr>
          <w:rFonts w:hint="eastAsia" w:ascii="仿宋" w:hAnsi="仿宋" w:eastAsia="仿宋" w:cs="仿宋"/>
          <w:sz w:val="21"/>
          <w:szCs w:val="21"/>
        </w:rPr>
        <w:t>规范要求进行垃圾分类收集、运送、暂存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449BF8F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（2）楼外保洁标准：</w:t>
      </w:r>
    </w:p>
    <w:p w14:paraId="3AEACB4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1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、道路：负责院内所有道路全天清扫保洁，不间断循环保洁，保持环境整洁，无杂物、烟头、果皮、纸屑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;</w:t>
      </w:r>
    </w:p>
    <w:p w14:paraId="7E5971E8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排水沟：院内排水沟内无废纸、烟头、枯树枝、树叶、无杂物、堵塞排水通畅。暴雨季节来临前必须提前对院内外、排水沟彻底清理。确保暴风雨来临时，雨水排放通畅。暴雨过后应及时对排水沟里的的杂草、树枝、树叶、废纸等杂物进行清理；</w:t>
      </w:r>
    </w:p>
    <w:p w14:paraId="3FFE72A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、草坪、绿化带、花坛：全天清扫保洁、草坪、绿化带、花坛内无杂草、枯草枯枝、废纸、砖石、塑料袋、烟头、酒瓶、易拉罐、瓜壳等杂物。无堆放杂物，无乱挂衣物。无乱攀枝焚烧；</w:t>
      </w:r>
    </w:p>
    <w:p w14:paraId="7FF623F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、阳台、露天平台：每日清洁一次，无烟头、纸屑，无杂物堆放，雨前提前检查；</w:t>
      </w:r>
    </w:p>
    <w:p w14:paraId="1FC5F15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、栏杆、灯柱、标识牌：日常除尘，及时清理乱贴的宣传品；</w:t>
      </w:r>
    </w:p>
    <w:p w14:paraId="5FDD5B3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6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、室外垃圾桶：每周擦洗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一</w:t>
      </w:r>
      <w:r>
        <w:rPr>
          <w:rFonts w:hint="eastAsia" w:ascii="仿宋" w:hAnsi="仿宋" w:eastAsia="仿宋" w:cs="仿宋"/>
          <w:sz w:val="21"/>
          <w:szCs w:val="21"/>
        </w:rPr>
        <w:t>次，保持垃圾桶干净、整洁、无污迹，保持垃圾桶周围无垃圾，并保证垃圾桶的定位及数量，垃圾桶内部要套生活垃圾袋，每天及时倾倒垃圾；</w:t>
      </w:r>
    </w:p>
    <w:p w14:paraId="4769062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7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</w:rPr>
        <w:t>、生活垃圾：室外生活垃圾每日收集2次，做到垃圾桶加盖，垃圾袋装满四分之三及时更换，并袋装化运送。对专用运输工具进行消毒；</w:t>
      </w:r>
    </w:p>
    <w:p w14:paraId="49C475B1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8）</w:t>
      </w:r>
      <w:r>
        <w:rPr>
          <w:rFonts w:hint="eastAsia" w:ascii="仿宋" w:hAnsi="仿宋" w:eastAsia="仿宋" w:cs="仿宋"/>
          <w:sz w:val="21"/>
          <w:szCs w:val="21"/>
        </w:rPr>
        <w:t>、负责下雨时的防洪抗涝工作，有水及时清扫，下雪时负责全院的扫雪工作。同时及时处理各入口处地面积水并于显眼位置摆放温馨提示牌。</w:t>
      </w:r>
    </w:p>
    <w:p w14:paraId="0358DF23">
      <w:pPr>
        <w:widowControl/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  <w:t>（二）、设施设备运行与维护服务内容及标准：</w:t>
      </w:r>
    </w:p>
    <w:p w14:paraId="7E5B062B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  <w:t>设施设备运行与维护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内容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：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设施设备运行与维护：供配电系统、给排水系统的运行与维护；建筑物门窗玻璃、门锁、办公家具的日常维修；供暖系统的运行与维护管理（维修材料由采购方提供）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。</w:t>
      </w:r>
    </w:p>
    <w:p w14:paraId="583371C9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  <w:t>设施设备运行与维护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标准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：</w:t>
      </w:r>
    </w:p>
    <w:p w14:paraId="3538A616">
      <w:pPr>
        <w:widowControl/>
        <w:adjustRightInd w:val="0"/>
        <w:snapToGrid w:val="0"/>
        <w:spacing w:line="360" w:lineRule="auto"/>
        <w:ind w:firstLine="211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</w:rPr>
        <w:t>、给排水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eastAsia="zh-CN"/>
        </w:rPr>
        <w:t>系统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</w:rPr>
        <w:t>运行维护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：</w:t>
      </w:r>
    </w:p>
    <w:p w14:paraId="3F322C03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、负责区域内用水场所的设备维修维护，保证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雁塔区综合治理中心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办公区供水、排（下）水、排污管道、检查井畅通。</w:t>
      </w:r>
    </w:p>
    <w:p w14:paraId="11237902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定期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对责任区域内的用水场所进行巡（检）查，发现问题及时维修处理。</w:t>
      </w:r>
    </w:p>
    <w:p w14:paraId="0C7B31F0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、接到甲方报修后，要立即到现场察看并维修。维修量大时，按照先急后缓的原则逐一尽快落实，并做好每日维修记录及用工料详细清单。</w:t>
      </w:r>
    </w:p>
    <w:p w14:paraId="2FA0310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、增强节约意识，杜绝长流水等浪费现象，用水设施损坏的能修尽量修，确实不能修的，再换新件。</w:t>
      </w:r>
    </w:p>
    <w:p w14:paraId="653B484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、加强服务意识，树立团结协作精神，随时完成公司安排的其他临时任务。</w:t>
      </w:r>
    </w:p>
    <w:p w14:paraId="492D4A61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、上班提前十分钟到岗，24小时保持手机接听畅通，有紧急任务随叫随到。</w:t>
      </w:r>
    </w:p>
    <w:p w14:paraId="65904BBA">
      <w:pPr>
        <w:widowControl/>
        <w:adjustRightInd w:val="0"/>
        <w:snapToGrid w:val="0"/>
        <w:spacing w:line="360" w:lineRule="auto"/>
        <w:ind w:firstLine="211" w:firstLineChars="100"/>
        <w:jc w:val="left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(2）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、供配电系统运行维护</w:t>
      </w:r>
    </w:p>
    <w:p w14:paraId="0B28D32E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highlight w:val="none"/>
        </w:rPr>
        <w:t>1）建立配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送电运行制度、电气维修制度和配电房管理制度，制定突发事件应急处理程序和临时用电管理措施，供电和维修人员必须持证上岗。</w:t>
      </w:r>
    </w:p>
    <w:p w14:paraId="71AA765E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2）建立运行值班监控制度，一般故障8小时内修复，复杂故障涉及供电部门维修处置的应及时与供电部门联系，向使用单位报告。发现应急照明故障，30分钟内到达并组织维修。零修合格率100%。</w:t>
      </w:r>
    </w:p>
    <w:p w14:paraId="3C200F80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3）对供电范围内的电气设备定期巡视维护，加强低压配电柜、配电箱、控制柜及线路的重点检测，公共使用的照明、指示灯具线路、开关要保持完好，确保用电安全。</w:t>
      </w:r>
    </w:p>
    <w:p w14:paraId="262ACD9A">
      <w:pPr>
        <w:widowControl/>
        <w:adjustRightInd w:val="0"/>
        <w:snapToGrid w:val="0"/>
        <w:spacing w:line="360" w:lineRule="auto"/>
        <w:ind w:firstLine="211" w:firstLineChars="100"/>
        <w:jc w:val="left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val="en-US" w:eastAsia="zh-CN"/>
        </w:rPr>
        <w:t>(3）</w:t>
      </w:r>
      <w:r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highlight w:val="none"/>
          <w:lang w:eastAsia="zh-CN"/>
        </w:rPr>
        <w:t>、建筑物门窗玻璃、门锁、办公家具的日常维修运行维护</w:t>
      </w:r>
    </w:p>
    <w:p w14:paraId="076DF19F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、定期查看公共区域的门窗有无损坏，及时维修区域内门窗、桌椅办公家俱。</w:t>
      </w:r>
    </w:p>
    <w:p w14:paraId="22D30FD0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、负责铝合金门窗（含纱窗）的维修。</w:t>
      </w:r>
    </w:p>
    <w:p w14:paraId="7E60A6BF">
      <w:pPr>
        <w:widowControl/>
        <w:adjustRightInd w:val="0"/>
        <w:snapToGrid w:val="0"/>
        <w:spacing w:line="360" w:lineRule="auto"/>
        <w:ind w:firstLine="210" w:firstLineChars="100"/>
        <w:jc w:val="left"/>
        <w:rPr>
          <w:rFonts w:hint="eastAsia" w:ascii="仿宋" w:hAnsi="仿宋" w:eastAsia="仿宋" w:cs="仿宋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、爱惜木料，做到物尽其用，大材大用，小材小用，注意节约原材料，对其他材料零件，如圆钉、螺丝、搭扣、绞链等节约使用，严禁他人乱拿，同时负责保管好木料。如遇人为原因损坏的设备，须查明原因责任后，并及时维修或更换。</w:t>
      </w:r>
    </w:p>
    <w:p w14:paraId="7D864648">
      <w:pPr>
        <w:widowControl w:val="0"/>
        <w:adjustRightInd/>
        <w:snapToGrid/>
        <w:spacing w:line="360" w:lineRule="auto"/>
        <w:jc w:val="left"/>
        <w:rPr>
          <w:rFonts w:hint="default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（三）、会议服务内容及标准</w:t>
      </w:r>
    </w:p>
    <w:p w14:paraId="2ED0B878">
      <w:pPr>
        <w:widowControl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1、会服人员工作内容:</w:t>
      </w:r>
    </w:p>
    <w:p w14:paraId="73C51168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1）负责做好会前服务、会中服务、会后服务:</w:t>
      </w:r>
    </w:p>
    <w:p w14:paraId="22E966DD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2）负责各类迎送、接待、礼仪等服务:</w:t>
      </w:r>
    </w:p>
    <w:p w14:paraId="01861C05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3）随时保持会议室的干净、整洁，物品摆放整齐。</w:t>
      </w:r>
    </w:p>
    <w:p w14:paraId="6D3444A4">
      <w:pPr>
        <w:widowControl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1"/>
          <w:szCs w:val="21"/>
          <w:lang w:val="en-US" w:eastAsia="zh-CN"/>
        </w:rPr>
        <w:t>2、会务人员服务标准:</w:t>
      </w:r>
    </w:p>
    <w:p w14:paraId="4F28EFC7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1)服务人员大专以上学历，身高不得低于1.60 米，年龄 35 周岁以下，形象好、气质佳，具有一定的服务经验和能力;</w:t>
      </w:r>
    </w:p>
    <w:p w14:paraId="2349E00D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2)会议开始前半小时到达会场做好相关准备工作，并于会议结束后做好会议室的清洁工作;</w:t>
      </w:r>
    </w:p>
    <w:p w14:paraId="5A7BEF64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3)头发保持黑色、深棕色为宜，不染艳发，长发必须束起，盘于脑后，盘起高度适中刘海长度不遮眼;统一着装，服饰应该为正装;</w:t>
      </w:r>
    </w:p>
    <w:p w14:paraId="0C69EF76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4)会议服务中禁止交头接耳、不做与会议无关的事，随时在固定的位置待命;</w:t>
      </w:r>
    </w:p>
    <w:p w14:paraId="729612AE">
      <w:pPr>
        <w:widowControl w:val="0"/>
        <w:adjustRightInd/>
        <w:snapToGrid/>
        <w:spacing w:line="360" w:lineRule="auto"/>
        <w:ind w:firstLine="42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5)要遵守保密规定，未经甲方允许或工作要求，不得私自拍摄、发表、转发会议及相关内容;</w:t>
      </w:r>
    </w:p>
    <w:p w14:paraId="7AE43CB8">
      <w:pPr>
        <w:ind w:firstLine="420" w:firstLineChars="200"/>
      </w:pPr>
      <w:r>
        <w:rPr>
          <w:rFonts w:hint="eastAsia" w:ascii="仿宋" w:hAnsi="仿宋" w:eastAsia="仿宋" w:cs="仿宋"/>
          <w:b w:val="0"/>
          <w:bCs/>
          <w:color w:val="auto"/>
          <w:sz w:val="21"/>
          <w:szCs w:val="21"/>
          <w:lang w:val="en-US" w:eastAsia="zh-CN"/>
        </w:rPr>
        <w:t>6)完成领导交办的其他任务。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2025-12-17T10:37:04Z</dcterms:created>
  <dc:creator>admin</dc:creator>
  <cp:lastModifiedBy>两情相悦</cp:lastModifiedBy>
  <dcterms:modified xsi:type="dcterms:W3CDTF">2025-12-17T10:37:34Z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1C0BB8B174084B84BCB33384FA71A4C6_13</vt:lpwstr>
  </property>
</Properties>
</file>