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被推荐供应商名单和推荐理由</w:t>
      </w:r>
    </w:p>
    <w:p w14:paraId="487278DC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推荐理由：磋商小组依据磋商文件规定的综合评分法分别对</w:t>
      </w: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default"/>
          <w:sz w:val="28"/>
          <w:szCs w:val="28"/>
          <w:lang w:val="en-US" w:eastAsia="zh-CN"/>
        </w:rPr>
        <w:t>响应文件进行独立评审，按综合得分由高到低排序，推荐中标（成交）候选供应商。</w:t>
      </w:r>
      <w:bookmarkStart w:id="0" w:name="_GoBack"/>
      <w:bookmarkEnd w:id="0"/>
    </w:p>
    <w:tbl>
      <w:tblPr>
        <w:tblStyle w:val="3"/>
        <w:tblW w:w="7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3013"/>
        <w:gridCol w:w="2586"/>
      </w:tblGrid>
      <w:tr w14:paraId="5DD3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159" w:type="dxa"/>
            <w:vAlign w:val="center"/>
          </w:tcPr>
          <w:p w14:paraId="5629CA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中标（成交候选人排序）</w:t>
            </w:r>
          </w:p>
        </w:tc>
        <w:tc>
          <w:tcPr>
            <w:tcW w:w="3013" w:type="dxa"/>
            <w:vAlign w:val="center"/>
          </w:tcPr>
          <w:p w14:paraId="249DA5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有效投标人名称</w:t>
            </w:r>
          </w:p>
        </w:tc>
        <w:tc>
          <w:tcPr>
            <w:tcW w:w="2586" w:type="dxa"/>
            <w:vAlign w:val="center"/>
          </w:tcPr>
          <w:p w14:paraId="034EA2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06C8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159" w:type="dxa"/>
            <w:vAlign w:val="center"/>
          </w:tcPr>
          <w:p w14:paraId="7C6706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02813F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陕西南宇飞建筑工程有限公司</w:t>
            </w:r>
          </w:p>
        </w:tc>
        <w:tc>
          <w:tcPr>
            <w:tcW w:w="2586" w:type="dxa"/>
            <w:vAlign w:val="center"/>
          </w:tcPr>
          <w:p w14:paraId="339BD08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93.67</w:t>
            </w:r>
          </w:p>
        </w:tc>
      </w:tr>
      <w:tr w14:paraId="1ACE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159" w:type="dxa"/>
            <w:vAlign w:val="center"/>
          </w:tcPr>
          <w:p w14:paraId="6D23ED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13" w:type="dxa"/>
            <w:vAlign w:val="center"/>
          </w:tcPr>
          <w:p w14:paraId="49031C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陕西裕曼建设工程有限公司</w:t>
            </w:r>
          </w:p>
          <w:p w14:paraId="1F8817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vAlign w:val="center"/>
          </w:tcPr>
          <w:p w14:paraId="6158643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86.60</w:t>
            </w:r>
          </w:p>
        </w:tc>
      </w:tr>
      <w:tr w14:paraId="3139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159" w:type="dxa"/>
            <w:vAlign w:val="center"/>
          </w:tcPr>
          <w:p w14:paraId="40D361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13" w:type="dxa"/>
            <w:vAlign w:val="center"/>
          </w:tcPr>
          <w:p w14:paraId="59BFBE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恒基晟业建设有限公司</w:t>
            </w:r>
          </w:p>
          <w:p w14:paraId="1FDCD3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vAlign w:val="center"/>
          </w:tcPr>
          <w:p w14:paraId="10BE248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85.39</w:t>
            </w:r>
          </w:p>
        </w:tc>
      </w:tr>
      <w:tr w14:paraId="25DE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59" w:type="dxa"/>
            <w:vAlign w:val="center"/>
          </w:tcPr>
          <w:p w14:paraId="6ED66F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013" w:type="dxa"/>
            <w:vAlign w:val="center"/>
          </w:tcPr>
          <w:p w14:paraId="401444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陕西众森联恒建设工程有限公司</w:t>
            </w:r>
          </w:p>
          <w:p w14:paraId="0AFCA3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vAlign w:val="center"/>
          </w:tcPr>
          <w:p w14:paraId="56E785D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81.74</w:t>
            </w:r>
          </w:p>
        </w:tc>
      </w:tr>
    </w:tbl>
    <w:p w14:paraId="2EDE7356"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20175"/>
    <w:rsid w:val="32F2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2025-12-19T01:24:00Z</dcterms:created>
  <dc:creator>CXY</dc:creator>
  <cp:lastModifiedBy>CXY</cp:lastModifiedBy>
  <dcterms:modified xsi:type="dcterms:W3CDTF">2025-12-19T01:25:58Z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156B27FA784E4A58A05B170233BCB313_11</vt:lpwstr>
  </property>
  <property fmtid="{D5CDD505-2E9C-101B-9397-08002B2CF9AE}" pid="4" name="KSOTemplateDocerSaveRecord">
    <vt:lpwstr>eyJoZGlkIjoiMTdhNGRkYWNmOWMzYjFmYzYxZmI5NzJiNTM2ZTc0YzQiLCJ1c2VySWQiOiIxOTk5NDg0NTIifQ==</vt:lpwstr>
  </property>
</Properties>
</file>