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138B4">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sz w:val="36"/>
          <w:szCs w:val="36"/>
        </w:rPr>
      </w:pPr>
      <w:r>
        <w:rPr>
          <w:rFonts w:ascii="宋体" w:hAnsi="宋体" w:eastAsia="宋体" w:cs="宋体"/>
          <w:b/>
          <w:bCs/>
          <w:kern w:val="0"/>
          <w:sz w:val="36"/>
          <w:szCs w:val="36"/>
          <w:lang w:val="en-US" w:eastAsia="zh-CN" w:bidi="ar"/>
        </w:rPr>
        <w:t>消毒类耗材采购项目竞争性谈判公告</w:t>
      </w:r>
    </w:p>
    <w:p w14:paraId="68F2D5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480" w:lineRule="exact"/>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shd w:val="clear" w:fill="FFFFFF"/>
        </w:rPr>
        <w:t>项目概况</w:t>
      </w:r>
    </w:p>
    <w:p w14:paraId="592586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48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消毒类耗材采购项目采购项目的潜在供应商应在西安市雁塔区高新路西部国际广场B座28层获取采购文件，并于2026年01月15日14时00分（北京时间）前提交响应文件。</w:t>
      </w:r>
    </w:p>
    <w:p w14:paraId="76079F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80" w:lineRule="exact"/>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shd w:val="clear" w:fill="FFFFFF"/>
        </w:rPr>
        <w:t>一、项目基本情况</w:t>
      </w:r>
    </w:p>
    <w:p w14:paraId="737440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项目编号：HLZB2025-175</w:t>
      </w:r>
    </w:p>
    <w:p w14:paraId="6A918B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项目名称：消毒类耗材采购项目</w:t>
      </w:r>
    </w:p>
    <w:p w14:paraId="4483D8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采购方式：竞争性谈判</w:t>
      </w:r>
    </w:p>
    <w:p w14:paraId="683299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预算金额：182,496.80元</w:t>
      </w:r>
    </w:p>
    <w:p w14:paraId="1742D9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采购需求：</w:t>
      </w:r>
    </w:p>
    <w:p w14:paraId="6BCFAC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合同包1(消毒类耗材采购项目):</w:t>
      </w:r>
    </w:p>
    <w:p w14:paraId="096446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合同包预算金额：182,496.80元</w:t>
      </w:r>
    </w:p>
    <w:p w14:paraId="15E8220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合同包最高限价：182,496.80元</w:t>
      </w:r>
    </w:p>
    <w:tbl>
      <w:tblPr>
        <w:tblStyle w:val="5"/>
        <w:tblW w:w="5132" w:type="pct"/>
        <w:tblInd w:w="-23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99"/>
        <w:gridCol w:w="2035"/>
        <w:gridCol w:w="1513"/>
        <w:gridCol w:w="1253"/>
        <w:gridCol w:w="1529"/>
        <w:gridCol w:w="1443"/>
      </w:tblGrid>
      <w:tr w14:paraId="3F420E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56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D30526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15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500E1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86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041EA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71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919C87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数量</w:t>
            </w:r>
          </w:p>
          <w:p w14:paraId="627482F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（单位）</w:t>
            </w:r>
          </w:p>
        </w:tc>
        <w:tc>
          <w:tcPr>
            <w:tcW w:w="87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DB447F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82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1A891A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14:paraId="61878F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56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658DD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115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E997B9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其他消毒防腐及创伤外科用药</w:t>
            </w:r>
          </w:p>
        </w:tc>
        <w:tc>
          <w:tcPr>
            <w:tcW w:w="86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B031F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消毒类耗材</w:t>
            </w:r>
          </w:p>
        </w:tc>
        <w:tc>
          <w:tcPr>
            <w:tcW w:w="71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E42B62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1(批)</w:t>
            </w:r>
          </w:p>
        </w:tc>
        <w:tc>
          <w:tcPr>
            <w:tcW w:w="87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4BC93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详见采购</w:t>
            </w:r>
          </w:p>
          <w:p w14:paraId="6350332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文件</w:t>
            </w:r>
          </w:p>
        </w:tc>
        <w:tc>
          <w:tcPr>
            <w:tcW w:w="82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6691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182,496.80</w:t>
            </w:r>
          </w:p>
        </w:tc>
      </w:tr>
    </w:tbl>
    <w:p w14:paraId="09A40C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14:paraId="5064C9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合同履行期限：详见采购文件</w:t>
      </w:r>
    </w:p>
    <w:p w14:paraId="261F79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80" w:lineRule="exact"/>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shd w:val="clear" w:fill="FFFFFF"/>
        </w:rPr>
        <w:t>二、申请人的资格要求：</w:t>
      </w:r>
    </w:p>
    <w:p w14:paraId="0E924C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1.满足《中华人民共和国政府采购法》第二十二条规定;</w:t>
      </w:r>
    </w:p>
    <w:p w14:paraId="379314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2.落实政府采购政策需满足的资格要求：</w:t>
      </w:r>
    </w:p>
    <w:p w14:paraId="6B41C0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合同包1(消毒类耗材采购项目)落实政府采购政策需满足的资格要求如下:</w:t>
      </w:r>
    </w:p>
    <w:p w14:paraId="26D68F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政府采购促进中小企业发展管理办法》的通知（财库〔2020〕46号）；（2）《财政部司法部关于政府采购支持监狱企业发展有关问题的通知》（财库〔2014〕68号）；（3）《国务院办公厅关于建立政府强制采购节能产品制度的通知》（国办发〔2007〕51号）；（4）《环境标志产品政府采购实施的意见》（财库〔2006〕90号）；（5）《节能产品政府采购实施意见》（财库〔2004〕185号）；（6）《三部门联合发布关于促进残疾人就业政府采购政策的通知》（财库〔2017〕141号）；（7）《陕西省财政厅关于加快推进我省中小企业政府采购信用融资工作的通知》（陕财办采〔2020〕15号）；（8）《陕西省中小企业政府采购信用融资办法》陕财办采〔2018〕23号；（9）《陕西省财政厅关于落实政府采购支持中小企业政策有关事项的通知》陕财办采函〔2022〕10号；（10）《关于运用政府采购政策支持乡村产业振兴的通知》（财库〔2021〕19号）；（11）其他需要落实的政府采购政策。</w:t>
      </w:r>
    </w:p>
    <w:p w14:paraId="702624C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3.本项目的特定资格要求：</w:t>
      </w:r>
    </w:p>
    <w:p w14:paraId="22D2F6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合同包1(消毒类耗材采购项目)特定资格要求如下:</w:t>
      </w:r>
    </w:p>
    <w:p w14:paraId="54FE6EA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（1）法定代表人或负责人授权书（附法定代表人或负责人身份证复印件）及被授权人身份证（法定代表人或负责人直接参加谈判只须提供法定代表人或负责人身份证）；</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2）供应商所投产品为医疗器械管理范畴须提供医疗器械注册证或医疗器械备案凭证；供应商为代理商的应出具医疗器械经营许可证(或医疗器械经营备案凭证)和制造厂商的医疗器械生产许可证(或医疗器械生产备案凭证);供应商为制造厂商的应出具医疗器械生产许可证(或医疗器械生产备案凭证)；</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3）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（4）单位负责人为同一人或者存在直接控股、管理关系的不同供应商，不得参加同一合同项下的政府采购活动（提供书面承诺函，格式自拟加盖供应商公章）；</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（5）本项目非联合体谈判声明或承诺；</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（6）本项目专门面向中小企业采购，仅限符合条件的中小企业参加，提供中小企业声明函。</w:t>
      </w:r>
    </w:p>
    <w:p w14:paraId="34F2C6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80" w:lineRule="exact"/>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shd w:val="clear" w:fill="FFFFFF"/>
        </w:rPr>
        <w:t>三、获取采购文件</w:t>
      </w:r>
    </w:p>
    <w:p w14:paraId="40353F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时间：2026年01月06日至2026年01月09日，每天上午09:00:00至12:00:00，下午14:00:00至17:00:00（北京时间）</w:t>
      </w:r>
    </w:p>
    <w:p w14:paraId="225FA9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途径：西安市雁塔区高新路西部国际广场B座28层</w:t>
      </w:r>
    </w:p>
    <w:p w14:paraId="71E3AC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方式：现场获取</w:t>
      </w:r>
    </w:p>
    <w:p w14:paraId="082B8F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售价：0元</w:t>
      </w:r>
    </w:p>
    <w:p w14:paraId="5EECFF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80" w:lineRule="exact"/>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shd w:val="clear" w:fill="FFFFFF"/>
        </w:rPr>
        <w:t>四、响应文件提交</w:t>
      </w:r>
    </w:p>
    <w:p w14:paraId="77CE13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截止时间：2026年01月15日14时00分00秒（北京时间）</w:t>
      </w:r>
    </w:p>
    <w:p w14:paraId="5092B7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地点：陕西省安康市汉滨区金地步行街兴科金地B栋1107室</w:t>
      </w:r>
    </w:p>
    <w:p w14:paraId="6E2925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80" w:lineRule="exact"/>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shd w:val="clear" w:fill="FFFFFF"/>
        </w:rPr>
        <w:t>五、开启</w:t>
      </w:r>
    </w:p>
    <w:p w14:paraId="0524BF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时间：2026年01月15日14时00分00秒（北京时间）</w:t>
      </w:r>
    </w:p>
    <w:p w14:paraId="72474C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地点：陕西省安康市汉滨区金地步行街兴科金地B栋1107室</w:t>
      </w:r>
    </w:p>
    <w:p w14:paraId="088020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80" w:lineRule="exact"/>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shd w:val="clear" w:fill="FFFFFF"/>
        </w:rPr>
        <w:t>六、公告期限</w:t>
      </w:r>
    </w:p>
    <w:p w14:paraId="6996BF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自本公告发布之日起3个工作日。</w:t>
      </w:r>
    </w:p>
    <w:p w14:paraId="413A3F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80" w:lineRule="exact"/>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shd w:val="clear" w:fill="FFFFFF"/>
        </w:rPr>
        <w:t>七、其他补充事宜</w:t>
      </w:r>
    </w:p>
    <w:p w14:paraId="4A7D0A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2"/>
        <w:jc w:val="left"/>
        <w:textAlignment w:val="auto"/>
        <w:rPr>
          <w:rFonts w:hint="eastAsia" w:ascii="宋体" w:hAnsi="宋体" w:eastAsia="宋体" w:cs="宋体"/>
          <w:sz w:val="24"/>
          <w:szCs w:val="24"/>
        </w:rPr>
      </w:pPr>
      <w:r>
        <w:rPr>
          <w:rStyle w:val="7"/>
          <w:rFonts w:hint="eastAsia" w:ascii="宋体" w:hAnsi="宋体" w:eastAsia="宋体" w:cs="宋体"/>
          <w:b/>
          <w:bCs/>
          <w:i w:val="0"/>
          <w:iCs w:val="0"/>
          <w:caps w:val="0"/>
          <w:spacing w:val="0"/>
          <w:sz w:val="24"/>
          <w:szCs w:val="24"/>
          <w:shd w:val="clear" w:fill="FFFFFF"/>
        </w:rPr>
        <w:t>请供应商按照《陕西省财政厅关于政府采购供应商注册登记有关事项的通知》中的要求，通过陕西省政府采购网（http://www.ccgp-shaanxi.gov.cn/）注册登记加入陕西省政府采购供应商库；</w:t>
      </w:r>
    </w:p>
    <w:p w14:paraId="122D4B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2"/>
        <w:jc w:val="left"/>
        <w:textAlignment w:val="auto"/>
        <w:rPr>
          <w:rFonts w:hint="eastAsia" w:ascii="宋体" w:hAnsi="宋体" w:eastAsia="宋体" w:cs="宋体"/>
          <w:sz w:val="24"/>
          <w:szCs w:val="24"/>
        </w:rPr>
      </w:pPr>
      <w:r>
        <w:rPr>
          <w:rStyle w:val="7"/>
          <w:rFonts w:hint="eastAsia" w:ascii="宋体" w:hAnsi="宋体" w:eastAsia="宋体" w:cs="宋体"/>
          <w:b/>
          <w:bCs/>
          <w:i w:val="0"/>
          <w:iCs w:val="0"/>
          <w:caps w:val="0"/>
          <w:spacing w:val="0"/>
          <w:sz w:val="24"/>
          <w:szCs w:val="24"/>
          <w:shd w:val="clear" w:fill="FFFFFF"/>
        </w:rPr>
        <w:t>注：现场</w:t>
      </w:r>
      <w:r>
        <w:rPr>
          <w:rStyle w:val="7"/>
          <w:rFonts w:hint="eastAsia" w:ascii="宋体" w:hAnsi="宋体" w:eastAsia="宋体" w:cs="宋体"/>
          <w:b/>
          <w:bCs/>
          <w:i w:val="0"/>
          <w:iCs w:val="0"/>
          <w:caps w:val="0"/>
          <w:spacing w:val="0"/>
          <w:sz w:val="24"/>
          <w:szCs w:val="24"/>
          <w:shd w:val="clear" w:fill="FFFFFF"/>
          <w:lang w:eastAsia="zh-CN"/>
        </w:rPr>
        <w:t>获取</w:t>
      </w:r>
      <w:bookmarkStart w:id="0" w:name="_GoBack"/>
      <w:bookmarkEnd w:id="0"/>
      <w:r>
        <w:rPr>
          <w:rStyle w:val="7"/>
          <w:rFonts w:hint="eastAsia" w:ascii="宋体" w:hAnsi="宋体" w:eastAsia="宋体" w:cs="宋体"/>
          <w:b/>
          <w:bCs/>
          <w:i w:val="0"/>
          <w:iCs w:val="0"/>
          <w:caps w:val="0"/>
          <w:spacing w:val="0"/>
          <w:sz w:val="24"/>
          <w:szCs w:val="24"/>
          <w:shd w:val="clear" w:fill="FFFFFF"/>
        </w:rPr>
        <w:t>谈判文件时，请携带有效的单位介绍信、被介绍人身份证原件及加盖公章（鲜章）的复印件（谢绝邮寄）。</w:t>
      </w:r>
    </w:p>
    <w:p w14:paraId="2D3727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480" w:lineRule="exact"/>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shd w:val="clear" w:fill="FFFFFF"/>
        </w:rPr>
        <w:t>八、对本次招标提出询问，请按以下方式联系。</w:t>
      </w:r>
    </w:p>
    <w:p w14:paraId="148716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1.采购人信息</w:t>
      </w:r>
    </w:p>
    <w:p w14:paraId="67B634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名称：石泉县医院</w:t>
      </w:r>
    </w:p>
    <w:p w14:paraId="21C2A7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地址：石泉县城关镇向阳路西街十一组十二号</w:t>
      </w:r>
    </w:p>
    <w:p w14:paraId="68FA02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联系方式：0915-6311915</w:t>
      </w:r>
    </w:p>
    <w:p w14:paraId="1E856C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2.采购代理机构信息</w:t>
      </w:r>
    </w:p>
    <w:p w14:paraId="5B5DA6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名称：陕西翰林招标有限公司</w:t>
      </w:r>
    </w:p>
    <w:p w14:paraId="54DABB8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地址：西安市雁塔区高新路西部国际广场B座28层</w:t>
      </w:r>
    </w:p>
    <w:p w14:paraId="6D7015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联系方式：029-89640570</w:t>
      </w:r>
    </w:p>
    <w:p w14:paraId="28AE1B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3.项目联系方式</w:t>
      </w:r>
    </w:p>
    <w:p w14:paraId="18FC03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项目联系人：刘工</w:t>
      </w:r>
    </w:p>
    <w:p w14:paraId="6832B6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电话：029-89640570</w:t>
      </w:r>
    </w:p>
    <w:p w14:paraId="63ED5F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480"/>
        <w:jc w:val="center"/>
        <w:textAlignment w:val="auto"/>
        <w:rPr>
          <w:rFonts w:hint="eastAsia" w:ascii="宋体" w:hAnsi="宋体" w:eastAsia="宋体" w:cs="宋体"/>
          <w:i w:val="0"/>
          <w:iCs w:val="0"/>
          <w:caps w:val="0"/>
          <w:color w:val="333333"/>
          <w:spacing w:val="0"/>
          <w:sz w:val="24"/>
          <w:szCs w:val="24"/>
          <w:shd w:val="clear" w:fill="FFFFFF"/>
        </w:rPr>
      </w:pPr>
    </w:p>
    <w:p w14:paraId="1B0615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480"/>
        <w:jc w:val="center"/>
        <w:textAlignment w:val="auto"/>
        <w:rPr>
          <w:rFonts w:hint="eastAsia" w:ascii="宋体" w:hAnsi="宋体" w:eastAsia="宋体" w:cs="宋体"/>
          <w:i w:val="0"/>
          <w:iCs w:val="0"/>
          <w:caps w:val="0"/>
          <w:color w:val="333333"/>
          <w:spacing w:val="0"/>
          <w:sz w:val="24"/>
          <w:szCs w:val="24"/>
          <w:shd w:val="clear" w:fill="FFFFFF"/>
        </w:rPr>
      </w:pPr>
    </w:p>
    <w:p w14:paraId="7EEAAB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480"/>
        <w:jc w:val="center"/>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陕西翰林招标有限公司</w:t>
      </w:r>
    </w:p>
    <w:p w14:paraId="42E5C0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3422" w:firstLineChars="1426"/>
        <w:jc w:val="both"/>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2026年01月06日</w:t>
      </w:r>
    </w:p>
    <w:p w14:paraId="33C49E39">
      <w:pPr>
        <w:keepNext w:val="0"/>
        <w:keepLines w:val="0"/>
        <w:pageBreakBefore w:val="0"/>
        <w:widowControl/>
        <w:suppressLineNumbers w:val="0"/>
        <w:kinsoku/>
        <w:wordWrap w:val="0"/>
        <w:overflowPunct/>
        <w:topLinePunct w:val="0"/>
        <w:autoSpaceDE/>
        <w:autoSpaceDN/>
        <w:bidi w:val="0"/>
        <w:adjustRightInd/>
        <w:snapToGrid/>
        <w:spacing w:line="480" w:lineRule="exact"/>
        <w:jc w:val="both"/>
        <w:textAlignment w:val="auto"/>
        <w:rPr>
          <w:rFonts w:hint="eastAsia" w:ascii="微软雅黑" w:hAnsi="微软雅黑" w:eastAsia="微软雅黑" w:cs="微软雅黑"/>
          <w:sz w:val="21"/>
          <w:szCs w:val="21"/>
        </w:rPr>
      </w:pPr>
    </w:p>
    <w:p w14:paraId="18ABC5FA">
      <w:pPr>
        <w:keepNext w:val="0"/>
        <w:keepLines w:val="0"/>
        <w:pageBreakBefore w:val="0"/>
        <w:kinsoku/>
        <w:overflowPunct/>
        <w:topLinePunct w:val="0"/>
        <w:autoSpaceDE/>
        <w:autoSpaceDN/>
        <w:bidi w:val="0"/>
        <w:adjustRightInd/>
        <w:snapToGrid/>
        <w:spacing w:line="48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D82528"/>
    <w:rsid w:val="0CEB643E"/>
    <w:rsid w:val="0E516288"/>
    <w:rsid w:val="60D82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1720</Words>
  <Characters>1998</Characters>
  <Lines>0</Lines>
  <Paragraphs>0</Paragraphs>
  <TotalTime>2</TotalTime>
  <ScaleCrop>false</ScaleCrop>
  <LinksUpToDate>false</LinksUpToDate>
  <CharactersWithSpaces>1998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2026-01-06T02:51:00Z</dcterms:created>
  <dc:creator>一叶轻舟</dc:creator>
  <cp:lastModifiedBy>一叶轻舟</cp:lastModifiedBy>
  <dcterms:modified xsi:type="dcterms:W3CDTF">2026-01-06T03:28:07Z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7A00BB236AD041E188C1082DD0B05786_11</vt:lpwstr>
  </property>
  <property fmtid="{D5CDD505-2E9C-101B-9397-08002B2CF9AE}" pid="4" name="KSOTemplateDocerSaveRecord">
    <vt:lpwstr>eyJoZGlkIjoiNDgzOTZlZDEwYWFhMDcwMDVmNTg2MmQ3ZmEwMmEyNGEiLCJ1c2VySWQiOiI1ODY4MzY4NzIifQ==</vt:lpwstr>
  </property>
</Properties>
</file>