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C5A66B">
      <w:pPr>
        <w:adjustRightInd w:val="0"/>
        <w:snapToGrid w:val="0"/>
        <w:spacing w:line="240" w:lineRule="auto"/>
        <w:jc w:val="left"/>
        <w:rPr>
          <w:rFonts w:hint="default" w:ascii="宋体" w:hAnsi="宋体" w:eastAsia="宋体" w:cs="宋体"/>
          <w:b/>
          <w:sz w:val="28"/>
          <w:szCs w:val="28"/>
          <w:lang w:val="en-US" w:eastAsia="zh-CN"/>
        </w:rPr>
      </w:pPr>
      <w:r>
        <w:rPr>
          <w:rFonts w:hint="eastAsia" w:ascii="宋体" w:hAnsi="宋体" w:cs="宋体"/>
          <w:b/>
          <w:sz w:val="28"/>
          <w:szCs w:val="28"/>
          <w:lang w:val="en-US" w:eastAsia="zh-CN"/>
        </w:rPr>
        <w:t>项目</w:t>
      </w:r>
      <w:r>
        <w:rPr>
          <w:rFonts w:hint="eastAsia" w:ascii="宋体" w:hAnsi="宋体" w:eastAsia="宋体" w:cs="宋体"/>
          <w:b/>
          <w:sz w:val="28"/>
          <w:szCs w:val="28"/>
        </w:rPr>
        <w:t>编号：</w:t>
      </w:r>
      <w:r>
        <w:rPr>
          <w:rFonts w:hint="eastAsia" w:ascii="宋体" w:hAnsi="宋体" w:cs="宋体"/>
          <w:b/>
          <w:sz w:val="28"/>
          <w:szCs w:val="28"/>
          <w:lang w:eastAsia="zh-CN"/>
        </w:rPr>
        <w:t>HYX-ZFCGAK-2025011</w:t>
      </w:r>
    </w:p>
    <w:p w14:paraId="097B645A">
      <w:pPr>
        <w:adjustRightInd w:val="0"/>
        <w:snapToGrid w:val="0"/>
        <w:spacing w:line="360" w:lineRule="auto"/>
        <w:rPr>
          <w:rFonts w:hint="eastAsia" w:ascii="宋体" w:hAnsi="宋体" w:eastAsia="宋体" w:cs="宋体"/>
          <w:sz w:val="19"/>
        </w:rPr>
      </w:pPr>
    </w:p>
    <w:p w14:paraId="7AC92DB1">
      <w:pPr>
        <w:adjustRightInd w:val="0"/>
        <w:snapToGrid w:val="0"/>
        <w:spacing w:line="360" w:lineRule="auto"/>
        <w:rPr>
          <w:rFonts w:hint="eastAsia" w:ascii="宋体" w:hAnsi="宋体" w:eastAsia="宋体" w:cs="宋体"/>
          <w:sz w:val="19"/>
        </w:rPr>
      </w:pPr>
    </w:p>
    <w:p w14:paraId="183A54D8">
      <w:pPr>
        <w:adjustRightInd w:val="0"/>
        <w:snapToGrid w:val="0"/>
        <w:spacing w:line="360" w:lineRule="auto"/>
        <w:jc w:val="center"/>
        <w:rPr>
          <w:rFonts w:hint="eastAsia" w:ascii="宋体" w:hAnsi="宋体" w:eastAsia="宋体" w:cs="宋体"/>
          <w:spacing w:val="4"/>
          <w:sz w:val="36"/>
          <w:szCs w:val="16"/>
        </w:rPr>
      </w:pPr>
      <w:r>
        <w:drawing>
          <wp:inline distT="0" distB="0" distL="114300" distR="114300">
            <wp:extent cx="1781175" cy="1694815"/>
            <wp:effectExtent l="0" t="0" r="9525" b="63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4"/>
                    <a:stretch>
                      <a:fillRect/>
                    </a:stretch>
                  </pic:blipFill>
                  <pic:spPr>
                    <a:xfrm>
                      <a:off x="0" y="0"/>
                      <a:ext cx="1781175" cy="1694815"/>
                    </a:xfrm>
                    <a:prstGeom prst="rect">
                      <a:avLst/>
                    </a:prstGeom>
                    <a:noFill/>
                    <a:ln>
                      <a:noFill/>
                    </a:ln>
                  </pic:spPr>
                </pic:pic>
              </a:graphicData>
            </a:graphic>
          </wp:inline>
        </w:drawing>
      </w:r>
    </w:p>
    <w:p w14:paraId="59E0BB69">
      <w:pPr>
        <w:pStyle w:val="23"/>
        <w:adjustRightInd w:val="0"/>
        <w:snapToGrid w:val="0"/>
        <w:spacing w:line="360" w:lineRule="auto"/>
        <w:jc w:val="both"/>
        <w:rPr>
          <w:rFonts w:hint="eastAsia" w:ascii="宋体" w:hAnsi="宋体" w:eastAsia="宋体" w:cs="宋体"/>
          <w:spacing w:val="4"/>
          <w:sz w:val="36"/>
          <w:szCs w:val="16"/>
          <w:lang w:eastAsia="zh-CN"/>
        </w:rPr>
      </w:pPr>
    </w:p>
    <w:p w14:paraId="35C3AC0F">
      <w:pPr>
        <w:pStyle w:val="23"/>
        <w:adjustRightInd w:val="0"/>
        <w:snapToGrid w:val="0"/>
        <w:spacing w:line="360" w:lineRule="auto"/>
        <w:jc w:val="both"/>
        <w:rPr>
          <w:rFonts w:hint="eastAsia" w:ascii="宋体" w:hAnsi="宋体" w:eastAsia="宋体" w:cs="宋体"/>
          <w:spacing w:val="4"/>
          <w:sz w:val="40"/>
          <w:szCs w:val="40"/>
          <w:lang w:eastAsia="zh-CN"/>
        </w:rPr>
      </w:pPr>
    </w:p>
    <w:p w14:paraId="1FD9EFCB">
      <w:pPr>
        <w:pStyle w:val="23"/>
        <w:adjustRightInd w:val="0"/>
        <w:snapToGrid w:val="0"/>
        <w:spacing w:line="360" w:lineRule="auto"/>
        <w:jc w:val="both"/>
        <w:rPr>
          <w:rFonts w:hint="eastAsia" w:ascii="宋体" w:hAnsi="宋体" w:eastAsia="宋体" w:cs="宋体"/>
          <w:spacing w:val="4"/>
          <w:sz w:val="40"/>
          <w:szCs w:val="40"/>
        </w:rPr>
      </w:pPr>
    </w:p>
    <w:p w14:paraId="68273860">
      <w:pPr>
        <w:adjustRightInd w:val="0"/>
        <w:snapToGrid w:val="0"/>
        <w:spacing w:line="360" w:lineRule="auto"/>
        <w:jc w:val="center"/>
        <w:rPr>
          <w:rFonts w:hint="eastAsia" w:ascii="宋体" w:hAnsi="宋体" w:eastAsia="宋体" w:cs="宋体"/>
          <w:b/>
          <w:sz w:val="52"/>
          <w:szCs w:val="52"/>
          <w:lang w:eastAsia="zh-CN"/>
        </w:rPr>
      </w:pPr>
      <w:r>
        <w:rPr>
          <w:rFonts w:hint="eastAsia" w:ascii="宋体" w:hAnsi="宋体" w:cs="宋体"/>
          <w:b/>
          <w:sz w:val="52"/>
          <w:szCs w:val="52"/>
          <w:lang w:eastAsia="zh-CN"/>
        </w:rPr>
        <w:t>岚皋县农机化发展区域综合农事服务中心项目</w:t>
      </w:r>
    </w:p>
    <w:p w14:paraId="06E5853B">
      <w:pPr>
        <w:adjustRightInd w:val="0"/>
        <w:snapToGrid w:val="0"/>
        <w:spacing w:line="360" w:lineRule="auto"/>
        <w:jc w:val="center"/>
        <w:rPr>
          <w:rFonts w:hint="eastAsia" w:ascii="宋体" w:hAnsi="宋体" w:eastAsia="宋体" w:cs="宋体"/>
          <w:b/>
          <w:sz w:val="52"/>
          <w:szCs w:val="52"/>
        </w:rPr>
      </w:pPr>
    </w:p>
    <w:p w14:paraId="661DD9F3">
      <w:pPr>
        <w:adjustRightInd w:val="0"/>
        <w:snapToGrid w:val="0"/>
        <w:spacing w:line="360" w:lineRule="auto"/>
        <w:jc w:val="center"/>
        <w:rPr>
          <w:rFonts w:hint="eastAsia" w:ascii="宋体" w:hAnsi="宋体" w:eastAsia="宋体" w:cs="宋体"/>
          <w:b/>
          <w:sz w:val="24"/>
          <w:szCs w:val="21"/>
        </w:rPr>
      </w:pPr>
      <w:r>
        <w:rPr>
          <w:rFonts w:hint="eastAsia" w:ascii="宋体" w:hAnsi="宋体" w:eastAsia="宋体" w:cs="宋体"/>
          <w:b/>
          <w:sz w:val="52"/>
          <w:szCs w:val="52"/>
        </w:rPr>
        <w:t>竞争性磋商文件</w:t>
      </w:r>
    </w:p>
    <w:p w14:paraId="6981C0BC">
      <w:pPr>
        <w:adjustRightInd w:val="0"/>
        <w:snapToGrid w:val="0"/>
        <w:jc w:val="center"/>
        <w:rPr>
          <w:rFonts w:hint="eastAsia" w:ascii="宋体" w:hAnsi="宋体" w:eastAsia="宋体" w:cs="宋体"/>
          <w:b/>
          <w:sz w:val="32"/>
          <w:szCs w:val="28"/>
        </w:rPr>
      </w:pPr>
    </w:p>
    <w:p w14:paraId="72543EE1">
      <w:pPr>
        <w:pStyle w:val="2"/>
        <w:rPr>
          <w:rFonts w:hint="eastAsia" w:ascii="宋体" w:hAnsi="宋体" w:eastAsia="宋体" w:cs="宋体"/>
        </w:rPr>
      </w:pPr>
    </w:p>
    <w:p w14:paraId="5501B813">
      <w:pPr>
        <w:rPr>
          <w:rFonts w:hint="eastAsia" w:ascii="宋体" w:hAnsi="宋体" w:eastAsia="宋体" w:cs="宋体"/>
        </w:rPr>
      </w:pPr>
    </w:p>
    <w:p w14:paraId="29E19619">
      <w:pPr>
        <w:autoSpaceDE/>
        <w:autoSpaceDN/>
        <w:adjustRightInd w:val="0"/>
        <w:snapToGrid w:val="0"/>
        <w:spacing w:line="360" w:lineRule="auto"/>
        <w:ind w:firstLine="964" w:firstLineChars="300"/>
        <w:jc w:val="center"/>
        <w:rPr>
          <w:rFonts w:hint="eastAsia" w:ascii="宋体" w:hAnsi="宋体" w:eastAsia="宋体" w:cs="宋体"/>
          <w:b/>
          <w:kern w:val="2"/>
          <w:sz w:val="32"/>
          <w:szCs w:val="28"/>
          <w:lang w:val="en-US" w:eastAsia="zh-CN" w:bidi="ar-SA"/>
        </w:rPr>
      </w:pPr>
      <w:r>
        <w:rPr>
          <w:rFonts w:hint="eastAsia" w:ascii="宋体" w:hAnsi="宋体" w:eastAsia="宋体" w:cs="宋体"/>
          <w:b/>
          <w:kern w:val="2"/>
          <w:sz w:val="32"/>
          <w:szCs w:val="28"/>
          <w:lang w:val="en-US" w:eastAsia="zh-CN" w:bidi="ar-SA"/>
        </w:rPr>
        <w:t>采购单位：</w:t>
      </w:r>
      <w:r>
        <w:rPr>
          <w:rFonts w:hint="eastAsia" w:ascii="宋体" w:hAnsi="宋体" w:cs="宋体"/>
          <w:b/>
          <w:kern w:val="2"/>
          <w:sz w:val="32"/>
          <w:szCs w:val="28"/>
          <w:lang w:val="en-US" w:eastAsia="zh-CN" w:bidi="ar-SA"/>
        </w:rPr>
        <w:t>岚皋县南宫山镇人民政府</w:t>
      </w:r>
    </w:p>
    <w:p w14:paraId="3BE39543">
      <w:pPr>
        <w:autoSpaceDE/>
        <w:autoSpaceDN/>
        <w:adjustRightInd w:val="0"/>
        <w:snapToGrid w:val="0"/>
        <w:spacing w:line="360" w:lineRule="auto"/>
        <w:ind w:firstLine="964" w:firstLineChars="300"/>
        <w:jc w:val="center"/>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代理机构：</w:t>
      </w:r>
      <w:r>
        <w:rPr>
          <w:rFonts w:hint="eastAsia" w:ascii="宋体" w:hAnsi="宋体" w:cs="Times New Roman"/>
          <w:b/>
          <w:kern w:val="2"/>
          <w:sz w:val="32"/>
          <w:szCs w:val="32"/>
          <w:lang w:val="zh-CN" w:eastAsia="zh-CN" w:bidi="ar-SA"/>
        </w:rPr>
        <w:t>华优信项目管理有限公司</w:t>
      </w:r>
    </w:p>
    <w:p w14:paraId="73411992">
      <w:pPr>
        <w:adjustRightInd w:val="0"/>
        <w:snapToGrid w:val="0"/>
        <w:spacing w:line="360" w:lineRule="auto"/>
        <w:ind w:firstLine="2570" w:firstLineChars="800"/>
        <w:rPr>
          <w:sz w:val="30"/>
        </w:rPr>
        <w:sectPr>
          <w:headerReference r:id="rId5" w:type="first"/>
          <w:headerReference r:id="rId3" w:type="default"/>
          <w:headerReference r:id="rId4" w:type="even"/>
          <w:footerReference r:id="rId6" w:type="even"/>
          <w:pgSz w:w="11906" w:h="16838"/>
          <w:pgMar w:top="1418" w:right="1361" w:bottom="1418" w:left="1474" w:header="851" w:footer="992" w:gutter="0"/>
          <w:cols w:space="720" w:num="1"/>
          <w:titlePg/>
          <w:docGrid w:type="lines" w:linePitch="312" w:charSpace="0"/>
        </w:sectPr>
      </w:pPr>
      <w:r>
        <w:rPr>
          <w:rFonts w:hint="eastAsia" w:ascii="宋体" w:hAnsi="宋体" w:eastAsia="宋体" w:cs="Times New Roman"/>
          <w:b/>
          <w:kern w:val="2"/>
          <w:sz w:val="32"/>
          <w:szCs w:val="32"/>
          <w:lang w:val="en-US" w:eastAsia="zh-CN" w:bidi="ar-SA"/>
        </w:rPr>
        <w:t>日    期：202</w:t>
      </w:r>
      <w:r>
        <w:rPr>
          <w:rFonts w:hint="eastAsia" w:ascii="宋体" w:hAnsi="宋体" w:cs="Times New Roman"/>
          <w:b/>
          <w:kern w:val="2"/>
          <w:sz w:val="32"/>
          <w:szCs w:val="32"/>
          <w:lang w:val="en-US" w:eastAsia="zh-CN" w:bidi="ar-SA"/>
        </w:rPr>
        <w:t>6</w:t>
      </w:r>
      <w:r>
        <w:rPr>
          <w:rFonts w:hint="eastAsia" w:ascii="宋体" w:hAnsi="宋体" w:eastAsia="宋体" w:cs="Times New Roman"/>
          <w:b/>
          <w:kern w:val="2"/>
          <w:sz w:val="32"/>
          <w:szCs w:val="32"/>
          <w:lang w:val="en-US" w:eastAsia="zh-CN" w:bidi="ar-SA"/>
        </w:rPr>
        <w:t>年</w:t>
      </w:r>
      <w:r>
        <w:rPr>
          <w:rFonts w:hint="eastAsia" w:ascii="宋体" w:hAnsi="宋体" w:cs="Times New Roman"/>
          <w:b/>
          <w:kern w:val="2"/>
          <w:sz w:val="32"/>
          <w:szCs w:val="32"/>
          <w:lang w:val="en-US" w:eastAsia="zh-CN" w:bidi="ar-SA"/>
        </w:rPr>
        <w:t>01</w:t>
      </w:r>
      <w:r>
        <w:rPr>
          <w:rFonts w:hint="eastAsia" w:ascii="宋体" w:hAnsi="宋体" w:eastAsia="宋体" w:cs="Times New Roman"/>
          <w:b/>
          <w:kern w:val="2"/>
          <w:sz w:val="32"/>
          <w:szCs w:val="32"/>
          <w:lang w:val="en-US" w:eastAsia="zh-CN" w:bidi="ar-SA"/>
        </w:rPr>
        <w:t>月</w:t>
      </w:r>
    </w:p>
    <w:p w14:paraId="31E16C2D">
      <w:pPr>
        <w:adjustRightInd w:val="0"/>
        <w:snapToGrid w:val="0"/>
        <w:spacing w:line="600" w:lineRule="exact"/>
        <w:ind w:firstLine="3534" w:firstLineChars="800"/>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14:paraId="27EE4199">
      <w:pPr>
        <w:adjustRightInd w:val="0"/>
        <w:snapToGrid w:val="0"/>
        <w:spacing w:line="600" w:lineRule="exact"/>
        <w:jc w:val="center"/>
        <w:rPr>
          <w:b/>
          <w:sz w:val="30"/>
        </w:rPr>
      </w:pPr>
    </w:p>
    <w:p w14:paraId="00FD354B">
      <w:pPr>
        <w:adjustRightInd w:val="0"/>
        <w:snapToGrid w:val="0"/>
        <w:spacing w:line="600" w:lineRule="exact"/>
        <w:rPr>
          <w:rFonts w:ascii="仿宋_GB2312" w:eastAsia="仿宋_GB2312"/>
          <w:sz w:val="32"/>
          <w:szCs w:val="32"/>
        </w:rPr>
      </w:pPr>
    </w:p>
    <w:p w14:paraId="4AE6C022">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14:paraId="106D29B9">
      <w:pPr>
        <w:adjustRightInd w:val="0"/>
        <w:snapToGrid w:val="0"/>
        <w:spacing w:line="600" w:lineRule="exact"/>
        <w:rPr>
          <w:rFonts w:ascii="宋体"/>
          <w:b/>
          <w:sz w:val="32"/>
          <w:szCs w:val="32"/>
        </w:rPr>
      </w:pPr>
    </w:p>
    <w:p w14:paraId="6F8C7995">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2B7741E7">
      <w:pPr>
        <w:adjustRightInd w:val="0"/>
        <w:snapToGrid w:val="0"/>
        <w:spacing w:line="600" w:lineRule="exact"/>
        <w:rPr>
          <w:rFonts w:ascii="宋体"/>
          <w:b/>
          <w:sz w:val="32"/>
          <w:szCs w:val="32"/>
        </w:rPr>
      </w:pPr>
    </w:p>
    <w:p w14:paraId="0DD283B0">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07D523F1">
      <w:pPr>
        <w:adjustRightInd w:val="0"/>
        <w:snapToGrid w:val="0"/>
        <w:spacing w:line="600" w:lineRule="exact"/>
        <w:rPr>
          <w:rFonts w:ascii="宋体"/>
          <w:b/>
          <w:sz w:val="32"/>
          <w:szCs w:val="32"/>
        </w:rPr>
      </w:pPr>
    </w:p>
    <w:p w14:paraId="5E98A0BB">
      <w:pPr>
        <w:spacing w:line="520" w:lineRule="exact"/>
        <w:ind w:right="-1"/>
        <w:jc w:val="center"/>
        <w:outlineLvl w:val="0"/>
        <w:rPr>
          <w:rFonts w:ascii="宋体"/>
          <w:b/>
          <w:sz w:val="32"/>
          <w:szCs w:val="32"/>
        </w:rPr>
      </w:pPr>
      <w:r>
        <w:rPr>
          <w:rFonts w:ascii="宋体" w:hAnsi="宋体"/>
          <w:b/>
          <w:sz w:val="32"/>
          <w:szCs w:val="32"/>
        </w:rPr>
        <w:t xml:space="preserve">   </w:t>
      </w:r>
      <w:r>
        <w:rPr>
          <w:rFonts w:hint="eastAsia" w:ascii="宋体" w:hAnsi="宋体"/>
          <w:b/>
          <w:sz w:val="32"/>
          <w:szCs w:val="32"/>
          <w:lang w:val="en-US" w:eastAsia="zh-CN"/>
        </w:rPr>
        <w:t xml:space="preserve">第四部分     </w:t>
      </w:r>
      <w:r>
        <w:rPr>
          <w:rFonts w:hint="eastAsia" w:ascii="宋体" w:hAnsi="宋体"/>
          <w:b/>
          <w:sz w:val="32"/>
          <w:szCs w:val="32"/>
        </w:rPr>
        <w:t>合同主要条款</w:t>
      </w:r>
    </w:p>
    <w:p w14:paraId="777CBFB3">
      <w:pPr>
        <w:adjustRightInd w:val="0"/>
        <w:snapToGrid w:val="0"/>
        <w:spacing w:line="600" w:lineRule="exact"/>
        <w:ind w:firstLine="2718" w:firstLineChars="846"/>
        <w:rPr>
          <w:rFonts w:ascii="宋体"/>
          <w:b/>
          <w:sz w:val="32"/>
          <w:szCs w:val="32"/>
        </w:rPr>
      </w:pPr>
    </w:p>
    <w:p w14:paraId="5FBFA757">
      <w:pPr>
        <w:adjustRightInd w:val="0"/>
        <w:snapToGrid w:val="0"/>
        <w:spacing w:line="600" w:lineRule="exact"/>
        <w:ind w:firstLine="2718" w:firstLineChars="846"/>
        <w:rPr>
          <w:rFonts w:ascii="宋体"/>
          <w:b/>
          <w:sz w:val="32"/>
          <w:szCs w:val="32"/>
        </w:rPr>
      </w:pPr>
      <w:r>
        <w:rPr>
          <w:rFonts w:hint="eastAsia" w:ascii="宋体" w:hAnsi="宋体"/>
          <w:b/>
          <w:sz w:val="32"/>
          <w:szCs w:val="32"/>
        </w:rPr>
        <w:t>第</w:t>
      </w:r>
      <w:r>
        <w:rPr>
          <w:rFonts w:hint="eastAsia" w:ascii="宋体" w:hAnsi="宋体"/>
          <w:b/>
          <w:sz w:val="32"/>
          <w:szCs w:val="32"/>
          <w:lang w:val="en-US" w:eastAsia="zh-CN"/>
        </w:rPr>
        <w:t>五</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磋商文件格式</w:t>
      </w:r>
    </w:p>
    <w:p w14:paraId="786AA2A8">
      <w:pPr>
        <w:tabs>
          <w:tab w:val="right" w:pos="4860"/>
        </w:tabs>
        <w:adjustRightInd w:val="0"/>
        <w:snapToGrid w:val="0"/>
        <w:spacing w:line="360" w:lineRule="auto"/>
        <w:rPr>
          <w:rFonts w:ascii="宋体"/>
          <w:b/>
          <w:sz w:val="32"/>
          <w:szCs w:val="32"/>
        </w:rPr>
      </w:pPr>
    </w:p>
    <w:p w14:paraId="028083BE">
      <w:pPr>
        <w:tabs>
          <w:tab w:val="right" w:pos="4860"/>
        </w:tabs>
        <w:adjustRightInd w:val="0"/>
        <w:snapToGrid w:val="0"/>
        <w:spacing w:line="360" w:lineRule="auto"/>
        <w:rPr>
          <w:rFonts w:ascii="宋体"/>
          <w:b/>
          <w:sz w:val="32"/>
          <w:szCs w:val="32"/>
        </w:rPr>
      </w:pPr>
    </w:p>
    <w:p w14:paraId="6EC29E62">
      <w:pPr>
        <w:tabs>
          <w:tab w:val="right" w:pos="4860"/>
        </w:tabs>
        <w:adjustRightInd w:val="0"/>
        <w:snapToGrid w:val="0"/>
        <w:spacing w:line="360" w:lineRule="auto"/>
        <w:rPr>
          <w:rFonts w:ascii="宋体"/>
          <w:b/>
          <w:sz w:val="32"/>
          <w:szCs w:val="32"/>
        </w:rPr>
      </w:pPr>
    </w:p>
    <w:p w14:paraId="03157B57">
      <w:pPr>
        <w:tabs>
          <w:tab w:val="right" w:pos="4860"/>
        </w:tabs>
        <w:adjustRightInd w:val="0"/>
        <w:snapToGrid w:val="0"/>
        <w:spacing w:line="360" w:lineRule="auto"/>
        <w:rPr>
          <w:rFonts w:ascii="宋体"/>
          <w:b/>
          <w:sz w:val="32"/>
          <w:szCs w:val="32"/>
        </w:rPr>
      </w:pPr>
    </w:p>
    <w:p w14:paraId="5076C8FD">
      <w:pPr>
        <w:pStyle w:val="2"/>
      </w:pPr>
    </w:p>
    <w:p w14:paraId="6EC6F6DE">
      <w:pPr>
        <w:pStyle w:val="25"/>
      </w:pPr>
    </w:p>
    <w:p w14:paraId="6CB7CBC9">
      <w:pPr>
        <w:pStyle w:val="25"/>
      </w:pPr>
    </w:p>
    <w:p w14:paraId="12FDED1E">
      <w:pPr>
        <w:pStyle w:val="25"/>
      </w:pPr>
    </w:p>
    <w:p w14:paraId="7C91E6E9">
      <w:pPr>
        <w:pStyle w:val="25"/>
      </w:pPr>
    </w:p>
    <w:p w14:paraId="591A2011">
      <w:r>
        <w:rPr>
          <w:rFonts w:ascii="宋体"/>
          <w:sz w:val="28"/>
          <w:szCs w:val="28"/>
        </w:rPr>
        <w:br w:type="page"/>
      </w:r>
    </w:p>
    <w:p w14:paraId="27ECDB63">
      <w:pPr>
        <w:autoSpaceDE w:val="0"/>
        <w:autoSpaceDN w:val="0"/>
        <w:adjustRightInd w:val="0"/>
        <w:spacing w:line="500" w:lineRule="exact"/>
        <w:ind w:firstLine="643" w:firstLineChars="200"/>
        <w:jc w:val="center"/>
        <w:rPr>
          <w:rFonts w:hint="eastAsia" w:ascii="宋体" w:hAnsi="宋体" w:eastAsia="宋体" w:cs="宋体"/>
          <w:b w:val="0"/>
          <w:bCs w:val="0"/>
          <w:color w:val="000000" w:themeColor="text1"/>
          <w:sz w:val="28"/>
          <w:szCs w:val="28"/>
        </w:rPr>
      </w:pPr>
      <w:r>
        <w:rPr>
          <w:rFonts w:hint="eastAsia" w:ascii="宋体" w:hAnsi="宋体"/>
          <w:b/>
          <w:color w:val="000000" w:themeColor="text1"/>
          <w:sz w:val="32"/>
          <w:szCs w:val="32"/>
        </w:rPr>
        <w:t>第一部分</w:t>
      </w:r>
      <w:r>
        <w:rPr>
          <w:rFonts w:ascii="宋体" w:hAnsi="宋体"/>
          <w:b/>
          <w:color w:val="000000" w:themeColor="text1"/>
          <w:sz w:val="32"/>
          <w:szCs w:val="32"/>
        </w:rPr>
        <w:t xml:space="preserve">  </w:t>
      </w:r>
      <w:r>
        <w:rPr>
          <w:rFonts w:hint="eastAsia" w:ascii="宋体" w:hAnsi="宋体"/>
          <w:b/>
          <w:color w:val="000000" w:themeColor="text1"/>
          <w:sz w:val="32"/>
          <w:szCs w:val="32"/>
        </w:rPr>
        <w:t>竞争性磋商公告</w:t>
      </w:r>
    </w:p>
    <w:p w14:paraId="6BA9319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150" w:beforeAutospacing="0" w:after="150" w:afterAutospacing="0" w:line="506" w:lineRule="exact"/>
        <w:ind w:left="0" w:right="0" w:firstLine="480"/>
        <w:jc w:val="both"/>
        <w:rPr>
          <w:rFonts w:hint="eastAsia" w:ascii="宋体" w:hAnsi="宋体" w:eastAsia="宋体" w:cs="宋体"/>
          <w:color w:val="000000" w:themeColor="text1"/>
          <w:sz w:val="28"/>
          <w:szCs w:val="28"/>
        </w:rPr>
      </w:pPr>
      <w:r>
        <w:rPr>
          <w:rFonts w:hint="eastAsia" w:ascii="宋体" w:hAnsi="宋体" w:cs="宋体"/>
          <w:i w:val="0"/>
          <w:iCs w:val="0"/>
          <w:caps w:val="0"/>
          <w:color w:val="000000" w:themeColor="text1"/>
          <w:spacing w:val="0"/>
          <w:sz w:val="28"/>
          <w:szCs w:val="28"/>
          <w:shd w:val="clear" w:fill="FFFFFF"/>
          <w:lang w:eastAsia="zh-CN"/>
        </w:rPr>
        <w:t>岚皋县农机化发展区域综合农事服务中心项目</w:t>
      </w:r>
      <w:r>
        <w:rPr>
          <w:rFonts w:hint="eastAsia" w:ascii="宋体" w:hAnsi="宋体" w:eastAsia="宋体" w:cs="宋体"/>
          <w:i w:val="0"/>
          <w:iCs w:val="0"/>
          <w:caps w:val="0"/>
          <w:color w:val="000000" w:themeColor="text1"/>
          <w:spacing w:val="0"/>
          <w:sz w:val="28"/>
          <w:szCs w:val="28"/>
          <w:shd w:val="clear" w:fill="FFFFFF"/>
        </w:rPr>
        <w:t>采购项目的潜在供应商应在</w:t>
      </w:r>
      <w:r>
        <w:rPr>
          <w:rFonts w:hint="eastAsia" w:ascii="宋体" w:hAnsi="宋体" w:cs="宋体"/>
          <w:i w:val="0"/>
          <w:iCs w:val="0"/>
          <w:caps w:val="0"/>
          <w:color w:val="000000" w:themeColor="text1"/>
          <w:spacing w:val="0"/>
          <w:sz w:val="28"/>
          <w:szCs w:val="28"/>
          <w:shd w:val="clear" w:fill="FFFFFF"/>
          <w:lang w:eastAsia="zh-CN"/>
        </w:rPr>
        <w:t>安康市兴科明珠小区28栋2902室</w:t>
      </w:r>
      <w:r>
        <w:rPr>
          <w:rFonts w:hint="eastAsia" w:ascii="宋体" w:hAnsi="宋体" w:eastAsia="宋体" w:cs="宋体"/>
          <w:i w:val="0"/>
          <w:iCs w:val="0"/>
          <w:caps w:val="0"/>
          <w:color w:val="000000" w:themeColor="text1"/>
          <w:spacing w:val="0"/>
          <w:sz w:val="28"/>
          <w:szCs w:val="28"/>
          <w:shd w:val="clear" w:fill="FFFFFF"/>
        </w:rPr>
        <w:t>获取采购文件，并于202</w:t>
      </w:r>
      <w:r>
        <w:rPr>
          <w:rFonts w:hint="eastAsia" w:ascii="宋体" w:hAnsi="宋体" w:cs="宋体"/>
          <w:i w:val="0"/>
          <w:iCs w:val="0"/>
          <w:caps w:val="0"/>
          <w:color w:val="000000" w:themeColor="text1"/>
          <w:spacing w:val="0"/>
          <w:sz w:val="28"/>
          <w:szCs w:val="28"/>
          <w:shd w:val="clear" w:fill="FFFFFF"/>
          <w:lang w:val="en-US" w:eastAsia="zh-CN"/>
        </w:rPr>
        <w:t>6</w:t>
      </w:r>
      <w:r>
        <w:rPr>
          <w:rFonts w:hint="eastAsia" w:ascii="宋体" w:hAnsi="宋体" w:eastAsia="宋体" w:cs="宋体"/>
          <w:i w:val="0"/>
          <w:iCs w:val="0"/>
          <w:caps w:val="0"/>
          <w:color w:val="000000" w:themeColor="text1"/>
          <w:spacing w:val="0"/>
          <w:sz w:val="28"/>
          <w:szCs w:val="28"/>
          <w:shd w:val="clear" w:fill="FFFFFF"/>
        </w:rPr>
        <w:t>年</w:t>
      </w:r>
      <w:r>
        <w:rPr>
          <w:rFonts w:hint="eastAsia" w:ascii="宋体" w:hAnsi="宋体" w:cs="宋体"/>
          <w:i w:val="0"/>
          <w:iCs w:val="0"/>
          <w:caps w:val="0"/>
          <w:color w:val="000000" w:themeColor="text1"/>
          <w:spacing w:val="0"/>
          <w:sz w:val="28"/>
          <w:szCs w:val="28"/>
          <w:shd w:val="clear" w:fill="FFFFFF"/>
          <w:lang w:val="en-US" w:eastAsia="zh-CN"/>
        </w:rPr>
        <w:t>01</w:t>
      </w:r>
      <w:r>
        <w:rPr>
          <w:rFonts w:hint="eastAsia" w:ascii="宋体" w:hAnsi="宋体" w:eastAsia="宋体" w:cs="宋体"/>
          <w:i w:val="0"/>
          <w:iCs w:val="0"/>
          <w:caps w:val="0"/>
          <w:color w:val="000000" w:themeColor="text1"/>
          <w:spacing w:val="0"/>
          <w:sz w:val="28"/>
          <w:szCs w:val="28"/>
          <w:shd w:val="clear" w:fill="FFFFFF"/>
        </w:rPr>
        <w:t>月</w:t>
      </w:r>
      <w:r>
        <w:rPr>
          <w:rFonts w:hint="eastAsia" w:ascii="宋体" w:hAnsi="宋体" w:cs="宋体"/>
          <w:i w:val="0"/>
          <w:iCs w:val="0"/>
          <w:caps w:val="0"/>
          <w:color w:val="000000" w:themeColor="text1"/>
          <w:spacing w:val="0"/>
          <w:sz w:val="28"/>
          <w:szCs w:val="28"/>
          <w:shd w:val="clear" w:fill="FFFFFF"/>
          <w:lang w:val="en-US" w:eastAsia="zh-CN"/>
        </w:rPr>
        <w:t>23</w:t>
      </w:r>
      <w:r>
        <w:rPr>
          <w:rFonts w:hint="eastAsia" w:ascii="宋体" w:hAnsi="宋体" w:eastAsia="宋体" w:cs="宋体"/>
          <w:i w:val="0"/>
          <w:iCs w:val="0"/>
          <w:caps w:val="0"/>
          <w:color w:val="000000" w:themeColor="text1"/>
          <w:spacing w:val="0"/>
          <w:sz w:val="28"/>
          <w:szCs w:val="28"/>
          <w:shd w:val="clear" w:fill="FFFFFF"/>
        </w:rPr>
        <w:t>日</w:t>
      </w:r>
      <w:r>
        <w:rPr>
          <w:rFonts w:hint="eastAsia" w:ascii="宋体" w:hAnsi="宋体" w:cs="宋体"/>
          <w:i w:val="0"/>
          <w:iCs w:val="0"/>
          <w:caps w:val="0"/>
          <w:color w:val="000000" w:themeColor="text1"/>
          <w:spacing w:val="0"/>
          <w:sz w:val="28"/>
          <w:szCs w:val="28"/>
          <w:shd w:val="clear" w:fill="FFFFFF"/>
          <w:lang w:val="en-US" w:eastAsia="zh-CN"/>
        </w:rPr>
        <w:t>10</w:t>
      </w:r>
      <w:r>
        <w:rPr>
          <w:rFonts w:hint="eastAsia" w:ascii="宋体" w:hAnsi="宋体" w:eastAsia="宋体" w:cs="宋体"/>
          <w:i w:val="0"/>
          <w:iCs w:val="0"/>
          <w:caps w:val="0"/>
          <w:color w:val="000000" w:themeColor="text1"/>
          <w:spacing w:val="0"/>
          <w:sz w:val="28"/>
          <w:szCs w:val="28"/>
          <w:shd w:val="clear" w:fill="FFFFFF"/>
        </w:rPr>
        <w:t>时00分（北京时间）前提交响应文件。</w:t>
      </w:r>
    </w:p>
    <w:p w14:paraId="05D0CD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506" w:lineRule="exact"/>
        <w:ind w:left="0" w:right="0" w:firstLine="0"/>
        <w:jc w:val="left"/>
        <w:rPr>
          <w:rFonts w:hint="eastAsia" w:ascii="宋体" w:hAnsi="宋体" w:eastAsia="宋体" w:cs="宋体"/>
          <w:b w:val="0"/>
          <w:bCs w:val="0"/>
          <w:i w:val="0"/>
          <w:iCs w:val="0"/>
          <w:caps w:val="0"/>
          <w:color w:val="000000" w:themeColor="text1"/>
          <w:spacing w:val="0"/>
          <w:sz w:val="28"/>
          <w:szCs w:val="28"/>
        </w:rPr>
      </w:pPr>
      <w:r>
        <w:rPr>
          <w:rStyle w:val="30"/>
          <w:rFonts w:hint="eastAsia" w:ascii="宋体" w:hAnsi="宋体" w:eastAsia="宋体" w:cs="宋体"/>
          <w:b/>
          <w:bCs/>
          <w:i w:val="0"/>
          <w:iCs w:val="0"/>
          <w:caps w:val="0"/>
          <w:color w:val="000000" w:themeColor="text1"/>
          <w:spacing w:val="0"/>
          <w:sz w:val="28"/>
          <w:szCs w:val="28"/>
          <w:shd w:val="clear" w:fill="FFFFFF"/>
        </w:rPr>
        <w:t>一、项目基本情况</w:t>
      </w:r>
    </w:p>
    <w:p w14:paraId="777A1C8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i w:val="0"/>
          <w:iCs w:val="0"/>
          <w:caps w:val="0"/>
          <w:color w:val="000000" w:themeColor="text1"/>
          <w:spacing w:val="0"/>
          <w:sz w:val="28"/>
          <w:szCs w:val="28"/>
          <w:lang w:eastAsia="zh-CN"/>
        </w:rPr>
      </w:pPr>
      <w:r>
        <w:rPr>
          <w:rFonts w:hint="eastAsia" w:ascii="宋体" w:hAnsi="宋体" w:eastAsia="宋体" w:cs="宋体"/>
          <w:i w:val="0"/>
          <w:iCs w:val="0"/>
          <w:caps w:val="0"/>
          <w:color w:val="000000" w:themeColor="text1"/>
          <w:spacing w:val="0"/>
          <w:sz w:val="28"/>
          <w:szCs w:val="28"/>
          <w:shd w:val="clear" w:fill="FFFFFF"/>
        </w:rPr>
        <w:t>项目编号：</w:t>
      </w:r>
      <w:r>
        <w:rPr>
          <w:rFonts w:hint="eastAsia" w:ascii="宋体" w:hAnsi="宋体" w:cs="宋体"/>
          <w:i w:val="0"/>
          <w:iCs w:val="0"/>
          <w:caps w:val="0"/>
          <w:color w:val="000000" w:themeColor="text1"/>
          <w:spacing w:val="0"/>
          <w:sz w:val="28"/>
          <w:szCs w:val="28"/>
          <w:shd w:val="clear" w:fill="FFFFFF"/>
          <w:lang w:eastAsia="zh-CN"/>
        </w:rPr>
        <w:t>HYX-ZFCGAK-2025011</w:t>
      </w:r>
    </w:p>
    <w:p w14:paraId="367CBF3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i w:val="0"/>
          <w:iCs w:val="0"/>
          <w:caps w:val="0"/>
          <w:color w:val="000000" w:themeColor="text1"/>
          <w:spacing w:val="0"/>
          <w:sz w:val="28"/>
          <w:szCs w:val="28"/>
          <w:lang w:eastAsia="zh-CN"/>
        </w:rPr>
      </w:pPr>
      <w:r>
        <w:rPr>
          <w:rFonts w:hint="eastAsia" w:ascii="宋体" w:hAnsi="宋体" w:eastAsia="宋体" w:cs="宋体"/>
          <w:i w:val="0"/>
          <w:iCs w:val="0"/>
          <w:caps w:val="0"/>
          <w:color w:val="000000" w:themeColor="text1"/>
          <w:spacing w:val="0"/>
          <w:sz w:val="28"/>
          <w:szCs w:val="28"/>
          <w:shd w:val="clear" w:fill="FFFFFF"/>
        </w:rPr>
        <w:t>项目名称：</w:t>
      </w:r>
      <w:r>
        <w:rPr>
          <w:rFonts w:hint="eastAsia" w:ascii="宋体" w:hAnsi="宋体" w:cs="宋体"/>
          <w:i w:val="0"/>
          <w:iCs w:val="0"/>
          <w:caps w:val="0"/>
          <w:color w:val="000000" w:themeColor="text1"/>
          <w:spacing w:val="0"/>
          <w:sz w:val="28"/>
          <w:szCs w:val="28"/>
          <w:shd w:val="clear" w:fill="FFFFFF"/>
          <w:lang w:eastAsia="zh-CN"/>
        </w:rPr>
        <w:t>岚皋县农机化发展区域综合农事服务中心项目</w:t>
      </w:r>
    </w:p>
    <w:p w14:paraId="58F39FC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i w:val="0"/>
          <w:iCs w:val="0"/>
          <w:caps w:val="0"/>
          <w:color w:val="000000" w:themeColor="text1"/>
          <w:spacing w:val="0"/>
          <w:sz w:val="28"/>
          <w:szCs w:val="28"/>
        </w:rPr>
      </w:pPr>
      <w:r>
        <w:rPr>
          <w:rFonts w:hint="eastAsia" w:ascii="宋体" w:hAnsi="宋体" w:eastAsia="宋体" w:cs="宋体"/>
          <w:i w:val="0"/>
          <w:iCs w:val="0"/>
          <w:caps w:val="0"/>
          <w:color w:val="000000" w:themeColor="text1"/>
          <w:spacing w:val="0"/>
          <w:sz w:val="28"/>
          <w:szCs w:val="28"/>
          <w:shd w:val="clear" w:fill="FFFFFF"/>
        </w:rPr>
        <w:t>采购方式：竞争性磋商</w:t>
      </w:r>
    </w:p>
    <w:p w14:paraId="417BE9D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i w:val="0"/>
          <w:iCs w:val="0"/>
          <w:caps w:val="0"/>
          <w:color w:val="000000" w:themeColor="text1"/>
          <w:spacing w:val="0"/>
          <w:sz w:val="28"/>
          <w:szCs w:val="28"/>
        </w:rPr>
      </w:pPr>
      <w:r>
        <w:rPr>
          <w:rFonts w:hint="eastAsia" w:ascii="宋体" w:hAnsi="宋体" w:eastAsia="宋体" w:cs="宋体"/>
          <w:i w:val="0"/>
          <w:iCs w:val="0"/>
          <w:caps w:val="0"/>
          <w:color w:val="000000" w:themeColor="text1"/>
          <w:spacing w:val="0"/>
          <w:sz w:val="28"/>
          <w:szCs w:val="28"/>
          <w:shd w:val="clear" w:fill="FFFFFF"/>
        </w:rPr>
        <w:t>预算金额：</w:t>
      </w:r>
      <w:r>
        <w:rPr>
          <w:rFonts w:hint="eastAsia" w:ascii="宋体" w:hAnsi="宋体" w:cs="宋体"/>
          <w:i w:val="0"/>
          <w:iCs w:val="0"/>
          <w:caps w:val="0"/>
          <w:color w:val="000000" w:themeColor="text1"/>
          <w:spacing w:val="0"/>
          <w:sz w:val="28"/>
          <w:szCs w:val="28"/>
          <w:shd w:val="clear" w:fill="FFFFFF"/>
          <w:lang w:eastAsia="zh-CN"/>
        </w:rPr>
        <w:t>300000.00</w:t>
      </w:r>
      <w:r>
        <w:rPr>
          <w:rFonts w:hint="eastAsia" w:ascii="宋体" w:hAnsi="宋体" w:eastAsia="宋体" w:cs="宋体"/>
          <w:i w:val="0"/>
          <w:iCs w:val="0"/>
          <w:caps w:val="0"/>
          <w:color w:val="000000" w:themeColor="text1"/>
          <w:spacing w:val="0"/>
          <w:sz w:val="28"/>
          <w:szCs w:val="28"/>
          <w:shd w:val="clear" w:fill="FFFFFF"/>
        </w:rPr>
        <w:t>元</w:t>
      </w:r>
    </w:p>
    <w:p w14:paraId="602FAB3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i w:val="0"/>
          <w:iCs w:val="0"/>
          <w:caps w:val="0"/>
          <w:color w:val="000000" w:themeColor="text1"/>
          <w:spacing w:val="0"/>
          <w:sz w:val="28"/>
          <w:szCs w:val="28"/>
        </w:rPr>
      </w:pPr>
      <w:r>
        <w:rPr>
          <w:rFonts w:hint="eastAsia" w:ascii="宋体" w:hAnsi="宋体" w:eastAsia="宋体" w:cs="宋体"/>
          <w:i w:val="0"/>
          <w:iCs w:val="0"/>
          <w:caps w:val="0"/>
          <w:color w:val="000000" w:themeColor="text1"/>
          <w:spacing w:val="0"/>
          <w:sz w:val="28"/>
          <w:szCs w:val="28"/>
          <w:shd w:val="clear" w:fill="FFFFFF"/>
        </w:rPr>
        <w:t>采购需求：</w:t>
      </w:r>
    </w:p>
    <w:p w14:paraId="3F80356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合同包1(</w:t>
      </w:r>
      <w:r>
        <w:rPr>
          <w:rFonts w:hint="eastAsia" w:ascii="宋体" w:hAnsi="宋体" w:cs="宋体"/>
          <w:i w:val="0"/>
          <w:iCs w:val="0"/>
          <w:caps w:val="0"/>
          <w:color w:val="000000" w:themeColor="text1"/>
          <w:spacing w:val="0"/>
          <w:sz w:val="28"/>
          <w:szCs w:val="28"/>
          <w:shd w:val="clear" w:fill="FFFFFF"/>
          <w:lang w:eastAsia="zh-CN"/>
        </w:rPr>
        <w:t>岚皋县农机化发展区域综合农事服务中心项目</w:t>
      </w:r>
      <w:r>
        <w:rPr>
          <w:rFonts w:hint="eastAsia" w:ascii="宋体" w:hAnsi="宋体" w:eastAsia="宋体" w:cs="宋体"/>
          <w:i w:val="0"/>
          <w:iCs w:val="0"/>
          <w:caps w:val="0"/>
          <w:color w:val="000000" w:themeColor="text1"/>
          <w:spacing w:val="0"/>
          <w:sz w:val="28"/>
          <w:szCs w:val="28"/>
          <w:shd w:val="clear" w:fill="FFFFFF"/>
        </w:rPr>
        <w:t>):</w:t>
      </w:r>
    </w:p>
    <w:p w14:paraId="4EE4C9C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63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合同包预算金额：</w:t>
      </w:r>
      <w:r>
        <w:rPr>
          <w:rFonts w:hint="eastAsia" w:ascii="宋体" w:hAnsi="宋体" w:cs="宋体"/>
          <w:i w:val="0"/>
          <w:iCs w:val="0"/>
          <w:caps w:val="0"/>
          <w:color w:val="000000" w:themeColor="text1"/>
          <w:spacing w:val="0"/>
          <w:sz w:val="28"/>
          <w:szCs w:val="28"/>
          <w:shd w:val="clear" w:fill="FFFFFF"/>
          <w:lang w:eastAsia="zh-CN"/>
        </w:rPr>
        <w:t>300000.00</w:t>
      </w:r>
      <w:r>
        <w:rPr>
          <w:rFonts w:hint="eastAsia" w:ascii="宋体" w:hAnsi="宋体" w:eastAsia="宋体" w:cs="宋体"/>
          <w:i w:val="0"/>
          <w:iCs w:val="0"/>
          <w:caps w:val="0"/>
          <w:color w:val="000000" w:themeColor="text1"/>
          <w:spacing w:val="0"/>
          <w:sz w:val="28"/>
          <w:szCs w:val="28"/>
          <w:shd w:val="clear" w:fill="FFFFFF"/>
        </w:rPr>
        <w:t>元</w:t>
      </w:r>
    </w:p>
    <w:p w14:paraId="77B2157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63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合同包最高限价：</w:t>
      </w:r>
      <w:r>
        <w:rPr>
          <w:rFonts w:hint="eastAsia" w:ascii="宋体" w:hAnsi="宋体" w:cs="宋体"/>
          <w:i w:val="0"/>
          <w:iCs w:val="0"/>
          <w:caps w:val="0"/>
          <w:color w:val="000000" w:themeColor="text1"/>
          <w:spacing w:val="0"/>
          <w:sz w:val="28"/>
          <w:szCs w:val="28"/>
          <w:shd w:val="clear" w:fill="FFFFFF"/>
          <w:lang w:eastAsia="zh-CN"/>
        </w:rPr>
        <w:t>300000.00</w:t>
      </w:r>
      <w:r>
        <w:rPr>
          <w:rFonts w:hint="eastAsia" w:ascii="宋体" w:hAnsi="宋体" w:eastAsia="宋体" w:cs="宋体"/>
          <w:i w:val="0"/>
          <w:iCs w:val="0"/>
          <w:caps w:val="0"/>
          <w:color w:val="000000" w:themeColor="text1"/>
          <w:spacing w:val="0"/>
          <w:sz w:val="28"/>
          <w:szCs w:val="28"/>
          <w:shd w:val="clear" w:fill="FFFFFF"/>
        </w:rPr>
        <w:t>元</w:t>
      </w:r>
    </w:p>
    <w:tbl>
      <w:tblPr>
        <w:tblStyle w:val="27"/>
        <w:tblW w:w="92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9"/>
        <w:gridCol w:w="1307"/>
        <w:gridCol w:w="2935"/>
        <w:gridCol w:w="1256"/>
        <w:gridCol w:w="1680"/>
        <w:gridCol w:w="1320"/>
      </w:tblGrid>
      <w:tr w14:paraId="77DDA3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4" w:hRule="atLeast"/>
          <w:tblHeader/>
        </w:trPr>
        <w:tc>
          <w:tcPr>
            <w:tcW w:w="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AACDF2">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06" w:lineRule="exact"/>
              <w:ind w:left="0" w:right="0"/>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kern w:val="0"/>
                <w:sz w:val="24"/>
                <w:szCs w:val="24"/>
                <w:lang w:val="en-US" w:eastAsia="zh-CN" w:bidi="ar"/>
              </w:rPr>
              <w:t>品目号</w:t>
            </w:r>
          </w:p>
        </w:tc>
        <w:tc>
          <w:tcPr>
            <w:tcW w:w="13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4FD1DA">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06" w:lineRule="exact"/>
              <w:ind w:left="0" w:right="0"/>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kern w:val="0"/>
                <w:sz w:val="24"/>
                <w:szCs w:val="24"/>
                <w:lang w:val="en-US" w:eastAsia="zh-CN" w:bidi="ar"/>
              </w:rPr>
              <w:t>品目名称</w:t>
            </w:r>
          </w:p>
        </w:tc>
        <w:tc>
          <w:tcPr>
            <w:tcW w:w="2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02E97">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06" w:lineRule="exact"/>
              <w:ind w:left="0" w:right="0"/>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kern w:val="0"/>
                <w:sz w:val="24"/>
                <w:szCs w:val="24"/>
                <w:lang w:val="en-US" w:eastAsia="zh-CN" w:bidi="ar"/>
              </w:rPr>
              <w:t>采购标的</w:t>
            </w:r>
          </w:p>
        </w:tc>
        <w:tc>
          <w:tcPr>
            <w:tcW w:w="12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4E83CC">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06" w:lineRule="exact"/>
              <w:ind w:left="0" w:right="0"/>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kern w:val="0"/>
                <w:sz w:val="24"/>
                <w:szCs w:val="24"/>
                <w:lang w:val="en-US" w:eastAsia="zh-CN" w:bidi="ar"/>
              </w:rPr>
              <w:t>数量（单位）</w:t>
            </w:r>
          </w:p>
        </w:tc>
        <w:tc>
          <w:tcPr>
            <w:tcW w:w="16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205872">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06" w:lineRule="exact"/>
              <w:ind w:left="0" w:right="0"/>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kern w:val="0"/>
                <w:sz w:val="24"/>
                <w:szCs w:val="24"/>
                <w:lang w:val="en-US" w:eastAsia="zh-CN" w:bidi="ar"/>
              </w:rPr>
              <w:t>技术规格、参数及要求</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B89660">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06" w:lineRule="exact"/>
              <w:ind w:left="0" w:right="0"/>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kern w:val="0"/>
                <w:sz w:val="24"/>
                <w:szCs w:val="24"/>
                <w:lang w:val="en-US" w:eastAsia="zh-CN" w:bidi="ar"/>
              </w:rPr>
              <w:t>品目预算(元)</w:t>
            </w:r>
          </w:p>
        </w:tc>
      </w:tr>
      <w:tr w14:paraId="457124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7" w:hRule="atLeast"/>
        </w:trPr>
        <w:tc>
          <w:tcPr>
            <w:tcW w:w="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59861">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06" w:lineRule="exact"/>
              <w:ind w:left="0" w:right="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val="en-US" w:eastAsia="zh-CN" w:bidi="ar"/>
              </w:rPr>
              <w:t>1-1</w:t>
            </w:r>
          </w:p>
        </w:tc>
        <w:tc>
          <w:tcPr>
            <w:tcW w:w="13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BF2738">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06" w:lineRule="exact"/>
              <w:ind w:left="0" w:right="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其他构筑物工程施工</w:t>
            </w:r>
          </w:p>
        </w:tc>
        <w:tc>
          <w:tcPr>
            <w:tcW w:w="2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694D89">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06" w:lineRule="exact"/>
              <w:ind w:left="0" w:right="0"/>
              <w:jc w:val="center"/>
              <w:rPr>
                <w:rFonts w:hint="eastAsia" w:ascii="宋体" w:hAnsi="宋体" w:eastAsia="宋体" w:cs="宋体"/>
                <w:color w:val="000000" w:themeColor="text1"/>
                <w:sz w:val="24"/>
                <w:szCs w:val="24"/>
              </w:rPr>
            </w:pPr>
            <w:r>
              <w:rPr>
                <w:rFonts w:hint="eastAsia" w:ascii="宋体" w:hAnsi="宋体" w:cs="宋体"/>
                <w:color w:val="000000" w:themeColor="text1"/>
                <w:kern w:val="0"/>
                <w:sz w:val="24"/>
                <w:szCs w:val="24"/>
                <w:lang w:val="en-US" w:eastAsia="zh-CN" w:bidi="ar"/>
              </w:rPr>
              <w:t>岚皋县农机化发展区域综合农事服务中心项目</w:t>
            </w:r>
          </w:p>
        </w:tc>
        <w:tc>
          <w:tcPr>
            <w:tcW w:w="12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CF52B3">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06" w:lineRule="exact"/>
              <w:ind w:left="0" w:right="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A7E66C">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506" w:lineRule="exact"/>
              <w:ind w:left="0" w:right="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74F19C">
            <w:pPr>
              <w:keepNext w:val="0"/>
              <w:keepLines w:val="0"/>
              <w:pageBreakBefore w:val="0"/>
              <w:widowControl/>
              <w:suppressLineNumbers w:val="0"/>
              <w:kinsoku/>
              <w:wordWrap/>
              <w:overflowPunct/>
              <w:topLinePunct w:val="0"/>
              <w:autoSpaceDE/>
              <w:autoSpaceDN/>
              <w:bidi w:val="0"/>
              <w:snapToGrid/>
              <w:spacing w:before="0" w:beforeAutospacing="0" w:after="0" w:afterAutospacing="0" w:line="506" w:lineRule="exact"/>
              <w:ind w:left="0" w:right="0"/>
              <w:jc w:val="right"/>
              <w:rPr>
                <w:rFonts w:hint="eastAsia" w:ascii="宋体" w:hAnsi="宋体" w:eastAsia="宋体" w:cs="宋体"/>
                <w:color w:val="000000" w:themeColor="text1"/>
                <w:sz w:val="24"/>
                <w:szCs w:val="24"/>
              </w:rPr>
            </w:pPr>
            <w:r>
              <w:rPr>
                <w:rFonts w:hint="eastAsia" w:ascii="宋体" w:hAnsi="宋体" w:cs="宋体"/>
                <w:color w:val="000000" w:themeColor="text1"/>
                <w:kern w:val="0"/>
                <w:sz w:val="24"/>
                <w:szCs w:val="24"/>
                <w:lang w:val="en-US" w:eastAsia="zh-CN" w:bidi="ar"/>
              </w:rPr>
              <w:t>300000.00</w:t>
            </w:r>
          </w:p>
        </w:tc>
      </w:tr>
    </w:tbl>
    <w:p w14:paraId="3747DEF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63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本合同包不接受联合体投标</w:t>
      </w:r>
    </w:p>
    <w:p w14:paraId="4F70C5C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63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合同履行期限：合同签订后</w:t>
      </w:r>
      <w:r>
        <w:rPr>
          <w:rFonts w:hint="eastAsia" w:ascii="宋体" w:hAnsi="宋体" w:cs="宋体"/>
          <w:i w:val="0"/>
          <w:iCs w:val="0"/>
          <w:caps w:val="0"/>
          <w:color w:val="000000" w:themeColor="text1"/>
          <w:spacing w:val="0"/>
          <w:sz w:val="28"/>
          <w:szCs w:val="28"/>
          <w:shd w:val="clear" w:fill="FFFFFF"/>
          <w:lang w:val="en-US" w:eastAsia="zh-CN"/>
        </w:rPr>
        <w:t>90</w:t>
      </w:r>
      <w:r>
        <w:rPr>
          <w:rFonts w:hint="eastAsia" w:ascii="宋体" w:hAnsi="宋体" w:eastAsia="宋体" w:cs="宋体"/>
          <w:i w:val="0"/>
          <w:iCs w:val="0"/>
          <w:caps w:val="0"/>
          <w:color w:val="000000" w:themeColor="text1"/>
          <w:spacing w:val="0"/>
          <w:sz w:val="28"/>
          <w:szCs w:val="28"/>
          <w:shd w:val="clear" w:fill="FFFFFF"/>
        </w:rPr>
        <w:t>个日历日内完成施工</w:t>
      </w:r>
    </w:p>
    <w:p w14:paraId="1085A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506" w:lineRule="exact"/>
        <w:ind w:left="0" w:right="0" w:firstLine="0"/>
        <w:jc w:val="left"/>
        <w:rPr>
          <w:rFonts w:hint="eastAsia" w:ascii="宋体" w:hAnsi="宋体" w:eastAsia="宋体" w:cs="宋体"/>
          <w:b w:val="0"/>
          <w:bCs w:val="0"/>
          <w:i w:val="0"/>
          <w:iCs w:val="0"/>
          <w:caps w:val="0"/>
          <w:color w:val="000000" w:themeColor="text1"/>
          <w:spacing w:val="0"/>
          <w:sz w:val="28"/>
          <w:szCs w:val="28"/>
        </w:rPr>
      </w:pPr>
      <w:r>
        <w:rPr>
          <w:rStyle w:val="30"/>
          <w:rFonts w:hint="eastAsia" w:ascii="宋体" w:hAnsi="宋体" w:eastAsia="宋体" w:cs="宋体"/>
          <w:b/>
          <w:bCs/>
          <w:i w:val="0"/>
          <w:iCs w:val="0"/>
          <w:caps w:val="0"/>
          <w:color w:val="000000" w:themeColor="text1"/>
          <w:spacing w:val="0"/>
          <w:sz w:val="28"/>
          <w:szCs w:val="28"/>
          <w:shd w:val="clear" w:fill="FFFFFF"/>
        </w:rPr>
        <w:t>二、申请人的资格要求：</w:t>
      </w:r>
    </w:p>
    <w:p w14:paraId="30E5A84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1.满足《中华人民共和国政府采购法》第二十二条规定;</w:t>
      </w:r>
    </w:p>
    <w:p w14:paraId="3E8BC45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2.落实政府采购政策需满足的资格要求：</w:t>
      </w:r>
    </w:p>
    <w:p w14:paraId="096113A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合同包1(</w:t>
      </w:r>
      <w:r>
        <w:rPr>
          <w:rFonts w:hint="eastAsia" w:ascii="宋体" w:hAnsi="宋体" w:cs="宋体"/>
          <w:i w:val="0"/>
          <w:iCs w:val="0"/>
          <w:caps w:val="0"/>
          <w:color w:val="000000" w:themeColor="text1"/>
          <w:spacing w:val="0"/>
          <w:sz w:val="28"/>
          <w:szCs w:val="28"/>
          <w:shd w:val="clear" w:fill="FFFFFF"/>
          <w:lang w:eastAsia="zh-CN"/>
        </w:rPr>
        <w:t>岚皋县农机化发展区域综合农事服务中心项目</w:t>
      </w:r>
      <w:r>
        <w:rPr>
          <w:rFonts w:hint="eastAsia" w:ascii="宋体" w:hAnsi="宋体" w:eastAsia="宋体" w:cs="宋体"/>
          <w:i w:val="0"/>
          <w:iCs w:val="0"/>
          <w:caps w:val="0"/>
          <w:color w:val="000000" w:themeColor="text1"/>
          <w:spacing w:val="0"/>
          <w:sz w:val="28"/>
          <w:szCs w:val="28"/>
          <w:shd w:val="clear" w:fill="FFFFFF"/>
        </w:rPr>
        <w:t>)落实政府采购政策需满足的资格要求如下:</w:t>
      </w:r>
    </w:p>
    <w:p w14:paraId="1AB8EDE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firstLine="560" w:firstLineChars="20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1.需落实的政府采购政策：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⑬其他需要落实的政府采购政策。</w:t>
      </w:r>
    </w:p>
    <w:p w14:paraId="34BAF1C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3.本项目的特定资格要求：</w:t>
      </w:r>
    </w:p>
    <w:p w14:paraId="608E529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firstLine="560" w:firstLineChars="20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合同包1(</w:t>
      </w:r>
      <w:r>
        <w:rPr>
          <w:rFonts w:hint="eastAsia" w:ascii="宋体" w:hAnsi="宋体" w:cs="宋体"/>
          <w:i w:val="0"/>
          <w:iCs w:val="0"/>
          <w:caps w:val="0"/>
          <w:color w:val="000000" w:themeColor="text1"/>
          <w:spacing w:val="0"/>
          <w:sz w:val="28"/>
          <w:szCs w:val="28"/>
          <w:shd w:val="clear" w:fill="FFFFFF"/>
          <w:lang w:eastAsia="zh-CN"/>
        </w:rPr>
        <w:t>岚皋县农机化发展区域综合农事服务中心项目</w:t>
      </w:r>
      <w:r>
        <w:rPr>
          <w:rFonts w:hint="eastAsia" w:ascii="宋体" w:hAnsi="宋体" w:eastAsia="宋体" w:cs="宋体"/>
          <w:i w:val="0"/>
          <w:iCs w:val="0"/>
          <w:caps w:val="0"/>
          <w:color w:val="000000" w:themeColor="text1"/>
          <w:spacing w:val="0"/>
          <w:sz w:val="28"/>
          <w:szCs w:val="28"/>
          <w:shd w:val="clear" w:fill="FFFFFF"/>
        </w:rPr>
        <w:t>)特定资格要求如下:</w:t>
      </w:r>
    </w:p>
    <w:p w14:paraId="7AA5732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i w:val="0"/>
          <w:iCs w:val="0"/>
          <w:caps w:val="0"/>
          <w:color w:val="000000" w:themeColor="text1"/>
          <w:spacing w:val="0"/>
          <w:sz w:val="28"/>
          <w:szCs w:val="28"/>
          <w:shd w:val="clear" w:fill="FFFFFF"/>
        </w:rPr>
      </w:pP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cs="宋体"/>
          <w:i w:val="0"/>
          <w:iCs w:val="0"/>
          <w:caps w:val="0"/>
          <w:color w:val="000000" w:themeColor="text1"/>
          <w:spacing w:val="0"/>
          <w:sz w:val="28"/>
          <w:szCs w:val="28"/>
          <w:shd w:val="clear" w:fill="FFFFFF"/>
          <w:lang w:val="en-US" w:eastAsia="zh-CN"/>
        </w:rPr>
        <w:t>1</w:t>
      </w: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eastAsia="宋体" w:cs="宋体"/>
          <w:i w:val="0"/>
          <w:iCs w:val="0"/>
          <w:caps w:val="0"/>
          <w:color w:val="000000" w:themeColor="text1"/>
          <w:spacing w:val="0"/>
          <w:sz w:val="28"/>
          <w:szCs w:val="28"/>
          <w:shd w:val="clear" w:fill="FFFFFF"/>
        </w:rPr>
        <w:t>具有独立承担民事责任的能力，提供营业执照、税务登记证、组织机构代码证或登载有统一社会信用代码的营业执照（或《事业单位法人证书》或其他合法组织登记证书、自然人只需提交身份证）；</w:t>
      </w:r>
    </w:p>
    <w:p w14:paraId="575BB57E">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i w:val="0"/>
          <w:iCs w:val="0"/>
          <w:caps w:val="0"/>
          <w:color w:val="000000" w:themeColor="text1"/>
          <w:spacing w:val="0"/>
          <w:sz w:val="28"/>
          <w:szCs w:val="28"/>
          <w:shd w:val="clear" w:fill="FFFFFF"/>
        </w:rPr>
      </w:pP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cs="宋体"/>
          <w:i w:val="0"/>
          <w:iCs w:val="0"/>
          <w:caps w:val="0"/>
          <w:color w:val="000000" w:themeColor="text1"/>
          <w:spacing w:val="0"/>
          <w:sz w:val="28"/>
          <w:szCs w:val="28"/>
          <w:shd w:val="clear" w:fill="FFFFFF"/>
          <w:lang w:val="en-US" w:eastAsia="zh-CN"/>
        </w:rPr>
        <w:t>2</w:t>
      </w: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eastAsia="宋体" w:cs="宋体"/>
          <w:i w:val="0"/>
          <w:iCs w:val="0"/>
          <w:caps w:val="0"/>
          <w:color w:val="000000" w:themeColor="text1"/>
          <w:spacing w:val="0"/>
          <w:sz w:val="28"/>
          <w:szCs w:val="28"/>
          <w:shd w:val="clear" w:fill="FFFFFF"/>
        </w:rPr>
        <w:t>提供法定代表人授权书（附法定代表人身份证复印件）及被授权代理人身份证（法定代表人直接参加只需提供法定代表人身份证）；</w:t>
      </w:r>
    </w:p>
    <w:p w14:paraId="1F444DF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i w:val="0"/>
          <w:iCs w:val="0"/>
          <w:caps w:val="0"/>
          <w:color w:val="000000" w:themeColor="text1"/>
          <w:spacing w:val="0"/>
          <w:sz w:val="28"/>
          <w:szCs w:val="28"/>
          <w:shd w:val="clear" w:fill="FFFFFF"/>
        </w:rPr>
      </w:pP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cs="宋体"/>
          <w:i w:val="0"/>
          <w:iCs w:val="0"/>
          <w:caps w:val="0"/>
          <w:color w:val="000000" w:themeColor="text1"/>
          <w:spacing w:val="0"/>
          <w:sz w:val="28"/>
          <w:szCs w:val="28"/>
          <w:shd w:val="clear" w:fill="FFFFFF"/>
          <w:lang w:val="en-US" w:eastAsia="zh-CN"/>
        </w:rPr>
        <w:t>3</w:t>
      </w: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eastAsia="宋体" w:cs="宋体"/>
          <w:i w:val="0"/>
          <w:iCs w:val="0"/>
          <w:caps w:val="0"/>
          <w:color w:val="000000" w:themeColor="text1"/>
          <w:spacing w:val="0"/>
          <w:sz w:val="28"/>
          <w:szCs w:val="28"/>
          <w:shd w:val="clear" w:fill="FFFFFF"/>
        </w:rPr>
        <w:t>财务状况报告：提供近三年（2022-2024年）任意一年财务审计报告或开标前六个月内银行出具的资信证明（成立不足一年的公司提供资产负债表加盖投标单位公章即可）；</w:t>
      </w:r>
    </w:p>
    <w:p w14:paraId="1026E780">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i w:val="0"/>
          <w:iCs w:val="0"/>
          <w:caps w:val="0"/>
          <w:color w:val="000000" w:themeColor="text1"/>
          <w:spacing w:val="0"/>
          <w:sz w:val="28"/>
          <w:szCs w:val="28"/>
          <w:shd w:val="clear" w:fill="FFFFFF"/>
        </w:rPr>
      </w:pP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cs="宋体"/>
          <w:i w:val="0"/>
          <w:iCs w:val="0"/>
          <w:caps w:val="0"/>
          <w:color w:val="000000" w:themeColor="text1"/>
          <w:spacing w:val="0"/>
          <w:sz w:val="28"/>
          <w:szCs w:val="28"/>
          <w:shd w:val="clear" w:fill="FFFFFF"/>
          <w:lang w:val="en-US" w:eastAsia="zh-CN"/>
        </w:rPr>
        <w:t>4</w:t>
      </w: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eastAsia="宋体" w:cs="宋体"/>
          <w:i w:val="0"/>
          <w:iCs w:val="0"/>
          <w:caps w:val="0"/>
          <w:color w:val="000000" w:themeColor="text1"/>
          <w:spacing w:val="0"/>
          <w:sz w:val="28"/>
          <w:szCs w:val="28"/>
          <w:shd w:val="clear" w:fill="FFFFFF"/>
        </w:rPr>
        <w:t>具有履行合同所必需的设备和专业技术能力（须附相关证明材料或书面声明）；</w:t>
      </w:r>
    </w:p>
    <w:p w14:paraId="30A543B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i w:val="0"/>
          <w:iCs w:val="0"/>
          <w:caps w:val="0"/>
          <w:color w:val="000000" w:themeColor="text1"/>
          <w:spacing w:val="0"/>
          <w:sz w:val="28"/>
          <w:szCs w:val="28"/>
          <w:shd w:val="clear" w:fill="FFFFFF"/>
        </w:rPr>
      </w:pP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cs="宋体"/>
          <w:i w:val="0"/>
          <w:iCs w:val="0"/>
          <w:caps w:val="0"/>
          <w:color w:val="000000" w:themeColor="text1"/>
          <w:spacing w:val="0"/>
          <w:sz w:val="28"/>
          <w:szCs w:val="28"/>
          <w:shd w:val="clear" w:fill="FFFFFF"/>
          <w:lang w:val="en-US" w:eastAsia="zh-CN"/>
        </w:rPr>
        <w:t>5</w:t>
      </w: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eastAsia="宋体" w:cs="宋体"/>
          <w:i w:val="0"/>
          <w:iCs w:val="0"/>
          <w:caps w:val="0"/>
          <w:color w:val="000000" w:themeColor="text1"/>
          <w:spacing w:val="0"/>
          <w:sz w:val="28"/>
          <w:szCs w:val="28"/>
          <w:shd w:val="clear" w:fill="FFFFFF"/>
        </w:rPr>
        <w:t>有依法缴纳税收和社会保障资金的良好记录【提供投标单位202</w:t>
      </w:r>
      <w:r>
        <w:rPr>
          <w:rFonts w:hint="eastAsia" w:ascii="宋体" w:hAnsi="宋体" w:cs="宋体"/>
          <w:i w:val="0"/>
          <w:iCs w:val="0"/>
          <w:caps w:val="0"/>
          <w:color w:val="000000" w:themeColor="text1"/>
          <w:spacing w:val="0"/>
          <w:sz w:val="28"/>
          <w:szCs w:val="28"/>
          <w:shd w:val="clear" w:fill="FFFFFF"/>
          <w:lang w:val="en-US" w:eastAsia="zh-CN"/>
        </w:rPr>
        <w:t>5</w:t>
      </w:r>
      <w:r>
        <w:rPr>
          <w:rFonts w:hint="eastAsia" w:ascii="宋体" w:hAnsi="宋体" w:eastAsia="宋体" w:cs="宋体"/>
          <w:i w:val="0"/>
          <w:iCs w:val="0"/>
          <w:caps w:val="0"/>
          <w:color w:val="000000" w:themeColor="text1"/>
          <w:spacing w:val="0"/>
          <w:sz w:val="28"/>
          <w:szCs w:val="28"/>
          <w:shd w:val="clear" w:fill="FFFFFF"/>
        </w:rPr>
        <w:t>年</w:t>
      </w:r>
      <w:r>
        <w:rPr>
          <w:rFonts w:hint="eastAsia" w:ascii="宋体" w:hAnsi="宋体" w:cs="宋体"/>
          <w:i w:val="0"/>
          <w:iCs w:val="0"/>
          <w:caps w:val="0"/>
          <w:color w:val="000000" w:themeColor="text1"/>
          <w:spacing w:val="0"/>
          <w:sz w:val="28"/>
          <w:szCs w:val="28"/>
          <w:shd w:val="clear" w:fill="FFFFFF"/>
          <w:lang w:val="en-US" w:eastAsia="zh-CN"/>
        </w:rPr>
        <w:t>01</w:t>
      </w:r>
      <w:r>
        <w:rPr>
          <w:rFonts w:hint="eastAsia" w:ascii="宋体" w:hAnsi="宋体" w:eastAsia="宋体" w:cs="宋体"/>
          <w:i w:val="0"/>
          <w:iCs w:val="0"/>
          <w:caps w:val="0"/>
          <w:color w:val="000000" w:themeColor="text1"/>
          <w:spacing w:val="0"/>
          <w:sz w:val="28"/>
          <w:szCs w:val="28"/>
          <w:shd w:val="clear" w:fill="FFFFFF"/>
        </w:rPr>
        <w:t>月至今任意一个月完税证明（依法免税的投标单位应提供相关文件证明）、202</w:t>
      </w:r>
      <w:r>
        <w:rPr>
          <w:rFonts w:hint="eastAsia" w:ascii="宋体" w:hAnsi="宋体" w:cs="宋体"/>
          <w:i w:val="0"/>
          <w:iCs w:val="0"/>
          <w:caps w:val="0"/>
          <w:color w:val="000000" w:themeColor="text1"/>
          <w:spacing w:val="0"/>
          <w:sz w:val="28"/>
          <w:szCs w:val="28"/>
          <w:shd w:val="clear" w:fill="FFFFFF"/>
          <w:lang w:val="en-US" w:eastAsia="zh-CN"/>
        </w:rPr>
        <w:t>5</w:t>
      </w:r>
      <w:r>
        <w:rPr>
          <w:rFonts w:hint="eastAsia" w:ascii="宋体" w:hAnsi="宋体" w:eastAsia="宋体" w:cs="宋体"/>
          <w:i w:val="0"/>
          <w:iCs w:val="0"/>
          <w:caps w:val="0"/>
          <w:color w:val="000000" w:themeColor="text1"/>
          <w:spacing w:val="0"/>
          <w:sz w:val="28"/>
          <w:szCs w:val="28"/>
          <w:shd w:val="clear" w:fill="FFFFFF"/>
        </w:rPr>
        <w:t>年</w:t>
      </w:r>
      <w:r>
        <w:rPr>
          <w:rFonts w:hint="eastAsia" w:ascii="宋体" w:hAnsi="宋体" w:cs="宋体"/>
          <w:i w:val="0"/>
          <w:iCs w:val="0"/>
          <w:caps w:val="0"/>
          <w:color w:val="000000" w:themeColor="text1"/>
          <w:spacing w:val="0"/>
          <w:sz w:val="28"/>
          <w:szCs w:val="28"/>
          <w:shd w:val="clear" w:fill="FFFFFF"/>
          <w:lang w:val="en-US" w:eastAsia="zh-CN"/>
        </w:rPr>
        <w:t>01</w:t>
      </w:r>
      <w:r>
        <w:rPr>
          <w:rFonts w:hint="eastAsia" w:ascii="宋体" w:hAnsi="宋体" w:eastAsia="宋体" w:cs="宋体"/>
          <w:i w:val="0"/>
          <w:iCs w:val="0"/>
          <w:caps w:val="0"/>
          <w:color w:val="000000" w:themeColor="text1"/>
          <w:spacing w:val="0"/>
          <w:sz w:val="28"/>
          <w:szCs w:val="28"/>
          <w:shd w:val="clear" w:fill="FFFFFF"/>
        </w:rPr>
        <w:t>月至今任意一个月已缴纳社会保险的证明（专用收据或社会保险缴纳清单或社保缴纳证明，依法不需要缴纳社会保障资金的投标单位应提供相关文件证明）】；</w:t>
      </w:r>
    </w:p>
    <w:p w14:paraId="03D39FB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i w:val="0"/>
          <w:iCs w:val="0"/>
          <w:caps w:val="0"/>
          <w:color w:val="000000" w:themeColor="text1"/>
          <w:spacing w:val="0"/>
          <w:sz w:val="28"/>
          <w:szCs w:val="28"/>
          <w:shd w:val="clear" w:fill="FFFFFF"/>
        </w:rPr>
      </w:pP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cs="宋体"/>
          <w:i w:val="0"/>
          <w:iCs w:val="0"/>
          <w:caps w:val="0"/>
          <w:color w:val="000000" w:themeColor="text1"/>
          <w:spacing w:val="0"/>
          <w:sz w:val="28"/>
          <w:szCs w:val="28"/>
          <w:shd w:val="clear" w:fill="FFFFFF"/>
          <w:lang w:val="en-US" w:eastAsia="zh-CN"/>
        </w:rPr>
        <w:t>6</w:t>
      </w: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eastAsia="宋体" w:cs="宋体"/>
          <w:i w:val="0"/>
          <w:iCs w:val="0"/>
          <w:caps w:val="0"/>
          <w:color w:val="000000" w:themeColor="text1"/>
          <w:spacing w:val="0"/>
          <w:sz w:val="28"/>
          <w:szCs w:val="28"/>
          <w:shd w:val="clear" w:fill="FFFFFF"/>
        </w:rPr>
        <w:t>投标单位须具备建筑工程施工总承包二级及以上资质，并具有相应的安全生产许可证，申请人拟派项目经理须具备建筑工程专业二级及以上注册建造师执业资格，并具备相应有效的安全生产考核合格证书，且应提供项目经理无在建工程承诺书；</w:t>
      </w:r>
    </w:p>
    <w:p w14:paraId="70AD6E0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i w:val="0"/>
          <w:iCs w:val="0"/>
          <w:caps w:val="0"/>
          <w:color w:val="000000" w:themeColor="text1"/>
          <w:spacing w:val="0"/>
          <w:sz w:val="28"/>
          <w:szCs w:val="28"/>
          <w:shd w:val="clear" w:fill="FFFFFF"/>
          <w:lang w:val="en-US" w:eastAsia="zh-CN"/>
        </w:rPr>
      </w:pP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cs="宋体"/>
          <w:i w:val="0"/>
          <w:iCs w:val="0"/>
          <w:caps w:val="0"/>
          <w:color w:val="000000" w:themeColor="text1"/>
          <w:spacing w:val="0"/>
          <w:sz w:val="28"/>
          <w:szCs w:val="28"/>
          <w:shd w:val="clear" w:fill="FFFFFF"/>
          <w:lang w:val="en-US" w:eastAsia="zh-CN"/>
        </w:rPr>
        <w:t>7</w:t>
      </w: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eastAsia="宋体" w:cs="宋体"/>
          <w:i w:val="0"/>
          <w:iCs w:val="0"/>
          <w:caps w:val="0"/>
          <w:color w:val="000000" w:themeColor="text1"/>
          <w:spacing w:val="0"/>
          <w:sz w:val="28"/>
          <w:szCs w:val="28"/>
          <w:shd w:val="clear" w:fill="FFFFFF"/>
        </w:rPr>
        <w:t>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r>
        <w:rPr>
          <w:rFonts w:hint="eastAsia" w:ascii="宋体" w:hAnsi="宋体" w:eastAsia="宋体" w:cs="宋体"/>
          <w:i w:val="0"/>
          <w:iCs w:val="0"/>
          <w:caps w:val="0"/>
          <w:color w:val="000000" w:themeColor="text1"/>
          <w:spacing w:val="0"/>
          <w:sz w:val="28"/>
          <w:szCs w:val="28"/>
          <w:shd w:val="clear" w:fill="FFFFFF"/>
          <w:lang w:val="en-US" w:eastAsia="zh-CN"/>
        </w:rPr>
        <w:t xml:space="preserve"> </w:t>
      </w:r>
    </w:p>
    <w:p w14:paraId="1F656BFF">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（8）本项目专门面向中小企业，投标企业须提供中小企业声明函。本项目采购标的对应的中小企业划分标准所属行业为：建筑业。</w:t>
      </w:r>
    </w:p>
    <w:p w14:paraId="6A29A3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506" w:lineRule="exact"/>
        <w:ind w:left="0" w:right="0" w:firstLine="0"/>
        <w:jc w:val="left"/>
        <w:rPr>
          <w:rFonts w:hint="eastAsia" w:ascii="宋体" w:hAnsi="宋体" w:eastAsia="宋体" w:cs="宋体"/>
          <w:b w:val="0"/>
          <w:bCs w:val="0"/>
          <w:i w:val="0"/>
          <w:iCs w:val="0"/>
          <w:caps w:val="0"/>
          <w:color w:val="000000" w:themeColor="text1"/>
          <w:spacing w:val="0"/>
          <w:sz w:val="28"/>
          <w:szCs w:val="28"/>
        </w:rPr>
      </w:pPr>
      <w:r>
        <w:rPr>
          <w:rStyle w:val="30"/>
          <w:rFonts w:hint="eastAsia" w:ascii="宋体" w:hAnsi="宋体" w:eastAsia="宋体" w:cs="宋体"/>
          <w:b/>
          <w:bCs/>
          <w:i w:val="0"/>
          <w:iCs w:val="0"/>
          <w:caps w:val="0"/>
          <w:color w:val="000000" w:themeColor="text1"/>
          <w:spacing w:val="0"/>
          <w:sz w:val="28"/>
          <w:szCs w:val="28"/>
          <w:shd w:val="clear" w:fill="FFFFFF"/>
        </w:rPr>
        <w:t>三、获取采购文件</w:t>
      </w:r>
    </w:p>
    <w:p w14:paraId="4EBA7F1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i w:val="0"/>
          <w:iCs w:val="0"/>
          <w:caps w:val="0"/>
          <w:color w:val="000000" w:themeColor="text1"/>
          <w:spacing w:val="0"/>
          <w:sz w:val="28"/>
          <w:szCs w:val="28"/>
        </w:rPr>
      </w:pPr>
      <w:r>
        <w:rPr>
          <w:rFonts w:hint="eastAsia" w:ascii="宋体" w:hAnsi="宋体" w:eastAsia="宋体" w:cs="宋体"/>
          <w:i w:val="0"/>
          <w:iCs w:val="0"/>
          <w:caps w:val="0"/>
          <w:color w:val="000000" w:themeColor="text1"/>
          <w:spacing w:val="0"/>
          <w:sz w:val="28"/>
          <w:szCs w:val="28"/>
          <w:shd w:val="clear" w:fill="FFFFFF"/>
        </w:rPr>
        <w:t>时间：202</w:t>
      </w:r>
      <w:r>
        <w:rPr>
          <w:rFonts w:hint="eastAsia" w:ascii="宋体" w:hAnsi="宋体" w:cs="宋体"/>
          <w:i w:val="0"/>
          <w:iCs w:val="0"/>
          <w:caps w:val="0"/>
          <w:color w:val="000000" w:themeColor="text1"/>
          <w:spacing w:val="0"/>
          <w:sz w:val="28"/>
          <w:szCs w:val="28"/>
          <w:shd w:val="clear" w:fill="FFFFFF"/>
          <w:lang w:val="en-US" w:eastAsia="zh-CN"/>
        </w:rPr>
        <w:t>6</w:t>
      </w:r>
      <w:r>
        <w:rPr>
          <w:rFonts w:hint="eastAsia" w:ascii="宋体" w:hAnsi="宋体" w:eastAsia="宋体" w:cs="宋体"/>
          <w:i w:val="0"/>
          <w:iCs w:val="0"/>
          <w:caps w:val="0"/>
          <w:color w:val="000000" w:themeColor="text1"/>
          <w:spacing w:val="0"/>
          <w:sz w:val="28"/>
          <w:szCs w:val="28"/>
          <w:shd w:val="clear" w:fill="FFFFFF"/>
        </w:rPr>
        <w:t>年</w:t>
      </w:r>
      <w:r>
        <w:rPr>
          <w:rFonts w:hint="eastAsia" w:ascii="宋体" w:hAnsi="宋体" w:cs="宋体"/>
          <w:i w:val="0"/>
          <w:iCs w:val="0"/>
          <w:caps w:val="0"/>
          <w:color w:val="000000" w:themeColor="text1"/>
          <w:spacing w:val="0"/>
          <w:sz w:val="28"/>
          <w:szCs w:val="28"/>
          <w:shd w:val="clear" w:fill="FFFFFF"/>
          <w:lang w:val="en-US" w:eastAsia="zh-CN"/>
        </w:rPr>
        <w:t>01</w:t>
      </w:r>
      <w:r>
        <w:rPr>
          <w:rFonts w:hint="eastAsia" w:ascii="宋体" w:hAnsi="宋体" w:eastAsia="宋体" w:cs="宋体"/>
          <w:i w:val="0"/>
          <w:iCs w:val="0"/>
          <w:caps w:val="0"/>
          <w:color w:val="000000" w:themeColor="text1"/>
          <w:spacing w:val="0"/>
          <w:sz w:val="28"/>
          <w:szCs w:val="28"/>
          <w:shd w:val="clear" w:fill="FFFFFF"/>
        </w:rPr>
        <w:t>月</w:t>
      </w:r>
      <w:r>
        <w:rPr>
          <w:rFonts w:hint="eastAsia" w:ascii="宋体" w:hAnsi="宋体" w:cs="宋体"/>
          <w:i w:val="0"/>
          <w:iCs w:val="0"/>
          <w:caps w:val="0"/>
          <w:color w:val="000000" w:themeColor="text1"/>
          <w:spacing w:val="0"/>
          <w:sz w:val="28"/>
          <w:szCs w:val="28"/>
          <w:shd w:val="clear" w:fill="FFFFFF"/>
          <w:lang w:val="en-US" w:eastAsia="zh-CN"/>
        </w:rPr>
        <w:t>09</w:t>
      </w:r>
      <w:r>
        <w:rPr>
          <w:rFonts w:hint="eastAsia" w:ascii="宋体" w:hAnsi="宋体" w:eastAsia="宋体" w:cs="宋体"/>
          <w:i w:val="0"/>
          <w:iCs w:val="0"/>
          <w:caps w:val="0"/>
          <w:color w:val="000000" w:themeColor="text1"/>
          <w:spacing w:val="0"/>
          <w:sz w:val="28"/>
          <w:szCs w:val="28"/>
          <w:shd w:val="clear" w:fill="FFFFFF"/>
        </w:rPr>
        <w:t>日至202</w:t>
      </w:r>
      <w:r>
        <w:rPr>
          <w:rFonts w:hint="eastAsia" w:ascii="宋体" w:hAnsi="宋体" w:cs="宋体"/>
          <w:i w:val="0"/>
          <w:iCs w:val="0"/>
          <w:caps w:val="0"/>
          <w:color w:val="000000" w:themeColor="text1"/>
          <w:spacing w:val="0"/>
          <w:sz w:val="28"/>
          <w:szCs w:val="28"/>
          <w:shd w:val="clear" w:fill="FFFFFF"/>
          <w:lang w:val="en-US" w:eastAsia="zh-CN"/>
        </w:rPr>
        <w:t>6</w:t>
      </w:r>
      <w:r>
        <w:rPr>
          <w:rFonts w:hint="eastAsia" w:ascii="宋体" w:hAnsi="宋体" w:eastAsia="宋体" w:cs="宋体"/>
          <w:i w:val="0"/>
          <w:iCs w:val="0"/>
          <w:caps w:val="0"/>
          <w:color w:val="000000" w:themeColor="text1"/>
          <w:spacing w:val="0"/>
          <w:sz w:val="28"/>
          <w:szCs w:val="28"/>
          <w:shd w:val="clear" w:fill="FFFFFF"/>
        </w:rPr>
        <w:t>年</w:t>
      </w:r>
      <w:r>
        <w:rPr>
          <w:rFonts w:hint="eastAsia" w:ascii="宋体" w:hAnsi="宋体" w:cs="宋体"/>
          <w:i w:val="0"/>
          <w:iCs w:val="0"/>
          <w:caps w:val="0"/>
          <w:color w:val="000000" w:themeColor="text1"/>
          <w:spacing w:val="0"/>
          <w:sz w:val="28"/>
          <w:szCs w:val="28"/>
          <w:shd w:val="clear" w:fill="FFFFFF"/>
          <w:lang w:val="en-US" w:eastAsia="zh-CN"/>
        </w:rPr>
        <w:t>01</w:t>
      </w:r>
      <w:r>
        <w:rPr>
          <w:rFonts w:hint="eastAsia" w:ascii="宋体" w:hAnsi="宋体" w:eastAsia="宋体" w:cs="宋体"/>
          <w:i w:val="0"/>
          <w:iCs w:val="0"/>
          <w:caps w:val="0"/>
          <w:color w:val="000000" w:themeColor="text1"/>
          <w:spacing w:val="0"/>
          <w:sz w:val="28"/>
          <w:szCs w:val="28"/>
          <w:shd w:val="clear" w:fill="FFFFFF"/>
        </w:rPr>
        <w:t>月</w:t>
      </w:r>
      <w:r>
        <w:rPr>
          <w:rFonts w:hint="eastAsia" w:ascii="宋体" w:hAnsi="宋体" w:cs="宋体"/>
          <w:i w:val="0"/>
          <w:iCs w:val="0"/>
          <w:caps w:val="0"/>
          <w:color w:val="000000" w:themeColor="text1"/>
          <w:spacing w:val="0"/>
          <w:sz w:val="28"/>
          <w:szCs w:val="28"/>
          <w:shd w:val="clear" w:fill="FFFFFF"/>
          <w:lang w:val="en-US" w:eastAsia="zh-CN"/>
        </w:rPr>
        <w:t>16</w:t>
      </w:r>
      <w:r>
        <w:rPr>
          <w:rFonts w:hint="eastAsia" w:ascii="宋体" w:hAnsi="宋体" w:eastAsia="宋体" w:cs="宋体"/>
          <w:i w:val="0"/>
          <w:iCs w:val="0"/>
          <w:caps w:val="0"/>
          <w:color w:val="000000" w:themeColor="text1"/>
          <w:spacing w:val="0"/>
          <w:sz w:val="28"/>
          <w:szCs w:val="28"/>
          <w:shd w:val="clear" w:fill="FFFFFF"/>
        </w:rPr>
        <w:t>日，每天上午08:00:00至12:00:00，下午14:00:00至18:00:00（北京时间）</w:t>
      </w:r>
    </w:p>
    <w:p w14:paraId="1128506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i w:val="0"/>
          <w:iCs w:val="0"/>
          <w:caps w:val="0"/>
          <w:color w:val="000000" w:themeColor="text1"/>
          <w:spacing w:val="0"/>
          <w:sz w:val="28"/>
          <w:szCs w:val="28"/>
          <w:lang w:eastAsia="zh-CN"/>
        </w:rPr>
      </w:pPr>
      <w:r>
        <w:rPr>
          <w:rFonts w:hint="eastAsia" w:ascii="宋体" w:hAnsi="宋体" w:eastAsia="宋体" w:cs="宋体"/>
          <w:i w:val="0"/>
          <w:iCs w:val="0"/>
          <w:caps w:val="0"/>
          <w:color w:val="000000" w:themeColor="text1"/>
          <w:spacing w:val="0"/>
          <w:sz w:val="28"/>
          <w:szCs w:val="28"/>
          <w:shd w:val="clear" w:fill="FFFFFF"/>
        </w:rPr>
        <w:t>途径：</w:t>
      </w:r>
      <w:r>
        <w:rPr>
          <w:rFonts w:hint="eastAsia" w:ascii="宋体" w:hAnsi="宋体" w:cs="宋体"/>
          <w:i w:val="0"/>
          <w:iCs w:val="0"/>
          <w:caps w:val="0"/>
          <w:color w:val="000000" w:themeColor="text1"/>
          <w:spacing w:val="0"/>
          <w:sz w:val="28"/>
          <w:szCs w:val="28"/>
          <w:shd w:val="clear" w:fill="FFFFFF"/>
          <w:lang w:eastAsia="zh-CN"/>
        </w:rPr>
        <w:t>安康市兴科明珠小区28栋2902室</w:t>
      </w:r>
    </w:p>
    <w:p w14:paraId="380B72E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i w:val="0"/>
          <w:iCs w:val="0"/>
          <w:caps w:val="0"/>
          <w:color w:val="000000" w:themeColor="text1"/>
          <w:spacing w:val="0"/>
          <w:sz w:val="28"/>
          <w:szCs w:val="28"/>
        </w:rPr>
      </w:pPr>
      <w:r>
        <w:rPr>
          <w:rFonts w:hint="eastAsia" w:ascii="宋体" w:hAnsi="宋体" w:eastAsia="宋体" w:cs="宋体"/>
          <w:i w:val="0"/>
          <w:iCs w:val="0"/>
          <w:caps w:val="0"/>
          <w:color w:val="000000" w:themeColor="text1"/>
          <w:spacing w:val="0"/>
          <w:sz w:val="28"/>
          <w:szCs w:val="28"/>
          <w:shd w:val="clear" w:fill="FFFFFF"/>
        </w:rPr>
        <w:t>方式：现场获取</w:t>
      </w:r>
    </w:p>
    <w:p w14:paraId="4463502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i w:val="0"/>
          <w:iCs w:val="0"/>
          <w:caps w:val="0"/>
          <w:color w:val="000000" w:themeColor="text1"/>
          <w:spacing w:val="0"/>
          <w:sz w:val="28"/>
          <w:szCs w:val="28"/>
        </w:rPr>
      </w:pPr>
      <w:r>
        <w:rPr>
          <w:rFonts w:hint="eastAsia" w:ascii="宋体" w:hAnsi="宋体" w:eastAsia="宋体" w:cs="宋体"/>
          <w:i w:val="0"/>
          <w:iCs w:val="0"/>
          <w:caps w:val="0"/>
          <w:color w:val="000000" w:themeColor="text1"/>
          <w:spacing w:val="0"/>
          <w:sz w:val="28"/>
          <w:szCs w:val="28"/>
          <w:shd w:val="clear" w:fill="FFFFFF"/>
        </w:rPr>
        <w:t>售价：0元</w:t>
      </w:r>
    </w:p>
    <w:p w14:paraId="3D0271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506" w:lineRule="exact"/>
        <w:ind w:left="0" w:right="0" w:firstLine="0"/>
        <w:jc w:val="left"/>
        <w:rPr>
          <w:rFonts w:hint="eastAsia" w:ascii="宋体" w:hAnsi="宋体" w:eastAsia="宋体" w:cs="宋体"/>
          <w:b w:val="0"/>
          <w:bCs w:val="0"/>
          <w:i w:val="0"/>
          <w:iCs w:val="0"/>
          <w:caps w:val="0"/>
          <w:color w:val="000000" w:themeColor="text1"/>
          <w:spacing w:val="0"/>
          <w:sz w:val="28"/>
          <w:szCs w:val="28"/>
        </w:rPr>
      </w:pPr>
      <w:r>
        <w:rPr>
          <w:rStyle w:val="30"/>
          <w:rFonts w:hint="eastAsia" w:ascii="宋体" w:hAnsi="宋体" w:eastAsia="宋体" w:cs="宋体"/>
          <w:b/>
          <w:bCs/>
          <w:i w:val="0"/>
          <w:iCs w:val="0"/>
          <w:caps w:val="0"/>
          <w:color w:val="000000" w:themeColor="text1"/>
          <w:spacing w:val="0"/>
          <w:sz w:val="28"/>
          <w:szCs w:val="28"/>
          <w:shd w:val="clear" w:fill="FFFFFF"/>
        </w:rPr>
        <w:t>四、响应文件提交</w:t>
      </w:r>
    </w:p>
    <w:p w14:paraId="31782D5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i w:val="0"/>
          <w:iCs w:val="0"/>
          <w:caps w:val="0"/>
          <w:color w:val="000000" w:themeColor="text1"/>
          <w:spacing w:val="0"/>
          <w:sz w:val="28"/>
          <w:szCs w:val="28"/>
        </w:rPr>
      </w:pPr>
      <w:r>
        <w:rPr>
          <w:rFonts w:hint="eastAsia" w:ascii="宋体" w:hAnsi="宋体" w:eastAsia="宋体" w:cs="宋体"/>
          <w:i w:val="0"/>
          <w:iCs w:val="0"/>
          <w:caps w:val="0"/>
          <w:color w:val="000000" w:themeColor="text1"/>
          <w:spacing w:val="0"/>
          <w:sz w:val="28"/>
          <w:szCs w:val="28"/>
          <w:shd w:val="clear" w:fill="FFFFFF"/>
        </w:rPr>
        <w:t>截止时间：202</w:t>
      </w:r>
      <w:r>
        <w:rPr>
          <w:rFonts w:hint="eastAsia" w:ascii="宋体" w:hAnsi="宋体" w:cs="宋体"/>
          <w:i w:val="0"/>
          <w:iCs w:val="0"/>
          <w:caps w:val="0"/>
          <w:color w:val="000000" w:themeColor="text1"/>
          <w:spacing w:val="0"/>
          <w:sz w:val="28"/>
          <w:szCs w:val="28"/>
          <w:shd w:val="clear" w:fill="FFFFFF"/>
          <w:lang w:val="en-US" w:eastAsia="zh-CN"/>
        </w:rPr>
        <w:t>6</w:t>
      </w:r>
      <w:r>
        <w:rPr>
          <w:rFonts w:hint="eastAsia" w:ascii="宋体" w:hAnsi="宋体" w:eastAsia="宋体" w:cs="宋体"/>
          <w:i w:val="0"/>
          <w:iCs w:val="0"/>
          <w:caps w:val="0"/>
          <w:color w:val="000000" w:themeColor="text1"/>
          <w:spacing w:val="0"/>
          <w:sz w:val="28"/>
          <w:szCs w:val="28"/>
          <w:shd w:val="clear" w:fill="FFFFFF"/>
        </w:rPr>
        <w:t>年</w:t>
      </w:r>
      <w:r>
        <w:rPr>
          <w:rFonts w:hint="eastAsia" w:ascii="宋体" w:hAnsi="宋体" w:cs="宋体"/>
          <w:i w:val="0"/>
          <w:iCs w:val="0"/>
          <w:caps w:val="0"/>
          <w:color w:val="000000" w:themeColor="text1"/>
          <w:spacing w:val="0"/>
          <w:sz w:val="28"/>
          <w:szCs w:val="28"/>
          <w:shd w:val="clear" w:fill="FFFFFF"/>
          <w:lang w:val="en-US" w:eastAsia="zh-CN"/>
        </w:rPr>
        <w:t>01</w:t>
      </w:r>
      <w:r>
        <w:rPr>
          <w:rFonts w:hint="eastAsia" w:ascii="宋体" w:hAnsi="宋体" w:eastAsia="宋体" w:cs="宋体"/>
          <w:i w:val="0"/>
          <w:iCs w:val="0"/>
          <w:caps w:val="0"/>
          <w:color w:val="000000" w:themeColor="text1"/>
          <w:spacing w:val="0"/>
          <w:sz w:val="28"/>
          <w:szCs w:val="28"/>
          <w:shd w:val="clear" w:fill="FFFFFF"/>
        </w:rPr>
        <w:t>月</w:t>
      </w:r>
      <w:r>
        <w:rPr>
          <w:rFonts w:hint="eastAsia" w:ascii="宋体" w:hAnsi="宋体" w:cs="宋体"/>
          <w:i w:val="0"/>
          <w:iCs w:val="0"/>
          <w:caps w:val="0"/>
          <w:color w:val="000000" w:themeColor="text1"/>
          <w:spacing w:val="0"/>
          <w:sz w:val="28"/>
          <w:szCs w:val="28"/>
          <w:shd w:val="clear" w:fill="FFFFFF"/>
          <w:lang w:val="en-US" w:eastAsia="zh-CN"/>
        </w:rPr>
        <w:t>23</w:t>
      </w:r>
      <w:r>
        <w:rPr>
          <w:rFonts w:hint="eastAsia" w:ascii="宋体" w:hAnsi="宋体" w:eastAsia="宋体" w:cs="宋体"/>
          <w:i w:val="0"/>
          <w:iCs w:val="0"/>
          <w:caps w:val="0"/>
          <w:color w:val="000000" w:themeColor="text1"/>
          <w:spacing w:val="0"/>
          <w:sz w:val="28"/>
          <w:szCs w:val="28"/>
          <w:shd w:val="clear" w:fill="FFFFFF"/>
        </w:rPr>
        <w:t xml:space="preserve">日 </w:t>
      </w:r>
      <w:r>
        <w:rPr>
          <w:rFonts w:hint="eastAsia" w:ascii="宋体" w:hAnsi="宋体" w:cs="宋体"/>
          <w:i w:val="0"/>
          <w:iCs w:val="0"/>
          <w:caps w:val="0"/>
          <w:color w:val="000000" w:themeColor="text1"/>
          <w:spacing w:val="0"/>
          <w:sz w:val="28"/>
          <w:szCs w:val="28"/>
          <w:shd w:val="clear" w:fill="FFFFFF"/>
          <w:lang w:val="en-US" w:eastAsia="zh-CN"/>
        </w:rPr>
        <w:t>10</w:t>
      </w:r>
      <w:r>
        <w:rPr>
          <w:rFonts w:hint="eastAsia" w:ascii="宋体" w:hAnsi="宋体" w:eastAsia="宋体" w:cs="宋体"/>
          <w:i w:val="0"/>
          <w:iCs w:val="0"/>
          <w:caps w:val="0"/>
          <w:color w:val="000000" w:themeColor="text1"/>
          <w:spacing w:val="0"/>
          <w:sz w:val="28"/>
          <w:szCs w:val="28"/>
          <w:shd w:val="clear" w:fill="FFFFFF"/>
        </w:rPr>
        <w:t>时00分00秒（北京时间）</w:t>
      </w:r>
    </w:p>
    <w:p w14:paraId="11F861C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i w:val="0"/>
          <w:iCs w:val="0"/>
          <w:caps w:val="0"/>
          <w:color w:val="000000" w:themeColor="text1"/>
          <w:spacing w:val="0"/>
          <w:sz w:val="28"/>
          <w:szCs w:val="28"/>
        </w:rPr>
      </w:pPr>
      <w:r>
        <w:rPr>
          <w:rFonts w:hint="eastAsia" w:ascii="宋体" w:hAnsi="宋体" w:eastAsia="宋体" w:cs="宋体"/>
          <w:i w:val="0"/>
          <w:iCs w:val="0"/>
          <w:caps w:val="0"/>
          <w:color w:val="000000" w:themeColor="text1"/>
          <w:spacing w:val="0"/>
          <w:sz w:val="28"/>
          <w:szCs w:val="28"/>
          <w:shd w:val="clear" w:fill="FFFFFF"/>
        </w:rPr>
        <w:t>地点：</w:t>
      </w:r>
      <w:r>
        <w:rPr>
          <w:rFonts w:hint="eastAsia" w:ascii="宋体" w:hAnsi="宋体" w:cs="宋体"/>
          <w:i w:val="0"/>
          <w:iCs w:val="0"/>
          <w:caps w:val="0"/>
          <w:color w:val="000000" w:themeColor="text1"/>
          <w:spacing w:val="0"/>
          <w:sz w:val="28"/>
          <w:szCs w:val="28"/>
          <w:shd w:val="clear" w:fill="FFFFFF"/>
          <w:lang w:eastAsia="zh-CN"/>
        </w:rPr>
        <w:t>安康市兴科明珠小区28栋2902室</w:t>
      </w:r>
    </w:p>
    <w:p w14:paraId="37FCE5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506" w:lineRule="exact"/>
        <w:ind w:left="0" w:right="0" w:firstLine="0"/>
        <w:jc w:val="left"/>
        <w:rPr>
          <w:rFonts w:hint="eastAsia" w:ascii="宋体" w:hAnsi="宋体" w:eastAsia="宋体" w:cs="宋体"/>
          <w:b w:val="0"/>
          <w:bCs w:val="0"/>
          <w:i w:val="0"/>
          <w:iCs w:val="0"/>
          <w:caps w:val="0"/>
          <w:color w:val="000000" w:themeColor="text1"/>
          <w:spacing w:val="0"/>
          <w:sz w:val="28"/>
          <w:szCs w:val="28"/>
        </w:rPr>
      </w:pPr>
      <w:r>
        <w:rPr>
          <w:rStyle w:val="30"/>
          <w:rFonts w:hint="eastAsia" w:ascii="宋体" w:hAnsi="宋体" w:eastAsia="宋体" w:cs="宋体"/>
          <w:b/>
          <w:bCs/>
          <w:i w:val="0"/>
          <w:iCs w:val="0"/>
          <w:caps w:val="0"/>
          <w:color w:val="000000" w:themeColor="text1"/>
          <w:spacing w:val="0"/>
          <w:sz w:val="28"/>
          <w:szCs w:val="28"/>
          <w:shd w:val="clear" w:fill="FFFFFF"/>
        </w:rPr>
        <w:t>五、开启</w:t>
      </w:r>
    </w:p>
    <w:p w14:paraId="4B3C3D8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i w:val="0"/>
          <w:iCs w:val="0"/>
          <w:caps w:val="0"/>
          <w:color w:val="000000" w:themeColor="text1"/>
          <w:spacing w:val="0"/>
          <w:sz w:val="28"/>
          <w:szCs w:val="28"/>
        </w:rPr>
      </w:pPr>
      <w:r>
        <w:rPr>
          <w:rFonts w:hint="eastAsia" w:ascii="宋体" w:hAnsi="宋体" w:eastAsia="宋体" w:cs="宋体"/>
          <w:i w:val="0"/>
          <w:iCs w:val="0"/>
          <w:caps w:val="0"/>
          <w:color w:val="000000" w:themeColor="text1"/>
          <w:spacing w:val="0"/>
          <w:sz w:val="28"/>
          <w:szCs w:val="28"/>
          <w:shd w:val="clear" w:fill="FFFFFF"/>
        </w:rPr>
        <w:t>时间：202</w:t>
      </w:r>
      <w:r>
        <w:rPr>
          <w:rFonts w:hint="eastAsia" w:ascii="宋体" w:hAnsi="宋体" w:cs="宋体"/>
          <w:i w:val="0"/>
          <w:iCs w:val="0"/>
          <w:caps w:val="0"/>
          <w:color w:val="000000" w:themeColor="text1"/>
          <w:spacing w:val="0"/>
          <w:sz w:val="28"/>
          <w:szCs w:val="28"/>
          <w:shd w:val="clear" w:fill="FFFFFF"/>
          <w:lang w:val="en-US" w:eastAsia="zh-CN"/>
        </w:rPr>
        <w:t>6</w:t>
      </w:r>
      <w:r>
        <w:rPr>
          <w:rFonts w:hint="eastAsia" w:ascii="宋体" w:hAnsi="宋体" w:eastAsia="宋体" w:cs="宋体"/>
          <w:i w:val="0"/>
          <w:iCs w:val="0"/>
          <w:caps w:val="0"/>
          <w:color w:val="000000" w:themeColor="text1"/>
          <w:spacing w:val="0"/>
          <w:sz w:val="28"/>
          <w:szCs w:val="28"/>
          <w:shd w:val="clear" w:fill="FFFFFF"/>
        </w:rPr>
        <w:t>年0</w:t>
      </w:r>
      <w:r>
        <w:rPr>
          <w:rFonts w:hint="eastAsia" w:ascii="宋体" w:hAnsi="宋体" w:cs="宋体"/>
          <w:i w:val="0"/>
          <w:iCs w:val="0"/>
          <w:caps w:val="0"/>
          <w:color w:val="000000" w:themeColor="text1"/>
          <w:spacing w:val="0"/>
          <w:sz w:val="28"/>
          <w:szCs w:val="28"/>
          <w:shd w:val="clear" w:fill="FFFFFF"/>
          <w:lang w:val="en-US" w:eastAsia="zh-CN"/>
        </w:rPr>
        <w:t>1</w:t>
      </w:r>
      <w:r>
        <w:rPr>
          <w:rFonts w:hint="eastAsia" w:ascii="宋体" w:hAnsi="宋体" w:eastAsia="宋体" w:cs="宋体"/>
          <w:i w:val="0"/>
          <w:iCs w:val="0"/>
          <w:caps w:val="0"/>
          <w:color w:val="000000" w:themeColor="text1"/>
          <w:spacing w:val="0"/>
          <w:sz w:val="28"/>
          <w:szCs w:val="28"/>
          <w:shd w:val="clear" w:fill="FFFFFF"/>
        </w:rPr>
        <w:t>月</w:t>
      </w:r>
      <w:r>
        <w:rPr>
          <w:rFonts w:hint="eastAsia" w:ascii="宋体" w:hAnsi="宋体" w:cs="宋体"/>
          <w:i w:val="0"/>
          <w:iCs w:val="0"/>
          <w:caps w:val="0"/>
          <w:color w:val="000000" w:themeColor="text1"/>
          <w:spacing w:val="0"/>
          <w:sz w:val="28"/>
          <w:szCs w:val="28"/>
          <w:shd w:val="clear" w:fill="FFFFFF"/>
          <w:lang w:val="en-US" w:eastAsia="zh-CN"/>
        </w:rPr>
        <w:t>23</w:t>
      </w:r>
      <w:r>
        <w:rPr>
          <w:rFonts w:hint="eastAsia" w:ascii="宋体" w:hAnsi="宋体" w:eastAsia="宋体" w:cs="宋体"/>
          <w:i w:val="0"/>
          <w:iCs w:val="0"/>
          <w:caps w:val="0"/>
          <w:color w:val="000000" w:themeColor="text1"/>
          <w:spacing w:val="0"/>
          <w:sz w:val="28"/>
          <w:szCs w:val="28"/>
          <w:shd w:val="clear" w:fill="FFFFFF"/>
        </w:rPr>
        <w:t>日</w:t>
      </w:r>
      <w:r>
        <w:rPr>
          <w:rFonts w:hint="eastAsia" w:ascii="宋体" w:hAnsi="宋体" w:cs="宋体"/>
          <w:i w:val="0"/>
          <w:iCs w:val="0"/>
          <w:caps w:val="0"/>
          <w:color w:val="000000" w:themeColor="text1"/>
          <w:spacing w:val="0"/>
          <w:sz w:val="28"/>
          <w:szCs w:val="28"/>
          <w:shd w:val="clear" w:fill="FFFFFF"/>
          <w:lang w:val="en-US" w:eastAsia="zh-CN"/>
        </w:rPr>
        <w:t>10</w:t>
      </w:r>
      <w:r>
        <w:rPr>
          <w:rFonts w:hint="eastAsia" w:ascii="宋体" w:hAnsi="宋体" w:eastAsia="宋体" w:cs="宋体"/>
          <w:i w:val="0"/>
          <w:iCs w:val="0"/>
          <w:caps w:val="0"/>
          <w:color w:val="000000" w:themeColor="text1"/>
          <w:spacing w:val="0"/>
          <w:sz w:val="28"/>
          <w:szCs w:val="28"/>
          <w:shd w:val="clear" w:fill="FFFFFF"/>
        </w:rPr>
        <w:t>时00分00秒（北京时间）</w:t>
      </w:r>
    </w:p>
    <w:p w14:paraId="0403AF1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i w:val="0"/>
          <w:iCs w:val="0"/>
          <w:caps w:val="0"/>
          <w:color w:val="000000" w:themeColor="text1"/>
          <w:spacing w:val="0"/>
          <w:sz w:val="28"/>
          <w:szCs w:val="28"/>
        </w:rPr>
      </w:pPr>
      <w:r>
        <w:rPr>
          <w:rFonts w:hint="eastAsia" w:ascii="宋体" w:hAnsi="宋体" w:eastAsia="宋体" w:cs="宋体"/>
          <w:i w:val="0"/>
          <w:iCs w:val="0"/>
          <w:caps w:val="0"/>
          <w:color w:val="000000" w:themeColor="text1"/>
          <w:spacing w:val="0"/>
          <w:sz w:val="28"/>
          <w:szCs w:val="28"/>
          <w:shd w:val="clear" w:fill="FFFFFF"/>
        </w:rPr>
        <w:t>地点：</w:t>
      </w:r>
      <w:r>
        <w:rPr>
          <w:rFonts w:hint="eastAsia" w:ascii="宋体" w:hAnsi="宋体" w:cs="宋体"/>
          <w:i w:val="0"/>
          <w:iCs w:val="0"/>
          <w:caps w:val="0"/>
          <w:color w:val="000000" w:themeColor="text1"/>
          <w:spacing w:val="0"/>
          <w:sz w:val="28"/>
          <w:szCs w:val="28"/>
          <w:shd w:val="clear" w:fill="FFFFFF"/>
          <w:lang w:eastAsia="zh-CN"/>
        </w:rPr>
        <w:t>安康市兴科明珠小区28栋2902室</w:t>
      </w:r>
      <w:r>
        <w:rPr>
          <w:rFonts w:hint="eastAsia" w:ascii="宋体" w:hAnsi="宋体" w:eastAsia="宋体" w:cs="宋体"/>
          <w:i w:val="0"/>
          <w:iCs w:val="0"/>
          <w:caps w:val="0"/>
          <w:color w:val="000000" w:themeColor="text1"/>
          <w:spacing w:val="0"/>
          <w:sz w:val="28"/>
          <w:szCs w:val="28"/>
          <w:shd w:val="clear" w:fill="FFFFFF"/>
        </w:rPr>
        <w:t>会议室</w:t>
      </w:r>
    </w:p>
    <w:p w14:paraId="1B0805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506" w:lineRule="exact"/>
        <w:ind w:left="0" w:right="0" w:firstLine="0"/>
        <w:jc w:val="left"/>
        <w:rPr>
          <w:rFonts w:hint="eastAsia" w:ascii="宋体" w:hAnsi="宋体" w:eastAsia="宋体" w:cs="宋体"/>
          <w:b w:val="0"/>
          <w:bCs w:val="0"/>
          <w:i w:val="0"/>
          <w:iCs w:val="0"/>
          <w:caps w:val="0"/>
          <w:color w:val="000000" w:themeColor="text1"/>
          <w:spacing w:val="0"/>
          <w:sz w:val="28"/>
          <w:szCs w:val="28"/>
        </w:rPr>
      </w:pPr>
      <w:r>
        <w:rPr>
          <w:rStyle w:val="30"/>
          <w:rFonts w:hint="eastAsia" w:ascii="宋体" w:hAnsi="宋体" w:eastAsia="宋体" w:cs="宋体"/>
          <w:b/>
          <w:bCs/>
          <w:i w:val="0"/>
          <w:iCs w:val="0"/>
          <w:caps w:val="0"/>
          <w:color w:val="000000" w:themeColor="text1"/>
          <w:spacing w:val="0"/>
          <w:sz w:val="28"/>
          <w:szCs w:val="28"/>
          <w:shd w:val="clear" w:fill="FFFFFF"/>
        </w:rPr>
        <w:t>六、公告期限</w:t>
      </w:r>
    </w:p>
    <w:p w14:paraId="16AEBA6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i w:val="0"/>
          <w:iCs w:val="0"/>
          <w:caps w:val="0"/>
          <w:color w:val="000000" w:themeColor="text1"/>
          <w:spacing w:val="0"/>
          <w:sz w:val="28"/>
          <w:szCs w:val="28"/>
        </w:rPr>
      </w:pPr>
      <w:r>
        <w:rPr>
          <w:rFonts w:hint="eastAsia" w:ascii="宋体" w:hAnsi="宋体" w:eastAsia="宋体" w:cs="宋体"/>
          <w:i w:val="0"/>
          <w:iCs w:val="0"/>
          <w:caps w:val="0"/>
          <w:color w:val="000000" w:themeColor="text1"/>
          <w:spacing w:val="0"/>
          <w:sz w:val="28"/>
          <w:szCs w:val="28"/>
          <w:shd w:val="clear" w:fill="FFFFFF"/>
        </w:rPr>
        <w:t>自本公告发布之日起</w:t>
      </w:r>
      <w:r>
        <w:rPr>
          <w:rFonts w:hint="eastAsia" w:ascii="宋体" w:hAnsi="宋体" w:eastAsia="宋体" w:cs="宋体"/>
          <w:i w:val="0"/>
          <w:iCs w:val="0"/>
          <w:caps w:val="0"/>
          <w:color w:val="000000" w:themeColor="text1"/>
          <w:spacing w:val="0"/>
          <w:sz w:val="28"/>
          <w:szCs w:val="28"/>
          <w:shd w:val="clear" w:fill="FFFFFF"/>
          <w:lang w:val="en-US" w:eastAsia="zh-CN"/>
        </w:rPr>
        <w:t>5</w:t>
      </w:r>
      <w:r>
        <w:rPr>
          <w:rFonts w:hint="eastAsia" w:ascii="宋体" w:hAnsi="宋体" w:eastAsia="宋体" w:cs="宋体"/>
          <w:i w:val="0"/>
          <w:iCs w:val="0"/>
          <w:caps w:val="0"/>
          <w:color w:val="000000" w:themeColor="text1"/>
          <w:spacing w:val="0"/>
          <w:sz w:val="28"/>
          <w:szCs w:val="28"/>
          <w:shd w:val="clear" w:fill="FFFFFF"/>
        </w:rPr>
        <w:t>个工作日。</w:t>
      </w:r>
    </w:p>
    <w:p w14:paraId="2C677F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150" w:beforeAutospacing="0" w:after="0" w:afterAutospacing="0" w:line="506" w:lineRule="exact"/>
        <w:ind w:left="0" w:right="0" w:firstLine="0"/>
        <w:jc w:val="left"/>
        <w:rPr>
          <w:rFonts w:hint="eastAsia" w:ascii="宋体" w:hAnsi="宋体" w:eastAsia="宋体" w:cs="宋体"/>
          <w:b w:val="0"/>
          <w:bCs w:val="0"/>
          <w:i w:val="0"/>
          <w:iCs w:val="0"/>
          <w:caps w:val="0"/>
          <w:color w:val="000000" w:themeColor="text1"/>
          <w:spacing w:val="0"/>
          <w:sz w:val="28"/>
          <w:szCs w:val="28"/>
        </w:rPr>
      </w:pPr>
      <w:r>
        <w:rPr>
          <w:rStyle w:val="30"/>
          <w:rFonts w:hint="eastAsia" w:ascii="宋体" w:hAnsi="宋体" w:eastAsia="宋体" w:cs="宋体"/>
          <w:b/>
          <w:bCs/>
          <w:i w:val="0"/>
          <w:iCs w:val="0"/>
          <w:caps w:val="0"/>
          <w:color w:val="000000" w:themeColor="text1"/>
          <w:spacing w:val="0"/>
          <w:sz w:val="28"/>
          <w:szCs w:val="28"/>
          <w:shd w:val="clear" w:fill="FFFFFF"/>
        </w:rPr>
        <w:t>七、其他补充事宜</w:t>
      </w:r>
    </w:p>
    <w:p w14:paraId="13AD644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i w:val="0"/>
          <w:iCs w:val="0"/>
          <w:caps w:val="0"/>
          <w:color w:val="000000" w:themeColor="text1"/>
          <w:spacing w:val="0"/>
          <w:sz w:val="28"/>
          <w:szCs w:val="28"/>
          <w:shd w:val="clear" w:fill="FFFFFF"/>
        </w:rPr>
      </w:pPr>
      <w:r>
        <w:rPr>
          <w:rFonts w:hint="eastAsia" w:ascii="宋体" w:hAnsi="宋体" w:eastAsia="宋体" w:cs="宋体"/>
          <w:i w:val="0"/>
          <w:iCs w:val="0"/>
          <w:caps w:val="0"/>
          <w:color w:val="000000" w:themeColor="text1"/>
          <w:spacing w:val="0"/>
          <w:sz w:val="28"/>
          <w:szCs w:val="28"/>
          <w:shd w:val="clear" w:fill="FFFFFF"/>
        </w:rPr>
        <w:t>文件领取方式：供应商携带单位介绍信、营业执照（或其他证明文件）复印件及本人身份证复印件进行现场投标登记备案并领取竞争性磋商文件。</w:t>
      </w:r>
    </w:p>
    <w:p w14:paraId="3849037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jc w:val="both"/>
        <w:rPr>
          <w:rFonts w:hint="eastAsia" w:ascii="宋体" w:hAnsi="宋体" w:eastAsia="宋体" w:cs="宋体"/>
          <w:b w:val="0"/>
          <w:bCs w:val="0"/>
          <w:i w:val="0"/>
          <w:iCs w:val="0"/>
          <w:caps w:val="0"/>
          <w:color w:val="000000" w:themeColor="text1"/>
          <w:spacing w:val="0"/>
          <w:sz w:val="28"/>
          <w:szCs w:val="28"/>
        </w:rPr>
      </w:pPr>
      <w:r>
        <w:rPr>
          <w:rStyle w:val="30"/>
          <w:rFonts w:hint="eastAsia" w:ascii="宋体" w:hAnsi="宋体" w:eastAsia="宋体" w:cs="宋体"/>
          <w:b/>
          <w:bCs/>
          <w:i w:val="0"/>
          <w:iCs w:val="0"/>
          <w:caps w:val="0"/>
          <w:color w:val="000000" w:themeColor="text1"/>
          <w:spacing w:val="0"/>
          <w:sz w:val="28"/>
          <w:szCs w:val="28"/>
          <w:shd w:val="clear" w:fill="FFFFFF"/>
        </w:rPr>
        <w:t>八、对本次招标提出询问，请按以下方式联系。</w:t>
      </w:r>
    </w:p>
    <w:p w14:paraId="1C69AA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1246" w:leftChars="263" w:right="0" w:hanging="694" w:hangingChars="248"/>
        <w:jc w:val="left"/>
        <w:rPr>
          <w:rFonts w:hint="eastAsia" w:ascii="宋体" w:hAnsi="宋体" w:eastAsia="宋体" w:cs="宋体"/>
          <w:b w:val="0"/>
          <w:bCs w:val="0"/>
          <w:color w:val="000000" w:themeColor="text1"/>
          <w:sz w:val="28"/>
          <w:szCs w:val="28"/>
        </w:rPr>
      </w:pPr>
      <w:r>
        <w:rPr>
          <w:rFonts w:hint="eastAsia" w:ascii="宋体" w:hAnsi="宋体" w:eastAsia="宋体" w:cs="宋体"/>
          <w:b w:val="0"/>
          <w:bCs w:val="0"/>
          <w:i w:val="0"/>
          <w:iCs w:val="0"/>
          <w:caps w:val="0"/>
          <w:color w:val="000000" w:themeColor="text1"/>
          <w:spacing w:val="0"/>
          <w:sz w:val="28"/>
          <w:szCs w:val="28"/>
          <w:shd w:val="clear" w:fill="FFFFFF"/>
        </w:rPr>
        <w:t>1.采购人信息</w:t>
      </w:r>
    </w:p>
    <w:p w14:paraId="71011CB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color w:val="000000" w:themeColor="text1"/>
          <w:sz w:val="28"/>
          <w:szCs w:val="28"/>
          <w:lang w:eastAsia="zh-CN"/>
        </w:rPr>
      </w:pPr>
      <w:r>
        <w:rPr>
          <w:rFonts w:hint="eastAsia" w:ascii="宋体" w:hAnsi="宋体" w:eastAsia="宋体" w:cs="宋体"/>
          <w:i w:val="0"/>
          <w:iCs w:val="0"/>
          <w:caps w:val="0"/>
          <w:color w:val="000000" w:themeColor="text1"/>
          <w:spacing w:val="0"/>
          <w:sz w:val="28"/>
          <w:szCs w:val="28"/>
          <w:shd w:val="clear" w:fill="FFFFFF"/>
        </w:rPr>
        <w:t>名称：</w:t>
      </w:r>
      <w:r>
        <w:rPr>
          <w:rFonts w:hint="eastAsia" w:ascii="宋体" w:hAnsi="宋体" w:cs="宋体"/>
          <w:i w:val="0"/>
          <w:iCs w:val="0"/>
          <w:caps w:val="0"/>
          <w:color w:val="000000" w:themeColor="text1"/>
          <w:spacing w:val="0"/>
          <w:sz w:val="28"/>
          <w:szCs w:val="28"/>
          <w:shd w:val="clear" w:fill="FFFFFF"/>
          <w:lang w:eastAsia="zh-CN"/>
        </w:rPr>
        <w:t>岚皋县南宫山镇人民政府</w:t>
      </w:r>
    </w:p>
    <w:p w14:paraId="3D3AF82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color w:val="000000" w:themeColor="text1"/>
          <w:sz w:val="28"/>
          <w:szCs w:val="28"/>
          <w:lang w:eastAsia="zh-CN"/>
        </w:rPr>
      </w:pPr>
      <w:r>
        <w:rPr>
          <w:rFonts w:hint="eastAsia" w:ascii="宋体" w:hAnsi="宋体" w:eastAsia="宋体" w:cs="宋体"/>
          <w:i w:val="0"/>
          <w:iCs w:val="0"/>
          <w:caps w:val="0"/>
          <w:color w:val="000000" w:themeColor="text1"/>
          <w:spacing w:val="0"/>
          <w:sz w:val="28"/>
          <w:szCs w:val="28"/>
          <w:shd w:val="clear" w:fill="FFFFFF"/>
        </w:rPr>
        <w:t>地址：</w:t>
      </w:r>
      <w:r>
        <w:rPr>
          <w:rFonts w:hint="eastAsia" w:ascii="宋体" w:hAnsi="宋体" w:cs="宋体"/>
          <w:i w:val="0"/>
          <w:iCs w:val="0"/>
          <w:caps w:val="0"/>
          <w:color w:val="000000" w:themeColor="text1"/>
          <w:spacing w:val="0"/>
          <w:sz w:val="28"/>
          <w:szCs w:val="28"/>
          <w:shd w:val="clear" w:fill="FFFFFF"/>
          <w:lang w:eastAsia="zh-CN"/>
        </w:rPr>
        <w:t>安康市岚皋县南宫山镇红日村一组</w:t>
      </w:r>
    </w:p>
    <w:p w14:paraId="238EEE7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联系方式：18329543327</w:t>
      </w:r>
    </w:p>
    <w:p w14:paraId="252757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1533" w:leftChars="266" w:right="0" w:hanging="974" w:hangingChars="348"/>
        <w:jc w:val="left"/>
        <w:rPr>
          <w:rFonts w:hint="eastAsia" w:ascii="宋体" w:hAnsi="宋体" w:eastAsia="宋体" w:cs="宋体"/>
          <w:b w:val="0"/>
          <w:bCs w:val="0"/>
          <w:color w:val="000000" w:themeColor="text1"/>
          <w:sz w:val="28"/>
          <w:szCs w:val="28"/>
        </w:rPr>
      </w:pPr>
      <w:r>
        <w:rPr>
          <w:rFonts w:hint="eastAsia" w:ascii="宋体" w:hAnsi="宋体" w:eastAsia="宋体" w:cs="宋体"/>
          <w:b w:val="0"/>
          <w:bCs w:val="0"/>
          <w:i w:val="0"/>
          <w:iCs w:val="0"/>
          <w:caps w:val="0"/>
          <w:color w:val="000000" w:themeColor="text1"/>
          <w:spacing w:val="0"/>
          <w:sz w:val="28"/>
          <w:szCs w:val="28"/>
          <w:shd w:val="clear" w:fill="FFFFFF"/>
        </w:rPr>
        <w:t>2.采购代理机构信息</w:t>
      </w:r>
    </w:p>
    <w:p w14:paraId="5E9D0CA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color w:val="000000" w:themeColor="text1"/>
          <w:sz w:val="28"/>
          <w:szCs w:val="28"/>
          <w:lang w:eastAsia="zh-CN"/>
        </w:rPr>
      </w:pPr>
      <w:r>
        <w:rPr>
          <w:rFonts w:hint="eastAsia" w:ascii="宋体" w:hAnsi="宋体" w:eastAsia="宋体" w:cs="宋体"/>
          <w:i w:val="0"/>
          <w:iCs w:val="0"/>
          <w:caps w:val="0"/>
          <w:color w:val="000000" w:themeColor="text1"/>
          <w:spacing w:val="0"/>
          <w:sz w:val="28"/>
          <w:szCs w:val="28"/>
          <w:shd w:val="clear" w:fill="FFFFFF"/>
        </w:rPr>
        <w:t>名称：</w:t>
      </w:r>
      <w:r>
        <w:rPr>
          <w:rFonts w:hint="eastAsia" w:ascii="宋体" w:hAnsi="宋体" w:cs="宋体"/>
          <w:i w:val="0"/>
          <w:iCs w:val="0"/>
          <w:caps w:val="0"/>
          <w:color w:val="000000" w:themeColor="text1"/>
          <w:spacing w:val="0"/>
          <w:sz w:val="28"/>
          <w:szCs w:val="28"/>
          <w:shd w:val="clear" w:fill="FFFFFF"/>
          <w:lang w:eastAsia="zh-CN"/>
        </w:rPr>
        <w:t>华优信项目管理有限公司</w:t>
      </w:r>
    </w:p>
    <w:p w14:paraId="4C8C0BF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color w:val="000000" w:themeColor="text1"/>
          <w:sz w:val="28"/>
          <w:szCs w:val="28"/>
          <w:lang w:eastAsia="zh-CN"/>
        </w:rPr>
      </w:pPr>
      <w:r>
        <w:rPr>
          <w:rFonts w:hint="eastAsia" w:ascii="宋体" w:hAnsi="宋体" w:eastAsia="宋体" w:cs="宋体"/>
          <w:i w:val="0"/>
          <w:iCs w:val="0"/>
          <w:caps w:val="0"/>
          <w:color w:val="000000" w:themeColor="text1"/>
          <w:spacing w:val="0"/>
          <w:sz w:val="28"/>
          <w:szCs w:val="28"/>
          <w:shd w:val="clear" w:fill="FFFFFF"/>
        </w:rPr>
        <w:t>地址：</w:t>
      </w:r>
      <w:r>
        <w:rPr>
          <w:rFonts w:hint="eastAsia" w:ascii="宋体" w:hAnsi="宋体" w:cs="宋体"/>
          <w:i w:val="0"/>
          <w:iCs w:val="0"/>
          <w:caps w:val="0"/>
          <w:color w:val="000000" w:themeColor="text1"/>
          <w:spacing w:val="0"/>
          <w:sz w:val="28"/>
          <w:szCs w:val="28"/>
          <w:shd w:val="clear" w:fill="FFFFFF"/>
          <w:lang w:eastAsia="zh-CN"/>
        </w:rPr>
        <w:t>安康市兴科明珠小区28栋2902室</w:t>
      </w:r>
    </w:p>
    <w:p w14:paraId="50E4680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联系方式：</w:t>
      </w:r>
      <w:r>
        <w:rPr>
          <w:rFonts w:hint="eastAsia" w:ascii="宋体" w:hAnsi="宋体" w:cs="宋体"/>
          <w:i w:val="0"/>
          <w:iCs w:val="0"/>
          <w:caps w:val="0"/>
          <w:color w:val="000000" w:themeColor="text1"/>
          <w:spacing w:val="0"/>
          <w:sz w:val="28"/>
          <w:szCs w:val="28"/>
          <w:shd w:val="clear" w:fill="FFFFFF"/>
          <w:lang w:eastAsia="zh-CN"/>
        </w:rPr>
        <w:t>18909150746</w:t>
      </w:r>
    </w:p>
    <w:p w14:paraId="48C1A7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1533" w:leftChars="266" w:right="0" w:hanging="974" w:hangingChars="348"/>
        <w:jc w:val="left"/>
        <w:rPr>
          <w:rFonts w:hint="eastAsia" w:ascii="宋体" w:hAnsi="宋体" w:eastAsia="宋体" w:cs="宋体"/>
          <w:b w:val="0"/>
          <w:bCs w:val="0"/>
          <w:color w:val="000000" w:themeColor="text1"/>
          <w:sz w:val="28"/>
          <w:szCs w:val="28"/>
        </w:rPr>
      </w:pPr>
      <w:r>
        <w:rPr>
          <w:rFonts w:hint="eastAsia" w:ascii="宋体" w:hAnsi="宋体" w:eastAsia="宋体" w:cs="宋体"/>
          <w:b w:val="0"/>
          <w:bCs w:val="0"/>
          <w:i w:val="0"/>
          <w:iCs w:val="0"/>
          <w:caps w:val="0"/>
          <w:color w:val="000000" w:themeColor="text1"/>
          <w:spacing w:val="0"/>
          <w:sz w:val="28"/>
          <w:szCs w:val="28"/>
          <w:shd w:val="clear" w:fill="FFFFFF"/>
        </w:rPr>
        <w:t>3.项目联系方式</w:t>
      </w:r>
    </w:p>
    <w:p w14:paraId="6131396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项目联系人：</w:t>
      </w:r>
      <w:r>
        <w:rPr>
          <w:rFonts w:hint="eastAsia" w:ascii="宋体" w:hAnsi="宋体" w:cs="宋体"/>
          <w:i w:val="0"/>
          <w:iCs w:val="0"/>
          <w:caps w:val="0"/>
          <w:color w:val="000000" w:themeColor="text1"/>
          <w:spacing w:val="0"/>
          <w:sz w:val="28"/>
          <w:szCs w:val="28"/>
          <w:shd w:val="clear" w:fill="FFFFFF"/>
          <w:lang w:val="en-US" w:eastAsia="zh-CN"/>
        </w:rPr>
        <w:t>王</w:t>
      </w:r>
      <w:r>
        <w:rPr>
          <w:rFonts w:hint="eastAsia" w:ascii="宋体" w:hAnsi="宋体" w:eastAsia="宋体" w:cs="宋体"/>
          <w:i w:val="0"/>
          <w:iCs w:val="0"/>
          <w:caps w:val="0"/>
          <w:color w:val="000000" w:themeColor="text1"/>
          <w:spacing w:val="0"/>
          <w:sz w:val="28"/>
          <w:szCs w:val="28"/>
          <w:shd w:val="clear" w:fill="FFFFFF"/>
        </w:rPr>
        <w:t>工</w:t>
      </w:r>
    </w:p>
    <w:p w14:paraId="5EC504E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left="0" w:right="0" w:firstLine="48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电话：</w:t>
      </w:r>
      <w:r>
        <w:rPr>
          <w:rFonts w:hint="eastAsia" w:ascii="宋体" w:hAnsi="宋体" w:cs="宋体"/>
          <w:i w:val="0"/>
          <w:iCs w:val="0"/>
          <w:caps w:val="0"/>
          <w:color w:val="000000" w:themeColor="text1"/>
          <w:spacing w:val="0"/>
          <w:sz w:val="28"/>
          <w:szCs w:val="28"/>
          <w:shd w:val="clear" w:fill="FFFFFF"/>
          <w:lang w:eastAsia="zh-CN"/>
        </w:rPr>
        <w:t>18909150746</w:t>
      </w:r>
    </w:p>
    <w:p w14:paraId="37633A1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06" w:lineRule="exact"/>
        <w:ind w:left="0" w:right="0" w:firstLine="480"/>
        <w:jc w:val="right"/>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cs="宋体"/>
          <w:i w:val="0"/>
          <w:iCs w:val="0"/>
          <w:caps w:val="0"/>
          <w:color w:val="333333"/>
          <w:spacing w:val="0"/>
          <w:sz w:val="28"/>
          <w:szCs w:val="28"/>
          <w:shd w:val="clear" w:fill="FFFFFF"/>
          <w:lang w:eastAsia="zh-CN"/>
        </w:rPr>
        <w:t>华优信项目管理有限公司</w:t>
      </w:r>
    </w:p>
    <w:p w14:paraId="481658FB">
      <w:pPr>
        <w:keepNext w:val="0"/>
        <w:keepLines w:val="0"/>
        <w:pageBreakBefore w:val="0"/>
        <w:kinsoku/>
        <w:overflowPunct/>
        <w:topLinePunct w:val="0"/>
        <w:autoSpaceDE/>
        <w:autoSpaceDN/>
        <w:bidi w:val="0"/>
        <w:snapToGrid/>
        <w:spacing w:line="506" w:lineRule="exact"/>
        <w:jc w:val="righ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202</w:t>
      </w:r>
      <w:r>
        <w:rPr>
          <w:rFonts w:hint="eastAsia" w:ascii="宋体" w:hAnsi="宋体" w:cs="宋体"/>
          <w:i w:val="0"/>
          <w:iCs w:val="0"/>
          <w:caps w:val="0"/>
          <w:color w:val="333333"/>
          <w:spacing w:val="0"/>
          <w:kern w:val="0"/>
          <w:sz w:val="28"/>
          <w:szCs w:val="28"/>
          <w:shd w:val="clear" w:fill="FFFFFF"/>
          <w:vertAlign w:val="baseline"/>
          <w:lang w:val="en-US" w:eastAsia="zh-CN" w:bidi="ar"/>
        </w:rPr>
        <w:t>6</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年</w:t>
      </w:r>
      <w:r>
        <w:rPr>
          <w:rFonts w:hint="eastAsia" w:ascii="宋体" w:hAnsi="宋体" w:cs="宋体"/>
          <w:i w:val="0"/>
          <w:iCs w:val="0"/>
          <w:caps w:val="0"/>
          <w:color w:val="333333"/>
          <w:spacing w:val="0"/>
          <w:kern w:val="0"/>
          <w:sz w:val="28"/>
          <w:szCs w:val="28"/>
          <w:shd w:val="clear" w:fill="FFFFFF"/>
          <w:vertAlign w:val="baseline"/>
          <w:lang w:val="en-US" w:eastAsia="zh-CN" w:bidi="ar"/>
        </w:rPr>
        <w:t>01</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09</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w:t>
      </w:r>
    </w:p>
    <w:p w14:paraId="18296571">
      <w:pPr>
        <w:keepNext w:val="0"/>
        <w:keepLines w:val="0"/>
        <w:pageBreakBefore w:val="0"/>
        <w:kinsoku/>
        <w:overflowPunct/>
        <w:topLinePunct w:val="0"/>
        <w:autoSpaceDE/>
        <w:autoSpaceDN/>
        <w:bidi w:val="0"/>
        <w:adjustRightInd/>
        <w:snapToGrid/>
        <w:spacing w:line="440" w:lineRule="exact"/>
        <w:rPr>
          <w:rFonts w:eastAsia="宋体" w:cs="Times New Roman"/>
        </w:rPr>
      </w:pPr>
    </w:p>
    <w:p w14:paraId="55FA57EC">
      <w:pPr>
        <w:rPr>
          <w:rFonts w:hint="eastAsia" w:ascii="宋体" w:hAnsi="宋体"/>
          <w:b/>
          <w:sz w:val="32"/>
          <w:szCs w:val="32"/>
        </w:rPr>
      </w:pPr>
      <w:r>
        <w:rPr>
          <w:rFonts w:hint="eastAsia" w:ascii="宋体" w:hAnsi="宋体"/>
          <w:b/>
          <w:sz w:val="32"/>
          <w:szCs w:val="32"/>
        </w:rPr>
        <w:br w:type="page"/>
      </w:r>
    </w:p>
    <w:p w14:paraId="6BDA72A4">
      <w:pPr>
        <w:jc w:val="center"/>
        <w:rPr>
          <w:rFonts w:ascii="仿宋_GB2312" w:eastAsia="仿宋_GB2312"/>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0F6800F2">
      <w:pPr>
        <w:adjustRightInd w:val="0"/>
        <w:snapToGrid w:val="0"/>
        <w:spacing w:line="520" w:lineRule="exact"/>
        <w:ind w:firstLine="562" w:firstLineChars="200"/>
        <w:rPr>
          <w:rFonts w:ascii="宋体"/>
          <w:b/>
          <w:sz w:val="28"/>
          <w:szCs w:val="28"/>
        </w:rPr>
      </w:pPr>
      <w:r>
        <w:rPr>
          <w:rFonts w:hint="eastAsia" w:ascii="宋体" w:hAnsi="宋体"/>
          <w:b/>
          <w:sz w:val="28"/>
          <w:szCs w:val="28"/>
        </w:rPr>
        <w:t>一、名词解释</w:t>
      </w:r>
    </w:p>
    <w:p w14:paraId="77171684">
      <w:pPr>
        <w:numPr>
          <w:ilvl w:val="0"/>
          <w:numId w:val="0"/>
        </w:num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1.</w:t>
      </w:r>
      <w:r>
        <w:rPr>
          <w:rFonts w:hint="eastAsia" w:ascii="宋体" w:hAnsi="宋体"/>
          <w:sz w:val="28"/>
          <w:szCs w:val="28"/>
        </w:rPr>
        <w:t>采购单位：</w:t>
      </w:r>
      <w:r>
        <w:rPr>
          <w:rFonts w:hint="eastAsia" w:ascii="宋体" w:hAnsi="宋体"/>
          <w:bCs/>
          <w:color w:val="000000"/>
          <w:sz w:val="28"/>
          <w:szCs w:val="28"/>
          <w:lang w:eastAsia="zh-CN"/>
        </w:rPr>
        <w:t>岚皋县南宫山镇人民政府</w:t>
      </w:r>
    </w:p>
    <w:p w14:paraId="40E90D11">
      <w:pPr>
        <w:adjustRightInd w:val="0"/>
        <w:snapToGrid w:val="0"/>
        <w:spacing w:line="520" w:lineRule="exact"/>
        <w:ind w:firstLine="560" w:firstLineChars="200"/>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rPr>
        <w:t>监督单位：</w:t>
      </w:r>
      <w:r>
        <w:rPr>
          <w:rFonts w:hint="eastAsia" w:ascii="宋体" w:hAnsi="宋体"/>
          <w:sz w:val="28"/>
          <w:szCs w:val="28"/>
          <w:lang w:eastAsia="zh-CN"/>
        </w:rPr>
        <w:t>岚皋县财政局</w:t>
      </w:r>
    </w:p>
    <w:p w14:paraId="5E52C612">
      <w:pPr>
        <w:adjustRightInd w:val="0"/>
        <w:snapToGrid w:val="0"/>
        <w:spacing w:line="520" w:lineRule="exact"/>
        <w:ind w:firstLine="560" w:firstLineChars="200"/>
        <w:rPr>
          <w:rFonts w:hint="eastAsia" w:ascii="宋体" w:eastAsia="宋体"/>
          <w:sz w:val="28"/>
          <w:szCs w:val="28"/>
          <w:lang w:eastAsia="zh-CN"/>
        </w:rPr>
      </w:pPr>
      <w:r>
        <w:rPr>
          <w:rFonts w:hint="eastAsia" w:ascii="宋体" w:hAnsi="宋体"/>
          <w:sz w:val="28"/>
          <w:szCs w:val="28"/>
          <w:lang w:eastAsia="zh-CN"/>
        </w:rPr>
        <w:t>3.</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华优信项目管理有限公司</w:t>
      </w:r>
    </w:p>
    <w:p w14:paraId="191B6A21">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4.</w:t>
      </w:r>
      <w:r>
        <w:rPr>
          <w:rFonts w:hint="eastAsia" w:ascii="宋体" w:hAnsi="宋体"/>
          <w:sz w:val="28"/>
          <w:szCs w:val="28"/>
        </w:rPr>
        <w:t>竞争性磋商文件：磋商文件与磋商响应文件的统称</w:t>
      </w:r>
    </w:p>
    <w:p w14:paraId="510F8DB6">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5.</w:t>
      </w:r>
      <w:r>
        <w:rPr>
          <w:rFonts w:hint="eastAsia" w:ascii="宋体" w:hAnsi="宋体"/>
          <w:sz w:val="28"/>
          <w:szCs w:val="28"/>
        </w:rPr>
        <w:t>供应商：参加本次招标活动的投标单位</w:t>
      </w:r>
    </w:p>
    <w:p w14:paraId="781C877F">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14:paraId="73D65F28">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1.</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41F37671">
      <w:pPr>
        <w:adjustRightInd w:val="0"/>
        <w:snapToGrid w:val="0"/>
        <w:spacing w:line="520" w:lineRule="exact"/>
        <w:ind w:firstLine="570"/>
        <w:rPr>
          <w:rFonts w:ascii="宋体"/>
          <w:sz w:val="28"/>
          <w:szCs w:val="28"/>
        </w:rPr>
      </w:pPr>
      <w:r>
        <w:rPr>
          <w:rFonts w:hint="eastAsia" w:ascii="宋体" w:hAnsi="宋体"/>
          <w:sz w:val="28"/>
          <w:szCs w:val="28"/>
          <w:lang w:eastAsia="zh-CN"/>
        </w:rPr>
        <w:t>2.</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7D157CE1">
      <w:pPr>
        <w:adjustRightInd w:val="0"/>
        <w:snapToGrid w:val="0"/>
        <w:spacing w:line="520" w:lineRule="exact"/>
        <w:ind w:firstLine="570"/>
        <w:rPr>
          <w:rFonts w:ascii="宋体"/>
          <w:sz w:val="28"/>
          <w:szCs w:val="28"/>
        </w:rPr>
      </w:pPr>
      <w:r>
        <w:rPr>
          <w:rFonts w:hint="eastAsia" w:ascii="宋体" w:hAnsi="宋体"/>
          <w:sz w:val="28"/>
          <w:szCs w:val="28"/>
          <w:lang w:eastAsia="zh-CN"/>
        </w:rPr>
        <w:t>3.</w:t>
      </w:r>
      <w:r>
        <w:rPr>
          <w:rFonts w:hint="eastAsia" w:ascii="宋体" w:hAnsi="宋体"/>
          <w:sz w:val="28"/>
          <w:szCs w:val="28"/>
        </w:rPr>
        <w:t>竞争性磋商文件的修改</w:t>
      </w:r>
    </w:p>
    <w:p w14:paraId="544A6406">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14:paraId="14CFC452">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2.</w:t>
      </w:r>
      <w:r>
        <w:rPr>
          <w:rFonts w:hint="eastAsia" w:ascii="宋体" w:hAnsi="宋体"/>
          <w:sz w:val="28"/>
          <w:szCs w:val="28"/>
        </w:rPr>
        <w:t>竞争性磋商文件的修改以书面形式通知所有投标人，并作为竞争性磋商文件的补充，与其具有同等法律效力。</w:t>
      </w:r>
    </w:p>
    <w:p w14:paraId="5821A371">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3.</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14:paraId="128B39E9">
      <w:pPr>
        <w:adjustRightInd w:val="0"/>
        <w:snapToGrid w:val="0"/>
        <w:spacing w:line="520" w:lineRule="exact"/>
        <w:rPr>
          <w:rFonts w:ascii="宋体"/>
          <w:sz w:val="28"/>
          <w:szCs w:val="28"/>
        </w:rPr>
      </w:pPr>
      <w:r>
        <w:rPr>
          <w:rFonts w:ascii="宋体" w:hAnsi="宋体"/>
          <w:sz w:val="28"/>
          <w:szCs w:val="28"/>
        </w:rPr>
        <w:t xml:space="preserve">    </w:t>
      </w:r>
      <w:r>
        <w:rPr>
          <w:rFonts w:hint="eastAsia" w:ascii="宋体" w:hAnsi="宋体"/>
          <w:sz w:val="28"/>
          <w:szCs w:val="28"/>
          <w:lang w:eastAsia="zh-CN"/>
        </w:rPr>
        <w:t>4.</w:t>
      </w:r>
      <w:r>
        <w:rPr>
          <w:rFonts w:hint="eastAsia" w:ascii="宋体" w:hAnsi="宋体"/>
          <w:sz w:val="28"/>
          <w:szCs w:val="28"/>
        </w:rPr>
        <w:t>投标人必须从磋商组织机构</w:t>
      </w:r>
      <w:r>
        <w:rPr>
          <w:rFonts w:hint="eastAsia" w:ascii="宋体" w:hAnsi="宋体"/>
          <w:sz w:val="28"/>
          <w:szCs w:val="28"/>
          <w:lang w:val="en-US" w:eastAsia="zh-CN"/>
        </w:rPr>
        <w:t>领取</w:t>
      </w:r>
      <w:r>
        <w:rPr>
          <w:rFonts w:hint="eastAsia" w:ascii="宋体" w:hAnsi="宋体"/>
          <w:sz w:val="28"/>
          <w:szCs w:val="28"/>
        </w:rPr>
        <w:t>文件，投标人自行转让或复制磋商文件视为无效。文件一经</w:t>
      </w:r>
      <w:r>
        <w:rPr>
          <w:rFonts w:hint="eastAsia" w:ascii="宋体" w:hAnsi="宋体"/>
          <w:sz w:val="28"/>
          <w:szCs w:val="28"/>
          <w:lang w:val="en-US" w:eastAsia="zh-CN"/>
        </w:rPr>
        <w:t>发</w:t>
      </w:r>
      <w:r>
        <w:rPr>
          <w:rFonts w:hint="eastAsia" w:ascii="宋体" w:hAnsi="宋体"/>
          <w:sz w:val="28"/>
          <w:szCs w:val="28"/>
        </w:rPr>
        <w:t>出，一律不退，仅作为本次竞争性磋商使用。</w:t>
      </w:r>
    </w:p>
    <w:p w14:paraId="4283342C">
      <w:pPr>
        <w:adjustRightInd w:val="0"/>
        <w:snapToGrid w:val="0"/>
        <w:spacing w:line="520" w:lineRule="exact"/>
        <w:ind w:firstLine="560"/>
        <w:rPr>
          <w:rFonts w:ascii="宋体"/>
          <w:sz w:val="28"/>
          <w:szCs w:val="28"/>
        </w:rPr>
      </w:pPr>
      <w:r>
        <w:rPr>
          <w:rFonts w:hint="eastAsia" w:ascii="宋体" w:hAnsi="宋体"/>
          <w:sz w:val="28"/>
          <w:szCs w:val="28"/>
          <w:lang w:eastAsia="zh-CN"/>
        </w:rPr>
        <w:t>5.</w:t>
      </w:r>
      <w:r>
        <w:rPr>
          <w:rFonts w:hint="eastAsia" w:ascii="宋体" w:hAnsi="宋体"/>
          <w:sz w:val="28"/>
          <w:szCs w:val="28"/>
        </w:rPr>
        <w:t>本文件的解释权归磋商组织机构。</w:t>
      </w:r>
    </w:p>
    <w:p w14:paraId="35968A49">
      <w:pPr>
        <w:shd w:val="clear" w:fill="FFFFFF" w:themeFill="background1"/>
        <w:adjustRightInd w:val="0"/>
        <w:snapToGrid w:val="0"/>
        <w:spacing w:line="520" w:lineRule="exact"/>
        <w:ind w:firstLine="660"/>
        <w:rPr>
          <w:rFonts w:ascii="宋体"/>
          <w:sz w:val="28"/>
          <w:szCs w:val="28"/>
        </w:rPr>
      </w:pPr>
      <w:r>
        <w:rPr>
          <w:rFonts w:hint="eastAsia" w:ascii="宋体" w:hAnsi="宋体"/>
          <w:b/>
          <w:sz w:val="28"/>
          <w:szCs w:val="28"/>
        </w:rPr>
        <w:t>三、磋商要求</w:t>
      </w:r>
    </w:p>
    <w:p w14:paraId="44E05183">
      <w:pPr>
        <w:shd w:val="clear" w:fill="FFFFFF" w:themeFill="background1"/>
        <w:adjustRightInd w:val="0"/>
        <w:snapToGrid w:val="0"/>
        <w:spacing w:line="520" w:lineRule="exact"/>
        <w:ind w:firstLine="660"/>
        <w:rPr>
          <w:rFonts w:ascii="宋体"/>
          <w:bCs/>
          <w:color w:val="000000"/>
          <w:sz w:val="28"/>
          <w:szCs w:val="28"/>
        </w:rPr>
      </w:pPr>
      <w:r>
        <w:rPr>
          <w:rFonts w:hint="eastAsia" w:ascii="宋体" w:hAnsi="宋体"/>
          <w:b/>
          <w:sz w:val="28"/>
          <w:szCs w:val="28"/>
          <w:lang w:eastAsia="zh-CN"/>
        </w:rPr>
        <w:t>1.</w:t>
      </w:r>
      <w:r>
        <w:rPr>
          <w:rFonts w:hint="eastAsia" w:ascii="宋体" w:hAnsi="宋体"/>
          <w:b/>
          <w:sz w:val="28"/>
          <w:szCs w:val="28"/>
        </w:rPr>
        <w:t>磋商内容：</w:t>
      </w:r>
      <w:r>
        <w:rPr>
          <w:rFonts w:hint="eastAsia" w:ascii="宋体" w:hAnsi="宋体" w:cs="宋体"/>
          <w:b/>
          <w:sz w:val="28"/>
          <w:szCs w:val="28"/>
          <w:lang w:eastAsia="zh-CN"/>
        </w:rPr>
        <w:t>岚皋县农机化发展区域综合农事服务中心项目</w:t>
      </w:r>
      <w:r>
        <w:rPr>
          <w:rFonts w:hint="eastAsia" w:ascii="宋体" w:hAnsi="宋体"/>
          <w:bCs/>
          <w:color w:val="000000"/>
          <w:sz w:val="28"/>
          <w:szCs w:val="28"/>
        </w:rPr>
        <w:t>。</w:t>
      </w:r>
    </w:p>
    <w:p w14:paraId="5FB90D8B">
      <w:pPr>
        <w:shd w:val="clear" w:fill="FFFFFF" w:themeFill="background1"/>
        <w:adjustRightInd w:val="0"/>
        <w:snapToGrid w:val="0"/>
        <w:spacing w:line="520" w:lineRule="exact"/>
        <w:ind w:firstLine="660"/>
        <w:rPr>
          <w:rFonts w:ascii="宋体" w:cs="宋体"/>
          <w:b/>
          <w:sz w:val="28"/>
          <w:szCs w:val="28"/>
        </w:rPr>
      </w:pPr>
      <w:r>
        <w:rPr>
          <w:rFonts w:hint="eastAsia" w:ascii="宋体" w:hAnsi="宋体" w:cs="宋体"/>
          <w:b/>
          <w:sz w:val="28"/>
          <w:szCs w:val="28"/>
          <w:lang w:eastAsia="zh-CN"/>
        </w:rPr>
        <w:t>2.</w:t>
      </w:r>
      <w:r>
        <w:rPr>
          <w:rFonts w:hint="eastAsia" w:ascii="宋体" w:hAnsi="宋体" w:cs="宋体"/>
          <w:b/>
          <w:sz w:val="28"/>
          <w:szCs w:val="28"/>
        </w:rPr>
        <w:t>磋商要求：</w:t>
      </w:r>
    </w:p>
    <w:p w14:paraId="0BE086C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i w:val="0"/>
          <w:iCs w:val="0"/>
          <w:caps w:val="0"/>
          <w:color w:val="000000" w:themeColor="text1"/>
          <w:spacing w:val="0"/>
          <w:sz w:val="28"/>
          <w:szCs w:val="28"/>
          <w:shd w:val="clear" w:fill="FFFFFF"/>
        </w:rPr>
      </w:pP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cs="宋体"/>
          <w:i w:val="0"/>
          <w:iCs w:val="0"/>
          <w:caps w:val="0"/>
          <w:color w:val="000000" w:themeColor="text1"/>
          <w:spacing w:val="0"/>
          <w:sz w:val="28"/>
          <w:szCs w:val="28"/>
          <w:shd w:val="clear" w:fill="FFFFFF"/>
          <w:lang w:val="en-US" w:eastAsia="zh-CN"/>
        </w:rPr>
        <w:t>1</w:t>
      </w: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eastAsia="宋体" w:cs="宋体"/>
          <w:i w:val="0"/>
          <w:iCs w:val="0"/>
          <w:caps w:val="0"/>
          <w:color w:val="000000" w:themeColor="text1"/>
          <w:spacing w:val="0"/>
          <w:sz w:val="28"/>
          <w:szCs w:val="28"/>
          <w:shd w:val="clear" w:fill="FFFFFF"/>
        </w:rPr>
        <w:t>具有独立承担民事责任的能力，提供营业执照、税务登记证、组织机构代码证或登载有统一社会信用代码的营业执照（或《事业单位法人证书》或其他合法组织登记证书、自然人只需提交身份证）；</w:t>
      </w:r>
    </w:p>
    <w:p w14:paraId="566C833A">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i w:val="0"/>
          <w:iCs w:val="0"/>
          <w:caps w:val="0"/>
          <w:color w:val="000000" w:themeColor="text1"/>
          <w:spacing w:val="0"/>
          <w:sz w:val="28"/>
          <w:szCs w:val="28"/>
          <w:shd w:val="clear" w:fill="FFFFFF"/>
        </w:rPr>
      </w:pP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cs="宋体"/>
          <w:i w:val="0"/>
          <w:iCs w:val="0"/>
          <w:caps w:val="0"/>
          <w:color w:val="000000" w:themeColor="text1"/>
          <w:spacing w:val="0"/>
          <w:sz w:val="28"/>
          <w:szCs w:val="28"/>
          <w:shd w:val="clear" w:fill="FFFFFF"/>
          <w:lang w:val="en-US" w:eastAsia="zh-CN"/>
        </w:rPr>
        <w:t>2</w:t>
      </w: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eastAsia="宋体" w:cs="宋体"/>
          <w:i w:val="0"/>
          <w:iCs w:val="0"/>
          <w:caps w:val="0"/>
          <w:color w:val="000000" w:themeColor="text1"/>
          <w:spacing w:val="0"/>
          <w:sz w:val="28"/>
          <w:szCs w:val="28"/>
          <w:shd w:val="clear" w:fill="FFFFFF"/>
        </w:rPr>
        <w:t>提供法定代表人授权书（附法定代表人身份证复印件）及被授权代理人身份证（法定代表人直接参加只需提供法定代表人身份证）；</w:t>
      </w:r>
    </w:p>
    <w:p w14:paraId="20D3D46C">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i w:val="0"/>
          <w:iCs w:val="0"/>
          <w:caps w:val="0"/>
          <w:color w:val="000000" w:themeColor="text1"/>
          <w:spacing w:val="0"/>
          <w:sz w:val="28"/>
          <w:szCs w:val="28"/>
          <w:shd w:val="clear" w:fill="FFFFFF"/>
        </w:rPr>
      </w:pP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cs="宋体"/>
          <w:i w:val="0"/>
          <w:iCs w:val="0"/>
          <w:caps w:val="0"/>
          <w:color w:val="000000" w:themeColor="text1"/>
          <w:spacing w:val="0"/>
          <w:sz w:val="28"/>
          <w:szCs w:val="28"/>
          <w:shd w:val="clear" w:fill="FFFFFF"/>
          <w:lang w:val="en-US" w:eastAsia="zh-CN"/>
        </w:rPr>
        <w:t>3</w:t>
      </w: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eastAsia="宋体" w:cs="宋体"/>
          <w:i w:val="0"/>
          <w:iCs w:val="0"/>
          <w:caps w:val="0"/>
          <w:color w:val="000000" w:themeColor="text1"/>
          <w:spacing w:val="0"/>
          <w:sz w:val="28"/>
          <w:szCs w:val="28"/>
          <w:shd w:val="clear" w:fill="FFFFFF"/>
        </w:rPr>
        <w:t>财务状况报告：提供近三年（2022-2024年）任意一年财务审计报告或开标前六个月内银行出具的资信证明（成立不足一年的公司提供资产负债表加盖投标单位公章即可）；</w:t>
      </w:r>
    </w:p>
    <w:p w14:paraId="6C86197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i w:val="0"/>
          <w:iCs w:val="0"/>
          <w:caps w:val="0"/>
          <w:color w:val="000000" w:themeColor="text1"/>
          <w:spacing w:val="0"/>
          <w:sz w:val="28"/>
          <w:szCs w:val="28"/>
          <w:shd w:val="clear" w:fill="FFFFFF"/>
        </w:rPr>
      </w:pP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cs="宋体"/>
          <w:i w:val="0"/>
          <w:iCs w:val="0"/>
          <w:caps w:val="0"/>
          <w:color w:val="000000" w:themeColor="text1"/>
          <w:spacing w:val="0"/>
          <w:sz w:val="28"/>
          <w:szCs w:val="28"/>
          <w:shd w:val="clear" w:fill="FFFFFF"/>
          <w:lang w:val="en-US" w:eastAsia="zh-CN"/>
        </w:rPr>
        <w:t>4</w:t>
      </w: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eastAsia="宋体" w:cs="宋体"/>
          <w:i w:val="0"/>
          <w:iCs w:val="0"/>
          <w:caps w:val="0"/>
          <w:color w:val="000000" w:themeColor="text1"/>
          <w:spacing w:val="0"/>
          <w:sz w:val="28"/>
          <w:szCs w:val="28"/>
          <w:shd w:val="clear" w:fill="FFFFFF"/>
        </w:rPr>
        <w:t>具有履行合同所必需的设备和专业技术能力（须附相关证明材料或书面声明）；</w:t>
      </w:r>
    </w:p>
    <w:p w14:paraId="450F2417">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i w:val="0"/>
          <w:iCs w:val="0"/>
          <w:caps w:val="0"/>
          <w:color w:val="000000" w:themeColor="text1"/>
          <w:spacing w:val="0"/>
          <w:sz w:val="28"/>
          <w:szCs w:val="28"/>
          <w:shd w:val="clear" w:fill="FFFFFF"/>
        </w:rPr>
      </w:pP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cs="宋体"/>
          <w:i w:val="0"/>
          <w:iCs w:val="0"/>
          <w:caps w:val="0"/>
          <w:color w:val="000000" w:themeColor="text1"/>
          <w:spacing w:val="0"/>
          <w:sz w:val="28"/>
          <w:szCs w:val="28"/>
          <w:shd w:val="clear" w:fill="FFFFFF"/>
          <w:lang w:val="en-US" w:eastAsia="zh-CN"/>
        </w:rPr>
        <w:t>5</w:t>
      </w: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eastAsia="宋体" w:cs="宋体"/>
          <w:i w:val="0"/>
          <w:iCs w:val="0"/>
          <w:caps w:val="0"/>
          <w:color w:val="000000" w:themeColor="text1"/>
          <w:spacing w:val="0"/>
          <w:sz w:val="28"/>
          <w:szCs w:val="28"/>
          <w:shd w:val="clear" w:fill="FFFFFF"/>
        </w:rPr>
        <w:t>有依法缴纳税收和社会保障资金的良好记录【提供投标单位202</w:t>
      </w:r>
      <w:r>
        <w:rPr>
          <w:rFonts w:hint="eastAsia" w:ascii="宋体" w:hAnsi="宋体" w:cs="宋体"/>
          <w:i w:val="0"/>
          <w:iCs w:val="0"/>
          <w:caps w:val="0"/>
          <w:color w:val="000000" w:themeColor="text1"/>
          <w:spacing w:val="0"/>
          <w:sz w:val="28"/>
          <w:szCs w:val="28"/>
          <w:shd w:val="clear" w:fill="FFFFFF"/>
          <w:lang w:val="en-US" w:eastAsia="zh-CN"/>
        </w:rPr>
        <w:t>5</w:t>
      </w:r>
      <w:r>
        <w:rPr>
          <w:rFonts w:hint="eastAsia" w:ascii="宋体" w:hAnsi="宋体" w:eastAsia="宋体" w:cs="宋体"/>
          <w:i w:val="0"/>
          <w:iCs w:val="0"/>
          <w:caps w:val="0"/>
          <w:color w:val="000000" w:themeColor="text1"/>
          <w:spacing w:val="0"/>
          <w:sz w:val="28"/>
          <w:szCs w:val="28"/>
          <w:shd w:val="clear" w:fill="FFFFFF"/>
        </w:rPr>
        <w:t>年</w:t>
      </w:r>
      <w:r>
        <w:rPr>
          <w:rFonts w:hint="eastAsia" w:ascii="宋体" w:hAnsi="宋体" w:cs="宋体"/>
          <w:i w:val="0"/>
          <w:iCs w:val="0"/>
          <w:caps w:val="0"/>
          <w:color w:val="000000" w:themeColor="text1"/>
          <w:spacing w:val="0"/>
          <w:sz w:val="28"/>
          <w:szCs w:val="28"/>
          <w:shd w:val="clear" w:fill="FFFFFF"/>
          <w:lang w:val="en-US" w:eastAsia="zh-CN"/>
        </w:rPr>
        <w:t>01</w:t>
      </w:r>
      <w:r>
        <w:rPr>
          <w:rFonts w:hint="eastAsia" w:ascii="宋体" w:hAnsi="宋体" w:eastAsia="宋体" w:cs="宋体"/>
          <w:i w:val="0"/>
          <w:iCs w:val="0"/>
          <w:caps w:val="0"/>
          <w:color w:val="000000" w:themeColor="text1"/>
          <w:spacing w:val="0"/>
          <w:sz w:val="28"/>
          <w:szCs w:val="28"/>
          <w:shd w:val="clear" w:fill="FFFFFF"/>
        </w:rPr>
        <w:t>月至今任意一个月完税证明（依法免税的投标单位应提供相关文件证明）、202</w:t>
      </w:r>
      <w:r>
        <w:rPr>
          <w:rFonts w:hint="eastAsia" w:ascii="宋体" w:hAnsi="宋体" w:cs="宋体"/>
          <w:i w:val="0"/>
          <w:iCs w:val="0"/>
          <w:caps w:val="0"/>
          <w:color w:val="000000" w:themeColor="text1"/>
          <w:spacing w:val="0"/>
          <w:sz w:val="28"/>
          <w:szCs w:val="28"/>
          <w:shd w:val="clear" w:fill="FFFFFF"/>
          <w:lang w:val="en-US" w:eastAsia="zh-CN"/>
        </w:rPr>
        <w:t>5</w:t>
      </w:r>
      <w:r>
        <w:rPr>
          <w:rFonts w:hint="eastAsia" w:ascii="宋体" w:hAnsi="宋体" w:eastAsia="宋体" w:cs="宋体"/>
          <w:i w:val="0"/>
          <w:iCs w:val="0"/>
          <w:caps w:val="0"/>
          <w:color w:val="000000" w:themeColor="text1"/>
          <w:spacing w:val="0"/>
          <w:sz w:val="28"/>
          <w:szCs w:val="28"/>
          <w:shd w:val="clear" w:fill="FFFFFF"/>
        </w:rPr>
        <w:t>年</w:t>
      </w:r>
      <w:r>
        <w:rPr>
          <w:rFonts w:hint="eastAsia" w:ascii="宋体" w:hAnsi="宋体" w:cs="宋体"/>
          <w:i w:val="0"/>
          <w:iCs w:val="0"/>
          <w:caps w:val="0"/>
          <w:color w:val="000000" w:themeColor="text1"/>
          <w:spacing w:val="0"/>
          <w:sz w:val="28"/>
          <w:szCs w:val="28"/>
          <w:shd w:val="clear" w:fill="FFFFFF"/>
          <w:lang w:val="en-US" w:eastAsia="zh-CN"/>
        </w:rPr>
        <w:t>01</w:t>
      </w:r>
      <w:r>
        <w:rPr>
          <w:rFonts w:hint="eastAsia" w:ascii="宋体" w:hAnsi="宋体" w:eastAsia="宋体" w:cs="宋体"/>
          <w:i w:val="0"/>
          <w:iCs w:val="0"/>
          <w:caps w:val="0"/>
          <w:color w:val="000000" w:themeColor="text1"/>
          <w:spacing w:val="0"/>
          <w:sz w:val="28"/>
          <w:szCs w:val="28"/>
          <w:shd w:val="clear" w:fill="FFFFFF"/>
        </w:rPr>
        <w:t>月至今任意一个月已缴纳社会保险的证明（专用收据或社会保险缴纳清单或社保缴纳证明，依法不需要缴纳社会保障资金的投标单位应提供相关文件证明）】；</w:t>
      </w:r>
    </w:p>
    <w:p w14:paraId="43A792AC">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i w:val="0"/>
          <w:iCs w:val="0"/>
          <w:caps w:val="0"/>
          <w:color w:val="000000" w:themeColor="text1"/>
          <w:spacing w:val="0"/>
          <w:sz w:val="28"/>
          <w:szCs w:val="28"/>
          <w:shd w:val="clear" w:fill="FFFFFF"/>
        </w:rPr>
      </w:pP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cs="宋体"/>
          <w:i w:val="0"/>
          <w:iCs w:val="0"/>
          <w:caps w:val="0"/>
          <w:color w:val="000000" w:themeColor="text1"/>
          <w:spacing w:val="0"/>
          <w:sz w:val="28"/>
          <w:szCs w:val="28"/>
          <w:shd w:val="clear" w:fill="FFFFFF"/>
          <w:lang w:val="en-US" w:eastAsia="zh-CN"/>
        </w:rPr>
        <w:t>6</w:t>
      </w: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eastAsia="宋体" w:cs="宋体"/>
          <w:i w:val="0"/>
          <w:iCs w:val="0"/>
          <w:caps w:val="0"/>
          <w:color w:val="000000" w:themeColor="text1"/>
          <w:spacing w:val="0"/>
          <w:sz w:val="28"/>
          <w:szCs w:val="28"/>
          <w:shd w:val="clear" w:fill="FFFFFF"/>
        </w:rPr>
        <w:t>投标单位须具备建筑工程施工总承包二级及以上资质，并具有相应的安全生产许可证，申请人拟派项目经理须具备建筑工程专业二级及以上注册建造师执业资格，并具备相应有效的安全生产考核合格证书，且应提供项目经理无在建工程承诺书；</w:t>
      </w:r>
    </w:p>
    <w:p w14:paraId="223D4BC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i w:val="0"/>
          <w:iCs w:val="0"/>
          <w:caps w:val="0"/>
          <w:color w:val="000000" w:themeColor="text1"/>
          <w:spacing w:val="0"/>
          <w:sz w:val="28"/>
          <w:szCs w:val="28"/>
          <w:shd w:val="clear" w:fill="FFFFFF"/>
          <w:lang w:val="en-US" w:eastAsia="zh-CN"/>
        </w:rPr>
      </w:pP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cs="宋体"/>
          <w:i w:val="0"/>
          <w:iCs w:val="0"/>
          <w:caps w:val="0"/>
          <w:color w:val="000000" w:themeColor="text1"/>
          <w:spacing w:val="0"/>
          <w:sz w:val="28"/>
          <w:szCs w:val="28"/>
          <w:shd w:val="clear" w:fill="FFFFFF"/>
          <w:lang w:val="en-US" w:eastAsia="zh-CN"/>
        </w:rPr>
        <w:t>7</w:t>
      </w:r>
      <w:r>
        <w:rPr>
          <w:rFonts w:hint="eastAsia" w:ascii="宋体" w:hAnsi="宋体" w:cs="宋体"/>
          <w:i w:val="0"/>
          <w:iCs w:val="0"/>
          <w:caps w:val="0"/>
          <w:color w:val="000000" w:themeColor="text1"/>
          <w:spacing w:val="0"/>
          <w:sz w:val="28"/>
          <w:szCs w:val="28"/>
          <w:shd w:val="clear" w:fill="FFFFFF"/>
          <w:lang w:eastAsia="zh-CN"/>
        </w:rPr>
        <w:t>）</w:t>
      </w:r>
      <w:r>
        <w:rPr>
          <w:rFonts w:hint="eastAsia" w:ascii="宋体" w:hAnsi="宋体" w:eastAsia="宋体" w:cs="宋体"/>
          <w:i w:val="0"/>
          <w:iCs w:val="0"/>
          <w:caps w:val="0"/>
          <w:color w:val="000000" w:themeColor="text1"/>
          <w:spacing w:val="0"/>
          <w:sz w:val="28"/>
          <w:szCs w:val="28"/>
          <w:shd w:val="clear" w:fill="FFFFFF"/>
        </w:rPr>
        <w:t>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r>
        <w:rPr>
          <w:rFonts w:hint="eastAsia" w:ascii="宋体" w:hAnsi="宋体" w:eastAsia="宋体" w:cs="宋体"/>
          <w:i w:val="0"/>
          <w:iCs w:val="0"/>
          <w:caps w:val="0"/>
          <w:color w:val="000000" w:themeColor="text1"/>
          <w:spacing w:val="0"/>
          <w:sz w:val="28"/>
          <w:szCs w:val="28"/>
          <w:shd w:val="clear" w:fill="FFFFFF"/>
          <w:lang w:val="en-US" w:eastAsia="zh-CN"/>
        </w:rPr>
        <w:t xml:space="preserve"> </w:t>
      </w:r>
    </w:p>
    <w:p w14:paraId="27B02C9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560" w:firstLineChars="200"/>
        <w:jc w:val="both"/>
        <w:rPr>
          <w:rFonts w:hint="eastAsia" w:ascii="宋体" w:hAnsi="宋体" w:eastAsia="宋体" w:cs="宋体"/>
          <w:color w:val="000000" w:themeColor="text1"/>
          <w:sz w:val="28"/>
          <w:szCs w:val="28"/>
        </w:rPr>
      </w:pPr>
      <w:r>
        <w:rPr>
          <w:rFonts w:hint="eastAsia" w:ascii="宋体" w:hAnsi="宋体" w:eastAsia="宋体" w:cs="宋体"/>
          <w:i w:val="0"/>
          <w:iCs w:val="0"/>
          <w:caps w:val="0"/>
          <w:color w:val="000000" w:themeColor="text1"/>
          <w:spacing w:val="0"/>
          <w:sz w:val="28"/>
          <w:szCs w:val="28"/>
          <w:shd w:val="clear" w:fill="FFFFFF"/>
        </w:rPr>
        <w:t>（8）本项目专门面向中小企业，投标企业须提供中小企业声明函。本项目采购标的对应的中小企业划分标准所属行业为：建筑业。</w:t>
      </w:r>
    </w:p>
    <w:p w14:paraId="4A1F45EC">
      <w:pPr>
        <w:adjustRightInd w:val="0"/>
        <w:snapToGrid w:val="0"/>
        <w:spacing w:line="520" w:lineRule="exact"/>
        <w:ind w:firstLine="843" w:firstLineChars="300"/>
        <w:rPr>
          <w:rFonts w:ascii="宋体"/>
          <w:b/>
          <w:bCs/>
          <w:sz w:val="28"/>
          <w:szCs w:val="28"/>
        </w:rPr>
      </w:pPr>
      <w:r>
        <w:rPr>
          <w:rFonts w:hint="eastAsia" w:ascii="宋体" w:hAnsi="宋体"/>
          <w:b/>
          <w:bCs/>
          <w:sz w:val="28"/>
          <w:szCs w:val="28"/>
          <w:lang w:eastAsia="zh-CN"/>
        </w:rPr>
        <w:t>3.</w:t>
      </w:r>
      <w:r>
        <w:rPr>
          <w:rFonts w:hint="eastAsia" w:ascii="宋体" w:hAnsi="宋体"/>
          <w:b/>
          <w:bCs/>
          <w:sz w:val="28"/>
          <w:szCs w:val="28"/>
        </w:rPr>
        <w:t>磋商响应文件的编制：</w:t>
      </w:r>
    </w:p>
    <w:p w14:paraId="34EB38C6">
      <w:pPr>
        <w:adjustRightInd w:val="0"/>
        <w:snapToGrid w:val="0"/>
        <w:spacing w:line="520" w:lineRule="exact"/>
        <w:ind w:firstLine="560" w:firstLineChars="200"/>
        <w:rPr>
          <w:color w:val="auto"/>
        </w:rPr>
      </w:pPr>
      <w:r>
        <w:rPr>
          <w:rFonts w:ascii="宋体" w:hAnsi="宋体"/>
          <w:sz w:val="28"/>
          <w:szCs w:val="28"/>
        </w:rPr>
        <w:t>3-1</w:t>
      </w:r>
      <w:r>
        <w:rPr>
          <w:rFonts w:hint="eastAsia" w:ascii="宋体" w:hAnsi="宋体"/>
          <w:sz w:val="28"/>
          <w:szCs w:val="28"/>
          <w:lang w:val="en-US" w:eastAsia="zh-CN"/>
        </w:rPr>
        <w:t>.</w:t>
      </w:r>
      <w:r>
        <w:rPr>
          <w:rFonts w:hint="eastAsia" w:ascii="宋体" w:hAnsi="宋体"/>
          <w:sz w:val="28"/>
          <w:szCs w:val="28"/>
        </w:rPr>
        <w:t>磋商响应文件必须根据磋商组织单位发售的磋商响应文件格式编写，对磋商文件</w:t>
      </w:r>
      <w:r>
        <w:rPr>
          <w:rFonts w:hint="eastAsia" w:ascii="宋体" w:hAnsi="宋体"/>
          <w:sz w:val="28"/>
          <w:szCs w:val="28"/>
          <w:lang w:eastAsia="zh-CN"/>
        </w:rPr>
        <w:t>作出</w:t>
      </w:r>
      <w:r>
        <w:rPr>
          <w:rFonts w:hint="eastAsia" w:ascii="宋体" w:hAnsi="宋体"/>
          <w:sz w:val="28"/>
          <w:szCs w:val="28"/>
        </w:rPr>
        <w:t>实质性响应。</w:t>
      </w:r>
    </w:p>
    <w:p w14:paraId="6B57DE70">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3-2</w:t>
      </w:r>
      <w:r>
        <w:rPr>
          <w:rFonts w:hint="eastAsia" w:ascii="宋体" w:hAnsi="宋体" w:cs="宋体"/>
          <w:sz w:val="28"/>
          <w:szCs w:val="28"/>
          <w:lang w:val="en-US" w:eastAsia="zh-CN"/>
        </w:rPr>
        <w:t>.</w:t>
      </w:r>
      <w:r>
        <w:rPr>
          <w:rFonts w:hint="eastAsia" w:ascii="宋体" w:hAnsi="宋体" w:cs="宋体"/>
          <w:sz w:val="28"/>
          <w:szCs w:val="28"/>
        </w:rPr>
        <w:t>磋商报价：</w:t>
      </w:r>
      <w:r>
        <w:rPr>
          <w:rFonts w:hint="eastAsia" w:asciiTheme="minorEastAsia" w:hAnsiTheme="minorEastAsia" w:eastAsiaTheme="minorEastAsia" w:cstheme="minorEastAsia"/>
          <w:b/>
          <w:bCs/>
          <w:sz w:val="28"/>
          <w:szCs w:val="28"/>
        </w:rPr>
        <w:t>（请注意仔细阅读此项）</w:t>
      </w:r>
    </w:p>
    <w:p w14:paraId="7BE232AB">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（1）投标人应充分考虑磋商文件的各项条款和本工程的实际，依据磋商文件所附澄清和修改通知，根据企业自身情况、施工经验、现场环境以及磋商文件的要求，进行自主报价。</w:t>
      </w:r>
    </w:p>
    <w:p w14:paraId="76F54ED2">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（2）投标人的磋商报价，应是完成本须知所列招标工程范围及工期、质量的全部要求，不得以任何理由予以重复。</w:t>
      </w:r>
    </w:p>
    <w:p w14:paraId="42712241">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14:paraId="28A9B739">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74DD2388">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（5）磋商报价应考虑的</w:t>
      </w:r>
      <w:r>
        <w:rPr>
          <w:rFonts w:hint="eastAsia" w:asciiTheme="minorEastAsia" w:hAnsiTheme="minorEastAsia" w:eastAsiaTheme="minorEastAsia" w:cstheme="minorEastAsia"/>
          <w:sz w:val="28"/>
          <w:szCs w:val="28"/>
          <w:lang w:eastAsia="zh-CN"/>
        </w:rPr>
        <w:t>其他</w:t>
      </w:r>
      <w:r>
        <w:rPr>
          <w:rFonts w:hint="eastAsia" w:asciiTheme="minorEastAsia" w:hAnsiTheme="minorEastAsia" w:eastAsiaTheme="minorEastAsia" w:cstheme="minorEastAsia"/>
          <w:sz w:val="28"/>
          <w:szCs w:val="28"/>
        </w:rPr>
        <w:t>风险</w:t>
      </w:r>
    </w:p>
    <w:p w14:paraId="0265949D">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612B7C54">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（6）编制报价的</w:t>
      </w:r>
      <w:r>
        <w:rPr>
          <w:rFonts w:hint="eastAsia" w:asciiTheme="minorEastAsia" w:hAnsiTheme="minorEastAsia" w:eastAsiaTheme="minorEastAsia" w:cstheme="minorEastAsia"/>
          <w:sz w:val="28"/>
          <w:szCs w:val="28"/>
          <w:lang w:eastAsia="zh-CN"/>
        </w:rPr>
        <w:t>其他约定</w:t>
      </w:r>
    </w:p>
    <w:p w14:paraId="5AFC51D4">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投标人根据自行确定的施工组织设计或施工方案进行自主报价。措施项目中凡属周转使用的设备、材料，均应按单次使用摊销量报价。</w:t>
      </w:r>
    </w:p>
    <w:p w14:paraId="011A7402">
      <w:pPr>
        <w:adjustRightInd w:val="0"/>
        <w:snapToGrid w:val="0"/>
        <w:spacing w:line="520" w:lineRule="exact"/>
        <w:ind w:firstLine="560" w:firstLineChars="200"/>
        <w:rPr>
          <w:rFonts w:ascii="宋体" w:cs="宋体"/>
          <w:sz w:val="28"/>
          <w:szCs w:val="28"/>
        </w:rPr>
      </w:pPr>
      <w:r>
        <w:rPr>
          <w:rFonts w:ascii="宋体" w:hAnsi="宋体" w:cs="宋体"/>
          <w:sz w:val="28"/>
          <w:szCs w:val="28"/>
        </w:rPr>
        <w:t>3-3</w:t>
      </w:r>
      <w:r>
        <w:rPr>
          <w:rFonts w:hint="eastAsia" w:ascii="宋体" w:hAnsi="宋体" w:cs="宋体"/>
          <w:sz w:val="28"/>
          <w:szCs w:val="28"/>
          <w:lang w:val="en-US" w:eastAsia="zh-CN"/>
        </w:rPr>
        <w:t>.</w:t>
      </w:r>
      <w:r>
        <w:rPr>
          <w:rFonts w:hint="eastAsia" w:ascii="宋体" w:hAnsi="宋体" w:cs="宋体"/>
          <w:sz w:val="28"/>
          <w:szCs w:val="28"/>
        </w:rPr>
        <w:t>报价货币：人民币。单位：元（精确到小数点后两位）。</w:t>
      </w:r>
    </w:p>
    <w:p w14:paraId="6A3786FB">
      <w:pPr>
        <w:adjustRightInd w:val="0"/>
        <w:snapToGrid w:val="0"/>
        <w:spacing w:line="520" w:lineRule="exact"/>
        <w:rPr>
          <w:rFonts w:ascii="宋体"/>
          <w:sz w:val="28"/>
          <w:szCs w:val="28"/>
        </w:rPr>
      </w:pPr>
      <w:r>
        <w:rPr>
          <w:rFonts w:ascii="宋体" w:hAnsi="宋体" w:cs="宋体"/>
          <w:sz w:val="28"/>
          <w:szCs w:val="28"/>
        </w:rPr>
        <w:t xml:space="preserve">    4</w:t>
      </w:r>
      <w:r>
        <w:rPr>
          <w:rFonts w:hint="eastAsia" w:ascii="宋体" w:hAnsi="宋体" w:cs="宋体"/>
          <w:sz w:val="28"/>
          <w:szCs w:val="28"/>
          <w:lang w:val="en-US" w:eastAsia="zh-CN"/>
        </w:rPr>
        <w:t>.</w:t>
      </w:r>
      <w:r>
        <w:rPr>
          <w:rFonts w:hint="eastAsia" w:ascii="宋体" w:hAnsi="宋体" w:cs="宋体"/>
          <w:sz w:val="28"/>
          <w:szCs w:val="28"/>
        </w:rPr>
        <w:t>磋商费用自理。</w:t>
      </w:r>
    </w:p>
    <w:p w14:paraId="21F9C321">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5.</w:t>
      </w:r>
      <w:r>
        <w:rPr>
          <w:rFonts w:hint="eastAsia" w:ascii="宋体" w:hAnsi="宋体"/>
          <w:sz w:val="28"/>
          <w:szCs w:val="28"/>
        </w:rPr>
        <w:t>磋商响应文件有效期为自磋商之日起九十个日历日，成交供应商的磋商响应文件有效期延长至合同执行完毕。</w:t>
      </w:r>
    </w:p>
    <w:p w14:paraId="2C9B21ED">
      <w:pPr>
        <w:autoSpaceDE w:val="0"/>
        <w:autoSpaceDN w:val="0"/>
        <w:adjustRightInd w:val="0"/>
        <w:snapToGrid w:val="0"/>
        <w:spacing w:line="520" w:lineRule="exact"/>
        <w:ind w:firstLine="557" w:firstLineChars="198"/>
        <w:rPr>
          <w:rFonts w:ascii="宋体" w:hAnsi="宋体" w:eastAsia="宋体" w:cs="Times New Roman"/>
          <w:b/>
          <w:color w:val="000000"/>
          <w:sz w:val="28"/>
          <w:szCs w:val="28"/>
          <w:lang w:val="zh-CN"/>
        </w:rPr>
      </w:pPr>
      <w:r>
        <w:rPr>
          <w:rFonts w:hint="eastAsia" w:ascii="宋体" w:hAnsi="宋体" w:eastAsia="宋体" w:cs="Times New Roman"/>
          <w:b/>
          <w:color w:val="000000"/>
          <w:sz w:val="28"/>
          <w:szCs w:val="28"/>
          <w:lang w:val="zh-CN"/>
        </w:rPr>
        <w:t>四、</w:t>
      </w:r>
      <w:r>
        <w:rPr>
          <w:rFonts w:hint="eastAsia" w:ascii="宋体" w:hAnsi="宋体" w:cs="Times New Roman"/>
          <w:b/>
          <w:color w:val="000000"/>
          <w:sz w:val="28"/>
          <w:szCs w:val="28"/>
          <w:lang w:val="zh-CN"/>
        </w:rPr>
        <w:t>竞争性磋商文件</w:t>
      </w:r>
      <w:r>
        <w:rPr>
          <w:rFonts w:hint="eastAsia" w:ascii="宋体" w:hAnsi="宋体" w:eastAsia="宋体" w:cs="Times New Roman"/>
          <w:b/>
          <w:color w:val="000000"/>
          <w:sz w:val="28"/>
          <w:szCs w:val="28"/>
          <w:lang w:val="zh-CN"/>
        </w:rPr>
        <w:t>的式样和签署</w:t>
      </w:r>
    </w:p>
    <w:p w14:paraId="0AA8F425">
      <w:pPr>
        <w:adjustRightInd w:val="0"/>
        <w:snapToGrid w:val="0"/>
        <w:spacing w:line="520" w:lineRule="exact"/>
        <w:ind w:firstLine="420" w:firstLineChars="150"/>
        <w:rPr>
          <w:rFonts w:ascii="宋体" w:hAnsi="宋体" w:eastAsia="宋体" w:cs="Times New Roman"/>
          <w:color w:val="000000"/>
          <w:sz w:val="28"/>
          <w:szCs w:val="28"/>
        </w:rPr>
      </w:pPr>
      <w:r>
        <w:rPr>
          <w:rFonts w:hint="eastAsia" w:ascii="宋体" w:hAnsi="宋体" w:eastAsia="宋体" w:cs="Times New Roman"/>
          <w:color w:val="000000"/>
          <w:sz w:val="28"/>
          <w:szCs w:val="28"/>
        </w:rPr>
        <w:t xml:space="preserve"> </w:t>
      </w:r>
      <w:r>
        <w:rPr>
          <w:rFonts w:hint="eastAsia" w:ascii="宋体" w:hAnsi="宋体" w:cs="Times New Roman"/>
          <w:color w:val="000000"/>
          <w:sz w:val="28"/>
          <w:szCs w:val="28"/>
          <w:lang w:eastAsia="zh-CN"/>
        </w:rPr>
        <w:t>1.投标单位</w:t>
      </w:r>
      <w:r>
        <w:rPr>
          <w:rFonts w:hint="eastAsia" w:ascii="宋体" w:hAnsi="宋体" w:eastAsia="宋体" w:cs="Times New Roman"/>
          <w:color w:val="000000"/>
          <w:sz w:val="28"/>
          <w:szCs w:val="28"/>
        </w:rPr>
        <w:t>应参照</w:t>
      </w:r>
      <w:r>
        <w:rPr>
          <w:rFonts w:hint="eastAsia" w:ascii="宋体" w:hAnsi="宋体" w:cs="Times New Roman"/>
          <w:color w:val="000000"/>
          <w:sz w:val="28"/>
          <w:szCs w:val="28"/>
          <w:lang w:eastAsia="zh-CN"/>
        </w:rPr>
        <w:t>竞争性磋商文件</w:t>
      </w:r>
      <w:r>
        <w:rPr>
          <w:rFonts w:hint="eastAsia" w:ascii="宋体" w:hAnsi="宋体" w:eastAsia="宋体" w:cs="Times New Roman"/>
          <w:color w:val="000000"/>
          <w:sz w:val="28"/>
          <w:szCs w:val="28"/>
        </w:rPr>
        <w:t>给定的样式，准备</w:t>
      </w:r>
      <w:r>
        <w:rPr>
          <w:rFonts w:hint="eastAsia" w:ascii="宋体" w:hAnsi="宋体" w:cs="Times New Roman"/>
          <w:color w:val="000000"/>
          <w:sz w:val="28"/>
          <w:szCs w:val="28"/>
          <w:lang w:eastAsia="zh-CN"/>
        </w:rPr>
        <w:t>磋商响应文件</w:t>
      </w:r>
      <w:r>
        <w:rPr>
          <w:rFonts w:hint="eastAsia" w:ascii="宋体" w:hAnsi="宋体" w:eastAsia="宋体" w:cs="Times New Roman"/>
          <w:color w:val="000000"/>
          <w:sz w:val="28"/>
          <w:szCs w:val="28"/>
        </w:rPr>
        <w:t>正本一份、副本</w:t>
      </w:r>
      <w:r>
        <w:rPr>
          <w:rFonts w:hint="eastAsia" w:ascii="宋体" w:hAnsi="宋体" w:cs="Times New Roman"/>
          <w:color w:val="000000"/>
          <w:sz w:val="28"/>
          <w:szCs w:val="28"/>
          <w:lang w:val="en-US" w:eastAsia="zh-CN"/>
        </w:rPr>
        <w:t xml:space="preserve">一 </w:t>
      </w:r>
      <w:r>
        <w:rPr>
          <w:rFonts w:hint="eastAsia" w:ascii="宋体" w:hAnsi="宋体" w:eastAsia="宋体" w:cs="Times New Roman"/>
          <w:color w:val="000000"/>
          <w:sz w:val="28"/>
          <w:szCs w:val="28"/>
        </w:rPr>
        <w:t>份，正副本分别封装。若缺项则视为对招标文件未作响应而不再参与评标</w:t>
      </w: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rPr>
        <w:t>并各自</w:t>
      </w:r>
      <w:r>
        <w:rPr>
          <w:rFonts w:hint="eastAsia" w:ascii="宋体" w:hAnsi="宋体" w:eastAsia="宋体" w:cs="Times New Roman"/>
          <w:b/>
          <w:bCs/>
          <w:color w:val="000000"/>
          <w:sz w:val="28"/>
          <w:szCs w:val="28"/>
        </w:rPr>
        <w:t>胶封装订成册，提倡双面打印</w:t>
      </w:r>
      <w:r>
        <w:rPr>
          <w:rFonts w:hint="eastAsia" w:ascii="宋体" w:hAnsi="宋体" w:eastAsia="宋体" w:cs="Times New Roman"/>
          <w:b/>
          <w:bCs/>
          <w:color w:val="000000"/>
          <w:sz w:val="28"/>
          <w:szCs w:val="28"/>
          <w:lang w:eastAsia="zh-CN"/>
        </w:rPr>
        <w:t>，</w:t>
      </w:r>
      <w:r>
        <w:rPr>
          <w:rFonts w:hint="eastAsia" w:ascii="宋体" w:hAnsi="宋体" w:eastAsia="宋体" w:cs="Times New Roman"/>
          <w:color w:val="000000"/>
          <w:sz w:val="28"/>
          <w:szCs w:val="28"/>
        </w:rPr>
        <w:t>每套</w:t>
      </w:r>
      <w:r>
        <w:rPr>
          <w:rFonts w:hint="eastAsia" w:ascii="宋体" w:hAnsi="宋体" w:cs="Times New Roman"/>
          <w:color w:val="000000"/>
          <w:sz w:val="28"/>
          <w:szCs w:val="28"/>
          <w:lang w:eastAsia="zh-CN"/>
        </w:rPr>
        <w:t>磋商响应文件</w:t>
      </w:r>
      <w:r>
        <w:rPr>
          <w:rFonts w:hint="eastAsia" w:ascii="宋体" w:hAnsi="宋体" w:eastAsia="宋体" w:cs="Times New Roman"/>
          <w:color w:val="000000"/>
          <w:sz w:val="28"/>
          <w:szCs w:val="28"/>
        </w:rPr>
        <w:t>须清楚地标明“正本”、“副本”，若正本和副本不符，以正本为准。</w:t>
      </w:r>
    </w:p>
    <w:p w14:paraId="72180CDC">
      <w:pPr>
        <w:adjustRightInd w:val="0"/>
        <w:snapToGrid w:val="0"/>
        <w:spacing w:line="520" w:lineRule="exact"/>
        <w:ind w:firstLine="420" w:firstLineChars="15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w:t>
      </w:r>
      <w:r>
        <w:rPr>
          <w:rFonts w:hint="eastAsia" w:ascii="宋体" w:hAnsi="宋体" w:cs="Times New Roman"/>
          <w:color w:val="000000"/>
          <w:sz w:val="28"/>
          <w:szCs w:val="28"/>
          <w:lang w:eastAsia="zh-CN"/>
        </w:rPr>
        <w:t>2.磋商响应文件</w:t>
      </w:r>
      <w:r>
        <w:rPr>
          <w:rFonts w:hint="eastAsia" w:ascii="宋体" w:hAnsi="宋体" w:eastAsia="宋体" w:cs="Times New Roman"/>
          <w:color w:val="000000"/>
          <w:sz w:val="28"/>
          <w:szCs w:val="28"/>
        </w:rPr>
        <w:t>的正本和所有的副本均需打印或用不褪色蓝（黑）墨水（汁）书写，</w:t>
      </w:r>
      <w:r>
        <w:rPr>
          <w:rFonts w:hint="eastAsia" w:ascii="宋体" w:hAnsi="宋体" w:eastAsia="宋体" w:cs="Times New Roman"/>
          <w:b/>
          <w:bCs/>
          <w:color w:val="000000"/>
          <w:sz w:val="28"/>
          <w:szCs w:val="28"/>
        </w:rPr>
        <w:t>统一装订、编码</w:t>
      </w:r>
      <w:r>
        <w:rPr>
          <w:rFonts w:hint="eastAsia" w:ascii="宋体" w:hAnsi="宋体" w:eastAsia="宋体" w:cs="Times New Roman"/>
          <w:color w:val="000000"/>
          <w:sz w:val="28"/>
          <w:szCs w:val="28"/>
        </w:rPr>
        <w:t>，在每一页的正下方清楚标明共几页、第几页等字样。</w:t>
      </w:r>
    </w:p>
    <w:p w14:paraId="49D7FD06">
      <w:pPr>
        <w:adjustRightInd w:val="0"/>
        <w:snapToGrid w:val="0"/>
        <w:spacing w:line="520" w:lineRule="exact"/>
        <w:ind w:firstLine="420" w:firstLineChars="15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w:t>
      </w:r>
      <w:r>
        <w:rPr>
          <w:rFonts w:hint="eastAsia" w:ascii="宋体" w:hAnsi="宋体" w:cs="Times New Roman"/>
          <w:color w:val="000000"/>
          <w:sz w:val="28"/>
          <w:szCs w:val="28"/>
          <w:lang w:eastAsia="zh-CN"/>
        </w:rPr>
        <w:t>3.磋商响应文件</w:t>
      </w:r>
      <w:r>
        <w:rPr>
          <w:rFonts w:hint="eastAsia" w:ascii="宋体" w:hAnsi="宋体" w:eastAsia="宋体" w:cs="Times New Roman"/>
          <w:color w:val="000000"/>
          <w:sz w:val="28"/>
          <w:szCs w:val="28"/>
        </w:rPr>
        <w:t>必须</w:t>
      </w:r>
      <w:r>
        <w:rPr>
          <w:rFonts w:hint="eastAsia" w:ascii="宋体" w:hAnsi="宋体" w:eastAsia="宋体" w:cs="Times New Roman"/>
          <w:b/>
          <w:bCs/>
          <w:color w:val="000000"/>
          <w:sz w:val="28"/>
          <w:szCs w:val="28"/>
          <w:u w:val="single"/>
        </w:rPr>
        <w:t>加盖单位公章</w:t>
      </w:r>
      <w:r>
        <w:rPr>
          <w:rFonts w:hint="eastAsia" w:ascii="宋体" w:hAnsi="宋体" w:eastAsia="宋体" w:cs="Times New Roman"/>
          <w:color w:val="000000"/>
          <w:sz w:val="28"/>
          <w:szCs w:val="28"/>
        </w:rPr>
        <w:t>。</w:t>
      </w:r>
    </w:p>
    <w:p w14:paraId="523EA685">
      <w:pPr>
        <w:adjustRightInd w:val="0"/>
        <w:snapToGrid w:val="0"/>
        <w:spacing w:line="520" w:lineRule="exact"/>
        <w:ind w:firstLine="560" w:firstLineChars="200"/>
        <w:rPr>
          <w:rFonts w:hint="eastAsia" w:ascii="宋体" w:hAnsi="宋体" w:eastAsia="宋体" w:cs="Times New Roman"/>
          <w:color w:val="000000"/>
          <w:sz w:val="28"/>
          <w:szCs w:val="28"/>
        </w:rPr>
      </w:pPr>
      <w:r>
        <w:rPr>
          <w:rFonts w:hint="eastAsia" w:ascii="宋体" w:hAnsi="宋体" w:cs="Times New Roman"/>
          <w:color w:val="000000"/>
          <w:sz w:val="28"/>
          <w:szCs w:val="28"/>
          <w:lang w:val="en-US" w:eastAsia="zh-CN"/>
        </w:rPr>
        <w:t>4.</w:t>
      </w:r>
      <w:r>
        <w:rPr>
          <w:rFonts w:hint="eastAsia" w:ascii="宋体" w:hAnsi="宋体" w:eastAsia="宋体" w:cs="Times New Roman"/>
          <w:color w:val="000000"/>
          <w:sz w:val="28"/>
          <w:szCs w:val="28"/>
        </w:rPr>
        <w:t>由</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法定代表人或经正式授权有约束力的</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代表在需要</w:t>
      </w:r>
      <w:r>
        <w:rPr>
          <w:rFonts w:hint="eastAsia" w:ascii="宋体" w:hAnsi="宋体" w:cs="Times New Roman"/>
          <w:color w:val="000000"/>
          <w:sz w:val="28"/>
          <w:szCs w:val="28"/>
          <w:lang w:eastAsia="zh-CN"/>
        </w:rPr>
        <w:t>签字或盖章</w:t>
      </w:r>
      <w:r>
        <w:rPr>
          <w:rFonts w:hint="eastAsia" w:ascii="宋体" w:hAnsi="宋体" w:eastAsia="宋体" w:cs="Times New Roman"/>
          <w:color w:val="000000"/>
          <w:sz w:val="28"/>
          <w:szCs w:val="28"/>
        </w:rPr>
        <w:t>的地方</w:t>
      </w:r>
      <w:r>
        <w:rPr>
          <w:rFonts w:hint="eastAsia" w:ascii="宋体" w:hAnsi="宋体" w:cs="Times New Roman"/>
          <w:color w:val="000000"/>
          <w:sz w:val="28"/>
          <w:szCs w:val="28"/>
          <w:lang w:eastAsia="zh-CN"/>
        </w:rPr>
        <w:t>签字或盖章</w:t>
      </w:r>
      <w:r>
        <w:rPr>
          <w:rFonts w:hint="eastAsia" w:ascii="宋体" w:hAnsi="宋体" w:eastAsia="宋体" w:cs="Times New Roman"/>
          <w:color w:val="000000"/>
          <w:sz w:val="28"/>
          <w:szCs w:val="28"/>
        </w:rPr>
        <w:t>或盖章。</w:t>
      </w:r>
    </w:p>
    <w:p w14:paraId="656A9927">
      <w:pPr>
        <w:adjustRightInd w:val="0"/>
        <w:snapToGrid w:val="0"/>
        <w:spacing w:line="520" w:lineRule="exact"/>
        <w:ind w:firstLine="420" w:firstLineChars="150"/>
        <w:rPr>
          <w:rFonts w:hint="eastAsia" w:ascii="宋体" w:hAnsi="宋体"/>
          <w:b/>
          <w:sz w:val="28"/>
          <w:szCs w:val="28"/>
          <w:lang w:val="zh-CN"/>
        </w:rPr>
      </w:pPr>
      <w:r>
        <w:rPr>
          <w:rFonts w:hint="eastAsia" w:ascii="宋体" w:hAnsi="宋体" w:eastAsia="宋体" w:cs="Times New Roman"/>
          <w:color w:val="000000"/>
          <w:sz w:val="28"/>
          <w:szCs w:val="28"/>
        </w:rPr>
        <w:t xml:space="preserve"> </w:t>
      </w:r>
      <w:r>
        <w:rPr>
          <w:rFonts w:hint="eastAsia" w:ascii="宋体" w:hAnsi="宋体" w:cs="Times New Roman"/>
          <w:color w:val="000000"/>
          <w:sz w:val="28"/>
          <w:szCs w:val="28"/>
          <w:lang w:eastAsia="zh-CN"/>
        </w:rPr>
        <w:t>5.磋商响应文件</w:t>
      </w:r>
      <w:r>
        <w:rPr>
          <w:rFonts w:hint="eastAsia" w:ascii="宋体" w:hAnsi="宋体" w:eastAsia="宋体" w:cs="Times New Roman"/>
          <w:color w:val="000000"/>
          <w:sz w:val="28"/>
          <w:szCs w:val="28"/>
        </w:rPr>
        <w:t>除各</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对错处做必要修改外，不得行间插字、涂改和增删，如有修改错漏处，必须由</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法定代表人或其授权人代表</w:t>
      </w:r>
      <w:r>
        <w:rPr>
          <w:rFonts w:hint="eastAsia" w:ascii="宋体" w:hAnsi="宋体" w:cs="Times New Roman"/>
          <w:color w:val="000000"/>
          <w:sz w:val="28"/>
          <w:szCs w:val="28"/>
          <w:lang w:eastAsia="zh-CN"/>
        </w:rPr>
        <w:t>签字或盖章</w:t>
      </w:r>
      <w:r>
        <w:rPr>
          <w:rFonts w:hint="eastAsia" w:ascii="宋体" w:hAnsi="宋体" w:eastAsia="宋体" w:cs="Times New Roman"/>
          <w:color w:val="000000"/>
          <w:sz w:val="28"/>
          <w:szCs w:val="28"/>
        </w:rPr>
        <w:t>和盖章。</w:t>
      </w:r>
    </w:p>
    <w:p w14:paraId="41AAEEF5">
      <w:pPr>
        <w:pStyle w:val="44"/>
        <w:ind w:firstLine="560"/>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14:paraId="76104AF1">
      <w:pPr>
        <w:adjustRightInd w:val="0"/>
        <w:snapToGrid w:val="0"/>
        <w:spacing w:line="520" w:lineRule="exact"/>
        <w:ind w:firstLine="646"/>
        <w:rPr>
          <w:rFonts w:ascii="宋体"/>
          <w:sz w:val="28"/>
          <w:szCs w:val="28"/>
        </w:rPr>
      </w:pPr>
      <w:r>
        <w:rPr>
          <w:rFonts w:hint="eastAsia" w:ascii="宋体" w:hAnsi="宋体"/>
          <w:sz w:val="28"/>
          <w:szCs w:val="28"/>
          <w:lang w:eastAsia="zh-CN"/>
        </w:rPr>
        <w:t>1.</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相关部门</w:t>
      </w:r>
      <w:r>
        <w:rPr>
          <w:rFonts w:hint="eastAsia" w:ascii="宋体" w:hAnsi="宋体"/>
          <w:sz w:val="28"/>
          <w:szCs w:val="28"/>
        </w:rPr>
        <w:t>的监督和管理，磋商组织机构在规定的时间和地点组织磋商。</w:t>
      </w:r>
    </w:p>
    <w:p w14:paraId="535F9AE7">
      <w:pPr>
        <w:adjustRightInd w:val="0"/>
        <w:snapToGrid w:val="0"/>
        <w:spacing w:line="520" w:lineRule="exact"/>
        <w:ind w:firstLine="646"/>
        <w:rPr>
          <w:rFonts w:ascii="宋体"/>
          <w:sz w:val="28"/>
          <w:szCs w:val="28"/>
        </w:rPr>
      </w:pPr>
      <w:r>
        <w:rPr>
          <w:rFonts w:hint="eastAsia" w:ascii="宋体" w:hAnsi="宋体"/>
          <w:sz w:val="28"/>
          <w:szCs w:val="28"/>
          <w:lang w:eastAsia="zh-CN"/>
        </w:rPr>
        <w:t>2.</w:t>
      </w:r>
      <w:r>
        <w:rPr>
          <w:rFonts w:hint="eastAsia" w:ascii="宋体" w:hAnsi="宋体"/>
          <w:sz w:val="28"/>
          <w:szCs w:val="28"/>
        </w:rPr>
        <w:t>为确保磋商工作公平、公正，根据《政府采购法》的有关规定成立磋商小组。磋商小组由采购人代表及有关专家组成，磋商小组成员在陕西省政府采购专家库中随机抽取。</w:t>
      </w:r>
    </w:p>
    <w:p w14:paraId="24163F1C">
      <w:pPr>
        <w:adjustRightInd w:val="0"/>
        <w:snapToGrid w:val="0"/>
        <w:spacing w:line="520" w:lineRule="exact"/>
        <w:ind w:firstLine="646"/>
        <w:rPr>
          <w:rFonts w:ascii="宋体"/>
          <w:sz w:val="28"/>
          <w:szCs w:val="28"/>
        </w:rPr>
      </w:pPr>
      <w:r>
        <w:rPr>
          <w:rFonts w:hint="eastAsia" w:ascii="宋体" w:hAnsi="宋体"/>
          <w:sz w:val="28"/>
          <w:szCs w:val="28"/>
        </w:rPr>
        <w:t>磋商小组成员应当遵守并履行下列义务：</w:t>
      </w:r>
    </w:p>
    <w:p w14:paraId="37C83D12">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遵纪守法，客观、公正、廉洁地履行职责，审查磋商响应文件是否符合竞争性磋商文件的要求，并做出评价；</w:t>
      </w:r>
    </w:p>
    <w:p w14:paraId="6F1F48EF">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要求供应商对磋商响应文件有关事项作出解释或者澄清；</w:t>
      </w:r>
    </w:p>
    <w:p w14:paraId="559E0671">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按照竞争性磋商文件的要求和磋商办法进行评审，推荐成交候选单位名单，对评审意见承担个人责任；</w:t>
      </w:r>
    </w:p>
    <w:p w14:paraId="203EAC42">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4.</w:t>
      </w:r>
      <w:r>
        <w:rPr>
          <w:rFonts w:hint="eastAsia" w:ascii="宋体" w:hAnsi="宋体"/>
          <w:sz w:val="28"/>
          <w:szCs w:val="28"/>
        </w:rPr>
        <w:t>对评审过程和结果以及供应商的商业秘密保密；</w:t>
      </w:r>
    </w:p>
    <w:p w14:paraId="24DB22BE">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5.</w:t>
      </w:r>
      <w:r>
        <w:rPr>
          <w:rFonts w:hint="eastAsia" w:ascii="宋体" w:hAnsi="宋体"/>
          <w:sz w:val="28"/>
          <w:szCs w:val="28"/>
        </w:rPr>
        <w:t>参与磋商结果报告的起草；</w:t>
      </w:r>
    </w:p>
    <w:p w14:paraId="01B09709">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6.</w:t>
      </w:r>
      <w:r>
        <w:rPr>
          <w:rFonts w:hint="eastAsia" w:ascii="宋体" w:hAnsi="宋体"/>
          <w:sz w:val="28"/>
          <w:szCs w:val="28"/>
        </w:rPr>
        <w:t>配合磋商组织单位答复供应商提出的质疑；</w:t>
      </w:r>
    </w:p>
    <w:p w14:paraId="593EA1D3">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7.</w:t>
      </w:r>
      <w:r>
        <w:rPr>
          <w:rFonts w:hint="eastAsia" w:ascii="宋体" w:hAnsi="宋体"/>
          <w:sz w:val="28"/>
          <w:szCs w:val="28"/>
        </w:rPr>
        <w:t>配合财政部门的投诉处理工作。</w:t>
      </w:r>
    </w:p>
    <w:p w14:paraId="2BE94A4A">
      <w:pPr>
        <w:adjustRightInd w:val="0"/>
        <w:snapToGrid w:val="0"/>
        <w:spacing w:line="520" w:lineRule="exact"/>
        <w:ind w:firstLine="646"/>
        <w:rPr>
          <w:rFonts w:ascii="宋体"/>
          <w:sz w:val="28"/>
          <w:szCs w:val="28"/>
        </w:rPr>
      </w:pPr>
      <w:r>
        <w:rPr>
          <w:rFonts w:hint="eastAsia" w:ascii="宋体" w:hAnsi="宋体"/>
          <w:sz w:val="28"/>
          <w:szCs w:val="28"/>
          <w:lang w:eastAsia="zh-CN"/>
        </w:rPr>
        <w:t>3.</w:t>
      </w:r>
      <w:r>
        <w:rPr>
          <w:rFonts w:hint="eastAsia" w:ascii="宋体" w:hAnsi="宋体"/>
          <w:sz w:val="28"/>
          <w:szCs w:val="28"/>
        </w:rPr>
        <w:t>磋商小组的职能：</w:t>
      </w:r>
    </w:p>
    <w:p w14:paraId="0349B1D4">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14:paraId="35140593">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）与各供应商就磋商响应文件（含澄清、说明或补正的内容）中的磋商报价、同类业绩、</w:t>
      </w:r>
      <w:r>
        <w:rPr>
          <w:rFonts w:hint="eastAsia" w:ascii="宋体" w:hAnsi="宋体"/>
          <w:sz w:val="28"/>
          <w:szCs w:val="28"/>
          <w:lang w:val="en-US" w:eastAsia="zh-CN"/>
        </w:rPr>
        <w:t>施工方案、</w:t>
      </w:r>
      <w:r>
        <w:rPr>
          <w:rFonts w:hint="eastAsia" w:ascii="宋体" w:hAnsi="宋体"/>
          <w:sz w:val="28"/>
          <w:szCs w:val="28"/>
        </w:rPr>
        <w:t>商务响应等进行磋商。</w:t>
      </w:r>
    </w:p>
    <w:p w14:paraId="1C2B57E4">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14:paraId="747C120F">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）排序推荐侯选成交供应商。</w:t>
      </w:r>
    </w:p>
    <w:p w14:paraId="29840D86">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）协商处理磋商过程中出现的其它相关问题。</w:t>
      </w:r>
    </w:p>
    <w:p w14:paraId="5D65C66E">
      <w:pPr>
        <w:adjustRightInd w:val="0"/>
        <w:snapToGrid w:val="0"/>
        <w:spacing w:line="520" w:lineRule="exact"/>
        <w:ind w:firstLine="646"/>
        <w:rPr>
          <w:rFonts w:ascii="宋体"/>
          <w:sz w:val="28"/>
          <w:szCs w:val="28"/>
        </w:rPr>
      </w:pPr>
      <w:r>
        <w:rPr>
          <w:rFonts w:hint="eastAsia" w:ascii="宋体" w:hAnsi="宋体"/>
          <w:sz w:val="28"/>
          <w:szCs w:val="28"/>
          <w:lang w:eastAsia="zh-CN"/>
        </w:rPr>
        <w:t>4.</w:t>
      </w:r>
      <w:r>
        <w:rPr>
          <w:rFonts w:hint="eastAsia" w:ascii="宋体" w:hAnsi="宋体"/>
          <w:sz w:val="28"/>
          <w:szCs w:val="28"/>
        </w:rPr>
        <w:t>竞争性磋商开始时，磋商组织单位依据购买竞争性磋商文件的顺序，先将各供应商的第一次磋商报价及有关内容进行汇总。</w:t>
      </w:r>
    </w:p>
    <w:p w14:paraId="77885B36">
      <w:pPr>
        <w:adjustRightInd w:val="0"/>
        <w:snapToGrid w:val="0"/>
        <w:spacing w:line="520" w:lineRule="exact"/>
        <w:ind w:firstLine="646"/>
        <w:rPr>
          <w:rFonts w:ascii="宋体"/>
          <w:sz w:val="28"/>
          <w:szCs w:val="28"/>
        </w:rPr>
      </w:pPr>
      <w:r>
        <w:rPr>
          <w:rFonts w:hint="eastAsia" w:ascii="宋体" w:hAnsi="宋体"/>
          <w:sz w:val="28"/>
          <w:szCs w:val="28"/>
          <w:lang w:eastAsia="zh-CN"/>
        </w:rPr>
        <w:t>5.</w:t>
      </w:r>
      <w:r>
        <w:rPr>
          <w:rFonts w:hint="eastAsia" w:ascii="宋体" w:hAnsi="宋体"/>
          <w:sz w:val="28"/>
          <w:szCs w:val="28"/>
        </w:rPr>
        <w:t>竞争性磋商开始后，直到与成交的供应商签定合同为止，凡与审查、澄清、评价和比较各供应商的有关资料及意见等内容，磋商小组均不得向供应商及与磋商无关的其他人透露。</w:t>
      </w:r>
    </w:p>
    <w:p w14:paraId="01B25D07">
      <w:pPr>
        <w:snapToGrid w:val="0"/>
        <w:spacing w:line="520" w:lineRule="exact"/>
        <w:ind w:firstLine="551"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14:paraId="28C863E5">
      <w:pPr>
        <w:adjustRightInd w:val="0"/>
        <w:snapToGrid w:val="0"/>
        <w:spacing w:line="520" w:lineRule="exact"/>
        <w:ind w:firstLine="646"/>
        <w:rPr>
          <w:rFonts w:ascii="宋体"/>
          <w:sz w:val="28"/>
          <w:szCs w:val="28"/>
        </w:rPr>
      </w:pPr>
      <w:r>
        <w:rPr>
          <w:rFonts w:hint="eastAsia" w:ascii="宋体" w:hAnsi="宋体"/>
          <w:sz w:val="28"/>
          <w:szCs w:val="28"/>
          <w:lang w:eastAsia="zh-CN"/>
        </w:rPr>
        <w:t>1.</w:t>
      </w:r>
      <w:r>
        <w:rPr>
          <w:rFonts w:hint="eastAsia" w:ascii="宋体" w:hAnsi="宋体"/>
          <w:sz w:val="28"/>
          <w:szCs w:val="28"/>
        </w:rPr>
        <w:t>磋商评审原则：</w:t>
      </w:r>
    </w:p>
    <w:p w14:paraId="0162773C">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eastAsia="zh-CN"/>
        </w:rPr>
        <w:t>1.</w:t>
      </w:r>
      <w:r>
        <w:rPr>
          <w:rFonts w:hint="eastAsia" w:ascii="宋体" w:hAnsi="宋体"/>
          <w:sz w:val="28"/>
          <w:szCs w:val="28"/>
        </w:rPr>
        <w:t>磋商小组遵循“公开、公平、公正、科学、择优”的原则。</w:t>
      </w:r>
    </w:p>
    <w:p w14:paraId="335181F9">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eastAsia="zh-CN"/>
        </w:rPr>
        <w:t>2.</w:t>
      </w:r>
      <w:r>
        <w:rPr>
          <w:rFonts w:hint="eastAsia" w:ascii="宋体" w:hAnsi="宋体"/>
          <w:sz w:val="28"/>
          <w:szCs w:val="28"/>
        </w:rPr>
        <w:t>采用同一程序和标准对供应商进行评估。</w:t>
      </w:r>
    </w:p>
    <w:p w14:paraId="201385D0">
      <w:pPr>
        <w:adjustRightInd w:val="0"/>
        <w:snapToGrid w:val="0"/>
        <w:spacing w:line="520" w:lineRule="exact"/>
        <w:ind w:firstLine="646"/>
        <w:rPr>
          <w:rFonts w:ascii="宋体" w:hAnsi="宋体"/>
          <w:sz w:val="28"/>
          <w:szCs w:val="28"/>
        </w:rPr>
      </w:pPr>
      <w:r>
        <w:rPr>
          <w:rFonts w:hint="eastAsia" w:ascii="宋体" w:hAnsi="宋体"/>
          <w:sz w:val="28"/>
          <w:szCs w:val="28"/>
          <w:lang w:eastAsia="zh-CN"/>
        </w:rPr>
        <w:t>2.</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14:paraId="060B3325">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2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026D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34A2D5F3">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14AECEE5">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5064FFEB">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08D8C944">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4F8965EA">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567ECC45">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14:paraId="417EC0C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、资质证书、安全生产许可证一致</w:t>
            </w:r>
          </w:p>
        </w:tc>
      </w:tr>
      <w:tr w14:paraId="65B9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28AEE103">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46D0DDDB">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500D266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w:t>
            </w:r>
            <w:r>
              <w:rPr>
                <w:rFonts w:hint="eastAsia" w:ascii="Times New Roman" w:hAnsi="宋体" w:cs="宋体"/>
                <w:color w:val="auto"/>
                <w:kern w:val="0"/>
                <w:sz w:val="24"/>
                <w:highlight w:val="none"/>
                <w:lang w:eastAsia="zh-CN"/>
              </w:rPr>
              <w:t>签字或盖章</w:t>
            </w:r>
            <w:r>
              <w:rPr>
                <w:rFonts w:hint="eastAsia" w:ascii="Times New Roman" w:hAnsi="宋体" w:eastAsia="宋体" w:cs="宋体"/>
                <w:color w:val="auto"/>
                <w:kern w:val="0"/>
                <w:sz w:val="24"/>
                <w:highlight w:val="none"/>
              </w:rPr>
              <w:t>或盖章并加盖单位公章，响应文件不得行间插字、涂改和增删，如有修改错漏处，必须由供应商的法人或其授权代表在修改处</w:t>
            </w:r>
            <w:r>
              <w:rPr>
                <w:rFonts w:hint="eastAsia" w:ascii="Times New Roman" w:hAnsi="宋体" w:cs="宋体"/>
                <w:color w:val="auto"/>
                <w:kern w:val="0"/>
                <w:sz w:val="24"/>
                <w:highlight w:val="none"/>
                <w:lang w:eastAsia="zh-CN"/>
              </w:rPr>
              <w:t>签字或盖章</w:t>
            </w:r>
            <w:r>
              <w:rPr>
                <w:rFonts w:hint="eastAsia" w:ascii="Times New Roman" w:hAnsi="宋体" w:eastAsia="宋体" w:cs="宋体"/>
                <w:color w:val="auto"/>
                <w:kern w:val="0"/>
                <w:sz w:val="24"/>
                <w:highlight w:val="none"/>
              </w:rPr>
              <w:t>并加盖公章后才有效。</w:t>
            </w:r>
          </w:p>
        </w:tc>
      </w:tr>
      <w:tr w14:paraId="4FE6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43CD1190">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AA8F2C4">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40F73E4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4659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0" w:type="dxa"/>
            <w:vMerge w:val="continue"/>
            <w:noWrap w:val="0"/>
            <w:vAlign w:val="top"/>
          </w:tcPr>
          <w:p w14:paraId="689FAFA1">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CE72885">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4E46919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56794C7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7EF610F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45B654F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4E28A7F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3E1D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5FE8FAE7">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13603797">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2E56968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73DC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2B6A0E6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3CFEFEF2">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工期、</w:t>
            </w:r>
          </w:p>
          <w:p w14:paraId="45C14E5F">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工程质量</w:t>
            </w:r>
          </w:p>
        </w:tc>
        <w:tc>
          <w:tcPr>
            <w:tcW w:w="6944" w:type="dxa"/>
            <w:noWrap w:val="0"/>
            <w:vAlign w:val="center"/>
          </w:tcPr>
          <w:p w14:paraId="66109FA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7AFB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71024C57">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4F467D6">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5AC751E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14:paraId="410C9736">
      <w:pPr>
        <w:adjustRightInd w:val="0"/>
        <w:snapToGrid w:val="0"/>
        <w:spacing w:line="520" w:lineRule="exact"/>
        <w:ind w:firstLine="562" w:firstLineChars="200"/>
        <w:rPr>
          <w:rFonts w:ascii="宋体"/>
          <w:b/>
          <w:sz w:val="28"/>
          <w:szCs w:val="28"/>
        </w:rPr>
      </w:pPr>
      <w:r>
        <w:rPr>
          <w:rFonts w:hint="eastAsia" w:ascii="宋体" w:hAnsi="宋体"/>
          <w:b/>
          <w:sz w:val="28"/>
          <w:szCs w:val="28"/>
        </w:rPr>
        <w:t>磋商响应文件出现下列情况（但不限于）之一者按无效文件处理：</w:t>
      </w:r>
    </w:p>
    <w:p w14:paraId="66D4AB19">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磋商响应文件没有按磋商文件要求提供必备资质或资质的合法性或有效性不符合规定。</w:t>
      </w:r>
    </w:p>
    <w:p w14:paraId="7A8A1393">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磋商响应文件没有加盖单位公章，无磋商有效期或有效期达不到磋商文件的要求。</w:t>
      </w:r>
    </w:p>
    <w:p w14:paraId="3B1BB113">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供应商针对同一服务递交两份或多份内容不同的磋商响应文件，未书面声明哪一份是有效的；出现选择性报价的。</w:t>
      </w:r>
    </w:p>
    <w:p w14:paraId="1F394999">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供应商所提交的施工方案内容及工程质量不能满足要求，出现重大负偏差，磋商后仍不能满足要求的。</w:t>
      </w:r>
    </w:p>
    <w:p w14:paraId="0C1A4AD4">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磋商响应文件的商务响应与磋商文件要求不一致（施工地点、工期、付款、验收、售后服务等项），附加了采购人难以接受的条件，磋商后仍不能满足要求的。</w:t>
      </w:r>
    </w:p>
    <w:p w14:paraId="7498D410">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14:paraId="2AA2859C">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w:t>
      </w:r>
      <w:r>
        <w:rPr>
          <w:rFonts w:hint="eastAsia" w:ascii="宋体" w:hAnsi="宋体" w:cs="宋体"/>
          <w:sz w:val="28"/>
          <w:szCs w:val="28"/>
          <w:lang w:eastAsia="zh-CN"/>
        </w:rPr>
        <w:t>中华人民共和国政府采购法</w:t>
      </w:r>
      <w:r>
        <w:rPr>
          <w:rFonts w:hint="eastAsia" w:ascii="宋体" w:hAnsi="宋体" w:cs="宋体"/>
          <w:sz w:val="28"/>
          <w:szCs w:val="28"/>
        </w:rPr>
        <w:t>》有关规定和磋商纪律的。</w:t>
      </w:r>
    </w:p>
    <w:p w14:paraId="363FADEE">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lang w:eastAsia="zh-CN"/>
        </w:rPr>
        <w:t>3.</w:t>
      </w:r>
      <w:r>
        <w:rPr>
          <w:rFonts w:hint="eastAsia" w:ascii="宋体" w:hAnsi="宋体"/>
          <w:b/>
          <w:bCs/>
          <w:sz w:val="28"/>
          <w:szCs w:val="28"/>
        </w:rPr>
        <w:t>有下列情形之一的，视为投标人相互恶意串通投标响应，其投标文件按无效处理：</w:t>
      </w:r>
    </w:p>
    <w:p w14:paraId="76D67908">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14:paraId="316EDA95">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14:paraId="1CDCC41F">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14:paraId="7A8B9D01">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14:paraId="5664EF2D">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3-5不同投标人的响应文件相互混装；</w:t>
      </w:r>
    </w:p>
    <w:p w14:paraId="4360B1D0">
      <w:pPr>
        <w:adjustRightInd w:val="0"/>
        <w:snapToGrid w:val="0"/>
        <w:spacing w:line="520" w:lineRule="exact"/>
        <w:ind w:firstLine="560" w:firstLineChars="200"/>
        <w:rPr>
          <w:rFonts w:hint="eastAsia" w:ascii="宋体" w:hAnsi="宋体" w:eastAsia="宋体"/>
          <w:sz w:val="28"/>
          <w:szCs w:val="28"/>
          <w:lang w:val="en-US" w:eastAsia="zh-CN"/>
        </w:rPr>
      </w:pPr>
      <w:r>
        <w:rPr>
          <w:rFonts w:hint="eastAsia" w:ascii="宋体" w:hAnsi="宋体"/>
          <w:sz w:val="28"/>
          <w:szCs w:val="28"/>
        </w:rPr>
        <w:t>3-6不同投标人的响应文件由同一单位</w:t>
      </w:r>
      <w:r>
        <w:rPr>
          <w:rFonts w:hint="eastAsia" w:ascii="宋体" w:hAnsi="宋体"/>
          <w:sz w:val="28"/>
          <w:szCs w:val="28"/>
          <w:lang w:val="en-US" w:eastAsia="zh-CN"/>
        </w:rPr>
        <w:t>递交</w:t>
      </w:r>
      <w:r>
        <w:rPr>
          <w:rFonts w:hint="eastAsia" w:ascii="宋体" w:hAnsi="宋体"/>
          <w:sz w:val="28"/>
          <w:szCs w:val="28"/>
        </w:rPr>
        <w:t>。</w:t>
      </w:r>
      <w:r>
        <w:rPr>
          <w:rFonts w:hint="eastAsia" w:ascii="宋体" w:hAnsi="宋体"/>
          <w:sz w:val="28"/>
          <w:szCs w:val="28"/>
          <w:lang w:val="en-US" w:eastAsia="zh-CN"/>
        </w:rPr>
        <w:tab/>
      </w:r>
    </w:p>
    <w:p w14:paraId="7923F432">
      <w:pPr>
        <w:adjustRightInd w:val="0"/>
        <w:snapToGrid w:val="0"/>
        <w:spacing w:line="520" w:lineRule="exact"/>
        <w:ind w:firstLine="560" w:firstLineChars="200"/>
        <w:rPr>
          <w:rFonts w:ascii="宋体"/>
          <w:sz w:val="28"/>
          <w:szCs w:val="28"/>
          <w:u w:val="double"/>
        </w:rPr>
      </w:pPr>
      <w:r>
        <w:rPr>
          <w:rFonts w:hint="eastAsia" w:ascii="宋体" w:hAnsi="宋体"/>
          <w:sz w:val="28"/>
          <w:szCs w:val="28"/>
          <w:lang w:eastAsia="zh-CN"/>
        </w:rPr>
        <w:t>4.</w:t>
      </w:r>
      <w:r>
        <w:rPr>
          <w:rFonts w:hint="eastAsia" w:ascii="宋体" w:hAnsi="宋体"/>
          <w:sz w:val="28"/>
          <w:szCs w:val="28"/>
        </w:rPr>
        <w:t>磋商响应文件出现下列情况，修正原则为：</w:t>
      </w:r>
      <w:r>
        <w:rPr>
          <w:rFonts w:hint="eastAsia" w:ascii="宋体" w:hAnsi="宋体"/>
          <w:sz w:val="28"/>
          <w:szCs w:val="28"/>
          <w:u w:val="double"/>
        </w:rPr>
        <w:t>文字与图表不符以文字为准；单价与总价不符以单价为准；大写与小写不符以大写为准；</w:t>
      </w:r>
    </w:p>
    <w:p w14:paraId="19A97F2A">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5.</w:t>
      </w:r>
      <w:r>
        <w:rPr>
          <w:rFonts w:hint="eastAsia" w:ascii="宋体" w:hAnsi="宋体"/>
          <w:sz w:val="28"/>
          <w:szCs w:val="28"/>
        </w:rPr>
        <w:t>磋商程序：</w:t>
      </w:r>
    </w:p>
    <w:p w14:paraId="4D551643">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w:t>
      </w:r>
      <w:r>
        <w:rPr>
          <w:rFonts w:hint="eastAsia" w:ascii="宋体" w:hAnsi="宋体"/>
          <w:sz w:val="28"/>
          <w:szCs w:val="28"/>
          <w:lang w:val="en-US" w:eastAsia="zh-CN"/>
        </w:rPr>
        <w:t>资格</w:t>
      </w:r>
      <w:r>
        <w:rPr>
          <w:rFonts w:hint="eastAsia" w:ascii="宋体" w:hAnsi="宋体"/>
          <w:sz w:val="28"/>
          <w:szCs w:val="28"/>
        </w:rPr>
        <w:t>审查、符合性审查、磋商过程、磋商承诺、第二次报价、综合评审等阶段。</w:t>
      </w:r>
    </w:p>
    <w:p w14:paraId="2B49A724">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1.</w:t>
      </w:r>
      <w:r>
        <w:rPr>
          <w:rFonts w:hint="eastAsia" w:ascii="宋体" w:hAnsi="宋体"/>
          <w:sz w:val="28"/>
          <w:szCs w:val="28"/>
        </w:rPr>
        <w:t>第一次报价：将各参加竞争性</w:t>
      </w:r>
      <w:r>
        <w:rPr>
          <w:rFonts w:hint="eastAsia" w:ascii="宋体" w:hAnsi="宋体"/>
          <w:sz w:val="28"/>
          <w:szCs w:val="28"/>
          <w:lang w:eastAsia="zh-CN"/>
        </w:rPr>
        <w:t>投标单位</w:t>
      </w:r>
      <w:r>
        <w:rPr>
          <w:rFonts w:hint="eastAsia" w:ascii="宋体" w:hAnsi="宋体"/>
          <w:sz w:val="28"/>
          <w:szCs w:val="28"/>
        </w:rPr>
        <w:t>的响应文件中的报价、工期等内容以不公开宣读的形式进行填报汇总。</w:t>
      </w:r>
    </w:p>
    <w:p w14:paraId="135BC576">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2.</w:t>
      </w:r>
      <w:r>
        <w:rPr>
          <w:rFonts w:hint="eastAsia" w:ascii="宋体" w:hAnsi="宋体"/>
          <w:sz w:val="28"/>
          <w:szCs w:val="28"/>
        </w:rPr>
        <w:t>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14:paraId="07FA2BAC">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3.</w:t>
      </w:r>
      <w:r>
        <w:rPr>
          <w:rFonts w:hint="eastAsia" w:ascii="宋体" w:hAnsi="宋体"/>
          <w:sz w:val="28"/>
          <w:szCs w:val="28"/>
        </w:rPr>
        <w:t>进行二次报价，磋商小组根据二次报价、磋商澄清、承诺及响应文件进行最后的评审工作。</w:t>
      </w:r>
    </w:p>
    <w:p w14:paraId="5D807F07">
      <w:pPr>
        <w:spacing w:line="520" w:lineRule="exact"/>
        <w:ind w:firstLine="560"/>
        <w:rPr>
          <w:rFonts w:ascii="宋体"/>
          <w:b/>
          <w:bCs/>
          <w:sz w:val="28"/>
          <w:szCs w:val="28"/>
        </w:rPr>
      </w:pPr>
      <w:r>
        <w:rPr>
          <w:rFonts w:hint="eastAsia" w:ascii="宋体" w:hAnsi="宋体"/>
          <w:b/>
          <w:sz w:val="28"/>
          <w:szCs w:val="28"/>
          <w:lang w:eastAsia="zh-CN"/>
        </w:rPr>
        <w:t>6.</w:t>
      </w:r>
      <w:r>
        <w:rPr>
          <w:rFonts w:hint="eastAsia" w:ascii="宋体" w:hAnsi="宋体"/>
          <w:b/>
          <w:bCs/>
          <w:sz w:val="28"/>
          <w:szCs w:val="28"/>
        </w:rPr>
        <w:t>评标办法及内容</w:t>
      </w:r>
    </w:p>
    <w:p w14:paraId="7817AE62">
      <w:pPr>
        <w:adjustRightInd w:val="0"/>
        <w:snapToGrid w:val="0"/>
        <w:spacing w:line="520" w:lineRule="exact"/>
        <w:rPr>
          <w:rFonts w:hint="eastAsia" w:ascii="宋体" w:hAnsi="宋体"/>
          <w:b/>
          <w:bCs/>
          <w:sz w:val="28"/>
          <w:szCs w:val="28"/>
        </w:rPr>
      </w:pPr>
      <w:r>
        <w:rPr>
          <w:rFonts w:ascii="宋体" w:hAnsi="宋体"/>
          <w:sz w:val="28"/>
          <w:szCs w:val="28"/>
        </w:rPr>
        <w:t xml:space="preserve">    </w:t>
      </w:r>
      <w:r>
        <w:rPr>
          <w:rFonts w:hint="eastAsia" w:ascii="宋体" w:hAnsi="宋体"/>
          <w:sz w:val="28"/>
          <w:szCs w:val="28"/>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b/>
          <w:bCs/>
          <w:sz w:val="28"/>
          <w:szCs w:val="28"/>
        </w:rPr>
        <w:t>。</w:t>
      </w:r>
    </w:p>
    <w:tbl>
      <w:tblPr>
        <w:tblStyle w:val="27"/>
        <w:tblW w:w="9186" w:type="dxa"/>
        <w:jc w:val="center"/>
        <w:tblLayout w:type="fixed"/>
        <w:tblCellMar>
          <w:top w:w="0" w:type="dxa"/>
          <w:left w:w="108" w:type="dxa"/>
          <w:bottom w:w="0" w:type="dxa"/>
          <w:right w:w="108" w:type="dxa"/>
        </w:tblCellMar>
      </w:tblPr>
      <w:tblGrid>
        <w:gridCol w:w="1049"/>
        <w:gridCol w:w="586"/>
        <w:gridCol w:w="7551"/>
      </w:tblGrid>
      <w:tr w14:paraId="189B3572">
        <w:tblPrEx>
          <w:tblCellMar>
            <w:top w:w="0" w:type="dxa"/>
            <w:left w:w="108" w:type="dxa"/>
            <w:bottom w:w="0" w:type="dxa"/>
            <w:right w:w="108" w:type="dxa"/>
          </w:tblCellMar>
        </w:tblPrEx>
        <w:trPr>
          <w:trHeight w:val="175"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32BCB3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评标</w:t>
            </w:r>
          </w:p>
          <w:p w14:paraId="457C1399">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内容</w:t>
            </w:r>
          </w:p>
        </w:tc>
        <w:tc>
          <w:tcPr>
            <w:tcW w:w="586" w:type="dxa"/>
            <w:tcBorders>
              <w:top w:val="single" w:color="auto" w:sz="4" w:space="0"/>
              <w:left w:val="nil"/>
              <w:bottom w:val="single" w:color="auto" w:sz="4" w:space="0"/>
              <w:right w:val="single" w:color="auto" w:sz="4" w:space="0"/>
            </w:tcBorders>
            <w:noWrap/>
            <w:vAlign w:val="center"/>
          </w:tcPr>
          <w:p w14:paraId="17AC8D2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分值</w:t>
            </w:r>
          </w:p>
        </w:tc>
        <w:tc>
          <w:tcPr>
            <w:tcW w:w="7551" w:type="dxa"/>
            <w:tcBorders>
              <w:top w:val="single" w:color="auto" w:sz="4" w:space="0"/>
              <w:left w:val="nil"/>
              <w:bottom w:val="single" w:color="auto" w:sz="4" w:space="0"/>
              <w:right w:val="single" w:color="auto" w:sz="4" w:space="0"/>
            </w:tcBorders>
            <w:noWrap/>
            <w:vAlign w:val="center"/>
          </w:tcPr>
          <w:p w14:paraId="4BB8507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评标原则与标准</w:t>
            </w:r>
          </w:p>
        </w:tc>
      </w:tr>
      <w:tr w14:paraId="1C3581A7">
        <w:tblPrEx>
          <w:tblCellMar>
            <w:top w:w="0" w:type="dxa"/>
            <w:left w:w="108" w:type="dxa"/>
            <w:bottom w:w="0" w:type="dxa"/>
            <w:right w:w="108" w:type="dxa"/>
          </w:tblCellMar>
        </w:tblPrEx>
        <w:trPr>
          <w:trHeight w:val="1088"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32AF1B37">
            <w:pPr>
              <w:autoSpaceDE/>
              <w:autoSpaceDN/>
              <w:adjustRightInd/>
              <w:snapToGrid w:val="0"/>
              <w:spacing w:line="400" w:lineRule="exact"/>
              <w:jc w:val="center"/>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报价 </w:t>
            </w:r>
          </w:p>
        </w:tc>
        <w:tc>
          <w:tcPr>
            <w:tcW w:w="586" w:type="dxa"/>
            <w:tcBorders>
              <w:top w:val="single" w:color="auto" w:sz="4" w:space="0"/>
              <w:left w:val="nil"/>
              <w:bottom w:val="single" w:color="auto" w:sz="4" w:space="0"/>
              <w:right w:val="single" w:color="auto" w:sz="4" w:space="0"/>
            </w:tcBorders>
            <w:noWrap/>
            <w:vAlign w:val="center"/>
          </w:tcPr>
          <w:p w14:paraId="61D71CDA">
            <w:pPr>
              <w:autoSpaceDE/>
              <w:autoSpaceDN/>
              <w:adjustRightInd/>
              <w:snapToGrid w:val="0"/>
              <w:spacing w:line="400" w:lineRule="exact"/>
              <w:jc w:val="center"/>
              <w:rPr>
                <w:rFonts w:hint="default" w:ascii="宋体" w:hAnsi="宋体" w:eastAsia="宋体" w:cs="宋体"/>
                <w:kern w:val="2"/>
                <w:sz w:val="21"/>
                <w:lang w:val="en-US" w:eastAsia="zh-CN" w:bidi="ar-SA"/>
              </w:rPr>
            </w:pPr>
            <w:r>
              <w:rPr>
                <w:rFonts w:hint="eastAsia" w:ascii="宋体" w:hAnsi="宋体" w:eastAsia="宋体" w:cs="宋体"/>
                <w:bCs/>
                <w:color w:val="000000"/>
                <w:kern w:val="2"/>
                <w:sz w:val="24"/>
                <w:lang w:val="en-US" w:eastAsia="zh-CN" w:bidi="ar-SA"/>
              </w:rPr>
              <w:t>50</w:t>
            </w:r>
          </w:p>
        </w:tc>
        <w:tc>
          <w:tcPr>
            <w:tcW w:w="7551" w:type="dxa"/>
            <w:tcBorders>
              <w:top w:val="single" w:color="auto" w:sz="4" w:space="0"/>
              <w:left w:val="nil"/>
              <w:bottom w:val="single" w:color="auto" w:sz="4" w:space="0"/>
              <w:right w:val="single" w:color="auto" w:sz="4" w:space="0"/>
            </w:tcBorders>
            <w:noWrap/>
            <w:vAlign w:val="center"/>
          </w:tcPr>
          <w:p w14:paraId="1066B0D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满足竞争性磋商文件要求且投标价格最低的投标报价为评标基准价，其价格分为满分。其他投标磋商单位的价格分统一按照下列公式计算：投标报价得分=（评标基准价/投标报价）×价格权值×100。</w:t>
            </w:r>
          </w:p>
        </w:tc>
      </w:tr>
      <w:tr w14:paraId="657CB205">
        <w:tblPrEx>
          <w:tblCellMar>
            <w:top w:w="0" w:type="dxa"/>
            <w:left w:w="108" w:type="dxa"/>
            <w:bottom w:w="0" w:type="dxa"/>
            <w:right w:w="108" w:type="dxa"/>
          </w:tblCellMar>
        </w:tblPrEx>
        <w:trPr>
          <w:trHeight w:val="504" w:hRule="atLeast"/>
          <w:jc w:val="center"/>
        </w:trPr>
        <w:tc>
          <w:tcPr>
            <w:tcW w:w="1049" w:type="dxa"/>
            <w:tcBorders>
              <w:top w:val="single" w:color="auto" w:sz="4" w:space="0"/>
              <w:left w:val="single" w:color="auto" w:sz="4" w:space="0"/>
              <w:right w:val="single" w:color="auto" w:sz="4" w:space="0"/>
            </w:tcBorders>
            <w:noWrap/>
            <w:vAlign w:val="center"/>
          </w:tcPr>
          <w:p w14:paraId="6F97DB6B">
            <w:pPr>
              <w:autoSpaceDE/>
              <w:autoSpaceDN/>
              <w:adjustRightInd/>
              <w:spacing w:line="360" w:lineRule="auto"/>
              <w:jc w:val="center"/>
              <w:rPr>
                <w:rFonts w:hint="eastAsia" w:ascii="宋体" w:hAnsi="宋体" w:eastAsia="宋体" w:cs="宋体"/>
                <w:kern w:val="2"/>
                <w:sz w:val="24"/>
                <w:lang w:val="en-US" w:eastAsia="zh-CN" w:bidi="ar-SA"/>
              </w:rPr>
            </w:pPr>
            <w:r>
              <w:rPr>
                <w:rFonts w:hint="eastAsia" w:ascii="宋体" w:hAnsi="宋体" w:eastAsia="宋体" w:cs="宋体"/>
                <w:bCs/>
                <w:kern w:val="2"/>
                <w:sz w:val="24"/>
                <w:szCs w:val="24"/>
                <w:highlight w:val="none"/>
                <w:lang w:val="en-US" w:eastAsia="zh-CN" w:bidi="ar-SA"/>
              </w:rPr>
              <w:t>施工组织方案</w:t>
            </w:r>
          </w:p>
        </w:tc>
        <w:tc>
          <w:tcPr>
            <w:tcW w:w="586" w:type="dxa"/>
            <w:tcBorders>
              <w:top w:val="single" w:color="auto" w:sz="4" w:space="0"/>
              <w:left w:val="nil"/>
              <w:right w:val="single" w:color="auto" w:sz="4" w:space="0"/>
            </w:tcBorders>
            <w:noWrap/>
            <w:vAlign w:val="center"/>
          </w:tcPr>
          <w:p w14:paraId="4DCFC6B8">
            <w:pPr>
              <w:autoSpaceDE/>
              <w:autoSpaceDN/>
              <w:adjustRightInd/>
              <w:spacing w:line="360" w:lineRule="auto"/>
              <w:jc w:val="center"/>
              <w:rPr>
                <w:rFonts w:hint="eastAsia" w:ascii="宋体" w:hAnsi="宋体" w:eastAsia="宋体" w:cs="宋体"/>
                <w:kern w:val="2"/>
                <w:sz w:val="24"/>
                <w:lang w:val="en-US" w:eastAsia="zh-CN" w:bidi="ar-SA"/>
              </w:rPr>
            </w:pPr>
            <w:r>
              <w:rPr>
                <w:rFonts w:hint="eastAsia" w:ascii="宋体" w:hAnsi="宋体" w:eastAsia="宋体" w:cs="宋体"/>
                <w:bCs/>
                <w:kern w:val="2"/>
                <w:sz w:val="24"/>
                <w:szCs w:val="24"/>
                <w:highlight w:val="none"/>
                <w:lang w:val="en-US" w:eastAsia="zh-CN" w:bidi="ar-SA"/>
              </w:rPr>
              <w:t>40</w:t>
            </w:r>
          </w:p>
        </w:tc>
        <w:tc>
          <w:tcPr>
            <w:tcW w:w="7551" w:type="dxa"/>
            <w:tcBorders>
              <w:top w:val="single" w:color="auto" w:sz="4" w:space="0"/>
              <w:left w:val="nil"/>
              <w:bottom w:val="single" w:color="auto" w:sz="4" w:space="0"/>
              <w:right w:val="single" w:color="auto" w:sz="4" w:space="0"/>
            </w:tcBorders>
            <w:noWrap/>
            <w:vAlign w:val="center"/>
          </w:tcPr>
          <w:p w14:paraId="0EF9DE86">
            <w:pPr>
              <w:numPr>
                <w:ilvl w:val="0"/>
                <w:numId w:val="0"/>
              </w:numPr>
              <w:autoSpaceDE/>
              <w:autoSpaceDN/>
              <w:adjustRightInd/>
              <w:jc w:val="both"/>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施工方案（8分）</w:t>
            </w:r>
          </w:p>
          <w:p w14:paraId="745884B4">
            <w:pPr>
              <w:autoSpaceDE/>
              <w:autoSpaceDN/>
              <w:adjustRightInd/>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对整体投标方案进行综合评价,整体方案的协调性、平面布置的合理性、目标明确、技术指标、后期技术服务承诺等，根据供应商方案</w:t>
            </w:r>
            <w:r>
              <w:rPr>
                <w:rFonts w:hint="eastAsia" w:ascii="宋体" w:hAnsi="宋体" w:eastAsia="宋体" w:cs="宋体"/>
                <w:sz w:val="24"/>
                <w:szCs w:val="24"/>
                <w:vertAlign w:val="baseline"/>
                <w:lang w:eastAsia="zh-CN"/>
              </w:rPr>
              <w:t>内容翔实</w:t>
            </w:r>
            <w:r>
              <w:rPr>
                <w:rFonts w:hint="eastAsia" w:ascii="宋体" w:hAnsi="宋体" w:eastAsia="宋体" w:cs="宋体"/>
                <w:sz w:val="24"/>
                <w:szCs w:val="24"/>
                <w:vertAlign w:val="baseline"/>
              </w:rPr>
              <w:t>、完整、科学合理、严谨、周密程度、切实可行，措施得力得</w:t>
            </w:r>
            <w:r>
              <w:rPr>
                <w:rFonts w:hint="eastAsia" w:ascii="宋体" w:hAnsi="宋体" w:eastAsia="宋体" w:cs="宋体"/>
                <w:sz w:val="24"/>
                <w:szCs w:val="24"/>
                <w:vertAlign w:val="baseline"/>
                <w:lang w:val="en-US" w:eastAsia="zh-CN"/>
              </w:rPr>
              <w:t>6-8</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基本符合实际情况可行的得1-</w:t>
            </w:r>
            <w:r>
              <w:rPr>
                <w:rFonts w:hint="eastAsia" w:ascii="宋体" w:hAnsi="宋体" w:eastAsia="宋体" w:cs="宋体"/>
                <w:sz w:val="24"/>
                <w:szCs w:val="24"/>
                <w:vertAlign w:val="baseline"/>
                <w:lang w:val="en-US" w:eastAsia="zh-CN"/>
              </w:rPr>
              <w:t>5.9</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不符合项目实际情况的得0分。</w:t>
            </w:r>
          </w:p>
          <w:p w14:paraId="79FEFC0B">
            <w:pPr>
              <w:autoSpaceDE/>
              <w:autoSpaceDN/>
              <w:adjustRightInd/>
              <w:jc w:val="both"/>
              <w:rPr>
                <w:rFonts w:hint="eastAsia" w:ascii="宋体" w:hAnsi="宋体" w:eastAsia="宋体" w:cs="宋体"/>
                <w:sz w:val="24"/>
                <w:szCs w:val="24"/>
                <w:vertAlign w:val="baseline"/>
                <w:lang w:val="en-US" w:eastAsia="zh-CN"/>
              </w:rPr>
            </w:pPr>
          </w:p>
          <w:p w14:paraId="4BA65192">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确保工程质量的技术组织措施（4分）</w:t>
            </w:r>
          </w:p>
          <w:p w14:paraId="50A817EF">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确保工程质量的技术组织措施描述详细、合理，逐条详细说明并满足施工要求得3-4分；描述简单，未逐条说明但能保证项目顺利进行的得1-2.9分；未进行描述或存在严重逻辑错误的得0分。</w:t>
            </w:r>
          </w:p>
          <w:p w14:paraId="1D808734">
            <w:pPr>
              <w:autoSpaceDE/>
              <w:autoSpaceDN/>
              <w:adjustRightInd/>
              <w:jc w:val="both"/>
              <w:rPr>
                <w:rFonts w:hint="eastAsia" w:ascii="宋体" w:hAnsi="宋体" w:eastAsia="宋体" w:cs="宋体"/>
                <w:sz w:val="24"/>
                <w:szCs w:val="24"/>
                <w:vertAlign w:val="baseline"/>
                <w:lang w:val="en-US" w:eastAsia="zh-CN"/>
              </w:rPr>
            </w:pPr>
          </w:p>
          <w:p w14:paraId="509FEE06">
            <w:pPr>
              <w:jc w:val="both"/>
              <w:rPr>
                <w:rFonts w:hint="eastAsia" w:ascii="宋体" w:hAnsi="宋体" w:eastAsia="宋体" w:cs="宋体"/>
                <w:sz w:val="24"/>
                <w:szCs w:val="24"/>
                <w:vertAlign w:val="baseline"/>
              </w:rPr>
            </w:pPr>
            <w:r>
              <w:rPr>
                <w:rFonts w:hint="eastAsia" w:ascii="宋体" w:hAnsi="宋体" w:eastAsia="宋体" w:cs="宋体"/>
                <w:b/>
                <w:bCs/>
                <w:sz w:val="24"/>
                <w:szCs w:val="24"/>
                <w:vertAlign w:val="baseline"/>
                <w:lang w:val="en-US" w:eastAsia="zh-CN"/>
              </w:rPr>
              <w:t>确保文明施工技术组织措施及环境保护措施（4分）</w:t>
            </w:r>
          </w:p>
          <w:p w14:paraId="0588961B">
            <w:pPr>
              <w:autoSpaceDE/>
              <w:autoSpaceDN/>
              <w:adjustRightInd/>
              <w:jc w:val="both"/>
              <w:rPr>
                <w:rFonts w:hint="eastAsia" w:ascii="宋体" w:hAnsi="宋体" w:eastAsia="宋体" w:cs="宋体"/>
                <w:kern w:val="0"/>
                <w:sz w:val="24"/>
                <w:lang w:val="en-US" w:eastAsia="zh-CN"/>
              </w:rPr>
            </w:pPr>
            <w:r>
              <w:rPr>
                <w:rFonts w:hint="eastAsia" w:ascii="宋体" w:hAnsi="宋体" w:eastAsia="宋体" w:cs="宋体"/>
                <w:sz w:val="24"/>
                <w:szCs w:val="24"/>
                <w:vertAlign w:val="baseline"/>
                <w:lang w:val="en-US" w:eastAsia="zh-CN"/>
              </w:rPr>
              <w:t>文明施工技术组织措施及环境保护措施描述详细、合理，逐条详细说明并满足施工要求得3-4分；描述简单，未逐条说明但能保证项目顺利进行得1-2.9分；未进行描述或存在严重逻辑错误的得0分。</w:t>
            </w:r>
          </w:p>
          <w:p w14:paraId="10D44F94">
            <w:pPr>
              <w:autoSpaceDE/>
              <w:autoSpaceDN/>
              <w:adjustRightInd/>
              <w:jc w:val="both"/>
              <w:rPr>
                <w:rFonts w:hint="eastAsia" w:ascii="宋体" w:hAnsi="宋体" w:eastAsia="宋体" w:cs="宋体"/>
                <w:kern w:val="0"/>
                <w:sz w:val="24"/>
                <w:lang w:val="en-US" w:eastAsia="zh-CN"/>
              </w:rPr>
            </w:pPr>
          </w:p>
          <w:p w14:paraId="18A60ACF">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确保安全生产的技术组织措施（4分）</w:t>
            </w:r>
          </w:p>
          <w:p w14:paraId="7292CA28">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安全生产管理体系健全、组织措施详细满足要求得3-4分、安全生产管理体系健全、组织措施简单得1-2.9分；未进行描述或存在严重逻辑错误的得0分。</w:t>
            </w:r>
          </w:p>
          <w:p w14:paraId="7364C5DD">
            <w:pPr>
              <w:autoSpaceDE/>
              <w:autoSpaceDN/>
              <w:adjustRightInd/>
              <w:jc w:val="both"/>
              <w:rPr>
                <w:rFonts w:hint="eastAsia" w:ascii="宋体" w:hAnsi="宋体" w:eastAsia="宋体" w:cs="宋体"/>
                <w:sz w:val="24"/>
                <w:szCs w:val="24"/>
                <w:vertAlign w:val="baseline"/>
                <w:lang w:val="en-US" w:eastAsia="zh-CN"/>
              </w:rPr>
            </w:pPr>
          </w:p>
          <w:p w14:paraId="5E40E41B">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确保工期的技术组织措施（4分）</w:t>
            </w:r>
          </w:p>
          <w:p w14:paraId="36EC3520">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确保工期的技术组织措施描述详细、合理，逐条详细说明并满足施工要求得3-4分；描述简单，未逐条说明但能保证项目顺利进行得1-2.9分；未进行描述或存在严重逻辑错误的得0分。</w:t>
            </w:r>
          </w:p>
          <w:p w14:paraId="0741FB47">
            <w:pPr>
              <w:autoSpaceDE/>
              <w:autoSpaceDN/>
              <w:adjustRightInd/>
              <w:jc w:val="both"/>
              <w:rPr>
                <w:rFonts w:hint="eastAsia" w:ascii="宋体" w:hAnsi="宋体" w:eastAsia="宋体" w:cs="宋体"/>
                <w:kern w:val="0"/>
                <w:sz w:val="24"/>
                <w:lang w:val="en-US" w:eastAsia="zh-CN"/>
              </w:rPr>
            </w:pPr>
          </w:p>
          <w:p w14:paraId="36FA1681">
            <w:pPr>
              <w:autoSpaceDE/>
              <w:autoSpaceDN/>
              <w:adjustRightInd/>
              <w:jc w:val="both"/>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项目组织管理人员构成（10分）：</w:t>
            </w:r>
          </w:p>
          <w:p w14:paraId="2B4F6196">
            <w:pPr>
              <w:autoSpaceDE/>
              <w:autoSpaceDN/>
              <w:adjustRightInd/>
              <w:ind w:firstLine="480" w:firstLineChars="200"/>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其中拟派</w:t>
            </w:r>
            <w:r>
              <w:rPr>
                <w:rFonts w:hint="eastAsia" w:ascii="宋体" w:hAnsi="宋体" w:eastAsia="宋体" w:cs="宋体"/>
                <w:b/>
                <w:bCs/>
                <w:kern w:val="0"/>
                <w:sz w:val="24"/>
                <w:lang w:val="en-US" w:eastAsia="zh-CN"/>
              </w:rPr>
              <w:t>项目经理</w:t>
            </w:r>
            <w:r>
              <w:rPr>
                <w:rFonts w:hint="eastAsia" w:ascii="宋体" w:hAnsi="宋体" w:eastAsia="宋体" w:cs="宋体"/>
                <w:kern w:val="0"/>
                <w:sz w:val="24"/>
                <w:lang w:val="en-US" w:eastAsia="zh-CN"/>
              </w:rPr>
              <w:t>职称为中级及以上得2分，初级职称得1分，无职称不得分；</w:t>
            </w:r>
          </w:p>
          <w:p w14:paraId="42967BB4">
            <w:pPr>
              <w:autoSpaceDE/>
              <w:autoSpaceDN/>
              <w:adjustRightInd/>
              <w:ind w:firstLine="482" w:firstLineChars="200"/>
              <w:jc w:val="both"/>
              <w:rPr>
                <w:rFonts w:hint="eastAsia" w:ascii="宋体" w:hAnsi="宋体" w:eastAsia="宋体" w:cs="宋体"/>
                <w:kern w:val="0"/>
                <w:sz w:val="24"/>
                <w:lang w:val="en-US" w:eastAsia="zh-CN"/>
              </w:rPr>
            </w:pPr>
            <w:r>
              <w:rPr>
                <w:rFonts w:hint="eastAsia" w:ascii="宋体" w:hAnsi="宋体" w:eastAsia="宋体" w:cs="宋体"/>
                <w:b/>
                <w:bCs/>
                <w:kern w:val="0"/>
                <w:sz w:val="24"/>
                <w:lang w:val="en-US" w:eastAsia="zh-CN"/>
              </w:rPr>
              <w:t>项目技术负责人职称证</w:t>
            </w:r>
            <w:r>
              <w:rPr>
                <w:rFonts w:hint="eastAsia" w:ascii="宋体" w:hAnsi="宋体" w:eastAsia="宋体" w:cs="宋体"/>
                <w:kern w:val="0"/>
                <w:sz w:val="24"/>
                <w:lang w:val="en-US" w:eastAsia="zh-CN"/>
              </w:rPr>
              <w:t>为本专业的得1分；职称为工程师得1分，高级工程师得2分；</w:t>
            </w:r>
          </w:p>
          <w:p w14:paraId="17C56E17">
            <w:pPr>
              <w:autoSpaceDE/>
              <w:autoSpaceDN/>
              <w:adjustRightInd/>
              <w:ind w:firstLine="480" w:firstLineChars="200"/>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拟投入的</w:t>
            </w:r>
            <w:r>
              <w:rPr>
                <w:rFonts w:hint="eastAsia" w:ascii="宋体" w:hAnsi="宋体" w:eastAsia="宋体" w:cs="宋体"/>
                <w:b/>
                <w:bCs/>
                <w:kern w:val="0"/>
                <w:sz w:val="24"/>
                <w:lang w:val="en-US" w:eastAsia="zh-CN"/>
              </w:rPr>
              <w:t>资料员、施工员、质量员、材料员、安全员</w:t>
            </w:r>
            <w:r>
              <w:rPr>
                <w:rFonts w:hint="eastAsia" w:ascii="宋体" w:hAnsi="宋体" w:eastAsia="宋体" w:cs="宋体"/>
                <w:kern w:val="0"/>
                <w:sz w:val="24"/>
                <w:lang w:val="en-US" w:eastAsia="zh-CN"/>
              </w:rPr>
              <w:t>（附安全生产考核合格证书）应具有有效岗位证书，每一人计1分，计满5分为止。（以上人员需提供证书复印件加盖投标单位公章）；</w:t>
            </w:r>
          </w:p>
          <w:p w14:paraId="6310BB39">
            <w:pPr>
              <w:rPr>
                <w:rFonts w:hint="eastAsia" w:ascii="宋体" w:hAnsi="宋体" w:eastAsia="宋体" w:cs="宋体"/>
                <w:kern w:val="0"/>
                <w:sz w:val="24"/>
                <w:lang w:val="en-US" w:eastAsia="zh-CN"/>
              </w:rPr>
            </w:pPr>
          </w:p>
          <w:p w14:paraId="2B90B96C">
            <w:pP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施工机械配备和材料投入计划（2分）</w:t>
            </w:r>
          </w:p>
          <w:p w14:paraId="0A8D494E">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施工机械配备和材料投入计划满足施工要求得2分，基本满足得1-1.9分，施工机械配备和材料投入计划不满足施工要求得0分；</w:t>
            </w:r>
          </w:p>
          <w:p w14:paraId="43EF7A91">
            <w:pPr>
              <w:rPr>
                <w:rFonts w:hint="eastAsia" w:ascii="宋体" w:hAnsi="宋体" w:eastAsia="宋体" w:cs="宋体"/>
                <w:sz w:val="24"/>
                <w:szCs w:val="24"/>
                <w:vertAlign w:val="baseline"/>
                <w:lang w:val="en-US" w:eastAsia="zh-CN"/>
              </w:rPr>
            </w:pPr>
          </w:p>
          <w:p w14:paraId="6738AFD9">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施工进度表或施工网络图（2分）</w:t>
            </w:r>
          </w:p>
          <w:p w14:paraId="65AA8021">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工期满足招标文件要求、进度计划有网络图且节点工期控制合理得1-2分，不合理的得0分；</w:t>
            </w:r>
          </w:p>
          <w:p w14:paraId="1CAF71B7">
            <w:pPr>
              <w:rPr>
                <w:rFonts w:hint="eastAsia" w:ascii="宋体" w:hAnsi="宋体" w:eastAsia="宋体" w:cs="宋体"/>
                <w:color w:val="000000"/>
                <w:kern w:val="0"/>
                <w:sz w:val="24"/>
                <w:szCs w:val="24"/>
                <w:lang w:val="en-US" w:eastAsia="zh-CN" w:bidi="ar"/>
              </w:rPr>
            </w:pPr>
          </w:p>
          <w:p w14:paraId="5904B67E">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劳动力安排计划及劳务分包情况表（2分）</w:t>
            </w:r>
          </w:p>
          <w:p w14:paraId="70FF322A">
            <w:pPr>
              <w:rPr>
                <w:rFonts w:hint="eastAsia" w:ascii="宋体" w:hAnsi="宋体" w:eastAsia="宋体" w:cs="宋体"/>
                <w:kern w:val="0"/>
                <w:sz w:val="24"/>
                <w:lang w:val="en-US" w:eastAsia="zh-CN"/>
              </w:rPr>
            </w:pPr>
            <w:r>
              <w:rPr>
                <w:rFonts w:hint="eastAsia" w:ascii="宋体" w:hAnsi="宋体" w:eastAsia="宋体" w:cs="宋体"/>
                <w:color w:val="000000"/>
                <w:kern w:val="0"/>
                <w:sz w:val="24"/>
                <w:szCs w:val="24"/>
                <w:lang w:val="en-US" w:eastAsia="zh-CN" w:bidi="ar"/>
              </w:rPr>
              <w:t>劳动力人员配备合理、齐全，满足施工要求得2分；基本满足得1-1.9分；不满足施工要求得0分。</w:t>
            </w:r>
          </w:p>
        </w:tc>
      </w:tr>
      <w:tr w14:paraId="2FB82BC4">
        <w:tblPrEx>
          <w:tblCellMar>
            <w:top w:w="0" w:type="dxa"/>
            <w:left w:w="108" w:type="dxa"/>
            <w:bottom w:w="0" w:type="dxa"/>
            <w:right w:w="108" w:type="dxa"/>
          </w:tblCellMar>
        </w:tblPrEx>
        <w:trPr>
          <w:trHeight w:val="1237"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29CC3955">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企业</w:t>
            </w:r>
          </w:p>
          <w:p w14:paraId="70A048DE">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业绩</w:t>
            </w:r>
          </w:p>
        </w:tc>
        <w:tc>
          <w:tcPr>
            <w:tcW w:w="586" w:type="dxa"/>
            <w:tcBorders>
              <w:top w:val="single" w:color="auto" w:sz="4" w:space="0"/>
              <w:left w:val="nil"/>
              <w:bottom w:val="single" w:color="auto" w:sz="4" w:space="0"/>
              <w:right w:val="single" w:color="auto" w:sz="4" w:space="0"/>
            </w:tcBorders>
            <w:noWrap/>
            <w:vAlign w:val="center"/>
          </w:tcPr>
          <w:p w14:paraId="4BA4A44C">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4</w:t>
            </w:r>
          </w:p>
        </w:tc>
        <w:tc>
          <w:tcPr>
            <w:tcW w:w="7551" w:type="dxa"/>
            <w:tcBorders>
              <w:top w:val="single" w:color="auto" w:sz="4" w:space="0"/>
              <w:left w:val="nil"/>
              <w:bottom w:val="single" w:color="auto" w:sz="4" w:space="0"/>
              <w:right w:val="single" w:color="auto" w:sz="4" w:space="0"/>
            </w:tcBorders>
            <w:noWrap/>
            <w:vAlign w:val="center"/>
          </w:tcPr>
          <w:p w14:paraId="4C036F18">
            <w:pPr>
              <w:autoSpaceDE/>
              <w:autoSpaceDN/>
              <w:adjustRightInd/>
              <w:jc w:val="both"/>
              <w:rPr>
                <w:rFonts w:hint="eastAsia" w:ascii="宋体" w:hAnsi="宋体" w:eastAsia="宋体" w:cs="宋体"/>
                <w:color w:val="auto"/>
                <w:kern w:val="2"/>
                <w:sz w:val="24"/>
                <w:lang w:val="en-US" w:eastAsia="zh-CN" w:bidi="ar-SA"/>
              </w:rPr>
            </w:pPr>
            <w:r>
              <w:rPr>
                <w:rFonts w:hint="eastAsia" w:ascii="宋体" w:hAnsi="宋体" w:eastAsia="宋体" w:cs="宋体"/>
                <w:color w:val="000000"/>
                <w:kern w:val="2"/>
                <w:sz w:val="24"/>
                <w:szCs w:val="24"/>
                <w:lang w:val="en-US" w:eastAsia="zh-CN" w:bidi="ar-SA"/>
              </w:rPr>
              <w:t>投标单位提供2023年01月01日－至今已完成类似项目业绩</w:t>
            </w:r>
            <w:r>
              <w:rPr>
                <w:rFonts w:hint="eastAsia" w:ascii="宋体" w:hAnsi="宋体" w:eastAsia="宋体" w:cs="宋体"/>
                <w:color w:val="000000"/>
                <w:kern w:val="2"/>
                <w:sz w:val="24"/>
                <w:szCs w:val="24"/>
                <w:highlight w:val="none"/>
                <w:lang w:val="en-US" w:eastAsia="zh-CN" w:bidi="ar-SA"/>
              </w:rPr>
              <w:t>（须提供合同复印件）</w:t>
            </w:r>
            <w:r>
              <w:rPr>
                <w:rFonts w:hint="eastAsia" w:ascii="宋体" w:hAnsi="宋体" w:eastAsia="宋体" w:cs="宋体"/>
                <w:color w:val="000000"/>
                <w:kern w:val="2"/>
                <w:sz w:val="24"/>
                <w:szCs w:val="24"/>
                <w:lang w:val="en-US" w:eastAsia="zh-CN" w:bidi="ar-SA"/>
              </w:rPr>
              <w:t>，每个有效业绩得2分，最多得4分。以所附合同为准（复印件加盖公章）</w:t>
            </w:r>
          </w:p>
        </w:tc>
      </w:tr>
      <w:tr w14:paraId="27F66FFD">
        <w:tblPrEx>
          <w:tblCellMar>
            <w:top w:w="0" w:type="dxa"/>
            <w:left w:w="108" w:type="dxa"/>
            <w:bottom w:w="0" w:type="dxa"/>
            <w:right w:w="108" w:type="dxa"/>
          </w:tblCellMar>
        </w:tblPrEx>
        <w:trPr>
          <w:trHeight w:val="90"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79B69C42">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质量</w:t>
            </w:r>
          </w:p>
          <w:p w14:paraId="2522ADD4">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及服</w:t>
            </w:r>
          </w:p>
          <w:p w14:paraId="7D5A28B6">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务承</w:t>
            </w:r>
          </w:p>
          <w:p w14:paraId="7524AE11">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诺</w:t>
            </w:r>
          </w:p>
        </w:tc>
        <w:tc>
          <w:tcPr>
            <w:tcW w:w="586" w:type="dxa"/>
            <w:tcBorders>
              <w:top w:val="single" w:color="auto" w:sz="4" w:space="0"/>
              <w:left w:val="nil"/>
              <w:bottom w:val="single" w:color="auto" w:sz="4" w:space="0"/>
              <w:right w:val="single" w:color="auto" w:sz="4" w:space="0"/>
            </w:tcBorders>
            <w:noWrap/>
            <w:vAlign w:val="center"/>
          </w:tcPr>
          <w:p w14:paraId="23CE1040">
            <w:pPr>
              <w:autoSpaceDE/>
              <w:autoSpaceDN/>
              <w:adjustRightInd w:val="0"/>
              <w:snapToGrid w:val="0"/>
              <w:spacing w:line="400" w:lineRule="exact"/>
              <w:jc w:val="center"/>
              <w:rPr>
                <w:rFonts w:hint="default" w:ascii="宋体" w:hAnsi="宋体" w:eastAsia="宋体" w:cs="宋体"/>
                <w:bCs/>
                <w:kern w:val="0"/>
                <w:sz w:val="24"/>
                <w:szCs w:val="20"/>
                <w:lang w:val="en-US" w:eastAsia="zh-CN" w:bidi="ar-SA"/>
              </w:rPr>
            </w:pPr>
            <w:r>
              <w:rPr>
                <w:rFonts w:hint="eastAsia" w:ascii="宋体" w:hAnsi="宋体" w:eastAsia="宋体" w:cs="宋体"/>
                <w:bCs/>
                <w:kern w:val="0"/>
                <w:sz w:val="24"/>
                <w:szCs w:val="20"/>
                <w:lang w:val="en-US" w:eastAsia="zh-CN" w:bidi="ar-SA"/>
              </w:rPr>
              <w:t>6</w:t>
            </w:r>
          </w:p>
        </w:tc>
        <w:tc>
          <w:tcPr>
            <w:tcW w:w="7551" w:type="dxa"/>
            <w:tcBorders>
              <w:top w:val="single" w:color="auto" w:sz="4" w:space="0"/>
              <w:left w:val="nil"/>
              <w:bottom w:val="single" w:color="auto" w:sz="4" w:space="0"/>
              <w:right w:val="single" w:color="auto" w:sz="4" w:space="0"/>
            </w:tcBorders>
            <w:noWrap/>
            <w:vAlign w:val="center"/>
          </w:tcPr>
          <w:p w14:paraId="20C445B1">
            <w:pPr>
              <w:autoSpaceDE/>
              <w:autoSpaceDN/>
              <w:adjustRightInd w:val="0"/>
              <w:snapToGrid w:val="0"/>
              <w:spacing w:line="400" w:lineRule="exact"/>
              <w:ind w:right="-86" w:rightChars="-41"/>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1.工程质量：3分</w:t>
            </w:r>
          </w:p>
          <w:p w14:paraId="23263B3C">
            <w:pPr>
              <w:autoSpaceDE/>
              <w:autoSpaceDN/>
              <w:adjustRightInd w:val="0"/>
              <w:snapToGrid w:val="0"/>
              <w:spacing w:line="400" w:lineRule="exact"/>
              <w:ind w:right="-86" w:rightChars="-4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符合投标质量标准等级且提出详细质量保证措施的计3分；符合投标质量标准等级且提出质量保证措施不够完善的计1-2.9分，未提供质量保证措施的计0分。</w:t>
            </w:r>
          </w:p>
          <w:p w14:paraId="172BCE39">
            <w:pPr>
              <w:autoSpaceDE/>
              <w:autoSpaceDN/>
              <w:adjustRightInd w:val="0"/>
              <w:snapToGrid w:val="0"/>
              <w:spacing w:line="400" w:lineRule="exact"/>
              <w:ind w:right="-86" w:rightChars="-41"/>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lang w:val="en-US" w:eastAsia="zh-CN" w:bidi="ar-SA"/>
              </w:rPr>
              <w:t>2.</w:t>
            </w:r>
            <w:r>
              <w:rPr>
                <w:rFonts w:hint="eastAsia" w:ascii="宋体" w:hAnsi="宋体" w:eastAsia="宋体" w:cs="宋体"/>
                <w:b/>
                <w:bCs/>
                <w:color w:val="000000"/>
                <w:kern w:val="2"/>
                <w:sz w:val="24"/>
                <w:szCs w:val="24"/>
                <w:highlight w:val="none"/>
                <w:lang w:val="en-US" w:eastAsia="zh-CN" w:bidi="ar-SA"/>
              </w:rPr>
              <w:t>保修承诺：3分</w:t>
            </w:r>
          </w:p>
          <w:p w14:paraId="27629D95">
            <w:pPr>
              <w:autoSpaceDE/>
              <w:autoSpaceDN/>
              <w:adjustRightInd w:val="0"/>
              <w:snapToGrid w:val="0"/>
              <w:spacing w:line="400" w:lineRule="exact"/>
              <w:ind w:right="-86" w:rightChars="-41"/>
              <w:jc w:val="left"/>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施工保修承诺书，工程的质量保证期、质保期内的保修内容与范围、维修时间等，服务承诺和保障措施，提供保修承诺书且有详细的承诺和保障措施的计3分；提供保修承诺书但不够详细的计1-2.9分，未提供的不计分。</w:t>
            </w:r>
          </w:p>
        </w:tc>
      </w:tr>
      <w:tr w14:paraId="25309E02">
        <w:tblPrEx>
          <w:tblCellMar>
            <w:top w:w="0" w:type="dxa"/>
            <w:left w:w="108" w:type="dxa"/>
            <w:bottom w:w="0" w:type="dxa"/>
            <w:right w:w="108" w:type="dxa"/>
          </w:tblCellMar>
        </w:tblPrEx>
        <w:trPr>
          <w:trHeight w:val="1908" w:hRule="atLeast"/>
          <w:jc w:val="center"/>
        </w:trPr>
        <w:tc>
          <w:tcPr>
            <w:tcW w:w="9186" w:type="dxa"/>
            <w:gridSpan w:val="3"/>
            <w:tcBorders>
              <w:top w:val="single" w:color="auto" w:sz="4" w:space="0"/>
              <w:left w:val="single" w:color="auto" w:sz="4" w:space="0"/>
              <w:bottom w:val="single" w:color="auto" w:sz="4" w:space="0"/>
              <w:right w:val="single" w:color="auto" w:sz="4" w:space="0"/>
            </w:tcBorders>
            <w:noWrap/>
            <w:vAlign w:val="center"/>
          </w:tcPr>
          <w:p w14:paraId="61CCFB63">
            <w:pPr>
              <w:autoSpaceDE w:val="0"/>
              <w:autoSpaceDN w:val="0"/>
              <w:adjustRightInd w:val="0"/>
              <w:snapToGrid w:val="0"/>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备注：</w:t>
            </w:r>
          </w:p>
          <w:p w14:paraId="748A4DAC">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1）各评审专家独立打分。</w:t>
            </w:r>
          </w:p>
          <w:p w14:paraId="3DD70C65">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2）评审专家打分超过得分界限或未按本表规定赋分时，该评审专家的打分无效，不计入汇总分。</w:t>
            </w:r>
          </w:p>
          <w:p w14:paraId="5913E2F8">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3）若出现综合得分相同的，按磋商报价得分由高到低顺序排列名次；磋商报价得分也相等的，按照技术文件优劣进行排序，如果还相同，则由采购人自行确定。</w:t>
            </w:r>
          </w:p>
          <w:p w14:paraId="635EC956">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4）各种计算采用插入法，最终结果数字</w:t>
            </w:r>
            <w:r>
              <w:rPr>
                <w:rFonts w:hint="eastAsia" w:ascii="宋体" w:hAnsi="宋体" w:eastAsia="宋体" w:cs="宋体"/>
                <w:color w:val="auto"/>
                <w:kern w:val="0"/>
                <w:sz w:val="24"/>
                <w:highlight w:val="none"/>
                <w:lang w:eastAsia="zh-CN"/>
              </w:rPr>
              <w:t>保留两位</w:t>
            </w:r>
            <w:r>
              <w:rPr>
                <w:rFonts w:hint="eastAsia" w:ascii="宋体" w:hAnsi="宋体" w:eastAsia="宋体" w:cs="宋体"/>
                <w:color w:val="auto"/>
                <w:kern w:val="0"/>
                <w:sz w:val="24"/>
                <w:highlight w:val="none"/>
              </w:rPr>
              <w:t>小数，第三位“四舍五入”。</w:t>
            </w:r>
          </w:p>
          <w:p w14:paraId="3E2E74E6">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评委会二分之一以上人员认为有串标、弄虚作假嫌疑或严重脱离市场价的磋商，该供应商不得作为成交候选人。</w:t>
            </w:r>
            <w:r>
              <w:rPr>
                <w:rFonts w:hint="eastAsia" w:ascii="宋体" w:hAnsi="宋体" w:eastAsia="宋体" w:cs="宋体"/>
                <w:color w:val="auto"/>
                <w:kern w:val="0"/>
                <w:sz w:val="24"/>
                <w:highlight w:val="none"/>
                <w:lang w:val="en-US" w:eastAsia="zh-CN"/>
              </w:rPr>
              <w:t xml:space="preserve"> </w:t>
            </w:r>
          </w:p>
          <w:p w14:paraId="1413485B">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宋体" w:hAnsi="宋体" w:eastAsia="宋体" w:cs="宋体"/>
                <w:spacing w:val="-6"/>
                <w:kern w:val="2"/>
                <w:sz w:val="24"/>
                <w:lang w:val="en-US" w:eastAsia="zh-CN" w:bidi="ar-SA"/>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由于磋商文件有矛盾，造成对供应商不利的评标结果，由供应商自负。</w:t>
            </w:r>
          </w:p>
        </w:tc>
      </w:tr>
    </w:tbl>
    <w:p w14:paraId="08F20C0E">
      <w:pPr>
        <w:numPr>
          <w:ilvl w:val="0"/>
          <w:numId w:val="0"/>
        </w:numPr>
        <w:spacing w:line="520" w:lineRule="exact"/>
        <w:ind w:firstLine="560" w:firstLineChars="200"/>
        <w:rPr>
          <w:rFonts w:hint="eastAsia" w:ascii="宋体" w:hAnsi="宋体" w:eastAsia="宋体"/>
          <w:sz w:val="28"/>
          <w:szCs w:val="28"/>
        </w:rPr>
      </w:pPr>
      <w:r>
        <w:rPr>
          <w:rFonts w:hint="eastAsia" w:ascii="宋体" w:hAnsi="宋体"/>
          <w:sz w:val="28"/>
          <w:szCs w:val="28"/>
          <w:lang w:val="en-US" w:eastAsia="zh-CN"/>
        </w:rPr>
        <w:t>7.</w:t>
      </w:r>
      <w:r>
        <w:rPr>
          <w:rFonts w:hint="eastAsia" w:ascii="宋体" w:hAnsi="宋体" w:eastAsia="宋体"/>
          <w:sz w:val="28"/>
          <w:szCs w:val="28"/>
        </w:rPr>
        <w:t>关于对</w:t>
      </w:r>
      <w:r>
        <w:rPr>
          <w:rFonts w:hint="eastAsia" w:ascii="宋体" w:hAnsi="宋体"/>
          <w:sz w:val="28"/>
          <w:szCs w:val="28"/>
          <w:lang w:eastAsia="zh-CN"/>
        </w:rPr>
        <w:t>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14:paraId="6FF8ED7A">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是指在中华人民共和国境内依法设立，依据国务院批准的</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划分标准确定的中型企业、小型企业和微型企业，但与大企业的负责人为同一人，或者与大企业存在直接控股、管理关系的除外。符合</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划分标准的个体工商户，在政府采购活动中视同</w:t>
      </w:r>
      <w:r>
        <w:rPr>
          <w:rFonts w:hint="eastAsia" w:ascii="宋体" w:hAnsi="宋体"/>
          <w:sz w:val="28"/>
          <w:szCs w:val="28"/>
          <w:lang w:val="en-US" w:eastAsia="zh-CN"/>
        </w:rPr>
        <w:t>中小企业</w:t>
      </w:r>
      <w:r>
        <w:rPr>
          <w:rFonts w:hint="eastAsia" w:ascii="宋体" w:hAnsi="宋体" w:eastAsia="宋体"/>
          <w:sz w:val="28"/>
          <w:szCs w:val="28"/>
          <w:lang w:val="en-US" w:eastAsia="zh-CN"/>
        </w:rPr>
        <w:t>。</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 6%—10%（工程项目为 3%—5%）的扣除，用扣除后的价格参加评审。</w:t>
      </w:r>
      <w:r>
        <w:rPr>
          <w:rFonts w:hint="eastAsia" w:ascii="宋体" w:hAnsi="宋体"/>
          <w:sz w:val="28"/>
          <w:szCs w:val="28"/>
          <w:lang w:val="en-US" w:eastAsia="zh-CN"/>
        </w:rPr>
        <w:t>中小企业</w:t>
      </w:r>
      <w:r>
        <w:rPr>
          <w:rFonts w:hint="eastAsia" w:ascii="宋体" w:hAnsi="宋体" w:eastAsia="宋体"/>
          <w:sz w:val="28"/>
          <w:szCs w:val="28"/>
          <w:lang w:val="en-US" w:eastAsia="zh-CN"/>
        </w:rPr>
        <w:t>不得将合同分包给大中型企业，中型企业不得将合同分包给大型企业。</w:t>
      </w:r>
    </w:p>
    <w:p w14:paraId="100102AC">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14:paraId="66FDE4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发展的政府采购政策。残疾人福利性单位属于小型、微型企业的，不重复享受政策。</w:t>
      </w:r>
    </w:p>
    <w:p w14:paraId="33EE5D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w:t>
      </w:r>
      <w:r>
        <w:rPr>
          <w:rFonts w:hint="eastAsia" w:ascii="宋体" w:hAnsi="宋体"/>
          <w:sz w:val="28"/>
          <w:szCs w:val="28"/>
          <w:lang w:val="en-US" w:eastAsia="zh-CN"/>
        </w:rPr>
        <w:t>中小企业</w:t>
      </w:r>
      <w:r>
        <w:rPr>
          <w:rFonts w:hint="eastAsia" w:ascii="宋体" w:hAnsi="宋体" w:eastAsia="宋体"/>
          <w:sz w:val="28"/>
          <w:szCs w:val="28"/>
          <w:lang w:val="en-US" w:eastAsia="zh-CN"/>
        </w:rPr>
        <w:t>/残疾人单位应提供《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47082F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6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声明函的或未按招标文件设定的分项报价表进行分类填报的（招标文件未设定分项报价表的除外）不享受价格折扣。</w:t>
      </w:r>
    </w:p>
    <w:p w14:paraId="70C9755F">
      <w:pPr>
        <w:pStyle w:val="4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sz w:val="28"/>
          <w:szCs w:val="28"/>
          <w:lang w:val="en-US" w:eastAsia="zh-CN"/>
        </w:rPr>
      </w:pPr>
      <w:r>
        <w:rPr>
          <w:rFonts w:hint="eastAsia" w:ascii="宋体" w:hAnsi="宋体"/>
          <w:sz w:val="28"/>
          <w:szCs w:val="28"/>
          <w:lang w:val="en-US" w:eastAsia="zh-CN"/>
        </w:rPr>
        <w:t>8.</w:t>
      </w:r>
      <w:r>
        <w:rPr>
          <w:rFonts w:hint="eastAsia" w:ascii="宋体" w:hAnsi="宋体" w:eastAsia="宋体"/>
          <w:sz w:val="28"/>
          <w:szCs w:val="28"/>
          <w:lang w:val="en-US" w:eastAsia="zh-CN"/>
        </w:rPr>
        <w:t>关于节能、环保、绿色产品</w:t>
      </w:r>
    </w:p>
    <w:p w14:paraId="7D86618C">
      <w:pPr>
        <w:pStyle w:val="4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根据财政部、</w:t>
      </w:r>
      <w:r>
        <w:rPr>
          <w:rFonts w:hint="eastAsia" w:ascii="宋体" w:hAnsi="宋体"/>
          <w:sz w:val="28"/>
          <w:szCs w:val="28"/>
          <w:lang w:val="en-US" w:eastAsia="zh-CN"/>
        </w:rPr>
        <w:t>环境保护部</w:t>
      </w:r>
      <w:r>
        <w:rPr>
          <w:rFonts w:hint="eastAsia" w:ascii="宋体" w:hAnsi="宋体" w:eastAsia="宋体"/>
          <w:sz w:val="28"/>
          <w:szCs w:val="28"/>
          <w:lang w:val="en-US" w:eastAsia="zh-CN"/>
        </w:rPr>
        <w:t>联合印发《关于环境标志产品政府采购实施的意见》（财库〔2006〕90号）规定“采购人采购的产品属于环境标志产品政府采购清单中品目的，在性能、技术、服务等指标同等条件下，应当优先采购清单中的产品。”</w:t>
      </w:r>
    </w:p>
    <w:p w14:paraId="712E8F20">
      <w:pPr>
        <w:pStyle w:val="4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42D0DEAA">
      <w:pPr>
        <w:pStyle w:val="44"/>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r>
        <w:rPr>
          <w:rFonts w:hint="eastAsia" w:ascii="宋体" w:hAnsi="宋体" w:eastAsia="宋体"/>
          <w:sz w:val="28"/>
          <w:szCs w:val="28"/>
          <w:lang w:val="en-US" w:eastAsia="zh-CN"/>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4C1B59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cs="Times New Roman"/>
          <w:sz w:val="28"/>
          <w:szCs w:val="28"/>
          <w:lang w:val="en-US" w:eastAsia="zh-CN"/>
        </w:rPr>
        <w:t>9.</w:t>
      </w:r>
      <w:r>
        <w:rPr>
          <w:rFonts w:hint="eastAsia" w:ascii="宋体" w:hAnsi="宋体" w:eastAsia="宋体" w:cs="Times New Roman"/>
          <w:sz w:val="28"/>
          <w:szCs w:val="28"/>
        </w:rPr>
        <w:t>陕西省</w:t>
      </w:r>
      <w:r>
        <w:rPr>
          <w:rFonts w:hint="eastAsia" w:ascii="宋体" w:hAnsi="宋体" w:cs="Times New Roman"/>
          <w:sz w:val="28"/>
          <w:szCs w:val="28"/>
          <w:lang w:eastAsia="zh-CN"/>
        </w:rPr>
        <w:t>中小企业</w:t>
      </w:r>
      <w:r>
        <w:rPr>
          <w:rFonts w:hint="eastAsia" w:ascii="宋体" w:hAnsi="宋体" w:eastAsia="宋体" w:cs="Times New Roman"/>
          <w:sz w:val="28"/>
          <w:szCs w:val="28"/>
        </w:rPr>
        <w:t>政府采购信用融资</w:t>
      </w:r>
    </w:p>
    <w:p w14:paraId="437971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为了进一步推动金融支持政策更好适应市场主体的需要，扎实落实国务院关于支持</w:t>
      </w:r>
      <w:r>
        <w:rPr>
          <w:rFonts w:hint="eastAsia" w:ascii="宋体" w:hAnsi="宋体" w:cs="Times New Roman"/>
          <w:sz w:val="28"/>
          <w:szCs w:val="28"/>
          <w:lang w:eastAsia="zh-CN"/>
        </w:rPr>
        <w:t>中小企业</w:t>
      </w:r>
      <w:r>
        <w:rPr>
          <w:rFonts w:hint="eastAsia" w:ascii="宋体" w:hAnsi="宋体" w:eastAsia="宋体" w:cs="Times New Roman"/>
          <w:sz w:val="28"/>
          <w:szCs w:val="28"/>
        </w:rPr>
        <w:t>发展的政策措施，积极发挥政府采购政策功能，有效缓解</w:t>
      </w:r>
      <w:r>
        <w:rPr>
          <w:rFonts w:hint="eastAsia" w:ascii="宋体" w:hAnsi="宋体" w:cs="Times New Roman"/>
          <w:sz w:val="28"/>
          <w:szCs w:val="28"/>
          <w:lang w:eastAsia="zh-CN"/>
        </w:rPr>
        <w:t>中小企业</w:t>
      </w:r>
      <w:r>
        <w:rPr>
          <w:rFonts w:hint="eastAsia" w:ascii="宋体" w:hAnsi="宋体" w:eastAsia="宋体" w:cs="Times New Roman"/>
          <w:sz w:val="28"/>
          <w:szCs w:val="28"/>
        </w:rPr>
        <w:t>融资难、融资贵问题，根据中办、国办《关于促进</w:t>
      </w:r>
      <w:r>
        <w:rPr>
          <w:rFonts w:hint="eastAsia" w:ascii="宋体" w:hAnsi="宋体" w:cs="Times New Roman"/>
          <w:sz w:val="28"/>
          <w:szCs w:val="28"/>
          <w:lang w:eastAsia="zh-CN"/>
        </w:rPr>
        <w:t>中小企业</w:t>
      </w:r>
      <w:r>
        <w:rPr>
          <w:rFonts w:hint="eastAsia" w:ascii="宋体" w:hAnsi="宋体" w:eastAsia="宋体" w:cs="Times New Roman"/>
          <w:sz w:val="28"/>
          <w:szCs w:val="28"/>
        </w:rPr>
        <w:t>健康发展的指导意见》、财政部、工信部《政府采购促进</w:t>
      </w:r>
      <w:r>
        <w:rPr>
          <w:rFonts w:hint="eastAsia" w:ascii="宋体" w:hAnsi="宋体" w:cs="Times New Roman"/>
          <w:sz w:val="28"/>
          <w:szCs w:val="28"/>
          <w:lang w:eastAsia="zh-CN"/>
        </w:rPr>
        <w:t>中小企业</w:t>
      </w:r>
      <w:r>
        <w:rPr>
          <w:rFonts w:hint="eastAsia" w:ascii="宋体" w:hAnsi="宋体" w:eastAsia="宋体" w:cs="Times New Roman"/>
          <w:sz w:val="28"/>
          <w:szCs w:val="28"/>
        </w:rPr>
        <w:t>发展管理办法》（财库〔2020〕46 号）、《陕西省</w:t>
      </w:r>
      <w:r>
        <w:rPr>
          <w:rFonts w:hint="eastAsia" w:ascii="宋体" w:hAnsi="宋体" w:cs="Times New Roman"/>
          <w:sz w:val="28"/>
          <w:szCs w:val="28"/>
          <w:lang w:eastAsia="zh-CN"/>
        </w:rPr>
        <w:t>中小企业</w:t>
      </w:r>
      <w:r>
        <w:rPr>
          <w:rFonts w:hint="eastAsia" w:ascii="宋体" w:hAnsi="宋体" w:eastAsia="宋体" w:cs="Times New Roman"/>
          <w:sz w:val="28"/>
          <w:szCs w:val="28"/>
        </w:rPr>
        <w:t>政府采购信用融资办法》（陕财办采[2018]23 号）、《陕西省财政厅关于加快推进我省</w:t>
      </w:r>
      <w:r>
        <w:rPr>
          <w:rFonts w:hint="eastAsia" w:ascii="宋体" w:hAnsi="宋体" w:cs="Times New Roman"/>
          <w:sz w:val="28"/>
          <w:szCs w:val="28"/>
          <w:lang w:eastAsia="zh-CN"/>
        </w:rPr>
        <w:t>中小企业</w:t>
      </w:r>
      <w:r>
        <w:rPr>
          <w:rFonts w:hint="eastAsia" w:ascii="宋体" w:hAnsi="宋体" w:eastAsia="宋体" w:cs="Times New Roman"/>
          <w:sz w:val="28"/>
          <w:szCs w:val="28"/>
        </w:rPr>
        <w:t xml:space="preserve">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47253D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目前的合作银行有：北京银行、中国建设银行、中信银行、中国平</w:t>
      </w:r>
    </w:p>
    <w:p w14:paraId="5B32BD5C">
      <w:pPr>
        <w:pStyle w:val="4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sz w:val="28"/>
          <w:szCs w:val="28"/>
        </w:rPr>
      </w:pPr>
      <w:r>
        <w:rPr>
          <w:rFonts w:hint="eastAsia" w:ascii="宋体" w:hAnsi="宋体" w:eastAsia="宋体" w:cs="Times New Roman"/>
          <w:sz w:val="28"/>
          <w:szCs w:val="28"/>
        </w:rPr>
        <w:t>安银行、中国光大银行、浦发银行、兴业银行、中国工商银行、秦农银行、浙商银行、中国银行、西安银行、中国农业银行、中国邮政储蓄银行、招商银行、中国民生银行（排名不分先后）。</w:t>
      </w:r>
    </w:p>
    <w:p w14:paraId="59A75F3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eastAsia="宋体"/>
          <w:sz w:val="28"/>
          <w:szCs w:val="28"/>
        </w:rPr>
        <w:t xml:space="preserve"> 磋商小组对进入详细评审的投标人进行综合评分，根据得分由高到低，推荐出一个以上三个以下中标候选单位。如果综合评分出现两个投标人得分相同的情况，按下列顺序排列：</w:t>
      </w:r>
    </w:p>
    <w:p w14:paraId="1358CC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sz w:val="28"/>
          <w:szCs w:val="28"/>
        </w:rPr>
      </w:pPr>
      <w:r>
        <w:rPr>
          <w:rFonts w:hint="eastAsia" w:ascii="宋体" w:hAnsi="宋体" w:eastAsia="宋体"/>
          <w:sz w:val="28"/>
          <w:szCs w:val="28"/>
        </w:rPr>
        <w:t>(1) 投标价格低的；</w:t>
      </w:r>
    </w:p>
    <w:p w14:paraId="3BE6E8F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sz w:val="28"/>
          <w:szCs w:val="28"/>
        </w:rPr>
      </w:pPr>
      <w:r>
        <w:rPr>
          <w:rFonts w:hint="eastAsia" w:ascii="宋体" w:hAnsi="宋体" w:eastAsia="宋体"/>
          <w:sz w:val="28"/>
          <w:szCs w:val="28"/>
        </w:rPr>
        <w:t>(2) 技术评估得分高的；</w:t>
      </w:r>
    </w:p>
    <w:p w14:paraId="7FD4BB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14:paraId="2C78633B">
      <w:pPr>
        <w:snapToGrid w:val="0"/>
        <w:spacing w:line="520" w:lineRule="exact"/>
        <w:ind w:firstLine="562" w:firstLineChars="200"/>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14:paraId="547BC261">
      <w:pPr>
        <w:adjustRightInd w:val="0"/>
        <w:snapToGrid w:val="0"/>
        <w:spacing w:line="520" w:lineRule="exact"/>
        <w:ind w:firstLine="646"/>
        <w:rPr>
          <w:rFonts w:ascii="宋体"/>
          <w:sz w:val="28"/>
          <w:szCs w:val="28"/>
        </w:rPr>
      </w:pPr>
      <w:r>
        <w:rPr>
          <w:rFonts w:hint="eastAsia" w:ascii="宋体" w:hAnsi="宋体"/>
          <w:sz w:val="28"/>
          <w:szCs w:val="28"/>
          <w:lang w:eastAsia="zh-CN"/>
        </w:rPr>
        <w:t>1.</w:t>
      </w:r>
      <w:r>
        <w:rPr>
          <w:rFonts w:hint="eastAsia" w:ascii="宋体" w:hAnsi="宋体"/>
          <w:sz w:val="28"/>
          <w:szCs w:val="28"/>
        </w:rPr>
        <w:t>依据评审结果写出磋商结果报告，送采购人。</w:t>
      </w:r>
    </w:p>
    <w:p w14:paraId="7D3BFA82">
      <w:pPr>
        <w:adjustRightInd w:val="0"/>
        <w:snapToGrid w:val="0"/>
        <w:spacing w:line="520" w:lineRule="exact"/>
        <w:ind w:firstLine="645"/>
        <w:outlineLvl w:val="0"/>
        <w:rPr>
          <w:rFonts w:ascii="宋体"/>
          <w:sz w:val="28"/>
          <w:szCs w:val="28"/>
        </w:rPr>
      </w:pPr>
      <w:r>
        <w:rPr>
          <w:rFonts w:hint="eastAsia" w:ascii="宋体" w:hAnsi="宋体"/>
          <w:sz w:val="28"/>
          <w:szCs w:val="28"/>
          <w:lang w:eastAsia="zh-CN"/>
        </w:rPr>
        <w:t>2.</w:t>
      </w:r>
      <w:r>
        <w:rPr>
          <w:rFonts w:hint="eastAsia" w:ascii="宋体" w:hAnsi="宋体"/>
          <w:sz w:val="28"/>
          <w:szCs w:val="28"/>
        </w:rPr>
        <w:t>在竞争性磋商文件规定的有效期内，采购人在审查磋商结果报告的基础上确定成交单位，磋商组织单位接到回复后，向确定的成交单位发出“成交通知书”。</w:t>
      </w:r>
    </w:p>
    <w:p w14:paraId="34731346">
      <w:pPr>
        <w:adjustRightInd w:val="0"/>
        <w:snapToGrid w:val="0"/>
        <w:spacing w:line="520" w:lineRule="exact"/>
        <w:ind w:left="570"/>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14:paraId="69A753D5">
      <w:pPr>
        <w:adjustRightInd w:val="0"/>
        <w:snapToGrid w:val="0"/>
        <w:spacing w:line="516" w:lineRule="exact"/>
        <w:ind w:firstLine="645"/>
        <w:rPr>
          <w:rFonts w:hint="eastAsia" w:ascii="宋体"/>
          <w:sz w:val="28"/>
          <w:szCs w:val="28"/>
          <w:u w:val="single"/>
          <w:lang w:eastAsia="zh-CN"/>
        </w:rPr>
      </w:pPr>
      <w:r>
        <w:rPr>
          <w:rFonts w:hint="eastAsia" w:ascii="宋体"/>
          <w:sz w:val="28"/>
          <w:szCs w:val="28"/>
          <w:u w:val="single"/>
          <w:lang w:eastAsia="zh-CN"/>
        </w:rPr>
        <w:t>1.请</w:t>
      </w:r>
      <w:r>
        <w:rPr>
          <w:rFonts w:hint="eastAsia" w:ascii="宋体"/>
          <w:sz w:val="28"/>
          <w:szCs w:val="28"/>
          <w:u w:val="single"/>
          <w:lang w:val="en-US" w:eastAsia="zh-CN"/>
        </w:rPr>
        <w:t>成交</w:t>
      </w:r>
      <w:r>
        <w:rPr>
          <w:rFonts w:hint="eastAsia" w:ascii="宋体"/>
          <w:sz w:val="28"/>
          <w:szCs w:val="28"/>
          <w:u w:val="single"/>
          <w:lang w:eastAsia="zh-CN"/>
        </w:rPr>
        <w:t>单位在</w:t>
      </w:r>
      <w:r>
        <w:rPr>
          <w:rFonts w:hint="eastAsia" w:ascii="宋体"/>
          <w:sz w:val="28"/>
          <w:szCs w:val="28"/>
          <w:u w:val="single"/>
          <w:lang w:val="en-US" w:eastAsia="zh-CN"/>
        </w:rPr>
        <w:t>成交</w:t>
      </w:r>
      <w:r>
        <w:rPr>
          <w:rFonts w:hint="eastAsia" w:ascii="宋体"/>
          <w:sz w:val="28"/>
          <w:szCs w:val="28"/>
          <w:u w:val="single"/>
          <w:lang w:eastAsia="zh-CN"/>
        </w:rPr>
        <w:t>公示期结束后（一个工作日），前往代理机构领取成交通知书，同时请递交</w:t>
      </w:r>
      <w:r>
        <w:rPr>
          <w:rFonts w:hint="eastAsia" w:ascii="宋体"/>
          <w:sz w:val="28"/>
          <w:szCs w:val="28"/>
          <w:u w:val="single"/>
          <w:lang w:val="en-US" w:eastAsia="zh-CN"/>
        </w:rPr>
        <w:t>两</w:t>
      </w:r>
      <w:r>
        <w:rPr>
          <w:rFonts w:hint="eastAsia" w:ascii="宋体"/>
          <w:sz w:val="28"/>
          <w:szCs w:val="28"/>
          <w:u w:val="single"/>
          <w:lang w:eastAsia="zh-CN"/>
        </w:rPr>
        <w:t>份有效的纸质版投标文件（一正</w:t>
      </w:r>
      <w:r>
        <w:rPr>
          <w:rFonts w:hint="eastAsia" w:ascii="宋体"/>
          <w:sz w:val="28"/>
          <w:szCs w:val="28"/>
          <w:u w:val="single"/>
          <w:lang w:val="en-US" w:eastAsia="zh-CN"/>
        </w:rPr>
        <w:t>一</w:t>
      </w:r>
      <w:r>
        <w:rPr>
          <w:rFonts w:hint="eastAsia" w:ascii="宋体"/>
          <w:sz w:val="28"/>
          <w:szCs w:val="28"/>
          <w:u w:val="single"/>
          <w:lang w:eastAsia="zh-CN"/>
        </w:rPr>
        <w:t>副），以供备案、归档使用</w:t>
      </w:r>
      <w:r>
        <w:rPr>
          <w:rFonts w:hint="eastAsia" w:ascii="宋体"/>
          <w:sz w:val="28"/>
          <w:szCs w:val="28"/>
          <w:u w:val="none"/>
          <w:lang w:eastAsia="zh-CN"/>
        </w:rPr>
        <w:t>。</w:t>
      </w:r>
    </w:p>
    <w:p w14:paraId="18D86ED8">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b/>
          <w:bCs/>
          <w:sz w:val="28"/>
          <w:szCs w:val="28"/>
        </w:rPr>
      </w:pPr>
      <w:r>
        <w:rPr>
          <w:rFonts w:hint="eastAsia" w:ascii="宋体"/>
          <w:b/>
          <w:bCs/>
          <w:sz w:val="28"/>
          <w:szCs w:val="28"/>
          <w:lang w:val="en-US" w:eastAsia="zh-CN"/>
        </w:rPr>
        <w:t>2.</w:t>
      </w:r>
      <w:r>
        <w:rPr>
          <w:rFonts w:hint="eastAsia" w:ascii="宋体"/>
          <w:b/>
          <w:bCs/>
          <w:sz w:val="28"/>
          <w:szCs w:val="28"/>
          <w:lang w:eastAsia="zh-CN"/>
        </w:rPr>
        <w:t>成交通知书</w:t>
      </w:r>
      <w:r>
        <w:rPr>
          <w:rFonts w:hint="eastAsia" w:ascii="宋体"/>
          <w:b/>
          <w:bCs/>
          <w:sz w:val="28"/>
          <w:szCs w:val="28"/>
        </w:rPr>
        <w:t>发出后，</w:t>
      </w:r>
      <w:r>
        <w:rPr>
          <w:rFonts w:hint="eastAsia" w:ascii="宋体"/>
          <w:b/>
          <w:bCs/>
          <w:sz w:val="28"/>
          <w:szCs w:val="28"/>
          <w:lang w:val="en-US" w:eastAsia="zh-CN"/>
        </w:rPr>
        <w:t>二十五</w:t>
      </w:r>
      <w:r>
        <w:rPr>
          <w:rFonts w:hint="eastAsia" w:ascii="宋体"/>
          <w:b/>
          <w:bCs/>
          <w:sz w:val="28"/>
          <w:szCs w:val="28"/>
        </w:rPr>
        <w:t>日内</w:t>
      </w:r>
      <w:r>
        <w:rPr>
          <w:rFonts w:hint="eastAsia" w:ascii="宋体"/>
          <w:b/>
          <w:bCs/>
          <w:sz w:val="28"/>
          <w:szCs w:val="28"/>
          <w:lang w:eastAsia="zh-CN"/>
        </w:rPr>
        <w:t>成交单位</w:t>
      </w:r>
      <w:r>
        <w:rPr>
          <w:rFonts w:hint="eastAsia" w:ascii="宋体"/>
          <w:b/>
          <w:bCs/>
          <w:sz w:val="28"/>
          <w:szCs w:val="28"/>
        </w:rPr>
        <w:t>与</w:t>
      </w:r>
      <w:r>
        <w:rPr>
          <w:rFonts w:hint="eastAsia" w:ascii="宋体"/>
          <w:b/>
          <w:bCs/>
          <w:sz w:val="28"/>
          <w:szCs w:val="28"/>
          <w:lang w:val="en-US" w:eastAsia="zh-CN"/>
        </w:rPr>
        <w:t>采购单位</w:t>
      </w:r>
      <w:r>
        <w:rPr>
          <w:rFonts w:hint="eastAsia" w:ascii="宋体"/>
          <w:b/>
          <w:bCs/>
          <w:sz w:val="28"/>
          <w:szCs w:val="28"/>
        </w:rPr>
        <w:t>洽谈合同条款，并签订合同。</w:t>
      </w:r>
      <w:r>
        <w:rPr>
          <w:rFonts w:hint="eastAsia" w:ascii="宋体"/>
          <w:b/>
          <w:bCs/>
          <w:sz w:val="28"/>
          <w:szCs w:val="28"/>
          <w:lang w:eastAsia="zh-CN"/>
        </w:rPr>
        <w:t>招标文件</w:t>
      </w:r>
      <w:r>
        <w:rPr>
          <w:rFonts w:hint="eastAsia" w:ascii="宋体"/>
          <w:b/>
          <w:bCs/>
          <w:sz w:val="28"/>
          <w:szCs w:val="28"/>
        </w:rPr>
        <w:t>及</w:t>
      </w:r>
      <w:r>
        <w:rPr>
          <w:rFonts w:hint="eastAsia" w:ascii="宋体"/>
          <w:b/>
          <w:bCs/>
          <w:sz w:val="28"/>
          <w:szCs w:val="28"/>
          <w:lang w:eastAsia="zh-CN"/>
        </w:rPr>
        <w:t>中标单位投标文件</w:t>
      </w:r>
      <w:r>
        <w:rPr>
          <w:rFonts w:hint="eastAsia" w:ascii="宋体"/>
          <w:b/>
          <w:bCs/>
          <w:sz w:val="28"/>
          <w:szCs w:val="28"/>
        </w:rPr>
        <w:t>均作为合同的组成部分。</w:t>
      </w:r>
    </w:p>
    <w:p w14:paraId="1E648A8D">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14:paraId="455BA159">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bCs/>
          <w:sz w:val="28"/>
          <w:szCs w:val="28"/>
        </w:rPr>
      </w:pPr>
      <w:r>
        <w:rPr>
          <w:rFonts w:hint="eastAsia" w:ascii="宋体" w:eastAsia="宋体"/>
          <w:b/>
          <w:bCs/>
          <w:sz w:val="28"/>
          <w:szCs w:val="28"/>
          <w:lang w:val="en-US" w:eastAsia="zh-CN"/>
        </w:rPr>
        <w:t>九</w:t>
      </w:r>
      <w:r>
        <w:rPr>
          <w:rFonts w:hint="eastAsia" w:ascii="宋体" w:eastAsia="宋体"/>
          <w:b/>
          <w:bCs/>
          <w:sz w:val="28"/>
          <w:szCs w:val="28"/>
        </w:rPr>
        <w:t>、成交服务费</w:t>
      </w:r>
      <w:r>
        <w:rPr>
          <w:rFonts w:hint="eastAsia" w:ascii="宋体" w:eastAsia="宋体"/>
          <w:b/>
          <w:bCs/>
          <w:sz w:val="28"/>
          <w:szCs w:val="28"/>
        </w:rPr>
        <w:tab/>
      </w:r>
    </w:p>
    <w:p w14:paraId="577C4234">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b w:val="0"/>
          <w:bCs w:val="0"/>
          <w:sz w:val="28"/>
          <w:szCs w:val="28"/>
          <w:lang w:val="en-US" w:eastAsia="zh-CN"/>
        </w:rPr>
        <w:t>1.</w:t>
      </w:r>
      <w:r>
        <w:rPr>
          <w:rFonts w:hint="eastAsia" w:ascii="宋体" w:eastAsia="宋体"/>
          <w:b w:val="0"/>
          <w:bCs w:val="0"/>
          <w:sz w:val="28"/>
          <w:szCs w:val="28"/>
        </w:rPr>
        <w:t>代理服务费收费标准：采购代理机构参照国家计委关于印发《招标代理服务收费管理暂行办法》的通知（计价格〔2</w:t>
      </w:r>
      <w:r>
        <w:rPr>
          <w:rFonts w:hint="eastAsia" w:ascii="宋体"/>
          <w:b w:val="0"/>
          <w:bCs w:val="0"/>
          <w:sz w:val="28"/>
          <w:szCs w:val="28"/>
          <w:lang w:eastAsia="zh-CN"/>
        </w:rPr>
        <w:t>003</w:t>
      </w:r>
      <w:r>
        <w:rPr>
          <w:rFonts w:hint="eastAsia" w:ascii="宋体" w:eastAsia="宋体"/>
          <w:b w:val="0"/>
          <w:bCs w:val="0"/>
          <w:sz w:val="28"/>
          <w:szCs w:val="28"/>
        </w:rPr>
        <w:t>〕1980号）、《国家发展和改革委员会办公厅关于招标代理服务收费有关问题的通知》（发改办价格〔2003〕857号）规定收取代理服务费。</w:t>
      </w:r>
    </w:p>
    <w:p w14:paraId="56409038">
      <w:pPr>
        <w:keepNext w:val="0"/>
        <w:keepLines w:val="0"/>
        <w:pageBreakBefore w:val="0"/>
        <w:widowControl w:val="0"/>
        <w:kinsoku/>
        <w:wordWrap/>
        <w:overflowPunct/>
        <w:topLinePunct w:val="0"/>
        <w:autoSpaceDE/>
        <w:autoSpaceDN/>
        <w:bidi w:val="0"/>
        <w:adjustRightInd w:val="0"/>
        <w:snapToGrid w:val="0"/>
        <w:spacing w:line="520" w:lineRule="exact"/>
        <w:ind w:left="570"/>
        <w:textAlignment w:val="auto"/>
        <w:outlineLvl w:val="0"/>
        <w:rPr>
          <w:rFonts w:hint="eastAsia" w:ascii="宋体" w:hAnsi="宋体"/>
          <w:b w:val="0"/>
          <w:bCs w:val="0"/>
          <w:color w:val="000000" w:themeColor="text1"/>
          <w:sz w:val="28"/>
          <w:szCs w:val="28"/>
        </w:rPr>
      </w:pPr>
      <w:r>
        <w:rPr>
          <w:rFonts w:hint="eastAsia" w:ascii="宋体" w:hAnsi="宋体"/>
          <w:b w:val="0"/>
          <w:bCs w:val="0"/>
          <w:color w:val="000000" w:themeColor="text1"/>
          <w:sz w:val="28"/>
          <w:szCs w:val="28"/>
          <w:lang w:val="en-US" w:eastAsia="zh-CN"/>
        </w:rPr>
        <w:t>2.</w:t>
      </w:r>
      <w:r>
        <w:rPr>
          <w:rFonts w:hint="eastAsia" w:ascii="宋体" w:hAnsi="宋体"/>
          <w:b w:val="0"/>
          <w:bCs w:val="0"/>
          <w:color w:val="000000" w:themeColor="text1"/>
          <w:sz w:val="28"/>
          <w:szCs w:val="28"/>
        </w:rPr>
        <w:t>成交服务费及其他相关费用由成交单位向招标代理机构支付。</w:t>
      </w:r>
    </w:p>
    <w:p w14:paraId="16635B45">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cs="宋体"/>
          <w:b/>
          <w:bCs/>
          <w:sz w:val="28"/>
          <w:szCs w:val="28"/>
        </w:rPr>
      </w:pPr>
      <w:r>
        <w:rPr>
          <w:rFonts w:hint="eastAsia" w:ascii="宋体" w:hAnsi="宋体" w:cs="宋体"/>
          <w:b/>
          <w:bCs/>
          <w:sz w:val="28"/>
          <w:szCs w:val="28"/>
        </w:rPr>
        <w:t>十、质疑与投诉：</w:t>
      </w:r>
    </w:p>
    <w:p w14:paraId="3F512EFA">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cs="宋体"/>
          <w:b/>
          <w:bCs/>
          <w:sz w:val="28"/>
          <w:szCs w:val="28"/>
        </w:rPr>
      </w:pPr>
      <w:r>
        <w:rPr>
          <w:rFonts w:hint="eastAsia" w:ascii="宋体" w:hAnsi="宋体" w:cs="宋体"/>
          <w:b/>
          <w:bCs/>
          <w:sz w:val="28"/>
          <w:szCs w:val="28"/>
          <w:lang w:eastAsia="zh-CN"/>
        </w:rPr>
        <w:t>1.</w:t>
      </w:r>
      <w:r>
        <w:rPr>
          <w:rFonts w:hint="eastAsia" w:ascii="宋体" w:hAnsi="宋体" w:cs="宋体"/>
          <w:b/>
          <w:bCs/>
          <w:sz w:val="28"/>
          <w:szCs w:val="28"/>
        </w:rPr>
        <w:t>质疑及投诉</w:t>
      </w:r>
    </w:p>
    <w:p w14:paraId="12DF28AA">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cs="宋体"/>
          <w:b/>
          <w:bCs/>
          <w:sz w:val="28"/>
          <w:szCs w:val="28"/>
        </w:rPr>
      </w:pPr>
      <w:r>
        <w:rPr>
          <w:rFonts w:hint="eastAsia" w:ascii="宋体" w:hAnsi="宋体" w:cs="宋体"/>
          <w:b/>
          <w:bCs/>
          <w:sz w:val="28"/>
          <w:szCs w:val="28"/>
        </w:rPr>
        <w:t>1-1质疑</w:t>
      </w:r>
    </w:p>
    <w:p w14:paraId="7958958D">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5F19E8F9">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（2）提出质疑的供应商应当是参与本项目采购活动的供应商。</w:t>
      </w:r>
    </w:p>
    <w:p w14:paraId="5B3556C2">
      <w:pPr>
        <w:keepNext w:val="0"/>
        <w:keepLines w:val="0"/>
        <w:pageBreakBefore w:val="0"/>
        <w:widowControl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14:paraId="5B629E4B">
      <w:pPr>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14:paraId="0BD106F5">
      <w:pPr>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14:paraId="5A1DFC46">
      <w:pPr>
        <w:spacing w:line="520" w:lineRule="exact"/>
        <w:ind w:firstLine="480"/>
        <w:rPr>
          <w:rFonts w:ascii="宋体" w:hAnsi="宋体" w:cs="宋体"/>
          <w:sz w:val="28"/>
          <w:szCs w:val="28"/>
        </w:rPr>
      </w:pPr>
      <w:r>
        <w:rPr>
          <w:rFonts w:hint="eastAsia" w:ascii="宋体" w:hAnsi="宋体" w:cs="宋体"/>
          <w:sz w:val="28"/>
          <w:szCs w:val="28"/>
        </w:rPr>
        <w:t>② 质疑项目的名称、编号；</w:t>
      </w:r>
    </w:p>
    <w:p w14:paraId="48840AC3">
      <w:pPr>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14:paraId="245D2746">
      <w:pPr>
        <w:spacing w:line="520" w:lineRule="exact"/>
        <w:ind w:firstLine="480"/>
        <w:rPr>
          <w:rFonts w:ascii="宋体" w:hAnsi="宋体" w:cs="宋体"/>
          <w:sz w:val="28"/>
          <w:szCs w:val="28"/>
        </w:rPr>
      </w:pPr>
      <w:r>
        <w:rPr>
          <w:rFonts w:hint="eastAsia" w:ascii="宋体" w:hAnsi="宋体" w:cs="宋体"/>
          <w:sz w:val="28"/>
          <w:szCs w:val="28"/>
        </w:rPr>
        <w:t>④ 事实依据；</w:t>
      </w:r>
    </w:p>
    <w:p w14:paraId="2C936659">
      <w:pPr>
        <w:spacing w:line="520" w:lineRule="exact"/>
        <w:ind w:firstLine="480"/>
        <w:rPr>
          <w:rFonts w:ascii="宋体" w:hAnsi="宋体" w:cs="宋体"/>
          <w:sz w:val="28"/>
          <w:szCs w:val="28"/>
        </w:rPr>
      </w:pPr>
      <w:r>
        <w:rPr>
          <w:rFonts w:hint="eastAsia" w:ascii="宋体" w:hAnsi="宋体" w:cs="宋体"/>
          <w:sz w:val="28"/>
          <w:szCs w:val="28"/>
        </w:rPr>
        <w:t>⑤ 必要的法律依据；</w:t>
      </w:r>
    </w:p>
    <w:p w14:paraId="111C58F8">
      <w:pPr>
        <w:spacing w:line="520" w:lineRule="exact"/>
        <w:ind w:firstLine="480"/>
        <w:rPr>
          <w:rFonts w:ascii="宋体" w:hAnsi="宋体" w:cs="宋体"/>
          <w:sz w:val="28"/>
          <w:szCs w:val="28"/>
        </w:rPr>
      </w:pPr>
      <w:r>
        <w:rPr>
          <w:rFonts w:hint="eastAsia" w:ascii="宋体" w:hAnsi="宋体" w:cs="宋体"/>
          <w:sz w:val="28"/>
          <w:szCs w:val="28"/>
        </w:rPr>
        <w:t>⑥ 提出质疑的日期。</w:t>
      </w:r>
    </w:p>
    <w:p w14:paraId="212D6F69">
      <w:pPr>
        <w:spacing w:line="520" w:lineRule="exact"/>
        <w:ind w:firstLine="480"/>
        <w:rPr>
          <w:rFonts w:ascii="宋体" w:hAnsi="宋体" w:cs="宋体"/>
          <w:sz w:val="28"/>
          <w:szCs w:val="28"/>
        </w:rPr>
      </w:pPr>
      <w:r>
        <w:rPr>
          <w:rFonts w:hint="eastAsia" w:ascii="宋体" w:hAnsi="宋体" w:cs="宋体"/>
          <w:sz w:val="28"/>
          <w:szCs w:val="28"/>
        </w:rPr>
        <w:t>（5）供应商为自然人的，应当由本人</w:t>
      </w:r>
      <w:r>
        <w:rPr>
          <w:rFonts w:hint="eastAsia" w:ascii="宋体" w:hAnsi="宋体" w:cs="宋体"/>
          <w:sz w:val="28"/>
          <w:szCs w:val="28"/>
          <w:lang w:eastAsia="zh-CN"/>
        </w:rPr>
        <w:t>签字或盖章</w:t>
      </w:r>
      <w:r>
        <w:rPr>
          <w:rFonts w:hint="eastAsia" w:ascii="宋体" w:hAnsi="宋体" w:cs="宋体"/>
          <w:sz w:val="28"/>
          <w:szCs w:val="28"/>
        </w:rPr>
        <w:t>；供应商为法人或者其他组织的，应当由法定代表人、主要负责人，或者其授权代表</w:t>
      </w:r>
      <w:r>
        <w:rPr>
          <w:rFonts w:hint="eastAsia" w:ascii="宋体" w:hAnsi="宋体" w:cs="宋体"/>
          <w:sz w:val="28"/>
          <w:szCs w:val="28"/>
          <w:lang w:eastAsia="zh-CN"/>
        </w:rPr>
        <w:t>签字或盖章</w:t>
      </w:r>
      <w:r>
        <w:rPr>
          <w:rFonts w:hint="eastAsia" w:ascii="宋体" w:hAnsi="宋体" w:cs="宋体"/>
          <w:sz w:val="28"/>
          <w:szCs w:val="28"/>
        </w:rPr>
        <w:t>或者盖章并加盖公章。</w:t>
      </w:r>
    </w:p>
    <w:p w14:paraId="08A114AC">
      <w:pPr>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w:t>
      </w:r>
      <w:r>
        <w:rPr>
          <w:rFonts w:hint="eastAsia" w:ascii="宋体" w:hAnsi="宋体" w:cs="宋体"/>
          <w:sz w:val="28"/>
          <w:szCs w:val="28"/>
          <w:lang w:eastAsia="zh-CN"/>
        </w:rPr>
        <w:t>签字或盖章</w:t>
      </w:r>
      <w:r>
        <w:rPr>
          <w:rFonts w:hint="eastAsia" w:ascii="宋体" w:hAnsi="宋体" w:cs="宋体"/>
          <w:sz w:val="28"/>
          <w:szCs w:val="28"/>
        </w:rPr>
        <w:t>；供应商为法人或者其他组织的，应当由法定代表人、主要负责人</w:t>
      </w:r>
      <w:r>
        <w:rPr>
          <w:rFonts w:hint="eastAsia" w:ascii="宋体" w:hAnsi="宋体" w:cs="宋体"/>
          <w:sz w:val="28"/>
          <w:szCs w:val="28"/>
          <w:lang w:eastAsia="zh-CN"/>
        </w:rPr>
        <w:t>签字或盖章</w:t>
      </w:r>
      <w:r>
        <w:rPr>
          <w:rFonts w:hint="eastAsia" w:ascii="宋体" w:hAnsi="宋体" w:cs="宋体"/>
          <w:sz w:val="28"/>
          <w:szCs w:val="28"/>
        </w:rPr>
        <w:t>或者盖章并加盖公章。</w:t>
      </w:r>
    </w:p>
    <w:p w14:paraId="633B66F1">
      <w:pPr>
        <w:spacing w:line="520" w:lineRule="exact"/>
        <w:ind w:firstLine="480"/>
        <w:rPr>
          <w:rFonts w:ascii="宋体" w:hAnsi="宋体" w:cs="宋体"/>
          <w:sz w:val="28"/>
          <w:szCs w:val="28"/>
        </w:rPr>
      </w:pPr>
      <w:r>
        <w:rPr>
          <w:rFonts w:hint="eastAsia" w:ascii="宋体" w:hAnsi="宋体" w:cs="宋体"/>
          <w:sz w:val="28"/>
          <w:szCs w:val="28"/>
        </w:rPr>
        <w:t>（7）采购人负责供应商质疑答复。采购人委托采购代理机构采购的，采购代理机构在委托授权范围内作出答复。</w:t>
      </w:r>
    </w:p>
    <w:p w14:paraId="07997ABB">
      <w:pPr>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14:paraId="58939323">
      <w:pPr>
        <w:spacing w:line="520" w:lineRule="exact"/>
        <w:ind w:firstLine="480"/>
        <w:rPr>
          <w:rFonts w:ascii="宋体" w:hAnsi="宋体" w:cs="宋体"/>
          <w:sz w:val="28"/>
          <w:szCs w:val="28"/>
        </w:rPr>
      </w:pPr>
      <w:r>
        <w:rPr>
          <w:rFonts w:hint="eastAsia" w:ascii="宋体" w:hAnsi="宋体" w:cs="宋体"/>
          <w:sz w:val="28"/>
          <w:szCs w:val="28"/>
        </w:rPr>
        <w:t>① 接收质疑函的方式：书面递交质疑函纸质版（当面递交）或PDF格式扫描件（发至电子邮箱）</w:t>
      </w:r>
    </w:p>
    <w:p w14:paraId="6131322D">
      <w:pPr>
        <w:spacing w:line="520" w:lineRule="exact"/>
        <w:ind w:firstLine="480"/>
        <w:rPr>
          <w:rFonts w:ascii="宋体" w:hAnsi="宋体" w:cs="宋体"/>
          <w:sz w:val="28"/>
          <w:szCs w:val="28"/>
        </w:rPr>
      </w:pPr>
      <w:r>
        <w:rPr>
          <w:rFonts w:hint="eastAsia" w:ascii="宋体" w:hAnsi="宋体" w:cs="宋体"/>
          <w:sz w:val="28"/>
          <w:szCs w:val="28"/>
        </w:rPr>
        <w:t>② 联系方式</w:t>
      </w:r>
    </w:p>
    <w:p w14:paraId="094DBD27">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采购人信息</w:t>
      </w:r>
    </w:p>
    <w:p w14:paraId="33F9C2D5">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名称：岚皋县南宫山镇人民政府</w:t>
      </w:r>
    </w:p>
    <w:p w14:paraId="74B725AA">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地址：安康市岚皋县南宫山镇红日村一组</w:t>
      </w:r>
    </w:p>
    <w:p w14:paraId="1EFFD96B">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联系方式：18329543327</w:t>
      </w:r>
    </w:p>
    <w:p w14:paraId="4A5F083A">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采购代理机构信息</w:t>
      </w:r>
    </w:p>
    <w:p w14:paraId="575AE2B2">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名称：华优信项目管理有限公司</w:t>
      </w:r>
    </w:p>
    <w:p w14:paraId="6DBFEDAD">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地址：安康市兴科明珠小区28栋2902室</w:t>
      </w:r>
    </w:p>
    <w:p w14:paraId="311B41E5">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联系方式：18909150746</w:t>
      </w:r>
    </w:p>
    <w:p w14:paraId="1B1747A3">
      <w:pPr>
        <w:spacing w:line="520" w:lineRule="exact"/>
        <w:ind w:firstLine="480"/>
        <w:rPr>
          <w:rFonts w:ascii="宋体" w:hAnsi="宋体" w:cs="宋体"/>
          <w:color w:val="000000" w:themeColor="text1"/>
          <w:sz w:val="28"/>
          <w:szCs w:val="28"/>
        </w:rPr>
      </w:pPr>
      <w:r>
        <w:rPr>
          <w:rFonts w:hint="eastAsia" w:ascii="宋体" w:hAnsi="宋体" w:cs="宋体"/>
          <w:color w:val="000000" w:themeColor="text1"/>
          <w:sz w:val="28"/>
          <w:szCs w:val="28"/>
        </w:rPr>
        <w:t>1-2 投诉</w:t>
      </w:r>
    </w:p>
    <w:p w14:paraId="4F7C045B">
      <w:pPr>
        <w:spacing w:line="520" w:lineRule="exact"/>
        <w:ind w:firstLine="480"/>
        <w:rPr>
          <w:rFonts w:ascii="宋体" w:hAnsi="宋体" w:cs="宋体"/>
          <w:sz w:val="28"/>
          <w:szCs w:val="28"/>
        </w:rPr>
      </w:pPr>
      <w:r>
        <w:rPr>
          <w:rFonts w:hint="eastAsia" w:ascii="宋体" w:hAnsi="宋体" w:cs="宋体"/>
          <w:sz w:val="28"/>
          <w:szCs w:val="28"/>
        </w:rPr>
        <w:t>（1）质疑供应商对采购人、采购代理机构的答复不满意，或者采购人、采购代理机构未在规定时间内作出答复的，可以在答复期满后15个工作日内向同级财政部门提起投诉。</w:t>
      </w:r>
    </w:p>
    <w:p w14:paraId="5FD70AAB">
      <w:pPr>
        <w:spacing w:line="520" w:lineRule="exact"/>
        <w:ind w:firstLine="480"/>
        <w:rPr>
          <w:rFonts w:ascii="宋体" w:hAnsi="宋体" w:cs="宋体"/>
          <w:sz w:val="28"/>
          <w:szCs w:val="28"/>
        </w:rPr>
      </w:pPr>
      <w:r>
        <w:rPr>
          <w:rFonts w:hint="eastAsia" w:ascii="宋体" w:hAnsi="宋体" w:cs="宋体"/>
          <w:sz w:val="28"/>
          <w:szCs w:val="28"/>
        </w:rPr>
        <w:t>（2）投诉人投诉时,应当提交投诉书和必要的证明材料，并按照被投诉采购人、采购代理机构（以下简称被投诉人）和与投诉事项有关的供应商数量提供投诉书的副本。投诉书应当包括下列内容：</w:t>
      </w:r>
    </w:p>
    <w:p w14:paraId="0C7E34FE">
      <w:pPr>
        <w:spacing w:line="520" w:lineRule="exact"/>
        <w:ind w:firstLine="48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14:paraId="0373AC22">
      <w:pPr>
        <w:spacing w:line="520" w:lineRule="exact"/>
        <w:ind w:firstLine="480"/>
        <w:rPr>
          <w:rFonts w:ascii="宋体" w:hAnsi="宋体" w:cs="宋体"/>
          <w:sz w:val="28"/>
          <w:szCs w:val="28"/>
        </w:rPr>
      </w:pPr>
      <w:r>
        <w:rPr>
          <w:rFonts w:hint="eastAsia" w:ascii="宋体" w:hAnsi="宋体" w:cs="宋体"/>
          <w:sz w:val="28"/>
          <w:szCs w:val="28"/>
        </w:rPr>
        <w:t>② 质疑和质疑答复情况说明及相关证明材料；</w:t>
      </w:r>
    </w:p>
    <w:p w14:paraId="66815E22">
      <w:pPr>
        <w:spacing w:line="520" w:lineRule="exact"/>
        <w:ind w:firstLine="480"/>
        <w:rPr>
          <w:rFonts w:ascii="宋体" w:hAnsi="宋体" w:cs="宋体"/>
          <w:sz w:val="28"/>
          <w:szCs w:val="28"/>
        </w:rPr>
      </w:pPr>
      <w:r>
        <w:rPr>
          <w:rFonts w:hint="eastAsia" w:ascii="宋体" w:hAnsi="宋体" w:cs="宋体"/>
          <w:sz w:val="28"/>
          <w:szCs w:val="28"/>
        </w:rPr>
        <w:t>③ 具体、明确的投诉事项和与投诉事项相关的投诉请求；</w:t>
      </w:r>
    </w:p>
    <w:p w14:paraId="2C5110CA">
      <w:pPr>
        <w:spacing w:line="520" w:lineRule="exact"/>
        <w:ind w:firstLine="480"/>
        <w:rPr>
          <w:rFonts w:ascii="宋体" w:hAnsi="宋体" w:cs="宋体"/>
          <w:sz w:val="28"/>
          <w:szCs w:val="28"/>
        </w:rPr>
      </w:pPr>
      <w:r>
        <w:rPr>
          <w:rFonts w:hint="eastAsia" w:ascii="宋体" w:hAnsi="宋体" w:cs="宋体"/>
          <w:sz w:val="28"/>
          <w:szCs w:val="28"/>
        </w:rPr>
        <w:t>④ 事实依据；</w:t>
      </w:r>
    </w:p>
    <w:p w14:paraId="51B6601D">
      <w:pPr>
        <w:spacing w:line="520" w:lineRule="exact"/>
        <w:ind w:firstLine="480"/>
        <w:rPr>
          <w:rFonts w:ascii="宋体" w:hAnsi="宋体" w:cs="宋体"/>
          <w:sz w:val="28"/>
          <w:szCs w:val="28"/>
        </w:rPr>
      </w:pPr>
      <w:r>
        <w:rPr>
          <w:rFonts w:hint="eastAsia" w:ascii="宋体" w:hAnsi="宋体" w:cs="宋体"/>
          <w:sz w:val="28"/>
          <w:szCs w:val="28"/>
        </w:rPr>
        <w:t>⑤ 法律依据；</w:t>
      </w:r>
    </w:p>
    <w:p w14:paraId="49AE46CA">
      <w:pPr>
        <w:spacing w:line="520" w:lineRule="exact"/>
        <w:ind w:firstLine="480"/>
        <w:rPr>
          <w:rFonts w:ascii="宋体" w:hAnsi="宋体" w:cs="宋体"/>
          <w:sz w:val="28"/>
          <w:szCs w:val="28"/>
        </w:rPr>
      </w:pPr>
      <w:r>
        <w:rPr>
          <w:rFonts w:hint="eastAsia" w:ascii="宋体" w:hAnsi="宋体" w:cs="宋体"/>
          <w:sz w:val="28"/>
          <w:szCs w:val="28"/>
        </w:rPr>
        <w:t>⑥ 提起投诉的日期。</w:t>
      </w:r>
    </w:p>
    <w:p w14:paraId="61C7A0F9">
      <w:pPr>
        <w:spacing w:line="520" w:lineRule="exact"/>
        <w:ind w:firstLine="480"/>
        <w:rPr>
          <w:rFonts w:ascii="宋体" w:hAnsi="宋体" w:cs="宋体"/>
          <w:sz w:val="28"/>
          <w:szCs w:val="28"/>
        </w:rPr>
      </w:pPr>
      <w:r>
        <w:rPr>
          <w:rFonts w:hint="eastAsia" w:ascii="宋体" w:hAnsi="宋体" w:cs="宋体"/>
          <w:sz w:val="28"/>
          <w:szCs w:val="28"/>
        </w:rPr>
        <w:t>（3）投诉人为自然人的，应当由本人</w:t>
      </w:r>
      <w:r>
        <w:rPr>
          <w:rFonts w:hint="eastAsia" w:ascii="宋体" w:hAnsi="宋体" w:cs="宋体"/>
          <w:sz w:val="28"/>
          <w:szCs w:val="28"/>
          <w:lang w:eastAsia="zh-CN"/>
        </w:rPr>
        <w:t>签字或盖章</w:t>
      </w:r>
      <w:r>
        <w:rPr>
          <w:rFonts w:hint="eastAsia" w:ascii="宋体" w:hAnsi="宋体" w:cs="宋体"/>
          <w:sz w:val="28"/>
          <w:szCs w:val="28"/>
        </w:rPr>
        <w:t>；投诉人为法人或者其他组织的，应当由法定代表人、主要负责人，或者其授权代表</w:t>
      </w:r>
      <w:r>
        <w:rPr>
          <w:rFonts w:hint="eastAsia" w:ascii="宋体" w:hAnsi="宋体" w:cs="宋体"/>
          <w:sz w:val="28"/>
          <w:szCs w:val="28"/>
          <w:lang w:eastAsia="zh-CN"/>
        </w:rPr>
        <w:t>签字或盖章</w:t>
      </w:r>
      <w:r>
        <w:rPr>
          <w:rFonts w:hint="eastAsia" w:ascii="宋体" w:hAnsi="宋体" w:cs="宋体"/>
          <w:sz w:val="28"/>
          <w:szCs w:val="28"/>
        </w:rPr>
        <w:t>或者盖章，并加盖公章。</w:t>
      </w:r>
    </w:p>
    <w:p w14:paraId="1F2B3ABD">
      <w:pPr>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14:paraId="70D5EE55">
      <w:pPr>
        <w:spacing w:line="520" w:lineRule="exact"/>
        <w:ind w:firstLine="560" w:firstLineChars="200"/>
        <w:rPr>
          <w:rFonts w:ascii="宋体" w:hAnsi="宋体" w:cs="宋体"/>
          <w:sz w:val="28"/>
          <w:szCs w:val="28"/>
        </w:rPr>
      </w:pPr>
      <w:r>
        <w:rPr>
          <w:rFonts w:hint="eastAsia" w:ascii="宋体" w:hAnsi="宋体" w:cs="宋体"/>
          <w:sz w:val="28"/>
          <w:szCs w:val="28"/>
        </w:rPr>
        <w:t>① 提起投诉前已依法进行质疑；</w:t>
      </w:r>
    </w:p>
    <w:p w14:paraId="673B5B0F">
      <w:pPr>
        <w:spacing w:line="520" w:lineRule="exact"/>
        <w:ind w:firstLine="560" w:firstLineChars="20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14:paraId="3516201C">
      <w:pPr>
        <w:spacing w:line="520" w:lineRule="exact"/>
        <w:ind w:firstLine="480"/>
        <w:rPr>
          <w:rFonts w:ascii="宋体" w:hAnsi="宋体" w:cs="宋体"/>
          <w:sz w:val="28"/>
          <w:szCs w:val="28"/>
        </w:rPr>
      </w:pPr>
      <w:r>
        <w:rPr>
          <w:rFonts w:hint="eastAsia" w:ascii="宋体" w:hAnsi="宋体" w:cs="宋体"/>
          <w:sz w:val="28"/>
          <w:szCs w:val="28"/>
        </w:rPr>
        <w:t>③ 在投诉有效期限内提起投诉；</w:t>
      </w:r>
    </w:p>
    <w:p w14:paraId="104688D3">
      <w:pPr>
        <w:spacing w:line="520" w:lineRule="exact"/>
        <w:ind w:firstLine="480"/>
        <w:rPr>
          <w:rFonts w:ascii="宋体" w:hAnsi="宋体" w:cs="宋体"/>
          <w:sz w:val="28"/>
          <w:szCs w:val="28"/>
        </w:rPr>
      </w:pPr>
      <w:r>
        <w:rPr>
          <w:rFonts w:hint="eastAsia" w:ascii="宋体" w:hAnsi="宋体" w:cs="宋体"/>
          <w:sz w:val="28"/>
          <w:szCs w:val="28"/>
        </w:rPr>
        <w:t>④ 同一投诉事项未经财政部门投诉处理；</w:t>
      </w:r>
    </w:p>
    <w:p w14:paraId="54834670">
      <w:pPr>
        <w:spacing w:line="520" w:lineRule="exact"/>
        <w:ind w:firstLine="480"/>
        <w:rPr>
          <w:rFonts w:ascii="宋体" w:hAnsi="宋体" w:cs="宋体"/>
          <w:sz w:val="28"/>
          <w:szCs w:val="28"/>
        </w:rPr>
      </w:pPr>
      <w:r>
        <w:rPr>
          <w:rFonts w:hint="eastAsia" w:ascii="宋体" w:hAnsi="宋体" w:cs="宋体"/>
          <w:sz w:val="28"/>
          <w:szCs w:val="28"/>
        </w:rPr>
        <w:t>⑤ 财政部规定的其他条件。</w:t>
      </w:r>
    </w:p>
    <w:p w14:paraId="21797F96">
      <w:pPr>
        <w:adjustRightInd w:val="0"/>
        <w:snapToGrid w:val="0"/>
        <w:spacing w:line="516" w:lineRule="exact"/>
        <w:ind w:firstLine="560" w:firstLineChars="200"/>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14:paraId="53962FD4">
      <w:pPr>
        <w:adjustRightInd w:val="0"/>
        <w:snapToGrid w:val="0"/>
        <w:spacing w:line="480" w:lineRule="exact"/>
        <w:jc w:val="both"/>
        <w:rPr>
          <w:rFonts w:ascii="宋体" w:hAnsi="宋体"/>
          <w:b/>
          <w:color w:val="000000"/>
          <w:sz w:val="32"/>
          <w:szCs w:val="32"/>
        </w:rPr>
      </w:pPr>
      <w:r>
        <w:rPr>
          <w:rFonts w:hint="eastAsia" w:ascii="宋体" w:hAnsi="宋体"/>
          <w:b/>
          <w:color w:val="000000"/>
          <w:sz w:val="32"/>
          <w:szCs w:val="32"/>
        </w:rPr>
        <w:br w:type="page"/>
      </w:r>
    </w:p>
    <w:p w14:paraId="2651E953">
      <w:pPr>
        <w:adjustRightInd w:val="0"/>
        <w:snapToGrid w:val="0"/>
        <w:spacing w:line="480" w:lineRule="exact"/>
        <w:jc w:val="center"/>
      </w:pPr>
      <w:r>
        <w:rPr>
          <w:rFonts w:hint="eastAsia" w:ascii="宋体" w:hAnsi="宋体"/>
          <w:b/>
          <w:color w:val="000000"/>
          <w:sz w:val="32"/>
          <w:szCs w:val="32"/>
        </w:rPr>
        <w:t>第三部分</w:t>
      </w: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0364505B">
      <w:pPr>
        <w:keepNext w:val="0"/>
        <w:keepLines w:val="0"/>
        <w:pageBreakBefore w:val="0"/>
        <w:kinsoku/>
        <w:wordWrap/>
        <w:overflowPunct/>
        <w:topLinePunct w:val="0"/>
        <w:autoSpaceDE/>
        <w:autoSpaceDN/>
        <w:bidi w:val="0"/>
        <w:spacing w:line="520" w:lineRule="exact"/>
        <w:ind w:firstLine="562" w:firstLineChars="200"/>
        <w:textAlignment w:val="auto"/>
        <w:rPr>
          <w:rFonts w:hint="eastAsia" w:ascii="宋体" w:hAnsi="宋体" w:cs="宋体"/>
          <w:b/>
          <w:sz w:val="28"/>
          <w:szCs w:val="28"/>
        </w:rPr>
      </w:pPr>
      <w:r>
        <w:rPr>
          <w:rFonts w:hint="eastAsia" w:ascii="宋体" w:hAnsi="宋体" w:cs="宋体"/>
          <w:b/>
          <w:sz w:val="28"/>
          <w:szCs w:val="28"/>
        </w:rPr>
        <w:t>一、项目名称</w:t>
      </w:r>
    </w:p>
    <w:p w14:paraId="01115202">
      <w:pPr>
        <w:keepNext w:val="0"/>
        <w:keepLines w:val="0"/>
        <w:pageBreakBefore w:val="0"/>
        <w:kinsoku/>
        <w:wordWrap/>
        <w:overflowPunct/>
        <w:topLinePunct w:val="0"/>
        <w:autoSpaceDE/>
        <w:autoSpaceDN/>
        <w:bidi w:val="0"/>
        <w:spacing w:line="520" w:lineRule="exact"/>
        <w:ind w:firstLine="560" w:firstLineChars="200"/>
        <w:textAlignment w:val="auto"/>
        <w:rPr>
          <w:rFonts w:hint="default" w:ascii="宋体" w:hAnsi="宋体" w:eastAsia="宋体" w:cs="宋体"/>
          <w:bCs/>
          <w:sz w:val="28"/>
          <w:szCs w:val="28"/>
          <w:lang w:val="en-US" w:eastAsia="zh-CN"/>
        </w:rPr>
      </w:pPr>
      <w:r>
        <w:rPr>
          <w:rFonts w:hint="eastAsia" w:ascii="宋体" w:hAnsi="宋体" w:cs="宋体"/>
          <w:bCs/>
          <w:sz w:val="28"/>
          <w:szCs w:val="28"/>
          <w:lang w:eastAsia="zh-CN"/>
        </w:rPr>
        <w:t>岚皋县农机化发展区域综合农事服务中心项目。</w:t>
      </w:r>
    </w:p>
    <w:p w14:paraId="102D18E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val="0"/>
          <w:bCs/>
          <w:color w:val="000000" w:themeColor="text1"/>
          <w:sz w:val="28"/>
          <w:szCs w:val="28"/>
          <w:lang w:eastAsia="zh-CN"/>
        </w:rPr>
      </w:pPr>
      <w:r>
        <w:rPr>
          <w:rFonts w:hint="eastAsia" w:ascii="宋体" w:hAnsi="宋体" w:cs="宋体"/>
          <w:b/>
          <w:color w:val="000000" w:themeColor="text1"/>
          <w:sz w:val="28"/>
          <w:szCs w:val="28"/>
        </w:rPr>
        <w:t>二、工程概况</w:t>
      </w:r>
      <w:r>
        <w:rPr>
          <w:rFonts w:hint="eastAsia" w:ascii="宋体" w:hAnsi="宋体" w:cs="宋体"/>
          <w:b/>
          <w:color w:val="000000" w:themeColor="text1"/>
          <w:sz w:val="28"/>
          <w:szCs w:val="28"/>
          <w:lang w:eastAsia="zh-CN"/>
        </w:rPr>
        <w:t>：</w:t>
      </w:r>
      <w:r>
        <w:rPr>
          <w:rFonts w:hint="eastAsia" w:ascii="宋体" w:hAnsi="宋体" w:cs="宋体"/>
          <w:b w:val="0"/>
          <w:bCs/>
          <w:color w:val="000000" w:themeColor="text1"/>
          <w:sz w:val="28"/>
          <w:szCs w:val="28"/>
          <w:lang w:val="en-US" w:eastAsia="zh-CN"/>
        </w:rPr>
        <w:t>新购分拣设备一套、新建60平方米分拣厂房1座及其他分拣配套设施等</w:t>
      </w:r>
      <w:r>
        <w:rPr>
          <w:rFonts w:hint="eastAsia" w:ascii="宋体" w:hAnsi="宋体" w:cs="宋体"/>
          <w:b w:val="0"/>
          <w:bCs/>
          <w:color w:val="000000" w:themeColor="text1"/>
          <w:sz w:val="28"/>
          <w:szCs w:val="28"/>
          <w:lang w:eastAsia="zh-CN"/>
        </w:rPr>
        <w:t>。</w:t>
      </w:r>
    </w:p>
    <w:p w14:paraId="57C75A29">
      <w:pPr>
        <w:keepNext w:val="0"/>
        <w:keepLines w:val="0"/>
        <w:pageBreakBefore w:val="0"/>
        <w:kinsoku/>
        <w:wordWrap/>
        <w:overflowPunct/>
        <w:topLinePunct w:val="0"/>
        <w:autoSpaceDE/>
        <w:autoSpaceDN/>
        <w:bidi w:val="0"/>
        <w:spacing w:line="520" w:lineRule="exact"/>
        <w:ind w:firstLine="562" w:firstLineChars="200"/>
        <w:textAlignment w:val="auto"/>
        <w:rPr>
          <w:rFonts w:hint="default" w:ascii="宋体" w:hAnsi="宋体" w:eastAsia="宋体" w:cs="宋体"/>
          <w:b w:val="0"/>
          <w:bCs/>
          <w:sz w:val="28"/>
          <w:szCs w:val="28"/>
          <w:lang w:val="en-US" w:eastAsia="zh-CN"/>
        </w:rPr>
      </w:pPr>
      <w:r>
        <w:rPr>
          <w:rFonts w:hint="eastAsia" w:ascii="宋体" w:hAnsi="宋体" w:eastAsia="宋体" w:cs="宋体"/>
          <w:b/>
          <w:bCs w:val="0"/>
          <w:sz w:val="28"/>
          <w:szCs w:val="28"/>
          <w:lang w:val="en-US" w:eastAsia="zh-CN"/>
        </w:rPr>
        <w:t>三、建设地点：</w:t>
      </w:r>
      <w:r>
        <w:rPr>
          <w:rFonts w:hint="eastAsia" w:ascii="宋体" w:hAnsi="宋体" w:cs="宋体"/>
          <w:b w:val="0"/>
          <w:bCs/>
          <w:sz w:val="28"/>
          <w:szCs w:val="28"/>
          <w:lang w:val="en-US" w:eastAsia="zh-CN"/>
        </w:rPr>
        <w:t>南宫山镇西河村</w:t>
      </w:r>
      <w:r>
        <w:rPr>
          <w:rFonts w:hint="eastAsia" w:ascii="宋体" w:hAnsi="宋体" w:cs="宋体"/>
          <w:bCs/>
          <w:sz w:val="28"/>
          <w:szCs w:val="28"/>
          <w:lang w:eastAsia="zh-CN"/>
        </w:rPr>
        <w:t>。</w:t>
      </w:r>
    </w:p>
    <w:p w14:paraId="44A76181">
      <w:pPr>
        <w:keepNext w:val="0"/>
        <w:keepLines w:val="0"/>
        <w:pageBreakBefore w:val="0"/>
        <w:widowControl/>
        <w:numPr>
          <w:ilvl w:val="0"/>
          <w:numId w:val="0"/>
        </w:numPr>
        <w:kinsoku/>
        <w:wordWrap/>
        <w:overflowPunct/>
        <w:topLinePunct w:val="0"/>
        <w:autoSpaceDE/>
        <w:autoSpaceDN/>
        <w:bidi w:val="0"/>
        <w:adjustRightInd/>
        <w:snapToGrid/>
        <w:spacing w:line="520" w:lineRule="exact"/>
        <w:ind w:right="-197" w:rightChars="-94" w:firstLine="562" w:firstLineChars="200"/>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cs="宋体"/>
          <w:b/>
          <w:sz w:val="28"/>
          <w:szCs w:val="28"/>
        </w:rPr>
        <w:t>现场踏勘</w:t>
      </w:r>
      <w:r>
        <w:rPr>
          <w:rFonts w:hint="eastAsia" w:ascii="宋体" w:hAnsi="宋体" w:cs="宋体"/>
          <w:b/>
          <w:sz w:val="28"/>
          <w:szCs w:val="28"/>
          <w:lang w:val="en-US" w:eastAsia="zh-CN"/>
        </w:rPr>
        <w:t xml:space="preserve"> </w:t>
      </w:r>
    </w:p>
    <w:p w14:paraId="3FEDF6A4">
      <w:pPr>
        <w:keepNext w:val="0"/>
        <w:keepLines w:val="0"/>
        <w:pageBreakBefore w:val="0"/>
        <w:widowControl/>
        <w:kinsoku/>
        <w:wordWrap/>
        <w:overflowPunct/>
        <w:topLinePunct w:val="0"/>
        <w:autoSpaceDE/>
        <w:autoSpaceDN/>
        <w:bidi w:val="0"/>
        <w:adjustRightInd/>
        <w:snapToGrid/>
        <w:spacing w:line="520" w:lineRule="exact"/>
        <w:ind w:right="-197" w:rightChars="-94" w:firstLine="560" w:firstLineChars="200"/>
        <w:textAlignment w:val="auto"/>
        <w:rPr>
          <w:rFonts w:ascii="宋体" w:hAnsi="宋体" w:cs="宋体"/>
          <w:sz w:val="28"/>
          <w:szCs w:val="28"/>
        </w:rPr>
      </w:pPr>
      <w:r>
        <w:rPr>
          <w:rFonts w:hint="eastAsia" w:ascii="宋体" w:hAnsi="宋体" w:cs="宋体"/>
          <w:sz w:val="28"/>
          <w:szCs w:val="28"/>
        </w:rPr>
        <w:t>由投标人自行踏勘，未踏勘现场造成的一切后果由投标人自行承担。（一切费用自理）。</w:t>
      </w:r>
    </w:p>
    <w:p w14:paraId="38418F8B">
      <w:pPr>
        <w:keepNext w:val="0"/>
        <w:keepLines w:val="0"/>
        <w:pageBreakBefore w:val="0"/>
        <w:widowControl/>
        <w:numPr>
          <w:ilvl w:val="0"/>
          <w:numId w:val="2"/>
        </w:numPr>
        <w:tabs>
          <w:tab w:val="left" w:pos="312"/>
        </w:tabs>
        <w:kinsoku/>
        <w:wordWrap/>
        <w:overflowPunct/>
        <w:topLinePunct w:val="0"/>
        <w:autoSpaceDE/>
        <w:autoSpaceDN/>
        <w:bidi w:val="0"/>
        <w:adjustRightInd/>
        <w:snapToGrid/>
        <w:spacing w:line="520" w:lineRule="exact"/>
        <w:ind w:left="630" w:leftChars="0" w:right="-197" w:rightChars="-94"/>
        <w:textAlignment w:val="auto"/>
        <w:rPr>
          <w:rFonts w:hint="eastAsia" w:ascii="宋体" w:hAnsi="宋体" w:cs="宋体"/>
          <w:b/>
          <w:color w:val="000000" w:themeColor="text1"/>
          <w:sz w:val="28"/>
          <w:szCs w:val="28"/>
          <w:lang w:eastAsia="zh-CN"/>
        </w:rPr>
      </w:pPr>
      <w:r>
        <w:rPr>
          <w:rFonts w:hint="eastAsia" w:ascii="宋体" w:hAnsi="宋体" w:cs="宋体"/>
          <w:b/>
          <w:color w:val="000000" w:themeColor="text1"/>
          <w:sz w:val="28"/>
          <w:szCs w:val="28"/>
        </w:rPr>
        <w:t>分部分项工程量清单</w:t>
      </w:r>
      <w:r>
        <w:rPr>
          <w:rFonts w:hint="eastAsia" w:ascii="宋体" w:hAnsi="宋体" w:cs="宋体"/>
          <w:b/>
          <w:color w:val="000000" w:themeColor="text1"/>
          <w:sz w:val="28"/>
          <w:szCs w:val="28"/>
          <w:lang w:eastAsia="zh-CN"/>
        </w:rPr>
        <w:t>：</w:t>
      </w:r>
      <w:r>
        <w:rPr>
          <w:rFonts w:hint="eastAsia" w:ascii="宋体" w:hAnsi="宋体" w:cs="宋体"/>
          <w:b/>
          <w:color w:val="000000" w:themeColor="text1"/>
          <w:sz w:val="28"/>
          <w:szCs w:val="28"/>
          <w:lang w:val="en-US" w:eastAsia="zh-CN"/>
        </w:rPr>
        <w:t>详见附件一</w:t>
      </w:r>
    </w:p>
    <w:p w14:paraId="00673F2C">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六</w:t>
      </w:r>
      <w:r>
        <w:rPr>
          <w:rFonts w:hint="eastAsia" w:ascii="宋体" w:hAnsi="宋体" w:eastAsia="宋体" w:cs="宋体"/>
          <w:b/>
          <w:bCs/>
          <w:snapToGrid w:val="0"/>
          <w:kern w:val="2"/>
          <w:sz w:val="28"/>
          <w:szCs w:val="28"/>
        </w:rPr>
        <w:t>、工程材料：</w:t>
      </w:r>
    </w:p>
    <w:p w14:paraId="52F8D0B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本工程材料均选用国优产品，同时在响应文件中必须明确所有材料的价格。本工程材料品牌或价格参考市场价，投标单位自主报价。</w:t>
      </w:r>
    </w:p>
    <w:p w14:paraId="2FB1B35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工程材料在工程实施过程中，由采购人认质。凡在工程实施过程因设计变更引起的施工费用，由发包方和承包方共同</w:t>
      </w:r>
      <w:r>
        <w:rPr>
          <w:rFonts w:hint="eastAsia" w:ascii="宋体" w:hAnsi="宋体" w:cs="宋体"/>
          <w:sz w:val="28"/>
          <w:szCs w:val="28"/>
          <w:lang w:eastAsia="zh-CN"/>
        </w:rPr>
        <w:t>签字或盖章</w:t>
      </w:r>
      <w:r>
        <w:rPr>
          <w:rFonts w:hint="eastAsia" w:ascii="宋体" w:hAnsi="宋体" w:eastAsia="宋体" w:cs="宋体"/>
          <w:sz w:val="28"/>
          <w:szCs w:val="28"/>
        </w:rPr>
        <w:t>确认变更后协商解决。</w:t>
      </w:r>
    </w:p>
    <w:p w14:paraId="43318FA8">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七</w:t>
      </w:r>
      <w:r>
        <w:rPr>
          <w:rFonts w:hint="eastAsia" w:ascii="宋体" w:hAnsi="宋体" w:eastAsia="宋体" w:cs="宋体"/>
          <w:b/>
          <w:bCs/>
          <w:snapToGrid w:val="0"/>
          <w:kern w:val="2"/>
          <w:sz w:val="28"/>
          <w:szCs w:val="28"/>
        </w:rPr>
        <w:t>、材料供应与验收</w:t>
      </w:r>
    </w:p>
    <w:p w14:paraId="535FEDE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承包方供应的材料应按合同规定按时、按质、按量供应，必须附有产品合格证或质量检验证书才能用于工程。发包方采用抽检办法责成承包方分批次进行检测，费用由承包方承担。</w:t>
      </w:r>
    </w:p>
    <w:p w14:paraId="3C3F14C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因材料质量不合格所造成的损失（包括仓库保管费）由材料采购方负责。</w:t>
      </w:r>
    </w:p>
    <w:p w14:paraId="33901E3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根据工程需要，经发包人代表签证，承包方可使用代用材料。因发包方原因使用时，由发包方承担增加的经济支出，因承包方原因使用时，由承包方承担增加的费用。</w:t>
      </w:r>
    </w:p>
    <w:p w14:paraId="43CC5B8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4.</w:t>
      </w:r>
      <w:r>
        <w:rPr>
          <w:rFonts w:hint="eastAsia" w:ascii="宋体" w:hAnsi="宋体" w:eastAsia="宋体" w:cs="宋体"/>
          <w:sz w:val="28"/>
          <w:szCs w:val="28"/>
        </w:rPr>
        <w:t>因材料供应不及时造成停工待料时，其停、窝工损失由供货责任方承担。</w:t>
      </w:r>
    </w:p>
    <w:p w14:paraId="512DF6C4">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八</w:t>
      </w:r>
      <w:r>
        <w:rPr>
          <w:rFonts w:hint="eastAsia" w:ascii="宋体" w:hAnsi="宋体" w:eastAsia="宋体" w:cs="宋体"/>
          <w:b/>
          <w:bCs/>
          <w:snapToGrid w:val="0"/>
          <w:kern w:val="2"/>
          <w:sz w:val="28"/>
          <w:szCs w:val="28"/>
        </w:rPr>
        <w:t>、工程质量、技术要求</w:t>
      </w:r>
    </w:p>
    <w:p w14:paraId="30D6545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本工程质量等级要求</w:t>
      </w:r>
      <w:r>
        <w:rPr>
          <w:rFonts w:hint="eastAsia" w:ascii="宋体" w:hAnsi="宋体" w:eastAsia="宋体" w:cs="宋体"/>
          <w:snapToGrid w:val="0"/>
          <w:kern w:val="2"/>
          <w:sz w:val="28"/>
          <w:szCs w:val="28"/>
          <w:lang w:eastAsia="zh-CN"/>
        </w:rPr>
        <w:t>合格</w:t>
      </w:r>
      <w:r>
        <w:rPr>
          <w:rFonts w:hint="eastAsia" w:ascii="宋体" w:hAnsi="宋体" w:eastAsia="宋体" w:cs="宋体"/>
          <w:sz w:val="28"/>
          <w:szCs w:val="28"/>
        </w:rPr>
        <w:t>。</w:t>
      </w:r>
    </w:p>
    <w:p w14:paraId="0C34929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承包方必须按照招标要求及国家现行有关施工验收规范组织施工，建立健全质量保证体系，做到安全生产及文明施工，工程竣工验收质量达不到采购人要求的合格标准，发包方有权罚没质量保证金。</w:t>
      </w:r>
    </w:p>
    <w:p w14:paraId="6C5DE66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本工程所需施工材料、设备均由承包方负责供应，必须满足设计要求和国家有关标准，并应具有合格证等质量证明资料，经发包方人员认定后方可使用。</w:t>
      </w:r>
    </w:p>
    <w:p w14:paraId="2315239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4.</w:t>
      </w:r>
      <w:r>
        <w:rPr>
          <w:rFonts w:hint="eastAsia" w:ascii="宋体" w:hAnsi="宋体" w:eastAsia="宋体" w:cs="宋体"/>
          <w:sz w:val="28"/>
          <w:szCs w:val="28"/>
        </w:rPr>
        <w:t>各工序应严格按施工组织设计进行质量控制，每道工序完工后，应进行检查，</w:t>
      </w:r>
      <w:r>
        <w:rPr>
          <w:rFonts w:hint="eastAsia" w:ascii="宋体" w:hAnsi="宋体" w:cs="宋体"/>
          <w:sz w:val="28"/>
          <w:szCs w:val="28"/>
          <w:lang w:val="en-US" w:eastAsia="zh-CN"/>
        </w:rPr>
        <w:t>建筑</w:t>
      </w:r>
      <w:r>
        <w:rPr>
          <w:rFonts w:hint="eastAsia" w:ascii="宋体" w:hAnsi="宋体" w:eastAsia="宋体" w:cs="宋体"/>
          <w:sz w:val="28"/>
          <w:szCs w:val="28"/>
          <w:lang w:eastAsia="zh-CN"/>
        </w:rPr>
        <w:t>工程专业</w:t>
      </w:r>
      <w:r>
        <w:rPr>
          <w:rFonts w:hint="eastAsia" w:ascii="宋体" w:hAnsi="宋体" w:eastAsia="宋体" w:cs="宋体"/>
          <w:sz w:val="28"/>
          <w:szCs w:val="28"/>
        </w:rPr>
        <w:t>工种之间应及时进行交接检验，并形成记录。未经检查验收不得进行下一道工序。</w:t>
      </w:r>
    </w:p>
    <w:p w14:paraId="30F994D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5.</w:t>
      </w:r>
      <w:r>
        <w:rPr>
          <w:rFonts w:hint="eastAsia" w:ascii="宋体" w:hAnsi="宋体" w:eastAsia="宋体" w:cs="宋体"/>
          <w:sz w:val="28"/>
          <w:szCs w:val="28"/>
        </w:rPr>
        <w:t>工程完工后，承包方应在组织有关人员进行自行检验评定后，向发包人提交工程验收报告及相关施工资料。</w:t>
      </w:r>
    </w:p>
    <w:p w14:paraId="72335EC3">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color w:val="000000" w:themeColor="text1"/>
          <w:sz w:val="28"/>
          <w:szCs w:val="28"/>
        </w:rPr>
      </w:pPr>
      <w:r>
        <w:rPr>
          <w:rFonts w:hint="eastAsia" w:ascii="宋体" w:hAnsi="宋体" w:cs="宋体"/>
          <w:b/>
          <w:bCs/>
          <w:color w:val="000000" w:themeColor="text1"/>
          <w:sz w:val="28"/>
          <w:szCs w:val="28"/>
          <w:lang w:eastAsia="zh-CN"/>
        </w:rPr>
        <w:t>6.</w:t>
      </w:r>
      <w:r>
        <w:rPr>
          <w:rFonts w:hint="eastAsia" w:ascii="宋体" w:hAnsi="宋体" w:cs="宋体"/>
          <w:b/>
          <w:bCs/>
          <w:color w:val="000000" w:themeColor="text1"/>
          <w:sz w:val="28"/>
          <w:szCs w:val="28"/>
          <w:u w:val="single"/>
          <w:lang w:val="en-US" w:eastAsia="zh-CN"/>
        </w:rPr>
        <w:t>质保</w:t>
      </w:r>
      <w:r>
        <w:rPr>
          <w:rFonts w:hint="eastAsia" w:ascii="宋体" w:hAnsi="宋体" w:eastAsia="宋体" w:cs="宋体"/>
          <w:b/>
          <w:bCs/>
          <w:color w:val="000000" w:themeColor="text1"/>
          <w:sz w:val="28"/>
          <w:szCs w:val="28"/>
          <w:u w:val="single"/>
          <w:lang w:val="en-US" w:eastAsia="zh-CN"/>
        </w:rPr>
        <w:t>期：免费</w:t>
      </w:r>
      <w:r>
        <w:rPr>
          <w:rFonts w:hint="eastAsia" w:ascii="宋体" w:hAnsi="宋体" w:cs="宋体"/>
          <w:b/>
          <w:bCs/>
          <w:color w:val="000000" w:themeColor="text1"/>
          <w:sz w:val="28"/>
          <w:szCs w:val="28"/>
          <w:u w:val="single"/>
          <w:lang w:val="en-US" w:eastAsia="zh-CN"/>
        </w:rPr>
        <w:t>质保一</w:t>
      </w:r>
      <w:r>
        <w:rPr>
          <w:rFonts w:hint="eastAsia" w:ascii="宋体" w:hAnsi="宋体" w:eastAsia="宋体" w:cs="宋体"/>
          <w:b/>
          <w:bCs/>
          <w:color w:val="000000" w:themeColor="text1"/>
          <w:sz w:val="28"/>
          <w:szCs w:val="28"/>
          <w:u w:val="single"/>
          <w:lang w:val="en-US" w:eastAsia="zh-CN"/>
        </w:rPr>
        <w:t>年；</w:t>
      </w:r>
      <w:r>
        <w:rPr>
          <w:rFonts w:hint="eastAsia" w:ascii="宋体" w:hAnsi="宋体" w:eastAsia="宋体" w:cs="宋体"/>
          <w:color w:val="000000" w:themeColor="text1"/>
          <w:sz w:val="28"/>
          <w:szCs w:val="28"/>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6C2FAC2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服务承诺：要求具有完善的保修服务体系，高效的工作作风，高水平的技术维修人员。</w:t>
      </w:r>
    </w:p>
    <w:p w14:paraId="492F0065">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九</w:t>
      </w:r>
      <w:r>
        <w:rPr>
          <w:rFonts w:hint="eastAsia" w:ascii="宋体" w:hAnsi="宋体" w:eastAsia="宋体" w:cs="宋体"/>
          <w:b/>
          <w:bCs/>
          <w:snapToGrid w:val="0"/>
          <w:kern w:val="2"/>
          <w:sz w:val="28"/>
          <w:szCs w:val="28"/>
        </w:rPr>
        <w:t>、工程施工配合要求</w:t>
      </w:r>
    </w:p>
    <w:p w14:paraId="6B809AA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发包方责任：</w:t>
      </w:r>
    </w:p>
    <w:p w14:paraId="54064CF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负责工程的总体协调和管理；</w:t>
      </w:r>
    </w:p>
    <w:p w14:paraId="427C943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确认承包人的总体方案和施工方案；</w:t>
      </w:r>
    </w:p>
    <w:p w14:paraId="282E2F4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 审查承包人的施工人员并办理出入证；</w:t>
      </w:r>
    </w:p>
    <w:p w14:paraId="2DF3B3A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 协助承包人协调水、电及临时设施等相关事宜，为施工创造条件。</w:t>
      </w:r>
    </w:p>
    <w:p w14:paraId="42A1BB6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 组织对施工材料及总体工程进行验收。</w:t>
      </w:r>
    </w:p>
    <w:p w14:paraId="07DB35D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承包方责任：</w:t>
      </w:r>
    </w:p>
    <w:p w14:paraId="1F3D773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负责工程施工组织设计，并经发包方确认；</w:t>
      </w:r>
    </w:p>
    <w:p w14:paraId="1A26B6E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按照响应文件中确定的施工进度计划和工程方案进行施工，确保按期完工，工程计划及进度调整必须征得发包人同意。</w:t>
      </w:r>
    </w:p>
    <w:p w14:paraId="0A8FA7A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 服从发包方的管理，施工人员必须经发包方审定，遵守发包方的有关规定，服从管理，文明施工。</w:t>
      </w:r>
    </w:p>
    <w:p w14:paraId="43C12B7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 负责施工区域内的安全、保卫及消防工作。</w:t>
      </w:r>
    </w:p>
    <w:p w14:paraId="2F60D4A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 负责交工前的产品保护工作。</w:t>
      </w:r>
    </w:p>
    <w:p w14:paraId="46FBB57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 做好安排，合理调度人员，保证连续施工，确保按期完工。</w:t>
      </w:r>
    </w:p>
    <w:p w14:paraId="4BA50FE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2-7 施工期间水、电等相关事宜的协调及费用由中标单位承担。</w:t>
      </w:r>
    </w:p>
    <w:p w14:paraId="6543C21D">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color w:val="FF0000"/>
          <w:kern w:val="2"/>
          <w:sz w:val="28"/>
          <w:szCs w:val="28"/>
        </w:rPr>
      </w:pPr>
      <w:r>
        <w:rPr>
          <w:rFonts w:hint="eastAsia" w:ascii="宋体" w:hAnsi="宋体" w:cs="宋体"/>
          <w:b/>
          <w:bCs/>
          <w:snapToGrid w:val="0"/>
          <w:kern w:val="2"/>
          <w:sz w:val="28"/>
          <w:szCs w:val="28"/>
          <w:lang w:val="en-US" w:eastAsia="zh-CN"/>
        </w:rPr>
        <w:t>十</w:t>
      </w:r>
      <w:r>
        <w:rPr>
          <w:rFonts w:hint="eastAsia" w:ascii="宋体" w:hAnsi="宋体" w:eastAsia="宋体" w:cs="宋体"/>
          <w:b/>
          <w:bCs/>
          <w:snapToGrid w:val="0"/>
          <w:kern w:val="2"/>
          <w:sz w:val="28"/>
          <w:szCs w:val="28"/>
        </w:rPr>
        <w:t>、质量验收标准：按国家及相关地方政策规范执行。</w:t>
      </w:r>
    </w:p>
    <w:p w14:paraId="2241818B">
      <w:pPr>
        <w:keepNext w:val="0"/>
        <w:keepLines w:val="0"/>
        <w:pageBreakBefore w:val="0"/>
        <w:kinsoku/>
        <w:wordWrap/>
        <w:overflowPunct/>
        <w:topLinePunct w:val="0"/>
        <w:autoSpaceDE/>
        <w:autoSpaceDN/>
        <w:bidi w:val="0"/>
        <w:spacing w:line="520" w:lineRule="exact"/>
        <w:textAlignment w:val="auto"/>
        <w:rPr>
          <w:rFonts w:hint="eastAsia" w:ascii="宋体" w:hAnsi="宋体"/>
          <w:b/>
          <w:sz w:val="32"/>
          <w:szCs w:val="32"/>
        </w:rPr>
      </w:pPr>
      <w:r>
        <w:rPr>
          <w:rFonts w:hint="eastAsia" w:ascii="宋体" w:hAnsi="宋体"/>
          <w:b/>
          <w:sz w:val="32"/>
          <w:szCs w:val="32"/>
        </w:rPr>
        <w:br w:type="page"/>
      </w:r>
    </w:p>
    <w:p w14:paraId="177B8E4E">
      <w:pPr>
        <w:spacing w:line="520" w:lineRule="exact"/>
        <w:jc w:val="center"/>
        <w:rPr>
          <w:rFonts w:hint="eastAsia" w:ascii="宋体" w:hAnsi="宋体" w:eastAsia="宋体" w:cs="Times New Roman"/>
          <w:b/>
          <w:sz w:val="32"/>
          <w:szCs w:val="32"/>
        </w:rPr>
      </w:pPr>
      <w:r>
        <w:rPr>
          <w:rFonts w:hint="eastAsia" w:ascii="宋体" w:hAnsi="宋体"/>
          <w:b/>
          <w:sz w:val="32"/>
          <w:szCs w:val="32"/>
        </w:rPr>
        <w:t>第四部分</w:t>
      </w:r>
      <w:r>
        <w:rPr>
          <w:rFonts w:ascii="宋体" w:hAnsi="宋体"/>
          <w:b/>
          <w:sz w:val="32"/>
          <w:szCs w:val="32"/>
        </w:rPr>
        <w:t xml:space="preserve">  </w:t>
      </w:r>
      <w:r>
        <w:rPr>
          <w:rFonts w:hint="eastAsia" w:ascii="宋体" w:hAnsi="宋体" w:eastAsia="宋体" w:cs="Times New Roman"/>
          <w:b/>
          <w:sz w:val="32"/>
          <w:szCs w:val="32"/>
        </w:rPr>
        <w:t>合同主要条款</w:t>
      </w:r>
    </w:p>
    <w:p w14:paraId="0FFBD62E">
      <w:pPr>
        <w:spacing w:line="520" w:lineRule="exact"/>
        <w:jc w:val="center"/>
        <w:rPr>
          <w:rFonts w:hint="eastAsia" w:ascii="宋体" w:hAnsi="宋体" w:eastAsia="宋体" w:cs="Times New Roman"/>
          <w:b/>
          <w:sz w:val="32"/>
          <w:szCs w:val="32"/>
        </w:rPr>
      </w:pPr>
      <w:r>
        <w:rPr>
          <w:rFonts w:hint="eastAsia" w:ascii="宋体" w:hAnsi="宋体" w:eastAsia="宋体" w:cs="Times New Roman"/>
          <w:b/>
          <w:sz w:val="32"/>
          <w:szCs w:val="32"/>
        </w:rPr>
        <w:t>（以最终签订的合同</w:t>
      </w:r>
      <w:r>
        <w:rPr>
          <w:rFonts w:hint="eastAsia" w:ascii="宋体" w:hAnsi="宋体" w:eastAsia="宋体" w:cs="Times New Roman"/>
          <w:b/>
          <w:sz w:val="32"/>
          <w:szCs w:val="32"/>
          <w:lang w:val="en-US" w:eastAsia="zh-CN"/>
        </w:rPr>
        <w:t>约束</w:t>
      </w:r>
      <w:r>
        <w:rPr>
          <w:rFonts w:hint="eastAsia" w:ascii="宋体" w:hAnsi="宋体" w:eastAsia="宋体" w:cs="Times New Roman"/>
          <w:b/>
          <w:sz w:val="32"/>
          <w:szCs w:val="32"/>
        </w:rPr>
        <w:t>为准）</w:t>
      </w:r>
    </w:p>
    <w:p w14:paraId="46B0EDB9">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宋体" w:hAnsi="宋体" w:eastAsia="宋体" w:cs="宋体"/>
          <w:sz w:val="30"/>
          <w:szCs w:val="30"/>
        </w:rPr>
      </w:pPr>
      <w:r>
        <w:rPr>
          <w:rFonts w:hint="eastAsia" w:ascii="宋体" w:hAnsi="宋体" w:eastAsia="宋体" w:cs="宋体"/>
          <w:sz w:val="30"/>
          <w:szCs w:val="30"/>
        </w:rPr>
        <w:t>建设工程施工合同</w:t>
      </w:r>
    </w:p>
    <w:p w14:paraId="15FD0B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发包人(以下简称发包方):</w:t>
      </w:r>
      <w:r>
        <w:rPr>
          <w:rFonts w:hint="eastAsia" w:ascii="宋体" w:hAnsi="宋体" w:eastAsia="宋体" w:cs="宋体"/>
          <w:sz w:val="28"/>
          <w:szCs w:val="28"/>
          <w:u w:val="single"/>
        </w:rPr>
        <w:t>岚皋县南宫山镇人民政府</w:t>
      </w:r>
    </w:p>
    <w:p w14:paraId="7055051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承包人(以下简称承包方):</w:t>
      </w:r>
      <w:r>
        <w:rPr>
          <w:rFonts w:hint="eastAsia" w:ascii="宋体" w:hAnsi="宋体" w:eastAsia="宋体" w:cs="宋体"/>
          <w:sz w:val="28"/>
          <w:szCs w:val="28"/>
          <w:u w:val="single"/>
          <w:lang w:val="en-US" w:eastAsia="zh-CN"/>
        </w:rPr>
        <w:t xml:space="preserve">                      </w:t>
      </w:r>
    </w:p>
    <w:p w14:paraId="0583633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依照《中华人民共和国民法典》《中华人民共和国建筑法》及其它相关法律、行政法规，遵循平等、自愿、公平和诚实信用的原则，发包人和承包人双方就工程施工事项经协商达成一致，订立本合同。</w:t>
      </w:r>
    </w:p>
    <w:p w14:paraId="2F70DEF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第一条</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工程概况</w:t>
      </w:r>
    </w:p>
    <w:p w14:paraId="1FFF38F0">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jc w:val="both"/>
        <w:textAlignment w:val="auto"/>
        <w:rPr>
          <w:rFonts w:hint="default" w:ascii="宋体" w:hAnsi="宋体" w:eastAsia="宋体" w:cs="宋体"/>
          <w:kern w:val="2"/>
          <w:sz w:val="28"/>
          <w:szCs w:val="28"/>
          <w:u w:val="single"/>
          <w:lang w:val="en-US" w:eastAsia="zh-CN" w:bidi="ar-SA"/>
        </w:rPr>
      </w:pPr>
      <w:r>
        <w:rPr>
          <w:rFonts w:hint="eastAsia" w:ascii="宋体" w:hAnsi="宋体" w:eastAsia="宋体" w:cs="宋体"/>
          <w:kern w:val="2"/>
          <w:sz w:val="28"/>
          <w:szCs w:val="28"/>
          <w:lang w:val="en-US" w:eastAsia="zh-CN" w:bidi="ar-SA"/>
        </w:rPr>
        <w:t>工程名称：</w:t>
      </w:r>
      <w:r>
        <w:rPr>
          <w:rFonts w:hint="eastAsia" w:ascii="宋体" w:hAnsi="宋体" w:eastAsia="宋体" w:cs="宋体"/>
          <w:kern w:val="2"/>
          <w:sz w:val="28"/>
          <w:szCs w:val="28"/>
          <w:u w:val="single"/>
          <w:lang w:val="en-US" w:eastAsia="zh-CN" w:bidi="ar-SA"/>
        </w:rPr>
        <w:t xml:space="preserve">                                                      </w:t>
      </w:r>
    </w:p>
    <w:p w14:paraId="1E0CC7D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工程范围：</w:t>
      </w:r>
      <w:r>
        <w:rPr>
          <w:rFonts w:hint="eastAsia" w:ascii="宋体" w:hAnsi="宋体" w:eastAsia="宋体" w:cs="宋体"/>
          <w:sz w:val="28"/>
          <w:szCs w:val="28"/>
          <w:u w:val="single"/>
          <w:lang w:val="en-US" w:eastAsia="zh-CN"/>
        </w:rPr>
        <w:t>新购分拣设备一套、</w:t>
      </w:r>
      <w:r>
        <w:rPr>
          <w:rFonts w:hint="eastAsia" w:ascii="宋体" w:hAnsi="宋体" w:eastAsia="宋体" w:cs="宋体"/>
          <w:kern w:val="2"/>
          <w:sz w:val="28"/>
          <w:szCs w:val="28"/>
          <w:u w:val="single"/>
          <w:lang w:val="en-US" w:eastAsia="zh-CN" w:bidi="ar-SA"/>
        </w:rPr>
        <w:t>新建60平方米分拣厂房1座及其他分拣配套设施等</w:t>
      </w:r>
      <w:r>
        <w:rPr>
          <w:rFonts w:hint="eastAsia" w:ascii="宋体" w:hAnsi="宋体" w:eastAsia="宋体" w:cs="宋体"/>
          <w:sz w:val="28"/>
          <w:szCs w:val="28"/>
          <w:u w:val="single"/>
        </w:rPr>
        <w:t>。</w:t>
      </w:r>
    </w:p>
    <w:p w14:paraId="33693DBA">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第二条</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工期</w:t>
      </w:r>
    </w:p>
    <w:p w14:paraId="2396DC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开工日期：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；竣工日期：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p>
    <w:p w14:paraId="2DE162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总工期：</w:t>
      </w:r>
      <w:r>
        <w:rPr>
          <w:rFonts w:hint="eastAsia" w:ascii="宋体" w:hAnsi="宋体" w:eastAsia="宋体" w:cs="宋体"/>
          <w:sz w:val="28"/>
          <w:szCs w:val="28"/>
          <w:u w:val="single"/>
          <w:lang w:val="en-US" w:eastAsia="zh-CN"/>
        </w:rPr>
        <w:t>90</w:t>
      </w:r>
      <w:r>
        <w:rPr>
          <w:rFonts w:hint="eastAsia" w:ascii="宋体" w:hAnsi="宋体" w:eastAsia="宋体" w:cs="宋体"/>
          <w:sz w:val="28"/>
          <w:szCs w:val="28"/>
        </w:rPr>
        <w:t>日历天(具体服务起止日期可随合同签订时间相应顺延)。</w:t>
      </w:r>
    </w:p>
    <w:p w14:paraId="79B8AA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2.施工过程中，承包方必须严格按发包方制订的进度计划，确保各节点按计划完成。</w:t>
      </w:r>
    </w:p>
    <w:p w14:paraId="6980EAE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第三条 合同价款、结算与支付方式</w:t>
      </w:r>
    </w:p>
    <w:p w14:paraId="358D8C5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合同价款</w:t>
      </w:r>
    </w:p>
    <w:p w14:paraId="047685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承包价格：</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承包价格中含税金、管理费、利润、施工期间承包方的各类风险及施工人员工资、食宿费、机械费、安全文明施工费用)。承包方需提供施工发票。该合同价款包括了承包方完成本合同约定工作内容、规范、标准、图纸中确定的全部内容。</w:t>
      </w:r>
    </w:p>
    <w:p w14:paraId="6D70876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结算办法：转账(参考实际工程量，具体结算金额以审计结论出具为准)</w:t>
      </w:r>
    </w:p>
    <w:p w14:paraId="649265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工程地点：</w:t>
      </w:r>
      <w:r>
        <w:rPr>
          <w:rFonts w:hint="eastAsia" w:ascii="宋体" w:hAnsi="宋体" w:eastAsia="宋体" w:cs="宋体"/>
          <w:sz w:val="28"/>
          <w:szCs w:val="28"/>
          <w:u w:val="single"/>
        </w:rPr>
        <w:t>岚皋县南宫山镇</w:t>
      </w:r>
      <w:r>
        <w:rPr>
          <w:rFonts w:hint="eastAsia" w:ascii="宋体" w:hAnsi="宋体" w:eastAsia="宋体" w:cs="宋体"/>
          <w:sz w:val="28"/>
          <w:szCs w:val="28"/>
          <w:u w:val="single"/>
          <w:lang w:val="en-US" w:eastAsia="zh-CN"/>
        </w:rPr>
        <w:t>西河</w:t>
      </w:r>
      <w:r>
        <w:rPr>
          <w:rFonts w:hint="eastAsia" w:ascii="宋体" w:hAnsi="宋体" w:eastAsia="宋体" w:cs="宋体"/>
          <w:sz w:val="28"/>
          <w:szCs w:val="28"/>
          <w:u w:val="single"/>
          <w:lang w:eastAsia="zh-CN"/>
        </w:rPr>
        <w:t>村</w:t>
      </w:r>
    </w:p>
    <w:p w14:paraId="5DFF53D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结算付款方式：本合同签定后发包方预付合同总额的</w:t>
      </w:r>
      <w:r>
        <w:rPr>
          <w:rFonts w:hint="eastAsia" w:ascii="宋体" w:hAnsi="宋体" w:eastAsia="宋体" w:cs="宋体"/>
          <w:sz w:val="28"/>
          <w:szCs w:val="28"/>
          <w:u w:val="single"/>
          <w:lang w:val="en-US" w:eastAsia="zh-CN"/>
        </w:rPr>
        <w:t>4</w:t>
      </w:r>
      <w:r>
        <w:rPr>
          <w:rFonts w:hint="eastAsia" w:ascii="宋体" w:hAnsi="宋体" w:eastAsia="宋体" w:cs="宋体"/>
          <w:sz w:val="28"/>
          <w:szCs w:val="28"/>
          <w:u w:val="single"/>
        </w:rPr>
        <w:t>0%</w:t>
      </w:r>
      <w:r>
        <w:rPr>
          <w:rFonts w:hint="eastAsia" w:ascii="宋体" w:hAnsi="宋体" w:eastAsia="宋体" w:cs="宋体"/>
          <w:sz w:val="28"/>
          <w:szCs w:val="28"/>
        </w:rPr>
        <w:t>,项目完工后付至合同总额的</w:t>
      </w:r>
      <w:r>
        <w:rPr>
          <w:rFonts w:hint="eastAsia" w:ascii="宋体" w:hAnsi="宋体" w:eastAsia="宋体" w:cs="宋体"/>
          <w:sz w:val="28"/>
          <w:szCs w:val="28"/>
          <w:u w:val="single"/>
          <w:lang w:val="en-US" w:eastAsia="zh-CN"/>
        </w:rPr>
        <w:t>9</w:t>
      </w:r>
      <w:r>
        <w:rPr>
          <w:rFonts w:hint="eastAsia" w:ascii="宋体" w:hAnsi="宋体" w:eastAsia="宋体" w:cs="宋体"/>
          <w:sz w:val="28"/>
          <w:szCs w:val="28"/>
          <w:u w:val="single"/>
        </w:rPr>
        <w:t>0%</w:t>
      </w:r>
      <w:r>
        <w:rPr>
          <w:rFonts w:hint="eastAsia" w:ascii="宋体" w:hAnsi="宋体" w:eastAsia="宋体" w:cs="宋体"/>
          <w:sz w:val="28"/>
          <w:szCs w:val="28"/>
        </w:rPr>
        <w:t>,剩余工程款待审计结论出具后一次性付清。</w:t>
      </w:r>
    </w:p>
    <w:p w14:paraId="4C18ED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eastAsia="zh-CN"/>
        </w:rPr>
        <w:t>4.</w:t>
      </w:r>
      <w:r>
        <w:rPr>
          <w:rFonts w:hint="eastAsia" w:ascii="宋体" w:hAnsi="宋体" w:eastAsia="宋体" w:cs="宋体"/>
          <w:sz w:val="28"/>
          <w:szCs w:val="28"/>
        </w:rPr>
        <w:t>质保期</w:t>
      </w:r>
      <w:r>
        <w:rPr>
          <w:rFonts w:hint="eastAsia" w:ascii="宋体" w:hAnsi="宋体" w:cs="宋体"/>
          <w:sz w:val="28"/>
          <w:szCs w:val="28"/>
          <w:lang w:eastAsia="zh-CN"/>
        </w:rPr>
        <w:t>：</w:t>
      </w:r>
      <w:r>
        <w:rPr>
          <w:rFonts w:hint="eastAsia" w:ascii="宋体" w:hAnsi="宋体" w:eastAsia="宋体" w:cs="宋体"/>
          <w:sz w:val="28"/>
          <w:szCs w:val="28"/>
        </w:rPr>
        <w:t>质保期为自工程竣工验收之日起1年</w:t>
      </w:r>
      <w:r>
        <w:rPr>
          <w:rFonts w:hint="eastAsia" w:ascii="宋体" w:hAnsi="宋体" w:eastAsia="宋体" w:cs="宋体"/>
          <w:sz w:val="28"/>
          <w:szCs w:val="28"/>
          <w:lang w:eastAsia="zh-CN"/>
        </w:rPr>
        <w:t>。</w:t>
      </w:r>
    </w:p>
    <w:p w14:paraId="4B0EE6B2">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第四条 工程质量</w:t>
      </w:r>
    </w:p>
    <w:p w14:paraId="27CF707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工程质量：必须按照、现行《国家建筑工程施工质量验收统一标准》及现行各专业工程施工质量验收规范。</w:t>
      </w:r>
    </w:p>
    <w:p w14:paraId="4A15065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第五条</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双方职责</w:t>
      </w:r>
    </w:p>
    <w:p w14:paraId="344DE34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(一)发包方职责：</w:t>
      </w:r>
    </w:p>
    <w:p w14:paraId="599B867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根据合同约定的义务对承包方施工全过程的工程质量、工期、安全生产、文明施工、计量检测、实验的控制等工作进行监督、检查和验收。</w:t>
      </w:r>
    </w:p>
    <w:p w14:paraId="1CCEDD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提供图纸、进行施工技术交底。</w:t>
      </w:r>
    </w:p>
    <w:p w14:paraId="3F18D7B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根据工程情况要求承包方增减施工人数，满足施工进度的需要。</w:t>
      </w:r>
    </w:p>
    <w:p w14:paraId="100303E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4.</w:t>
      </w:r>
      <w:r>
        <w:rPr>
          <w:rFonts w:hint="eastAsia" w:ascii="宋体" w:hAnsi="宋体" w:eastAsia="宋体" w:cs="宋体"/>
          <w:sz w:val="28"/>
          <w:szCs w:val="28"/>
        </w:rPr>
        <w:t>督促承包方向其雇用的员工、农民工及时、足额发放工资。</w:t>
      </w:r>
    </w:p>
    <w:p w14:paraId="41A077E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5.</w:t>
      </w:r>
      <w:r>
        <w:rPr>
          <w:rFonts w:hint="eastAsia" w:ascii="宋体" w:hAnsi="宋体" w:eastAsia="宋体" w:cs="宋体"/>
          <w:sz w:val="28"/>
          <w:szCs w:val="28"/>
        </w:rPr>
        <w:t>负责定期按合同约定对承包方完成的工程量进行结算，并根据建设单位支付情况办理支付。</w:t>
      </w:r>
    </w:p>
    <w:p w14:paraId="7C6EC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(二)承包方职责</w:t>
      </w:r>
    </w:p>
    <w:p w14:paraId="004F015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全面履行本项目的建设施工合同。</w:t>
      </w:r>
    </w:p>
    <w:p w14:paraId="6E24CCC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u w:val="single"/>
          <w:lang w:val="en-US" w:eastAsia="zh-CN"/>
        </w:rPr>
      </w:pPr>
      <w:r>
        <w:rPr>
          <w:rFonts w:hint="eastAsia" w:ascii="宋体" w:hAnsi="宋体" w:cs="宋体"/>
          <w:sz w:val="28"/>
          <w:szCs w:val="28"/>
          <w:lang w:eastAsia="zh-CN"/>
        </w:rPr>
        <w:t>2.</w:t>
      </w:r>
      <w:r>
        <w:rPr>
          <w:rFonts w:hint="eastAsia" w:ascii="宋体" w:hAnsi="宋体" w:eastAsia="宋体" w:cs="宋体"/>
          <w:sz w:val="28"/>
          <w:szCs w:val="28"/>
        </w:rPr>
        <w:t>负责本合同全面履行的现场负责人是</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，亲自指挥生产施工，并保持相对稳定。项目经理为：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证号为：</w:t>
      </w:r>
      <w:r>
        <w:rPr>
          <w:rFonts w:hint="eastAsia" w:ascii="宋体" w:hAnsi="宋体" w:eastAsia="宋体" w:cs="宋体"/>
          <w:sz w:val="28"/>
          <w:szCs w:val="28"/>
          <w:u w:val="single"/>
          <w:lang w:val="en-US" w:eastAsia="zh-CN"/>
        </w:rPr>
        <w:t xml:space="preserve"> </w:t>
      </w:r>
    </w:p>
    <w:p w14:paraId="2CA68D1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t xml:space="preserve">           </w:t>
      </w:r>
    </w:p>
    <w:p w14:paraId="6AE5FCA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应严格按照设计图纸、质量检验评定标准、技术标准规范、技术指标及实施性施工组织设计精心组织施工，确保工程质量符合标准；加强安全教育，认真执行安全技术规范，严格遵守安全生产制度，落实安全生产措施，确保施工生产安全；加强现场管理，实施文明施工。</w:t>
      </w:r>
    </w:p>
    <w:p w14:paraId="2795D11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4.</w:t>
      </w:r>
      <w:r>
        <w:rPr>
          <w:rFonts w:hint="eastAsia" w:ascii="宋体" w:hAnsi="宋体" w:eastAsia="宋体" w:cs="宋体"/>
          <w:sz w:val="28"/>
          <w:szCs w:val="28"/>
        </w:rPr>
        <w:t>做好施工场地周围建筑物、构筑物、地下管线和已完工程部分的成品保护工作，发生损坏，承包方原因造成的损坏由承包人自行承担维修费用；如因当地老百姓损坏由发包方协调处理，期间费用由损坏人赔偿。</w:t>
      </w:r>
    </w:p>
    <w:p w14:paraId="0F49D90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5.</w:t>
      </w:r>
      <w:r>
        <w:rPr>
          <w:rFonts w:hint="eastAsia" w:ascii="宋体" w:hAnsi="宋体" w:eastAsia="宋体" w:cs="宋体"/>
          <w:sz w:val="28"/>
          <w:szCs w:val="28"/>
        </w:rPr>
        <w:t>为其施工人员配备必要的劳动保护和安全防护用品(如安全帽、安全带、工作服、手套及其它相关的防护用品);</w:t>
      </w:r>
    </w:p>
    <w:p w14:paraId="225086D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6.</w:t>
      </w:r>
      <w:r>
        <w:rPr>
          <w:rFonts w:hint="eastAsia" w:ascii="宋体" w:hAnsi="宋体" w:eastAsia="宋体" w:cs="宋体"/>
          <w:sz w:val="28"/>
          <w:szCs w:val="28"/>
        </w:rPr>
        <w:t>承包方与自己雇用的人员形成劳动关系，依法办理符合《劳动合同法》规定的一切手续。</w:t>
      </w:r>
    </w:p>
    <w:p w14:paraId="38D2A8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7.</w:t>
      </w:r>
      <w:r>
        <w:rPr>
          <w:rFonts w:hint="eastAsia" w:ascii="宋体" w:hAnsi="宋体" w:eastAsia="宋体" w:cs="宋体"/>
          <w:sz w:val="28"/>
          <w:szCs w:val="28"/>
        </w:rPr>
        <w:t>非发包方过失引起的一切费用损失和责任，均由承包方负担，承包方承担责任后应继续履行合同。</w:t>
      </w:r>
    </w:p>
    <w:p w14:paraId="24B683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8.</w:t>
      </w:r>
      <w:r>
        <w:rPr>
          <w:rFonts w:hint="eastAsia" w:ascii="宋体" w:hAnsi="宋体" w:eastAsia="宋体" w:cs="宋体"/>
          <w:sz w:val="28"/>
          <w:szCs w:val="28"/>
        </w:rPr>
        <w:t>承包方应向其雇用的员工、农民工及时、足额发放工资。</w:t>
      </w:r>
    </w:p>
    <w:p w14:paraId="576E3B3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9.</w:t>
      </w:r>
      <w:r>
        <w:rPr>
          <w:rFonts w:hint="eastAsia" w:ascii="宋体" w:hAnsi="宋体" w:eastAsia="宋体" w:cs="宋体"/>
          <w:sz w:val="28"/>
          <w:szCs w:val="28"/>
        </w:rPr>
        <w:t>承包方负责清运自身施工产生的垃圾，成品保护的铺设、拆除及清运至现场建设单位(或发包方)指定堆放地点。</w:t>
      </w:r>
    </w:p>
    <w:p w14:paraId="41D0379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第六条 安全生产</w:t>
      </w:r>
    </w:p>
    <w:p w14:paraId="3F41186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承包方应采取必要的安全防护措施，为生产工人配备必须的符合国家标准或行业标准的劳动保护用品，组织施工人员进行安全知识学习和基本的安全防护培训，消除事故隐患，确保本承包合同工程施工人员以及其他第三方的健康和财产的安全。</w:t>
      </w:r>
    </w:p>
    <w:p w14:paraId="6DB883D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发生伤亡及其他安全事故，承包方应按发包方生产安全事故处理有关规定立即报告发包方，积极组织自救，并接受发包方的应急救援，同时配合并接受有关方面对事故的调查处理。</w:t>
      </w:r>
    </w:p>
    <w:p w14:paraId="1DFADEB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承包方应按安全生产要求组织施工，接受发包方的随时检查并对不符合要求的部分及时整改，承包方应确保安全防护设施的有效防护，保证作业人员劳动防护用品的正确使用。</w:t>
      </w:r>
    </w:p>
    <w:p w14:paraId="6461494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第七条</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保险</w:t>
      </w:r>
    </w:p>
    <w:p w14:paraId="2DA1AAD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承包方必须与自己雇用的现场所有施工人员签订劳动合同，为本工程中从事危险作业的人员办理足额意外伤害保险，并为施工场地内自有人员生命财产和施工机械设备办理保险，支付保险费用。</w:t>
      </w:r>
    </w:p>
    <w:p w14:paraId="103D871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当发生保险责任内的损失或损害，如由发包方负责组织保险理赔事宜时,承包方应积极配合保险理赔资料的搜集，若因承包方原因导致无法进行保险理赔，承包方承担全部费用及责任。</w:t>
      </w:r>
    </w:p>
    <w:p w14:paraId="478143F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第八条</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违约责任</w:t>
      </w:r>
    </w:p>
    <w:p w14:paraId="4118B6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由于发包方指挥错误，造成的工程质量问题，其经济损失由发包方承担</w:t>
      </w:r>
    </w:p>
    <w:p w14:paraId="73C2174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发包方不按时提供图纸、进行技术交底等不按合同约定履行义务的，应承担违约责任。</w:t>
      </w:r>
    </w:p>
    <w:p w14:paraId="72F76D8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承包方投入本工程的施工队伍和管理人员不得随意调出或更换，若确实需要，需报请发包方同意。</w:t>
      </w:r>
    </w:p>
    <w:p w14:paraId="1C850EC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4.</w:t>
      </w:r>
      <w:r>
        <w:rPr>
          <w:rFonts w:hint="eastAsia" w:ascii="宋体" w:hAnsi="宋体" w:eastAsia="宋体" w:cs="宋体"/>
          <w:sz w:val="28"/>
          <w:szCs w:val="28"/>
        </w:rPr>
        <w:t>承包方必须按时足额发放其员工工资，若发现拖欠员工工资事项，由承包方负责。</w:t>
      </w:r>
    </w:p>
    <w:p w14:paraId="7A8AA3A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第九条</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争议的解决</w:t>
      </w:r>
    </w:p>
    <w:p w14:paraId="043A2D0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1.甲、乙双方在履行合同时发生争议，可以自行协商解决；协商不能达成一致的，双方均可向工程所在地人民法院起诉。</w:t>
      </w:r>
    </w:p>
    <w:p w14:paraId="0F25C7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2.发生争议后，除非出现下列情况，双方都应继续履行合同，保持工作连续，保护好已完工作成果；</w:t>
      </w:r>
    </w:p>
    <w:p w14:paraId="0507B75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①单方违约导致合同确已无法履行，双方协议终止合同；</w:t>
      </w:r>
    </w:p>
    <w:p w14:paraId="654786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②调解要求停止合同的履行，且为双方接受；</w:t>
      </w:r>
    </w:p>
    <w:p w14:paraId="6FDA406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③仲裁机构要求停止合同的履行；</w:t>
      </w:r>
    </w:p>
    <w:p w14:paraId="6EE87F8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④法院要求停止合同的履行。</w:t>
      </w:r>
    </w:p>
    <w:p w14:paraId="6E95DD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第十条 其他事项</w:t>
      </w:r>
    </w:p>
    <w:p w14:paraId="5816A73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提供给发包方的发票，应保证其合法性、真实性；如因提供的发票产生的经济、行政、刑事等责任，均由发票提供者承担。造成发包方经济损失的，承担赔偿损失责任。</w:t>
      </w:r>
    </w:p>
    <w:p w14:paraId="1546608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2.本合同经双方签字盖章后生效，一式叁份，由发包方执贰份，承包方执壹份，均具同等效力。</w:t>
      </w:r>
    </w:p>
    <w:p w14:paraId="0FF5F2B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以下无正文。</w:t>
      </w:r>
    </w:p>
    <w:p w14:paraId="2709DEB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p>
    <w:p w14:paraId="39E0ED2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发包人：(章)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承包人：(章)</w:t>
      </w:r>
    </w:p>
    <w:p w14:paraId="533DF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委托代理人</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w:t>
      </w:r>
    </w:p>
    <w:p w14:paraId="5152ABC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开户银行：</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开户银行：</w:t>
      </w:r>
    </w:p>
    <w:p w14:paraId="6B3F015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帐  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帐  号：</w:t>
      </w:r>
    </w:p>
    <w:p w14:paraId="7B32DD7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地  址：</w:t>
      </w:r>
    </w:p>
    <w:p w14:paraId="2AAD48A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电话/传真：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电话/传真：</w:t>
      </w:r>
    </w:p>
    <w:p w14:paraId="304C6D3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p>
    <w:p w14:paraId="6707AE2C">
      <w:pPr>
        <w:keepNext w:val="0"/>
        <w:keepLines w:val="0"/>
        <w:pageBreakBefore w:val="0"/>
        <w:widowControl w:val="0"/>
        <w:kinsoku/>
        <w:wordWrap/>
        <w:overflowPunct/>
        <w:topLinePunct w:val="0"/>
        <w:autoSpaceDE/>
        <w:autoSpaceDN/>
        <w:bidi w:val="0"/>
        <w:adjustRightInd/>
        <w:snapToGrid/>
        <w:spacing w:line="520" w:lineRule="exact"/>
        <w:ind w:firstLine="3360" w:firstLineChars="1200"/>
        <w:jc w:val="both"/>
        <w:textAlignment w:val="auto"/>
        <w:rPr>
          <w:rFonts w:hint="eastAsia" w:ascii="宋体" w:hAnsi="宋体" w:eastAsia="宋体" w:cs="宋体"/>
          <w:sz w:val="28"/>
          <w:szCs w:val="28"/>
        </w:rPr>
      </w:pPr>
      <w:r>
        <w:rPr>
          <w:rFonts w:hint="eastAsia" w:ascii="宋体" w:hAnsi="宋体" w:eastAsia="宋体" w:cs="宋体"/>
          <w:sz w:val="28"/>
          <w:szCs w:val="28"/>
        </w:rPr>
        <w:t>签定日期：202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739C8858">
      <w:pPr>
        <w:autoSpaceDE w:val="0"/>
        <w:autoSpaceDN w:val="0"/>
        <w:adjustRightInd w:val="0"/>
        <w:spacing w:line="360" w:lineRule="auto"/>
        <w:jc w:val="left"/>
        <w:rPr>
          <w:rFonts w:hint="default" w:ascii="Times New Roman" w:hAnsi="Times New Roman" w:eastAsia="宋体" w:cs="Times New Roman"/>
          <w:kern w:val="0"/>
          <w:sz w:val="24"/>
        </w:rPr>
      </w:pPr>
    </w:p>
    <w:p w14:paraId="23EDE8D4">
      <w:pPr>
        <w:pageBreakBefore w:val="0"/>
        <w:wordWrap/>
        <w:topLinePunct w:val="0"/>
        <w:bidi w:val="0"/>
        <w:spacing w:line="520" w:lineRule="exact"/>
        <w:rPr>
          <w:rFonts w:hint="eastAsia" w:ascii="宋体" w:hAnsi="宋体" w:eastAsia="宋体" w:cs="宋体"/>
          <w:sz w:val="28"/>
          <w:szCs w:val="28"/>
        </w:rPr>
      </w:pPr>
    </w:p>
    <w:p w14:paraId="2DDD8A0E">
      <w:pPr>
        <w:tabs>
          <w:tab w:val="right" w:pos="4860"/>
        </w:tabs>
        <w:adjustRightInd w:val="0"/>
        <w:snapToGrid w:val="0"/>
        <w:spacing w:line="520" w:lineRule="exact"/>
        <w:jc w:val="center"/>
        <w:rPr>
          <w:rFonts w:hint="eastAsia" w:eastAsia="黑体"/>
          <w:b/>
          <w:sz w:val="32"/>
          <w:szCs w:val="32"/>
        </w:rPr>
      </w:pPr>
    </w:p>
    <w:p w14:paraId="53FFC4F9">
      <w:pPr>
        <w:rPr>
          <w:rFonts w:hint="eastAsia" w:eastAsia="黑体"/>
          <w:b/>
          <w:sz w:val="32"/>
          <w:szCs w:val="32"/>
        </w:rPr>
      </w:pPr>
      <w:r>
        <w:rPr>
          <w:rFonts w:hint="eastAsia" w:eastAsia="黑体"/>
          <w:b/>
          <w:sz w:val="32"/>
          <w:szCs w:val="32"/>
        </w:rPr>
        <w:br w:type="page"/>
      </w:r>
    </w:p>
    <w:p w14:paraId="240D691B">
      <w:pPr>
        <w:pStyle w:val="2"/>
        <w:rPr>
          <w:rFonts w:hint="eastAsia"/>
        </w:rPr>
      </w:pPr>
    </w:p>
    <w:p w14:paraId="435D046A">
      <w:pPr>
        <w:pStyle w:val="2"/>
        <w:rPr>
          <w:rFonts w:hint="eastAsia"/>
        </w:rPr>
      </w:pPr>
    </w:p>
    <w:p w14:paraId="1398CA96">
      <w:pPr>
        <w:pStyle w:val="2"/>
        <w:rPr>
          <w:rFonts w:hint="eastAsia"/>
        </w:rPr>
      </w:pPr>
    </w:p>
    <w:p w14:paraId="2F054C0A">
      <w:pPr>
        <w:pStyle w:val="2"/>
        <w:rPr>
          <w:rFonts w:hint="eastAsia"/>
        </w:rPr>
      </w:pPr>
    </w:p>
    <w:p w14:paraId="49A8A9AD">
      <w:pPr>
        <w:pStyle w:val="2"/>
        <w:rPr>
          <w:rFonts w:hint="eastAsia"/>
        </w:rPr>
      </w:pPr>
    </w:p>
    <w:p w14:paraId="07CC633B">
      <w:pPr>
        <w:tabs>
          <w:tab w:val="right" w:pos="4860"/>
        </w:tabs>
        <w:adjustRightInd w:val="0"/>
        <w:snapToGrid w:val="0"/>
        <w:spacing w:line="520" w:lineRule="exact"/>
        <w:jc w:val="center"/>
        <w:rPr>
          <w:rFonts w:hint="eastAsia" w:eastAsia="黑体"/>
          <w:b/>
          <w:sz w:val="32"/>
          <w:szCs w:val="32"/>
        </w:rPr>
      </w:pPr>
    </w:p>
    <w:p w14:paraId="1E50FCAC">
      <w:pPr>
        <w:tabs>
          <w:tab w:val="right" w:pos="4860"/>
        </w:tabs>
        <w:adjustRightInd w:val="0"/>
        <w:snapToGrid w:val="0"/>
        <w:spacing w:line="520" w:lineRule="exact"/>
        <w:jc w:val="center"/>
        <w:rPr>
          <w:rFonts w:hint="eastAsia" w:eastAsia="黑体"/>
          <w:b/>
          <w:sz w:val="32"/>
          <w:szCs w:val="32"/>
        </w:rPr>
      </w:pPr>
    </w:p>
    <w:p w14:paraId="482CC051">
      <w:pPr>
        <w:tabs>
          <w:tab w:val="right" w:pos="4860"/>
        </w:tabs>
        <w:adjustRightInd w:val="0"/>
        <w:snapToGrid w:val="0"/>
        <w:spacing w:line="520" w:lineRule="exact"/>
        <w:jc w:val="center"/>
        <w:rPr>
          <w:rFonts w:hint="eastAsia" w:eastAsia="黑体"/>
          <w:b/>
          <w:sz w:val="32"/>
          <w:szCs w:val="32"/>
        </w:rPr>
      </w:pPr>
    </w:p>
    <w:p w14:paraId="790D7127">
      <w:pPr>
        <w:tabs>
          <w:tab w:val="right" w:pos="4860"/>
        </w:tabs>
        <w:adjustRightInd w:val="0"/>
        <w:snapToGrid w:val="0"/>
        <w:spacing w:line="520" w:lineRule="exact"/>
        <w:jc w:val="center"/>
        <w:rPr>
          <w:rFonts w:hint="eastAsia" w:ascii="宋体" w:hAnsi="宋体" w:eastAsia="宋体" w:cs="宋体"/>
          <w:b/>
          <w:sz w:val="28"/>
          <w:szCs w:val="28"/>
        </w:rPr>
        <w:sectPr>
          <w:headerReference r:id="rId7" w:type="default"/>
          <w:footerReference r:id="rId8" w:type="default"/>
          <w:pgSz w:w="11906" w:h="16838"/>
          <w:pgMar w:top="1418" w:right="1361" w:bottom="1418" w:left="1474" w:header="851" w:footer="992" w:gutter="0"/>
          <w:pgNumType w:fmt="decimal" w:start="1"/>
          <w:cols w:space="720" w:num="1"/>
          <w:docGrid w:type="lines" w:linePitch="312" w:charSpace="0"/>
        </w:sectPr>
      </w:pPr>
      <w:r>
        <w:rPr>
          <w:rFonts w:hint="eastAsia" w:ascii="宋体" w:hAnsi="宋体" w:eastAsia="宋体" w:cs="宋体"/>
          <w:b/>
          <w:sz w:val="32"/>
          <w:szCs w:val="32"/>
        </w:rPr>
        <w:t>第</w:t>
      </w:r>
      <w:r>
        <w:rPr>
          <w:rFonts w:hint="eastAsia" w:ascii="宋体" w:hAnsi="宋体" w:cs="宋体"/>
          <w:b/>
          <w:sz w:val="32"/>
          <w:szCs w:val="32"/>
          <w:lang w:val="en-US" w:eastAsia="zh-CN"/>
        </w:rPr>
        <w:t>五</w:t>
      </w:r>
      <w:r>
        <w:rPr>
          <w:rFonts w:hint="eastAsia" w:ascii="宋体" w:hAnsi="宋体" w:eastAsia="宋体" w:cs="宋体"/>
          <w:b/>
          <w:sz w:val="32"/>
          <w:szCs w:val="32"/>
        </w:rPr>
        <w:t>部分  磋商响应文件格式</w:t>
      </w:r>
    </w:p>
    <w:p w14:paraId="3142698E">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HYX-ZFCGAK-2025011</w:t>
      </w:r>
    </w:p>
    <w:p w14:paraId="37F3E653">
      <w:pPr>
        <w:autoSpaceDE w:val="0"/>
        <w:autoSpaceDN w:val="0"/>
        <w:adjustRightInd w:val="0"/>
        <w:spacing w:line="480" w:lineRule="auto"/>
        <w:rPr>
          <w:rFonts w:ascii="黑体" w:hAnsi="黑体" w:eastAsia="黑体" w:cs="宋体"/>
          <w:b/>
          <w:bCs/>
          <w:spacing w:val="-10"/>
          <w:sz w:val="30"/>
          <w:szCs w:val="30"/>
        </w:rPr>
      </w:pPr>
    </w:p>
    <w:p w14:paraId="2132A48D">
      <w:pPr>
        <w:autoSpaceDE w:val="0"/>
        <w:autoSpaceDN w:val="0"/>
        <w:adjustRightInd w:val="0"/>
        <w:spacing w:line="480" w:lineRule="auto"/>
        <w:rPr>
          <w:rFonts w:ascii="黑体" w:hAnsi="黑体" w:eastAsia="黑体" w:cs="宋体"/>
          <w:b/>
          <w:bCs/>
          <w:spacing w:val="-10"/>
          <w:sz w:val="56"/>
          <w:szCs w:val="52"/>
        </w:rPr>
      </w:pPr>
    </w:p>
    <w:p w14:paraId="64EBA3F9">
      <w:pPr>
        <w:pStyle w:val="19"/>
        <w:rPr>
          <w:rFonts w:ascii="黑体" w:hAnsi="黑体" w:eastAsia="黑体" w:cs="宋体"/>
          <w:b/>
          <w:bCs/>
          <w:spacing w:val="-10"/>
          <w:sz w:val="56"/>
          <w:szCs w:val="52"/>
        </w:rPr>
      </w:pPr>
    </w:p>
    <w:p w14:paraId="57FC0A0A"/>
    <w:p w14:paraId="379DAF9D">
      <w:pPr>
        <w:adjustRightInd w:val="0"/>
        <w:snapToGrid w:val="0"/>
        <w:spacing w:line="360" w:lineRule="auto"/>
        <w:jc w:val="center"/>
        <w:rPr>
          <w:rFonts w:hint="eastAsia" w:eastAsia="黑体" w:cs="Times New Roman"/>
          <w:b/>
          <w:sz w:val="52"/>
          <w:szCs w:val="52"/>
          <w:lang w:eastAsia="zh-CN"/>
        </w:rPr>
      </w:pPr>
      <w:r>
        <w:rPr>
          <w:rFonts w:hint="eastAsia" w:eastAsia="黑体" w:cs="Times New Roman"/>
          <w:b/>
          <w:sz w:val="48"/>
          <w:szCs w:val="48"/>
          <w:lang w:eastAsia="zh-CN"/>
        </w:rPr>
        <w:t>岚皋县农机化发展区域综合农事服务中心项目</w:t>
      </w:r>
    </w:p>
    <w:p w14:paraId="7CBA8824">
      <w:pPr>
        <w:adjustRightInd w:val="0"/>
        <w:snapToGrid w:val="0"/>
        <w:spacing w:line="360" w:lineRule="auto"/>
        <w:jc w:val="center"/>
        <w:rPr>
          <w:rFonts w:hint="eastAsia" w:eastAsia="黑体"/>
          <w:b/>
          <w:sz w:val="48"/>
          <w:szCs w:val="20"/>
        </w:rPr>
      </w:pPr>
    </w:p>
    <w:p w14:paraId="3EBA2F70">
      <w:pPr>
        <w:adjustRightInd w:val="0"/>
        <w:snapToGrid w:val="0"/>
        <w:spacing w:line="360" w:lineRule="auto"/>
        <w:jc w:val="center"/>
        <w:rPr>
          <w:rFonts w:eastAsia="黑体"/>
          <w:b/>
          <w:sz w:val="48"/>
          <w:szCs w:val="20"/>
        </w:rPr>
      </w:pPr>
      <w:r>
        <w:rPr>
          <w:rFonts w:hint="eastAsia" w:eastAsia="黑体"/>
          <w:b/>
          <w:sz w:val="48"/>
          <w:szCs w:val="20"/>
        </w:rPr>
        <w:t>竞争性磋商响应文件</w:t>
      </w:r>
    </w:p>
    <w:p w14:paraId="0C0DF634">
      <w:pPr>
        <w:adjustRightInd w:val="0"/>
        <w:snapToGrid w:val="0"/>
        <w:spacing w:line="360" w:lineRule="auto"/>
        <w:rPr>
          <w:rFonts w:eastAsia="楷体_GB2312"/>
          <w:sz w:val="30"/>
        </w:rPr>
      </w:pPr>
    </w:p>
    <w:p w14:paraId="72A4FB1D">
      <w:pPr>
        <w:adjustRightInd w:val="0"/>
        <w:snapToGrid w:val="0"/>
        <w:spacing w:line="800" w:lineRule="exact"/>
        <w:ind w:firstLine="1576"/>
        <w:rPr>
          <w:rFonts w:eastAsia="楷体_GB2312"/>
          <w:b/>
          <w:bCs/>
          <w:sz w:val="30"/>
        </w:rPr>
      </w:pPr>
    </w:p>
    <w:p w14:paraId="225272B4">
      <w:pPr>
        <w:adjustRightInd w:val="0"/>
        <w:snapToGrid w:val="0"/>
        <w:spacing w:line="800" w:lineRule="exact"/>
        <w:ind w:firstLine="1576"/>
        <w:rPr>
          <w:rFonts w:eastAsia="楷体_GB2312"/>
          <w:b/>
          <w:bCs/>
          <w:sz w:val="30"/>
        </w:rPr>
      </w:pPr>
    </w:p>
    <w:p w14:paraId="4386BD05">
      <w:pPr>
        <w:adjustRightInd w:val="0"/>
        <w:snapToGrid w:val="0"/>
        <w:spacing w:line="800" w:lineRule="exact"/>
        <w:ind w:firstLine="1576"/>
        <w:rPr>
          <w:rFonts w:eastAsia="楷体_GB2312"/>
          <w:b/>
          <w:bCs/>
          <w:sz w:val="30"/>
        </w:rPr>
      </w:pPr>
    </w:p>
    <w:p w14:paraId="0219D8B1">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079956CB">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10DCCF1B">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w:t>
      </w:r>
      <w:r>
        <w:rPr>
          <w:rFonts w:hint="eastAsia" w:ascii="宋体" w:hAnsi="宋体" w:cs="宋体"/>
          <w:b/>
          <w:bCs/>
          <w:color w:val="000000"/>
          <w:sz w:val="32"/>
          <w:szCs w:val="32"/>
          <w:lang w:eastAsia="zh-CN"/>
        </w:rPr>
        <w:t>签字或盖章</w:t>
      </w:r>
      <w:r>
        <w:rPr>
          <w:rFonts w:hint="eastAsia" w:ascii="宋体" w:hAnsi="宋体" w:eastAsia="宋体" w:cs="宋体"/>
          <w:b/>
          <w:bCs/>
          <w:color w:val="000000"/>
          <w:sz w:val="32"/>
          <w:szCs w:val="32"/>
        </w:rPr>
        <w:t>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240E70B1">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30DCC4BF">
      <w:pPr>
        <w:autoSpaceDE w:val="0"/>
        <w:autoSpaceDN w:val="0"/>
        <w:adjustRightInd w:val="0"/>
        <w:snapToGrid w:val="0"/>
        <w:spacing w:line="600" w:lineRule="exact"/>
        <w:ind w:firstLine="2249" w:firstLineChars="700"/>
        <w:rPr>
          <w:rFonts w:ascii="仿宋" w:hAnsi="仿宋" w:eastAsia="仿宋" w:cs="仿宋"/>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r>
        <w:rPr>
          <w:rFonts w:hint="eastAsia" w:ascii="仿宋" w:hAnsi="仿宋" w:eastAsia="仿宋" w:cs="仿宋"/>
          <w:b/>
          <w:bCs/>
          <w:color w:val="000000"/>
          <w:sz w:val="32"/>
          <w:szCs w:val="32"/>
          <w:u w:val="single"/>
        </w:rPr>
        <w:t xml:space="preserve"> </w:t>
      </w:r>
    </w:p>
    <w:p w14:paraId="49BD64E4">
      <w:pPr>
        <w:jc w:val="center"/>
        <w:rPr>
          <w:rFonts w:ascii="黑体" w:hAnsi="黑体" w:eastAsia="黑体" w:cs="黑体"/>
          <w:b/>
          <w:sz w:val="44"/>
          <w:szCs w:val="44"/>
        </w:rPr>
      </w:pPr>
      <w:r>
        <w:rPr>
          <w:rFonts w:hint="eastAsia" w:ascii="黑体" w:hAnsi="黑体" w:eastAsia="黑体" w:cs="黑体"/>
          <w:b/>
          <w:sz w:val="44"/>
          <w:szCs w:val="44"/>
        </w:rPr>
        <w:br w:type="page"/>
      </w:r>
    </w:p>
    <w:p w14:paraId="6C32CFD8">
      <w:pPr>
        <w:jc w:val="center"/>
        <w:rPr>
          <w:rFonts w:ascii="黑体" w:hAnsi="黑体" w:eastAsia="黑体" w:cs="黑体"/>
          <w:b/>
          <w:sz w:val="44"/>
          <w:szCs w:val="44"/>
        </w:rPr>
      </w:pPr>
    </w:p>
    <w:p w14:paraId="797CCCD4">
      <w:pPr>
        <w:autoSpaceDE w:val="0"/>
        <w:autoSpaceDN w:val="0"/>
        <w:adjustRightInd w:val="0"/>
        <w:jc w:val="center"/>
        <w:rPr>
          <w:rFonts w:hint="default" w:ascii="Times New Roman" w:hAnsi="Times New Roman" w:eastAsia="宋体" w:cs="Times New Roman"/>
          <w:b/>
          <w:color w:val="auto"/>
          <w:kern w:val="0"/>
          <w:sz w:val="48"/>
          <w:szCs w:val="24"/>
        </w:rPr>
      </w:pPr>
      <w:r>
        <w:rPr>
          <w:rFonts w:hint="eastAsia" w:ascii="宋体" w:hAnsi="Times New Roman" w:eastAsia="宋体" w:cs="Times New Roman"/>
          <w:b/>
          <w:color w:val="auto"/>
          <w:kern w:val="0"/>
          <w:sz w:val="48"/>
          <w:szCs w:val="24"/>
        </w:rPr>
        <w:t>目</w:t>
      </w:r>
      <w:r>
        <w:rPr>
          <w:rFonts w:hint="eastAsia" w:ascii="宋体" w:hAnsi="Times New Roman" w:eastAsia="宋体" w:cs="Times New Roman"/>
          <w:b/>
          <w:color w:val="auto"/>
          <w:kern w:val="0"/>
          <w:sz w:val="48"/>
          <w:szCs w:val="24"/>
          <w:lang w:val="en-US" w:eastAsia="zh-CN"/>
        </w:rPr>
        <w:t xml:space="preserve">  </w:t>
      </w:r>
      <w:r>
        <w:rPr>
          <w:rFonts w:hint="eastAsia" w:ascii="宋体" w:hAnsi="Times New Roman" w:eastAsia="宋体" w:cs="Times New Roman"/>
          <w:b/>
          <w:color w:val="auto"/>
          <w:kern w:val="0"/>
          <w:sz w:val="48"/>
          <w:szCs w:val="24"/>
        </w:rPr>
        <w:t>录</w:t>
      </w:r>
    </w:p>
    <w:p w14:paraId="10E81A73">
      <w:pPr>
        <w:autoSpaceDE w:val="0"/>
        <w:autoSpaceDN w:val="0"/>
        <w:adjustRightInd w:val="0"/>
        <w:spacing w:line="360" w:lineRule="auto"/>
        <w:ind w:firstLine="450"/>
        <w:jc w:val="left"/>
        <w:rPr>
          <w:rFonts w:hint="eastAsia" w:ascii="宋体" w:hAnsi="宋体" w:eastAsia="宋体" w:cs="Times New Roman"/>
          <w:color w:val="auto"/>
          <w:kern w:val="0"/>
          <w:sz w:val="30"/>
          <w:szCs w:val="22"/>
          <w:highlight w:val="none"/>
        </w:rPr>
      </w:pPr>
    </w:p>
    <w:p w14:paraId="76C8402B">
      <w:pPr>
        <w:widowControl w:val="0"/>
        <w:numPr>
          <w:ilvl w:val="0"/>
          <w:numId w:val="3"/>
        </w:numPr>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  磋商响应函</w:t>
      </w:r>
      <w:r>
        <w:rPr>
          <w:rFonts w:hint="eastAsia" w:ascii="宋体" w:hAnsi="宋体" w:eastAsia="宋体" w:cs="宋体"/>
          <w:b/>
          <w:bCs/>
          <w:color w:val="auto"/>
          <w:sz w:val="28"/>
          <w:szCs w:val="28"/>
          <w:highlight w:val="none"/>
          <w:lang w:val="en-US" w:eastAsia="zh-CN"/>
        </w:rPr>
        <w:t>.................................X</w:t>
      </w:r>
    </w:p>
    <w:p w14:paraId="6C0F63EB">
      <w:pPr>
        <w:autoSpaceDE w:val="0"/>
        <w:autoSpaceDN w:val="0"/>
        <w:adjustRightInd w:val="0"/>
        <w:snapToGrid w:val="0"/>
        <w:spacing w:line="480" w:lineRule="auto"/>
        <w:ind w:firstLine="562" w:firstLineChars="200"/>
        <w:jc w:val="left"/>
        <w:rPr>
          <w:rFonts w:hint="default"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第二</w:t>
      </w:r>
      <w:r>
        <w:rPr>
          <w:rFonts w:hint="eastAsia" w:ascii="宋体" w:hAnsi="宋体" w:eastAsia="宋体" w:cs="宋体"/>
          <w:b/>
          <w:bCs/>
          <w:color w:val="auto"/>
          <w:kern w:val="0"/>
          <w:sz w:val="28"/>
          <w:szCs w:val="28"/>
          <w:highlight w:val="none"/>
        </w:rPr>
        <w:t>章</w:t>
      </w:r>
      <w:r>
        <w:rPr>
          <w:rFonts w:hint="eastAsia" w:ascii="宋体" w:hAnsi="宋体" w:eastAsia="宋体" w:cs="宋体"/>
          <w:b/>
          <w:color w:val="auto"/>
          <w:kern w:val="0"/>
          <w:sz w:val="28"/>
          <w:szCs w:val="28"/>
          <w:highlight w:val="none"/>
        </w:rPr>
        <w:t xml:space="preserve">   磋商响应一览表</w:t>
      </w:r>
      <w:r>
        <w:rPr>
          <w:rFonts w:hint="eastAsia" w:ascii="宋体" w:hAnsi="宋体" w:eastAsia="宋体" w:cs="宋体"/>
          <w:b/>
          <w:color w:val="auto"/>
          <w:kern w:val="0"/>
          <w:sz w:val="28"/>
          <w:szCs w:val="28"/>
          <w:highlight w:val="none"/>
          <w:lang w:val="en-US" w:eastAsia="zh-CN"/>
        </w:rPr>
        <w:t>.............................X</w:t>
      </w:r>
    </w:p>
    <w:p w14:paraId="01969716">
      <w:pPr>
        <w:widowControl w:val="0"/>
        <w:autoSpaceDE/>
        <w:autoSpaceDN/>
        <w:adjustRightInd w:val="0"/>
        <w:snapToGrid w:val="0"/>
        <w:spacing w:line="480" w:lineRule="auto"/>
        <w:ind w:firstLine="1827" w:firstLineChars="650"/>
        <w:jc w:val="left"/>
        <w:rPr>
          <w:rFonts w:hint="default" w:ascii="宋体" w:hAnsi="Times New Roman" w:eastAsia="宋体" w:cs="Times New Roman"/>
          <w:color w:val="auto"/>
          <w:sz w:val="21"/>
          <w:szCs w:val="24"/>
          <w:highlight w:val="none"/>
          <w:lang w:val="en-US" w:eastAsia="zh-CN"/>
        </w:rPr>
      </w:pPr>
      <w:r>
        <w:rPr>
          <w:rFonts w:hint="eastAsia" w:ascii="宋体" w:hAnsi="宋体" w:eastAsia="宋体" w:cs="宋体"/>
          <w:b/>
          <w:color w:val="auto"/>
          <w:sz w:val="28"/>
          <w:szCs w:val="28"/>
          <w:highlight w:val="none"/>
        </w:rPr>
        <w:t>磋商响应分项报价表</w:t>
      </w:r>
      <w:r>
        <w:rPr>
          <w:rFonts w:hint="eastAsia" w:ascii="宋体" w:hAnsi="宋体" w:eastAsia="宋体" w:cs="宋体"/>
          <w:b/>
          <w:color w:val="auto"/>
          <w:sz w:val="28"/>
          <w:szCs w:val="28"/>
          <w:highlight w:val="none"/>
          <w:lang w:val="en-US" w:eastAsia="zh-CN"/>
        </w:rPr>
        <w:t>.........................X</w:t>
      </w:r>
    </w:p>
    <w:p w14:paraId="506509D6">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ascii="宋体" w:hAnsi="宋体" w:eastAsia="宋体" w:cs="宋体"/>
          <w:b/>
          <w:color w:val="auto"/>
          <w:sz w:val="28"/>
          <w:szCs w:val="28"/>
          <w:highlight w:val="none"/>
          <w:lang w:val="en-US" w:eastAsia="zh-CN"/>
        </w:rPr>
        <w:t>...............X</w:t>
      </w:r>
    </w:p>
    <w:p w14:paraId="5F690FBF">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供应商资格证明文件</w:t>
      </w:r>
      <w:r>
        <w:rPr>
          <w:rFonts w:hint="eastAsia" w:ascii="宋体" w:hAnsi="宋体" w:eastAsia="宋体" w:cs="宋体"/>
          <w:b/>
          <w:color w:val="auto"/>
          <w:sz w:val="28"/>
          <w:szCs w:val="28"/>
          <w:highlight w:val="none"/>
          <w:lang w:val="en-US" w:eastAsia="zh-CN"/>
        </w:rPr>
        <w:t>.........................X</w:t>
      </w:r>
    </w:p>
    <w:p w14:paraId="1798F259">
      <w:pPr>
        <w:widowControl w:val="0"/>
        <w:autoSpaceDE/>
        <w:autoSpaceDN/>
        <w:adjustRightInd w:val="0"/>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val="en-US" w:eastAsia="zh-CN"/>
        </w:rPr>
        <w:t>施工方案...................................X</w:t>
      </w:r>
    </w:p>
    <w:p w14:paraId="037F61EB">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工程质量及</w:t>
      </w:r>
      <w:r>
        <w:rPr>
          <w:rFonts w:hint="eastAsia" w:ascii="宋体" w:hAnsi="宋体" w:eastAsia="宋体" w:cs="宋体"/>
          <w:b/>
          <w:color w:val="auto"/>
          <w:sz w:val="28"/>
          <w:szCs w:val="28"/>
          <w:highlight w:val="none"/>
          <w:lang w:val="en-US" w:eastAsia="zh-CN"/>
        </w:rPr>
        <w:t>服务</w:t>
      </w:r>
      <w:r>
        <w:rPr>
          <w:rFonts w:hint="eastAsia" w:ascii="宋体" w:hAnsi="宋体" w:eastAsia="宋体" w:cs="宋体"/>
          <w:b/>
          <w:color w:val="auto"/>
          <w:sz w:val="28"/>
          <w:szCs w:val="28"/>
          <w:highlight w:val="none"/>
        </w:rPr>
        <w:t>承诺</w:t>
      </w:r>
      <w:r>
        <w:rPr>
          <w:rFonts w:hint="eastAsia" w:ascii="宋体" w:hAnsi="宋体" w:eastAsia="宋体" w:cs="宋体"/>
          <w:b/>
          <w:color w:val="auto"/>
          <w:sz w:val="28"/>
          <w:szCs w:val="28"/>
          <w:highlight w:val="none"/>
          <w:lang w:val="en-US" w:eastAsia="zh-CN"/>
        </w:rPr>
        <w:t>.........................X</w:t>
      </w:r>
    </w:p>
    <w:p w14:paraId="1BCBA54A">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第七章   供应商认为有必要说明的其他问题</w:t>
      </w:r>
      <w:r>
        <w:rPr>
          <w:rFonts w:hint="eastAsia" w:ascii="宋体" w:hAnsi="宋体" w:eastAsia="宋体" w:cs="宋体"/>
          <w:b/>
          <w:bCs/>
          <w:color w:val="auto"/>
          <w:kern w:val="0"/>
          <w:sz w:val="28"/>
          <w:szCs w:val="28"/>
          <w:highlight w:val="none"/>
          <w:lang w:val="en-US" w:eastAsia="zh-CN"/>
        </w:rPr>
        <w:t>.............X</w:t>
      </w:r>
    </w:p>
    <w:p w14:paraId="0B64CB6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八</w:t>
      </w:r>
      <w:r>
        <w:rPr>
          <w:rFonts w:hint="eastAsia" w:ascii="宋体" w:hAnsi="宋体" w:eastAsia="宋体" w:cs="宋体"/>
          <w:b/>
          <w:bCs/>
          <w:color w:val="auto"/>
          <w:kern w:val="0"/>
          <w:sz w:val="28"/>
          <w:szCs w:val="28"/>
          <w:highlight w:val="none"/>
        </w:rPr>
        <w:t>章   供应商承诺书</w:t>
      </w:r>
      <w:r>
        <w:rPr>
          <w:rFonts w:hint="eastAsia" w:ascii="宋体" w:hAnsi="宋体" w:eastAsia="宋体" w:cs="宋体"/>
          <w:b/>
          <w:bCs/>
          <w:color w:val="auto"/>
          <w:kern w:val="0"/>
          <w:sz w:val="28"/>
          <w:szCs w:val="28"/>
          <w:highlight w:val="none"/>
          <w:lang w:val="en-US" w:eastAsia="zh-CN"/>
        </w:rPr>
        <w:t>...............................X</w:t>
      </w:r>
    </w:p>
    <w:p w14:paraId="0A03B965">
      <w:pPr>
        <w:autoSpaceDE w:val="0"/>
        <w:autoSpaceDN w:val="0"/>
        <w:adjustRightInd w:val="0"/>
        <w:snapToGrid w:val="0"/>
        <w:spacing w:line="480" w:lineRule="auto"/>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eastAsia="zh-CN"/>
        </w:rPr>
        <w:t>供应商业绩</w:t>
      </w:r>
      <w:r>
        <w:rPr>
          <w:rFonts w:hint="eastAsia" w:ascii="宋体" w:hAnsi="宋体" w:eastAsia="宋体" w:cs="宋体"/>
          <w:b/>
          <w:bCs/>
          <w:color w:val="auto"/>
          <w:kern w:val="0"/>
          <w:sz w:val="28"/>
          <w:szCs w:val="28"/>
          <w:highlight w:val="none"/>
          <w:lang w:val="en-US" w:eastAsia="zh-CN"/>
        </w:rPr>
        <w:t>.................................X</w:t>
      </w:r>
    </w:p>
    <w:p w14:paraId="005B4C7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lang w:val="en-US" w:eastAsia="zh-CN"/>
        </w:rPr>
      </w:pPr>
      <w:r>
        <w:rPr>
          <w:rFonts w:hint="eastAsia" w:ascii="宋体" w:hAnsi="宋体" w:eastAsia="宋体" w:cs="宋体"/>
          <w:b/>
          <w:bCs/>
          <w:color w:val="auto"/>
          <w:kern w:val="0"/>
          <w:sz w:val="28"/>
          <w:szCs w:val="28"/>
          <w:highlight w:val="none"/>
          <w:lang w:val="en-US" w:eastAsia="zh-CN"/>
        </w:rPr>
        <w:t>第十章   其他证明</w:t>
      </w:r>
      <w:r>
        <w:rPr>
          <w:rFonts w:hint="eastAsia" w:ascii="宋体" w:hAnsi="宋体" w:eastAsia="宋体" w:cs="宋体"/>
          <w:b/>
          <w:bCs/>
          <w:color w:val="auto"/>
          <w:kern w:val="0"/>
          <w:sz w:val="28"/>
          <w:szCs w:val="28"/>
          <w:highlight w:val="none"/>
          <w:lang w:eastAsia="zh-CN"/>
        </w:rPr>
        <w:t>资料</w:t>
      </w:r>
      <w:r>
        <w:rPr>
          <w:rFonts w:hint="eastAsia" w:ascii="宋体" w:hAnsi="宋体" w:eastAsia="宋体" w:cs="宋体"/>
          <w:b/>
          <w:bCs/>
          <w:color w:val="auto"/>
          <w:kern w:val="0"/>
          <w:sz w:val="28"/>
          <w:szCs w:val="28"/>
          <w:highlight w:val="none"/>
          <w:lang w:val="en-US" w:eastAsia="zh-CN"/>
        </w:rPr>
        <w:t>...............................X</w:t>
      </w:r>
    </w:p>
    <w:p w14:paraId="19E709D1">
      <w:pPr>
        <w:autoSpaceDE w:val="0"/>
        <w:autoSpaceDN w:val="0"/>
        <w:adjustRightInd w:val="0"/>
        <w:jc w:val="left"/>
        <w:rPr>
          <w:rFonts w:hint="eastAsia" w:ascii="宋体" w:hAnsi="宋体" w:eastAsia="宋体" w:cs="Times New Roman"/>
          <w:b/>
          <w:color w:val="auto"/>
          <w:kern w:val="0"/>
          <w:sz w:val="30"/>
          <w:szCs w:val="24"/>
        </w:rPr>
      </w:pPr>
      <w:r>
        <w:rPr>
          <w:rFonts w:hint="eastAsia" w:ascii="宋体" w:hAnsi="宋体" w:eastAsia="宋体" w:cs="Times New Roman"/>
          <w:b/>
          <w:color w:val="auto"/>
          <w:kern w:val="0"/>
          <w:sz w:val="30"/>
          <w:szCs w:val="24"/>
        </w:rPr>
        <w:br w:type="page"/>
      </w:r>
    </w:p>
    <w:p w14:paraId="23233B0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32"/>
          <w:szCs w:val="24"/>
        </w:rPr>
      </w:pPr>
      <w:bookmarkStart w:id="0" w:name="_Toc2536"/>
      <w:bookmarkStart w:id="1" w:name="_Toc26307"/>
      <w:bookmarkStart w:id="2" w:name="_Toc16706"/>
      <w:r>
        <w:rPr>
          <w:rFonts w:hint="eastAsia" w:ascii="宋体" w:hAnsi="宋体" w:eastAsia="宋体" w:cs="Times New Roman"/>
          <w:b/>
          <w:color w:val="auto"/>
          <w:kern w:val="2"/>
          <w:sz w:val="32"/>
          <w:szCs w:val="24"/>
        </w:rPr>
        <w:t>第一章 磋商</w:t>
      </w:r>
      <w:r>
        <w:rPr>
          <w:rFonts w:hint="eastAsia" w:ascii="宋体" w:hAnsi="宋体" w:eastAsia="宋体" w:cs="Times New Roman"/>
          <w:b/>
          <w:color w:val="auto"/>
          <w:kern w:val="2"/>
          <w:sz w:val="32"/>
          <w:szCs w:val="24"/>
          <w:lang w:eastAsia="zh-CN"/>
        </w:rPr>
        <w:t>响应</w:t>
      </w:r>
      <w:r>
        <w:rPr>
          <w:rFonts w:hint="eastAsia" w:ascii="宋体" w:hAnsi="宋体" w:eastAsia="宋体" w:cs="Times New Roman"/>
          <w:b/>
          <w:color w:val="auto"/>
          <w:kern w:val="2"/>
          <w:sz w:val="32"/>
          <w:szCs w:val="24"/>
        </w:rPr>
        <w:t>函</w:t>
      </w:r>
      <w:bookmarkEnd w:id="0"/>
      <w:bookmarkEnd w:id="1"/>
      <w:bookmarkEnd w:id="2"/>
    </w:p>
    <w:p w14:paraId="34968F23">
      <w:pPr>
        <w:keepNext w:val="0"/>
        <w:keepLines w:val="0"/>
        <w:pageBreakBefore w:val="0"/>
        <w:widowControl w:val="0"/>
        <w:kinsoku/>
        <w:wordWrap/>
        <w:overflowPunct/>
        <w:topLinePunct w:val="0"/>
        <w:autoSpaceDE/>
        <w:autoSpaceDN/>
        <w:bidi w:val="0"/>
        <w:adjustRightInd w:val="0"/>
        <w:snapToGrid w:val="0"/>
        <w:spacing w:line="470" w:lineRule="exact"/>
        <w:textAlignment w:val="auto"/>
        <w:rPr>
          <w:rFonts w:ascii="宋体" w:eastAsia="宋体" w:cs="Times New Roman"/>
          <w:b/>
          <w:sz w:val="28"/>
          <w:szCs w:val="28"/>
        </w:rPr>
      </w:pPr>
      <w:bookmarkStart w:id="3" w:name="_Toc11879"/>
      <w:bookmarkStart w:id="4" w:name="_Toc28494"/>
      <w:bookmarkStart w:id="5" w:name="_Toc9893"/>
      <w:r>
        <w:rPr>
          <w:rFonts w:hint="eastAsia" w:ascii="宋体" w:hAnsi="宋体" w:cs="Times New Roman"/>
          <w:b/>
          <w:sz w:val="28"/>
          <w:szCs w:val="28"/>
          <w:lang w:eastAsia="zh-CN"/>
        </w:rPr>
        <w:t>华优信项目管理有限公司</w:t>
      </w:r>
      <w:r>
        <w:rPr>
          <w:rFonts w:hint="eastAsia" w:ascii="宋体" w:hAnsi="宋体" w:eastAsia="宋体" w:cs="Times New Roman"/>
          <w:b/>
          <w:sz w:val="28"/>
          <w:szCs w:val="28"/>
        </w:rPr>
        <w:t>：</w:t>
      </w:r>
    </w:p>
    <w:p w14:paraId="19CAE23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我单位收到贵单位</w:t>
      </w:r>
      <w:r>
        <w:rPr>
          <w:rFonts w:hint="eastAsia" w:ascii="宋体" w:hAnsi="宋体" w:cs="宋体"/>
          <w:sz w:val="28"/>
          <w:szCs w:val="28"/>
          <w:lang w:eastAsia="zh-CN"/>
        </w:rPr>
        <w:t>HYX-ZFCGAK-2025011</w:t>
      </w:r>
      <w:r>
        <w:rPr>
          <w:rFonts w:hint="eastAsia" w:ascii="宋体" w:hAnsi="宋体" w:eastAsia="宋体" w:cs="宋体"/>
          <w:bCs/>
          <w:sz w:val="28"/>
          <w:szCs w:val="28"/>
        </w:rPr>
        <w:t>号</w:t>
      </w:r>
      <w:r>
        <w:rPr>
          <w:rFonts w:hint="eastAsia" w:ascii="宋体" w:hAnsi="宋体" w:eastAsia="宋体" w:cs="宋体"/>
          <w:sz w:val="28"/>
          <w:szCs w:val="28"/>
        </w:rPr>
        <w:t>磋商文件，经详细研究，我们决定参加</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（项目名称）</w:t>
      </w:r>
      <w:r>
        <w:rPr>
          <w:rFonts w:hint="eastAsia" w:ascii="宋体" w:hAnsi="宋体" w:eastAsia="宋体" w:cs="宋体"/>
          <w:sz w:val="28"/>
          <w:szCs w:val="28"/>
        </w:rPr>
        <w:t>招标活动。为此，我方郑重声明以下诸点，并负法律责任：</w:t>
      </w:r>
    </w:p>
    <w:p w14:paraId="48D2C11A">
      <w:pPr>
        <w:keepNext w:val="0"/>
        <w:keepLines w:val="0"/>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asci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愿意满足磋商文件中的一切要求，提供相关工程</w:t>
      </w:r>
      <w:r>
        <w:rPr>
          <w:rFonts w:hint="eastAsia" w:ascii="宋体" w:hAnsi="宋体" w:eastAsia="宋体" w:cs="宋体"/>
          <w:sz w:val="28"/>
          <w:szCs w:val="28"/>
          <w:lang w:val="en-US" w:eastAsia="zh-CN"/>
        </w:rPr>
        <w:t>施工</w:t>
      </w:r>
      <w:r>
        <w:rPr>
          <w:rFonts w:hint="eastAsia" w:ascii="宋体" w:hAnsi="宋体" w:eastAsia="宋体" w:cs="宋体"/>
          <w:sz w:val="28"/>
          <w:szCs w:val="28"/>
        </w:rPr>
        <w:t>服务，投标总报价为：人民币（大写）：</w:t>
      </w:r>
      <w:r>
        <w:rPr>
          <w:rFonts w:ascii="宋体" w:hAnsi="宋体" w:eastAsia="宋体" w:cs="宋体"/>
          <w:sz w:val="28"/>
          <w:szCs w:val="28"/>
        </w:rPr>
        <w:t xml:space="preserve">     </w:t>
      </w:r>
      <w:r>
        <w:rPr>
          <w:rFonts w:hint="eastAsia" w:ascii="宋体" w:hAnsi="宋体" w:eastAsia="宋体" w:cs="宋体"/>
          <w:sz w:val="28"/>
          <w:szCs w:val="28"/>
        </w:rPr>
        <w:t xml:space="preserve">  元（小写￥　　　　　）</w:t>
      </w:r>
    </w:p>
    <w:p w14:paraId="184776FB">
      <w:pPr>
        <w:keepNext w:val="0"/>
        <w:keepLines w:val="0"/>
        <w:pageBreakBefore w:val="0"/>
        <w:widowControl w:val="0"/>
        <w:kinsoku/>
        <w:wordWrap/>
        <w:overflowPunct/>
        <w:topLinePunct w:val="0"/>
        <w:autoSpaceDE/>
        <w:autoSpaceDN/>
        <w:bidi w:val="0"/>
        <w:adjustRightInd w:val="0"/>
        <w:snapToGrid w:val="0"/>
        <w:spacing w:line="470" w:lineRule="exact"/>
        <w:ind w:left="561" w:leftChars="267" w:firstLine="5" w:firstLineChars="2"/>
        <w:textAlignment w:val="auto"/>
        <w:rPr>
          <w:rFonts w:ascii="宋体" w:eastAsia="宋体" w:cs="宋体"/>
          <w:sz w:val="28"/>
          <w:szCs w:val="28"/>
          <w:shd w:val="clear" w:fill="FF0000"/>
        </w:rPr>
      </w:pPr>
      <w:r>
        <w:rPr>
          <w:rFonts w:hint="eastAsia" w:ascii="宋体" w:hAnsi="宋体" w:cs="宋体"/>
          <w:sz w:val="28"/>
          <w:szCs w:val="28"/>
          <w:lang w:eastAsia="zh-CN"/>
        </w:rPr>
        <w:t>2.</w:t>
      </w:r>
      <w:r>
        <w:rPr>
          <w:rFonts w:hint="eastAsia" w:ascii="宋体" w:hAnsi="宋体" w:eastAsia="宋体" w:cs="宋体"/>
          <w:color w:val="auto"/>
          <w:sz w:val="28"/>
          <w:szCs w:val="28"/>
          <w:shd w:val="clear"/>
        </w:rPr>
        <w:t>我方提交的投标文件</w:t>
      </w:r>
      <w:r>
        <w:rPr>
          <w:rFonts w:hint="eastAsia" w:ascii="宋体" w:hAnsi="宋体" w:eastAsia="宋体" w:cs="宋体"/>
          <w:color w:val="auto"/>
          <w:sz w:val="28"/>
          <w:szCs w:val="28"/>
          <w:shd w:val="clear"/>
          <w:lang w:eastAsia="zh-CN"/>
        </w:rPr>
        <w:t>为</w:t>
      </w:r>
      <w:r>
        <w:rPr>
          <w:rFonts w:hint="eastAsia" w:ascii="宋体" w:hAnsi="宋体" w:cs="宋体"/>
          <w:color w:val="auto"/>
          <w:sz w:val="28"/>
          <w:szCs w:val="28"/>
          <w:shd w:val="clear"/>
          <w:lang w:eastAsia="zh-CN"/>
        </w:rPr>
        <w:t>纸质版</w:t>
      </w:r>
      <w:r>
        <w:rPr>
          <w:rFonts w:hint="eastAsia" w:ascii="宋体" w:hAnsi="宋体" w:eastAsia="宋体" w:cs="宋体"/>
          <w:color w:val="auto"/>
          <w:sz w:val="28"/>
          <w:szCs w:val="28"/>
          <w:shd w:val="clear"/>
        </w:rPr>
        <w:t>文件</w:t>
      </w:r>
      <w:r>
        <w:rPr>
          <w:rFonts w:hint="eastAsia" w:ascii="宋体" w:hAnsi="宋体" w:cs="宋体"/>
          <w:color w:val="auto"/>
          <w:sz w:val="28"/>
          <w:szCs w:val="28"/>
          <w:shd w:val="clear"/>
          <w:lang w:val="en-US" w:eastAsia="zh-CN"/>
        </w:rPr>
        <w:t>一正一副</w:t>
      </w:r>
      <w:r>
        <w:rPr>
          <w:rFonts w:hint="eastAsia" w:ascii="宋体" w:hAnsi="宋体" w:eastAsia="宋体" w:cs="宋体"/>
          <w:color w:val="auto"/>
          <w:sz w:val="28"/>
          <w:szCs w:val="28"/>
          <w:shd w:val="clear"/>
        </w:rPr>
        <w:t>。</w:t>
      </w:r>
    </w:p>
    <w:p w14:paraId="2668C0C3">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我们已详细审查全部磋商文件。我们完全理解并同意放弃对这方面有不明及误解的权力。</w:t>
      </w:r>
    </w:p>
    <w:p w14:paraId="009F81F1">
      <w:pPr>
        <w:keepNext w:val="0"/>
        <w:keepLines w:val="0"/>
        <w:pageBreakBefore w:val="0"/>
        <w:widowControl w:val="0"/>
        <w:kinsoku/>
        <w:wordWrap/>
        <w:overflowPunct/>
        <w:topLinePunct w:val="0"/>
        <w:autoSpaceDE/>
        <w:autoSpaceDN/>
        <w:bidi w:val="0"/>
        <w:spacing w:line="470" w:lineRule="exact"/>
        <w:ind w:firstLine="560" w:firstLineChars="200"/>
        <w:jc w:val="left"/>
        <w:textAlignment w:val="auto"/>
        <w:rPr>
          <w:rFonts w:ascii="Times New Roman" w:hAnsi="Times New Roman" w:eastAsia="宋体" w:cs="Times New Roman"/>
          <w:kern w:val="2"/>
          <w:sz w:val="28"/>
          <w:szCs w:val="28"/>
          <w:lang w:val="en-US" w:eastAsia="zh-CN" w:bidi="ar-SA"/>
        </w:rPr>
      </w:pPr>
      <w:r>
        <w:rPr>
          <w:rFonts w:hint="eastAsia" w:ascii="宋体" w:hAnsi="宋体" w:cs="宋体"/>
          <w:kern w:val="2"/>
          <w:sz w:val="28"/>
          <w:szCs w:val="28"/>
          <w:lang w:val="en-US" w:eastAsia="zh-CN" w:bidi="ar-SA"/>
        </w:rPr>
        <w:t>4.</w:t>
      </w:r>
      <w:r>
        <w:rPr>
          <w:rFonts w:hint="eastAsia" w:ascii="宋体" w:hAnsi="宋体" w:eastAsia="宋体" w:cs="宋体"/>
          <w:kern w:val="2"/>
          <w:sz w:val="28"/>
          <w:szCs w:val="28"/>
          <w:lang w:val="en-US" w:eastAsia="zh-CN" w:bidi="ar-SA"/>
        </w:rPr>
        <w:t>我们完全理解并同意贵方在磋商文件中的有关取消投标资格的条款。</w:t>
      </w:r>
    </w:p>
    <w:p w14:paraId="1DE0D91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5.</w:t>
      </w:r>
      <w:r>
        <w:rPr>
          <w:rFonts w:hint="eastAsia" w:ascii="宋体" w:hAnsi="宋体" w:eastAsia="宋体" w:cs="宋体"/>
          <w:sz w:val="28"/>
          <w:szCs w:val="28"/>
        </w:rPr>
        <w:t>如若成交，将根据磋商文件的要求、响应文件及承诺条件，全面签约并履行合同规定的责任和义务。</w:t>
      </w:r>
    </w:p>
    <w:p w14:paraId="20057B6C">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6.</w:t>
      </w:r>
      <w:r>
        <w:rPr>
          <w:rFonts w:hint="eastAsia" w:ascii="宋体" w:hAnsi="宋体" w:eastAsia="宋体" w:cs="宋体"/>
          <w:sz w:val="28"/>
          <w:szCs w:val="28"/>
        </w:rPr>
        <w:t>我们理解，最低报价不是成交的唯一条件，你们有选择成交者的权力。</w:t>
      </w:r>
    </w:p>
    <w:p w14:paraId="0EC5E0A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7.</w:t>
      </w:r>
      <w:r>
        <w:rPr>
          <w:rFonts w:hint="eastAsia" w:ascii="宋体" w:hAnsi="宋体" w:eastAsia="宋体" w:cs="宋体"/>
          <w:sz w:val="28"/>
          <w:szCs w:val="28"/>
        </w:rPr>
        <w:t>我方愿按《中华人民共和国民法典》第三编（合同）履行自己的全部责任。</w:t>
      </w:r>
    </w:p>
    <w:p w14:paraId="307278E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8.</w:t>
      </w:r>
      <w:r>
        <w:rPr>
          <w:rFonts w:hint="eastAsia" w:ascii="宋体" w:hAnsi="宋体" w:eastAsia="宋体" w:cs="宋体"/>
          <w:sz w:val="28"/>
          <w:szCs w:val="28"/>
        </w:rPr>
        <w:t>我方的竞争性磋商响应文件自投标后</w:t>
      </w:r>
      <w:r>
        <w:rPr>
          <w:rFonts w:ascii="宋体" w:hAnsi="宋体" w:eastAsia="宋体" w:cs="宋体"/>
          <w:sz w:val="28"/>
          <w:szCs w:val="28"/>
          <w:u w:val="single"/>
        </w:rPr>
        <w:t xml:space="preserve">    </w:t>
      </w:r>
      <w:r>
        <w:rPr>
          <w:rFonts w:hint="eastAsia" w:ascii="宋体" w:hAnsi="宋体" w:eastAsia="宋体" w:cs="宋体"/>
          <w:sz w:val="28"/>
          <w:szCs w:val="28"/>
        </w:rPr>
        <w:t>天内有效。</w:t>
      </w:r>
    </w:p>
    <w:p w14:paraId="0DC68CB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9.</w:t>
      </w:r>
      <w:r>
        <w:rPr>
          <w:rFonts w:hint="eastAsia" w:ascii="宋体" w:hAnsi="宋体" w:eastAsia="宋体" w:cs="宋体"/>
          <w:sz w:val="28"/>
          <w:szCs w:val="28"/>
        </w:rPr>
        <w:t>所有关于本文件的函电，请按下列地址联系：</w:t>
      </w:r>
    </w:p>
    <w:p w14:paraId="6E5E529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供应商全称</w:t>
      </w:r>
      <w:r>
        <w:rPr>
          <w:rFonts w:hint="eastAsia" w:ascii="宋体" w:hAnsi="宋体" w:eastAsia="宋体" w:cs="宋体"/>
          <w:sz w:val="28"/>
          <w:szCs w:val="28"/>
          <w:lang w:eastAsia="zh-CN"/>
        </w:rPr>
        <w:t>：</w:t>
      </w:r>
      <w:r>
        <w:rPr>
          <w:rFonts w:hint="eastAsia" w:ascii="宋体" w:hAnsi="宋体" w:eastAsia="宋体" w:cs="宋体"/>
          <w:sz w:val="28"/>
          <w:szCs w:val="28"/>
        </w:rPr>
        <w:t>（印章）</w:t>
      </w:r>
    </w:p>
    <w:p w14:paraId="2078E67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地</w:t>
      </w:r>
      <w:r>
        <w:rPr>
          <w:rFonts w:ascii="宋体" w:hAnsi="宋体" w:eastAsia="宋体" w:cs="宋体"/>
          <w:sz w:val="28"/>
          <w:szCs w:val="28"/>
        </w:rPr>
        <w:t xml:space="preserve">    </w:t>
      </w:r>
      <w:r>
        <w:rPr>
          <w:rFonts w:hint="eastAsia" w:ascii="宋体" w:hAnsi="宋体" w:eastAsia="宋体" w:cs="宋体"/>
          <w:sz w:val="28"/>
          <w:szCs w:val="28"/>
        </w:rPr>
        <w:t>址：</w:t>
      </w:r>
    </w:p>
    <w:p w14:paraId="15DD3C4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开户银行：</w:t>
      </w:r>
    </w:p>
    <w:p w14:paraId="66279F87">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cs="宋体"/>
          <w:sz w:val="28"/>
          <w:szCs w:val="28"/>
          <w:lang w:eastAsia="zh-CN"/>
        </w:rPr>
        <w:t>账</w:t>
      </w:r>
      <w:r>
        <w:rPr>
          <w:rFonts w:ascii="宋体" w:hAnsi="宋体" w:eastAsia="宋体" w:cs="宋体"/>
          <w:sz w:val="28"/>
          <w:szCs w:val="28"/>
        </w:rPr>
        <w:t xml:space="preserve">    </w:t>
      </w:r>
      <w:r>
        <w:rPr>
          <w:rFonts w:hint="eastAsia" w:ascii="宋体" w:hAnsi="宋体" w:eastAsia="宋体" w:cs="宋体"/>
          <w:sz w:val="28"/>
          <w:szCs w:val="28"/>
        </w:rPr>
        <w:t>号：</w:t>
      </w:r>
    </w:p>
    <w:p w14:paraId="087DA6B4">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电</w:t>
      </w:r>
      <w:r>
        <w:rPr>
          <w:rFonts w:ascii="宋体" w:hAnsi="宋体" w:eastAsia="宋体" w:cs="宋体"/>
          <w:sz w:val="28"/>
          <w:szCs w:val="28"/>
        </w:rPr>
        <w:t xml:space="preserve">    </w:t>
      </w:r>
      <w:r>
        <w:rPr>
          <w:rFonts w:hint="eastAsia" w:ascii="宋体" w:hAnsi="宋体" w:eastAsia="宋体" w:cs="宋体"/>
          <w:sz w:val="28"/>
          <w:szCs w:val="28"/>
        </w:rPr>
        <w:t>话：</w:t>
      </w:r>
    </w:p>
    <w:p w14:paraId="70BCF3CD">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传</w:t>
      </w:r>
      <w:r>
        <w:rPr>
          <w:rFonts w:ascii="宋体" w:hAnsi="宋体" w:eastAsia="宋体" w:cs="宋体"/>
          <w:sz w:val="28"/>
          <w:szCs w:val="28"/>
        </w:rPr>
        <w:t xml:space="preserve">    </w:t>
      </w:r>
      <w:r>
        <w:rPr>
          <w:rFonts w:hint="eastAsia" w:ascii="宋体" w:hAnsi="宋体" w:eastAsia="宋体" w:cs="宋体"/>
          <w:sz w:val="28"/>
          <w:szCs w:val="28"/>
        </w:rPr>
        <w:t>真：</w:t>
      </w:r>
    </w:p>
    <w:p w14:paraId="44B1F07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邮</w:t>
      </w:r>
      <w:r>
        <w:rPr>
          <w:rFonts w:ascii="宋体" w:hAnsi="宋体" w:eastAsia="宋体" w:cs="宋体"/>
          <w:sz w:val="28"/>
          <w:szCs w:val="28"/>
        </w:rPr>
        <w:t xml:space="preserve">    </w:t>
      </w:r>
      <w:r>
        <w:rPr>
          <w:rFonts w:hint="eastAsia" w:ascii="宋体" w:hAnsi="宋体" w:eastAsia="宋体" w:cs="宋体"/>
          <w:sz w:val="28"/>
          <w:szCs w:val="28"/>
        </w:rPr>
        <w:t>编：</w:t>
      </w:r>
    </w:p>
    <w:p w14:paraId="39454D04">
      <w:pPr>
        <w:keepNext w:val="0"/>
        <w:keepLines w:val="0"/>
        <w:pageBreakBefore w:val="0"/>
        <w:widowControl w:val="0"/>
        <w:kinsoku/>
        <w:wordWrap/>
        <w:overflowPunct/>
        <w:topLinePunct w:val="0"/>
        <w:autoSpaceDE/>
        <w:autoSpaceDN/>
        <w:bidi w:val="0"/>
        <w:adjustRightInd w:val="0"/>
        <w:snapToGrid w:val="0"/>
        <w:spacing w:line="470" w:lineRule="exact"/>
        <w:ind w:firstLine="573"/>
        <w:textAlignment w:val="auto"/>
        <w:rPr>
          <w:rFonts w:ascii="宋体" w:eastAsia="宋体" w:cs="宋体"/>
          <w:sz w:val="28"/>
          <w:szCs w:val="28"/>
          <w:u w:val="single"/>
        </w:rPr>
      </w:pPr>
      <w:r>
        <w:rPr>
          <w:rFonts w:hint="eastAsia" w:ascii="宋体" w:hAnsi="宋体" w:eastAsia="宋体" w:cs="宋体"/>
          <w:sz w:val="28"/>
          <w:szCs w:val="28"/>
        </w:rPr>
        <w:t>授权代表：</w:t>
      </w:r>
    </w:p>
    <w:p w14:paraId="7E1DC31C">
      <w:pPr>
        <w:widowControl w:val="0"/>
        <w:ind w:firstLine="280" w:firstLineChars="100"/>
        <w:jc w:val="right"/>
        <w:rPr>
          <w:rFonts w:ascii="宋体" w:hAnsi="Times New Roman" w:eastAsia="宋体" w:cs="Times New Roman"/>
          <w:b/>
          <w:color w:val="000000"/>
          <w:kern w:val="2"/>
          <w:sz w:val="18"/>
          <w:szCs w:val="18"/>
          <w:lang w:val="en-US" w:eastAsia="zh-CN" w:bidi="ar-SA"/>
        </w:rPr>
      </w:pPr>
      <w:r>
        <w:rPr>
          <w:rFonts w:hint="eastAsia" w:ascii="宋体" w:hAnsi="宋体" w:eastAsia="宋体" w:cs="宋体"/>
          <w:kern w:val="2"/>
          <w:sz w:val="28"/>
          <w:szCs w:val="28"/>
          <w:lang w:val="en-US" w:eastAsia="zh-CN" w:bidi="ar-SA"/>
        </w:rPr>
        <w:t>年    月     日</w:t>
      </w:r>
    </w:p>
    <w:p w14:paraId="3D581D9F">
      <w:pPr>
        <w:autoSpaceDE w:val="0"/>
        <w:autoSpaceDN w:val="0"/>
        <w:adjustRightInd w:val="0"/>
        <w:snapToGrid w:val="0"/>
        <w:spacing w:line="480" w:lineRule="auto"/>
        <w:jc w:val="center"/>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第二章 磋商一览表</w:t>
      </w:r>
      <w:bookmarkEnd w:id="3"/>
      <w:bookmarkEnd w:id="4"/>
      <w:bookmarkEnd w:id="5"/>
    </w:p>
    <w:p w14:paraId="005422BB">
      <w:pPr>
        <w:widowControl/>
        <w:wordWrap w:val="0"/>
        <w:autoSpaceDE w:val="0"/>
        <w:autoSpaceDN w:val="0"/>
        <w:adjustRightInd w:val="0"/>
        <w:spacing w:line="360" w:lineRule="auto"/>
        <w:jc w:val="left"/>
        <w:rPr>
          <w:rFonts w:hint="eastAsia"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rPr>
        <w:t>项目名称：</w:t>
      </w:r>
    </w:p>
    <w:p w14:paraId="75FBDF9B">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项目编号：</w:t>
      </w:r>
    </w:p>
    <w:p w14:paraId="05A3AF67">
      <w:pPr>
        <w:kinsoku w:val="0"/>
        <w:autoSpaceDE w:val="0"/>
        <w:autoSpaceDN w:val="0"/>
        <w:adjustRightInd w:val="0"/>
        <w:spacing w:line="360" w:lineRule="auto"/>
        <w:jc w:val="left"/>
        <w:rPr>
          <w:rFonts w:hint="eastAsia" w:ascii="宋体" w:hAnsi="宋体" w:eastAsia="宋体" w:cs="Times New Roman"/>
          <w:color w:val="auto"/>
          <w:kern w:val="2"/>
          <w:sz w:val="24"/>
          <w:szCs w:val="24"/>
          <w:highlight w:val="yellow"/>
          <w:u w:val="single"/>
        </w:rPr>
      </w:pPr>
      <w:r>
        <w:rPr>
          <w:rFonts w:hint="eastAsia" w:ascii="宋体" w:hAnsi="宋体" w:eastAsia="宋体" w:cs="Times New Roman"/>
          <w:color w:val="auto"/>
          <w:kern w:val="2"/>
          <w:sz w:val="24"/>
          <w:szCs w:val="24"/>
        </w:rPr>
        <w:t>单    位：元</w:t>
      </w:r>
    </w:p>
    <w:tbl>
      <w:tblPr>
        <w:tblStyle w:val="27"/>
        <w:tblpPr w:leftFromText="180" w:rightFromText="180" w:vertAnchor="text" w:horzAnchor="margin" w:tblpXSpec="center" w:tblpY="205"/>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1432"/>
        <w:gridCol w:w="1456"/>
        <w:gridCol w:w="1514"/>
        <w:gridCol w:w="1516"/>
        <w:gridCol w:w="1446"/>
      </w:tblGrid>
      <w:tr w14:paraId="2D75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top"/>
          </w:tcPr>
          <w:p w14:paraId="4E4F2A13">
            <w:pPr>
              <w:kinsoku w:val="0"/>
              <w:autoSpaceDE w:val="0"/>
              <w:autoSpaceDN w:val="0"/>
              <w:adjustRightInd w:val="0"/>
              <w:jc w:val="left"/>
              <w:rPr>
                <w:rFonts w:hint="eastAsia" w:ascii="宋体" w:hAnsi="宋体" w:eastAsia="宋体" w:cs="Times New Roman"/>
                <w:color w:val="auto"/>
                <w:kern w:val="2"/>
                <w:sz w:val="24"/>
                <w:szCs w:val="24"/>
              </w:rPr>
            </w:pPr>
            <w:r>
              <w:rPr>
                <w:rFonts w:hint="default" w:ascii="Times New Roman" w:hAnsi="Times New Roman" w:eastAsia="宋体" w:cs="Times New Roman"/>
                <w:color w:val="auto"/>
                <w:kern w:val="0"/>
                <w:sz w:val="24"/>
                <w:szCs w:val="24"/>
              </w:rPr>
              <w:pict>
                <v:line id="直线 5" o:spid="_x0000_s2051" o:spt="20" style="position:absolute;left:0pt;margin-left:-4.95pt;margin-top:-0.2pt;height:149.05pt;width:138.75pt;z-index:251659264;mso-width-relative:page;mso-height-relative:page;" filled="f" stroked="t" coordsize="21600,21600" o:gfxdata="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Qzh5tcAAAAIAQAADwAAAAAAAAABACAAAAAiAAAAZHJzL2Rvd25yZXYueG1sUEsBAhQA&#10;FAAAAAgAh07iQO+c9o7zAQAA7wMAAA4AAAAAAAAAAQAgAAAAJgEAAGRycy9lMm9Eb2MueG1sUEsF&#10;BgAAAAAGAAYAWQEAAIsFAAAAAA==&#10;">
                  <v:path arrowok="t"/>
                  <v:fill on="f" focussize="0,0"/>
                  <v:stroke color="#000000" joinstyle="round"/>
                  <v:imagedata o:title=""/>
                  <o:lock v:ext="edit" aspectratio="f"/>
                </v:line>
              </w:pict>
            </w:r>
          </w:p>
          <w:p w14:paraId="088C68F6">
            <w:pPr>
              <w:kinsoku w:val="0"/>
              <w:autoSpaceDE w:val="0"/>
              <w:autoSpaceDN w:val="0"/>
              <w:adjustRightInd w:val="0"/>
              <w:jc w:val="left"/>
              <w:rPr>
                <w:rFonts w:hint="eastAsia" w:ascii="宋体" w:hAnsi="宋体" w:eastAsia="宋体" w:cs="Times New Roman"/>
                <w:color w:val="auto"/>
                <w:kern w:val="2"/>
                <w:sz w:val="24"/>
                <w:szCs w:val="24"/>
              </w:rPr>
            </w:pPr>
          </w:p>
          <w:p w14:paraId="63F2EC45">
            <w:pPr>
              <w:kinsoku w:val="0"/>
              <w:autoSpaceDE w:val="0"/>
              <w:autoSpaceDN w:val="0"/>
              <w:adjustRightInd w:val="0"/>
              <w:ind w:firstLine="1440" w:firstLineChars="6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报价内容</w:t>
            </w:r>
          </w:p>
          <w:p w14:paraId="090F359C">
            <w:pPr>
              <w:kinsoku w:val="0"/>
              <w:autoSpaceDE w:val="0"/>
              <w:autoSpaceDN w:val="0"/>
              <w:adjustRightInd w:val="0"/>
              <w:jc w:val="left"/>
              <w:rPr>
                <w:rFonts w:hint="eastAsia" w:ascii="宋体" w:hAnsi="宋体" w:eastAsia="宋体" w:cs="Times New Roman"/>
                <w:color w:val="auto"/>
                <w:kern w:val="2"/>
                <w:sz w:val="24"/>
                <w:szCs w:val="24"/>
              </w:rPr>
            </w:pPr>
          </w:p>
          <w:p w14:paraId="5C331D59">
            <w:pPr>
              <w:kinsoku w:val="0"/>
              <w:autoSpaceDE w:val="0"/>
              <w:autoSpaceDN w:val="0"/>
              <w:adjustRightInd w:val="0"/>
              <w:jc w:val="left"/>
              <w:rPr>
                <w:rFonts w:hint="eastAsia" w:ascii="宋体" w:hAnsi="宋体" w:eastAsia="宋体" w:cs="Times New Roman"/>
                <w:color w:val="auto"/>
                <w:kern w:val="2"/>
                <w:sz w:val="24"/>
                <w:szCs w:val="24"/>
              </w:rPr>
            </w:pPr>
          </w:p>
          <w:p w14:paraId="716CE991">
            <w:pPr>
              <w:kinsoku w:val="0"/>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磋商内容</w:t>
            </w: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66784">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磋商总报价</w:t>
            </w:r>
          </w:p>
          <w:p w14:paraId="6014E16C">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（元）</w:t>
            </w: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28B0A">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工期</w:t>
            </w:r>
          </w:p>
          <w:p w14:paraId="54578C36">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（日历天）</w:t>
            </w: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DA1A0">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val="en-US" w:eastAsia="zh-CN"/>
              </w:rPr>
              <w:t>工程质保期</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年</w:t>
            </w:r>
            <w:r>
              <w:rPr>
                <w:rFonts w:hint="eastAsia" w:ascii="宋体" w:hAnsi="宋体" w:eastAsia="宋体" w:cs="Times New Roman"/>
                <w:color w:val="auto"/>
                <w:kern w:val="2"/>
                <w:sz w:val="24"/>
                <w:szCs w:val="24"/>
                <w:lang w:eastAsia="zh-CN"/>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46F44">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4A51C">
            <w:pPr>
              <w:kinsoku w:val="0"/>
              <w:autoSpaceDE w:val="0"/>
              <w:autoSpaceDN w:val="0"/>
              <w:adjustRightInd w:val="0"/>
              <w:jc w:val="center"/>
              <w:rPr>
                <w:rFonts w:hint="default"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执业证书编号</w:t>
            </w:r>
          </w:p>
        </w:tc>
      </w:tr>
      <w:tr w14:paraId="0B70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897D92">
            <w:pPr>
              <w:kinsoku w:val="0"/>
              <w:autoSpaceDE w:val="0"/>
              <w:autoSpaceDN w:val="0"/>
              <w:adjustRightInd w:val="0"/>
              <w:jc w:val="center"/>
              <w:rPr>
                <w:rFonts w:hint="eastAsia" w:ascii="宋体" w:hAnsi="宋体" w:eastAsia="宋体" w:cs="Times New Roman"/>
                <w:color w:val="auto"/>
                <w:kern w:val="2"/>
                <w:sz w:val="24"/>
                <w:szCs w:val="24"/>
                <w:lang w:eastAsia="zh-CN"/>
              </w:rPr>
            </w:pP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0C9A5">
            <w:pPr>
              <w:kinsoku w:val="0"/>
              <w:autoSpaceDE w:val="0"/>
              <w:autoSpaceDN w:val="0"/>
              <w:adjustRightInd w:val="0"/>
              <w:jc w:val="center"/>
              <w:rPr>
                <w:rFonts w:hint="eastAsia" w:ascii="宋体" w:hAnsi="宋体" w:eastAsia="宋体" w:cs="Times New Roman"/>
                <w:color w:val="auto"/>
                <w:kern w:val="2"/>
                <w:sz w:val="24"/>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301F7">
            <w:pPr>
              <w:kinsoku w:val="0"/>
              <w:autoSpaceDE w:val="0"/>
              <w:autoSpaceDN w:val="0"/>
              <w:adjustRightInd w:val="0"/>
              <w:jc w:val="center"/>
              <w:rPr>
                <w:rFonts w:hint="eastAsia" w:ascii="宋体" w:hAnsi="宋体" w:eastAsia="宋体" w:cs="Times New Roman"/>
                <w:color w:val="auto"/>
                <w:kern w:val="2"/>
                <w:sz w:val="24"/>
                <w:szCs w:val="24"/>
              </w:rPr>
            </w:pP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B6143">
            <w:pPr>
              <w:kinsoku w:val="0"/>
              <w:autoSpaceDE w:val="0"/>
              <w:autoSpaceDN w:val="0"/>
              <w:adjustRightInd w:val="0"/>
              <w:jc w:val="center"/>
              <w:rPr>
                <w:rFonts w:hint="eastAsia" w:ascii="宋体" w:hAnsi="宋体" w:eastAsia="宋体" w:cs="Times New Roman"/>
                <w:color w:val="auto"/>
                <w:kern w:val="2"/>
                <w:sz w:val="24"/>
                <w:szCs w:val="24"/>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C03B1">
            <w:pPr>
              <w:kinsoku w:val="0"/>
              <w:autoSpaceDE w:val="0"/>
              <w:autoSpaceDN w:val="0"/>
              <w:adjustRightInd w:val="0"/>
              <w:jc w:val="center"/>
              <w:rPr>
                <w:rFonts w:hint="eastAsia" w:ascii="宋体" w:hAnsi="宋体" w:eastAsia="宋体" w:cs="Times New Roman"/>
                <w:color w:val="auto"/>
                <w:kern w:val="2"/>
                <w:sz w:val="24"/>
                <w:szCs w:val="24"/>
              </w:rPr>
            </w:pP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B1F2E">
            <w:pPr>
              <w:kinsoku w:val="0"/>
              <w:autoSpaceDE w:val="0"/>
              <w:autoSpaceDN w:val="0"/>
              <w:adjustRightInd w:val="0"/>
              <w:jc w:val="center"/>
              <w:rPr>
                <w:rFonts w:hint="eastAsia" w:ascii="宋体" w:hAnsi="宋体" w:eastAsia="宋体" w:cs="Times New Roman"/>
                <w:color w:val="auto"/>
                <w:kern w:val="2"/>
                <w:sz w:val="24"/>
                <w:szCs w:val="24"/>
              </w:rPr>
            </w:pPr>
          </w:p>
        </w:tc>
      </w:tr>
      <w:tr w14:paraId="3353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05F621C">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Times New Roman" w:eastAsia="宋体" w:cs="Times New Roman"/>
                <w:color w:val="auto"/>
                <w:kern w:val="0"/>
                <w:sz w:val="24"/>
                <w:szCs w:val="24"/>
              </w:rPr>
              <w:t>磋商总报价（大写）：</w:t>
            </w:r>
            <w:r>
              <w:rPr>
                <w:rFonts w:hint="eastAsia" w:ascii="宋体" w:hAnsi="Times New Roman" w:eastAsia="宋体" w:cs="Times New Roman"/>
                <w:color w:val="auto"/>
                <w:kern w:val="0"/>
                <w:sz w:val="24"/>
                <w:szCs w:val="24"/>
                <w:u w:val="single"/>
              </w:rPr>
              <w:t xml:space="preserve">                         </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（小写：￥</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w:t>
            </w:r>
          </w:p>
        </w:tc>
      </w:tr>
      <w:tr w14:paraId="76F2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5B8969B">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备注：表内报价内容以元为单位，精确到小数点后两位。</w:t>
            </w:r>
          </w:p>
        </w:tc>
      </w:tr>
    </w:tbl>
    <w:p w14:paraId="74AFE80C">
      <w:pPr>
        <w:autoSpaceDE w:val="0"/>
        <w:autoSpaceDN w:val="0"/>
        <w:adjustRightInd w:val="0"/>
        <w:snapToGrid w:val="0"/>
        <w:spacing w:line="480" w:lineRule="auto"/>
        <w:jc w:val="left"/>
        <w:rPr>
          <w:rFonts w:hint="eastAsia" w:ascii="宋体" w:hAnsi="宋体" w:eastAsia="宋体" w:cs="Times New Roman"/>
          <w:color w:val="auto"/>
          <w:kern w:val="2"/>
          <w:sz w:val="24"/>
          <w:szCs w:val="24"/>
        </w:rPr>
      </w:pPr>
    </w:p>
    <w:p w14:paraId="4C20C576">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供应商（单位名称及公章）：</w:t>
      </w:r>
    </w:p>
    <w:p w14:paraId="0E89831C">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法定代表人/被授权人（</w:t>
      </w:r>
      <w:r>
        <w:rPr>
          <w:rFonts w:hint="eastAsia" w:ascii="宋体" w:hAnsi="宋体" w:cs="Times New Roman"/>
          <w:color w:val="auto"/>
          <w:kern w:val="2"/>
          <w:sz w:val="24"/>
          <w:szCs w:val="24"/>
          <w:lang w:eastAsia="zh-CN"/>
        </w:rPr>
        <w:t>签字或盖章</w:t>
      </w:r>
      <w:r>
        <w:rPr>
          <w:rFonts w:hint="eastAsia" w:ascii="宋体" w:hAnsi="宋体" w:eastAsia="宋体" w:cs="Times New Roman"/>
          <w:color w:val="auto"/>
          <w:kern w:val="2"/>
          <w:sz w:val="24"/>
          <w:szCs w:val="24"/>
        </w:rPr>
        <w:t>）：</w:t>
      </w:r>
    </w:p>
    <w:p w14:paraId="34AFD6B1">
      <w:pPr>
        <w:autoSpaceDE w:val="0"/>
        <w:autoSpaceDN w:val="0"/>
        <w:adjustRightInd w:val="0"/>
        <w:snapToGrid w:val="0"/>
        <w:spacing w:line="480" w:lineRule="auto"/>
        <w:jc w:val="righ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日    期：    年   月   日</w:t>
      </w:r>
    </w:p>
    <w:p w14:paraId="73E3BE23">
      <w:pPr>
        <w:autoSpaceDE w:val="0"/>
        <w:autoSpaceDN w:val="0"/>
        <w:adjustRightInd w:val="0"/>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4"/>
          <w:szCs w:val="24"/>
          <w:lang w:val="en-US" w:eastAsia="zh-CN"/>
        </w:rPr>
        <w:br w:type="page"/>
      </w:r>
      <w:r>
        <w:rPr>
          <w:rFonts w:hint="eastAsia" w:ascii="宋体" w:hAnsi="宋体" w:eastAsia="宋体" w:cs="Times New Roman"/>
          <w:b/>
          <w:color w:val="auto"/>
          <w:kern w:val="2"/>
          <w:sz w:val="28"/>
          <w:szCs w:val="24"/>
          <w:lang w:val="en-US" w:eastAsia="zh-CN"/>
        </w:rPr>
        <w:t>磋商响应分项报价表</w:t>
      </w:r>
    </w:p>
    <w:p w14:paraId="6CEB6580">
      <w:pPr>
        <w:autoSpaceDE w:val="0"/>
        <w:autoSpaceDN w:val="0"/>
        <w:adjustRightInd w:val="0"/>
        <w:snapToGrid w:val="0"/>
        <w:spacing w:line="480" w:lineRule="auto"/>
        <w:ind w:firstLine="723" w:firstLineChars="300"/>
        <w:jc w:val="left"/>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按照清单及项目</w:t>
      </w:r>
      <w:r>
        <w:rPr>
          <w:rFonts w:hint="eastAsia" w:ascii="宋体" w:hAnsi="宋体" w:eastAsia="宋体" w:cs="宋体"/>
          <w:b/>
          <w:bCs w:val="0"/>
          <w:color w:val="auto"/>
          <w:kern w:val="2"/>
          <w:sz w:val="24"/>
          <w:szCs w:val="24"/>
          <w:highlight w:val="none"/>
          <w:lang w:val="en-US" w:eastAsia="zh-CN"/>
        </w:rPr>
        <w:t>情况</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14:paraId="7211A7DF">
      <w:pPr>
        <w:autoSpaceDE w:val="0"/>
        <w:autoSpaceDN w:val="0"/>
        <w:adjustRightInd w:val="0"/>
        <w:spacing w:line="360" w:lineRule="auto"/>
        <w:ind w:firstLine="482"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注：</w:t>
      </w:r>
    </w:p>
    <w:p w14:paraId="5009B22B">
      <w:pPr>
        <w:autoSpaceDE w:val="0"/>
        <w:autoSpaceDN w:val="0"/>
        <w:adjustRightInd w:val="0"/>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1.如果按单价计算的结果与总价不一致，以单价为准修正总价。</w:t>
      </w:r>
    </w:p>
    <w:p w14:paraId="57F3186D">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2.如果不提供详细分项报价将视为没有实质性响应竞争性磋商文件。</w:t>
      </w:r>
    </w:p>
    <w:p w14:paraId="4C8EE81C">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3.报价精确到小数点后两位。</w:t>
      </w:r>
    </w:p>
    <w:p w14:paraId="61E83214">
      <w:pPr>
        <w:autoSpaceDE w:val="0"/>
        <w:autoSpaceDN w:val="0"/>
        <w:adjustRightInd w:val="0"/>
        <w:spacing w:line="360" w:lineRule="auto"/>
        <w:jc w:val="left"/>
        <w:rPr>
          <w:rFonts w:hint="eastAsia" w:ascii="宋体" w:hAnsi="宋体" w:eastAsia="宋体" w:cs="宋体"/>
          <w:color w:val="auto"/>
          <w:kern w:val="0"/>
          <w:sz w:val="24"/>
          <w:szCs w:val="24"/>
        </w:rPr>
      </w:pPr>
    </w:p>
    <w:p w14:paraId="29DA672F">
      <w:pPr>
        <w:autoSpaceDE w:val="0"/>
        <w:autoSpaceDN w:val="0"/>
        <w:adjustRightInd w:val="0"/>
        <w:spacing w:line="360" w:lineRule="auto"/>
        <w:jc w:val="left"/>
        <w:rPr>
          <w:rFonts w:hint="eastAsia" w:ascii="宋体" w:hAnsi="宋体" w:eastAsia="宋体" w:cs="宋体"/>
          <w:color w:val="auto"/>
          <w:kern w:val="0"/>
          <w:sz w:val="24"/>
          <w:szCs w:val="24"/>
        </w:rPr>
      </w:pPr>
    </w:p>
    <w:p w14:paraId="2F915B72">
      <w:pPr>
        <w:autoSpaceDE w:val="0"/>
        <w:autoSpaceDN w:val="0"/>
        <w:adjustRightInd w:val="0"/>
        <w:spacing w:line="360" w:lineRule="auto"/>
        <w:jc w:val="left"/>
        <w:rPr>
          <w:rFonts w:hint="eastAsia" w:ascii="宋体" w:hAnsi="宋体" w:eastAsia="宋体" w:cs="宋体"/>
          <w:color w:val="auto"/>
          <w:kern w:val="0"/>
          <w:sz w:val="24"/>
          <w:szCs w:val="24"/>
        </w:rPr>
      </w:pPr>
    </w:p>
    <w:p w14:paraId="2C745E23">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投标人：（投标人公章）</w:t>
      </w:r>
    </w:p>
    <w:p w14:paraId="22BD3DEC">
      <w:pPr>
        <w:autoSpaceDE w:val="0"/>
        <w:autoSpaceDN w:val="0"/>
        <w:adjustRightInd w:val="0"/>
        <w:spacing w:line="360" w:lineRule="auto"/>
        <w:jc w:val="left"/>
        <w:rPr>
          <w:rFonts w:hint="default" w:ascii="宋体" w:hAnsi="宋体" w:eastAsia="宋体" w:cs="宋体"/>
          <w:color w:val="auto"/>
          <w:kern w:val="0"/>
          <w:sz w:val="24"/>
          <w:szCs w:val="24"/>
        </w:rPr>
      </w:pPr>
    </w:p>
    <w:p w14:paraId="2BFDAC84">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法定代表人：</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签字或盖章</w:t>
      </w:r>
      <w:r>
        <w:rPr>
          <w:rFonts w:hint="eastAsia" w:ascii="宋体" w:hAnsi="宋体" w:eastAsia="宋体" w:cs="宋体"/>
          <w:color w:val="auto"/>
          <w:kern w:val="0"/>
          <w:sz w:val="24"/>
          <w:szCs w:val="24"/>
          <w:lang w:eastAsia="zh-CN"/>
        </w:rPr>
        <w:t>）</w:t>
      </w:r>
    </w:p>
    <w:p w14:paraId="3213E33E">
      <w:pPr>
        <w:autoSpaceDE w:val="0"/>
        <w:autoSpaceDN w:val="0"/>
        <w:adjustRightInd w:val="0"/>
        <w:spacing w:line="360" w:lineRule="auto"/>
        <w:jc w:val="left"/>
        <w:rPr>
          <w:rFonts w:hint="default" w:ascii="宋体" w:hAnsi="宋体" w:eastAsia="宋体" w:cs="宋体"/>
          <w:bCs/>
          <w:color w:val="auto"/>
          <w:kern w:val="0"/>
          <w:sz w:val="24"/>
          <w:szCs w:val="24"/>
        </w:rPr>
      </w:pPr>
    </w:p>
    <w:p w14:paraId="57F126F2">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期：</w:t>
      </w:r>
    </w:p>
    <w:p w14:paraId="25359FE5">
      <w:pPr>
        <w:autoSpaceDE w:val="0"/>
        <w:autoSpaceDN w:val="0"/>
        <w:adjustRightInd w:val="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br w:type="page"/>
      </w:r>
    </w:p>
    <w:p w14:paraId="0342C8C7">
      <w:pPr>
        <w:rPr>
          <w:rFonts w:hint="eastAsia" w:ascii="宋体" w:hAnsi="宋体" w:eastAsia="宋体"/>
          <w:color w:val="auto"/>
          <w:sz w:val="24"/>
          <w:szCs w:val="24"/>
        </w:rPr>
        <w:sectPr>
          <w:pgSz w:w="11906" w:h="16838"/>
          <w:pgMar w:top="1440" w:right="1483" w:bottom="1440" w:left="1803" w:header="851" w:footer="992" w:gutter="0"/>
          <w:lnNumType w:countBy="0" w:distance="360"/>
          <w:pgNumType w:fmt="decimal"/>
          <w:cols w:space="720" w:num="1"/>
          <w:docGrid w:type="lines" w:linePitch="319" w:charSpace="0"/>
        </w:sectPr>
      </w:pPr>
    </w:p>
    <w:p w14:paraId="7EDBD32B">
      <w:pPr>
        <w:autoSpaceDE w:val="0"/>
        <w:autoSpaceDN w:val="0"/>
        <w:adjustRightInd w:val="0"/>
        <w:jc w:val="center"/>
        <w:outlineLvl w:val="1"/>
        <w:rPr>
          <w:rFonts w:hint="eastAsia" w:ascii="宋体" w:hAnsi="宋体" w:eastAsia="宋体" w:cs="Times New Roman"/>
          <w:b/>
          <w:color w:val="auto"/>
          <w:kern w:val="2"/>
          <w:sz w:val="32"/>
          <w:szCs w:val="24"/>
        </w:rPr>
      </w:pPr>
      <w:bookmarkStart w:id="6" w:name="_Toc25722"/>
      <w:bookmarkStart w:id="7" w:name="_Toc24482"/>
      <w:r>
        <w:rPr>
          <w:rFonts w:hint="eastAsia" w:ascii="宋体" w:hAnsi="宋体" w:eastAsia="宋体" w:cs="Times New Roman"/>
          <w:b/>
          <w:color w:val="auto"/>
          <w:kern w:val="2"/>
          <w:sz w:val="32"/>
          <w:szCs w:val="24"/>
        </w:rPr>
        <w:t>第三章 法定代表人证明书及授权委托书</w:t>
      </w:r>
      <w:bookmarkEnd w:id="6"/>
      <w:bookmarkEnd w:id="7"/>
    </w:p>
    <w:p w14:paraId="40928CD3">
      <w:pPr>
        <w:autoSpaceDE w:val="0"/>
        <w:autoSpaceDN w:val="0"/>
        <w:adjustRightInd w:val="0"/>
        <w:jc w:val="center"/>
        <w:rPr>
          <w:rFonts w:hint="eastAsia" w:ascii="宋体" w:hAnsi="宋体" w:eastAsia="宋体" w:cs="Times New Roman"/>
          <w:color w:val="auto"/>
          <w:kern w:val="2"/>
          <w:sz w:val="24"/>
          <w:szCs w:val="24"/>
        </w:rPr>
      </w:pPr>
    </w:p>
    <w:p w14:paraId="39E7C84D">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一、法定代表人证明书</w:t>
      </w:r>
    </w:p>
    <w:p w14:paraId="23CE37CD">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w:t>
      </w:r>
    </w:p>
    <w:p w14:paraId="3376C32F">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注册地址：</w:t>
      </w:r>
      <w:r>
        <w:rPr>
          <w:rFonts w:hint="eastAsia" w:ascii="宋体" w:hAnsi="宋体" w:eastAsia="宋体" w:cs="Times New Roman"/>
          <w:color w:val="auto"/>
          <w:kern w:val="0"/>
          <w:sz w:val="24"/>
          <w:szCs w:val="24"/>
          <w:u w:val="single"/>
        </w:rPr>
        <w:t xml:space="preserve">                                </w:t>
      </w:r>
    </w:p>
    <w:p w14:paraId="75B97965">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成立时间：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66C0E3A1">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rPr>
        <w:t>经营期限：</w:t>
      </w:r>
      <w:r>
        <w:rPr>
          <w:rFonts w:hint="eastAsia" w:ascii="宋体" w:hAnsi="宋体" w:eastAsia="宋体" w:cs="Times New Roman"/>
          <w:color w:val="auto"/>
          <w:kern w:val="0"/>
          <w:sz w:val="24"/>
          <w:szCs w:val="24"/>
          <w:u w:val="single"/>
        </w:rPr>
        <w:t xml:space="preserve">                                 </w:t>
      </w:r>
    </w:p>
    <w:p w14:paraId="6854235E">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姓名：</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性别：</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年龄：</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系</w:t>
      </w:r>
      <w:r>
        <w:rPr>
          <w:rFonts w:hint="eastAsia" w:ascii="宋体" w:hAnsi="宋体" w:eastAsia="宋体" w:cs="Times New Roman"/>
          <w:color w:val="auto"/>
          <w:kern w:val="0"/>
          <w:sz w:val="24"/>
          <w:szCs w:val="24"/>
          <w:u w:val="single"/>
        </w:rPr>
        <w:t xml:space="preserve"> （供应商名称）</w:t>
      </w:r>
      <w:r>
        <w:rPr>
          <w:rFonts w:hint="eastAsia" w:ascii="宋体" w:hAnsi="宋体" w:eastAsia="宋体" w:cs="Times New Roman"/>
          <w:color w:val="auto"/>
          <w:kern w:val="0"/>
          <w:sz w:val="24"/>
          <w:szCs w:val="24"/>
        </w:rPr>
        <w:t>的法定代表人。</w:t>
      </w:r>
    </w:p>
    <w:p w14:paraId="09E76F58">
      <w:pPr>
        <w:autoSpaceDE w:val="0"/>
        <w:autoSpaceDN w:val="0"/>
        <w:adjustRightInd w:val="0"/>
        <w:snapToGrid w:val="0"/>
        <w:spacing w:before="120" w:beforeLines="50" w:line="360" w:lineRule="auto"/>
        <w:ind w:firstLine="480" w:firstLineChars="200"/>
        <w:jc w:val="left"/>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特此证明</w:t>
      </w:r>
      <w:r>
        <w:rPr>
          <w:rFonts w:hint="eastAsia" w:ascii="宋体" w:hAnsi="宋体" w:eastAsia="宋体" w:cs="Times New Roman"/>
          <w:color w:val="auto"/>
          <w:kern w:val="0"/>
          <w:sz w:val="24"/>
          <w:szCs w:val="24"/>
          <w:lang w:eastAsia="zh-CN"/>
        </w:rPr>
        <w:t>！</w:t>
      </w:r>
    </w:p>
    <w:p w14:paraId="34353C20">
      <w:pPr>
        <w:autoSpaceDE w:val="0"/>
        <w:autoSpaceDN w:val="0"/>
        <w:adjustRightInd w:val="0"/>
        <w:snapToGrid w:val="0"/>
        <w:spacing w:before="120" w:beforeLines="50"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附：法定代表人身份证复印件</w:t>
      </w:r>
    </w:p>
    <w:tbl>
      <w:tblPr>
        <w:tblStyle w:val="27"/>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0C64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4BD2">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1AD3FAC6">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0E130C93">
            <w:pPr>
              <w:autoSpaceDE w:val="0"/>
              <w:autoSpaceDN w:val="0"/>
              <w:adjustRightInd w:val="0"/>
              <w:snapToGrid w:val="0"/>
              <w:spacing w:before="120" w:beforeLines="50" w:line="360" w:lineRule="auto"/>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法定代表人身份证复印件（正、反面）粘贴处</w:t>
            </w:r>
          </w:p>
          <w:p w14:paraId="5F7449F6">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7DA032E1">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tc>
      </w:tr>
    </w:tbl>
    <w:p w14:paraId="6E3C5254">
      <w:pPr>
        <w:autoSpaceDE w:val="0"/>
        <w:autoSpaceDN w:val="0"/>
        <w:adjustRightInd w:val="0"/>
        <w:snapToGrid w:val="0"/>
        <w:spacing w:line="480" w:lineRule="auto"/>
        <w:jc w:val="left"/>
        <w:rPr>
          <w:rFonts w:hint="eastAsia" w:ascii="宋体" w:hAnsi="宋体" w:eastAsia="宋体" w:cs="Times New Roman"/>
          <w:color w:val="auto"/>
          <w:kern w:val="0"/>
          <w:sz w:val="24"/>
          <w:szCs w:val="24"/>
        </w:rPr>
      </w:pPr>
    </w:p>
    <w:p w14:paraId="4387C4C1">
      <w:pPr>
        <w:autoSpaceDE w:val="0"/>
        <w:autoSpaceDN w:val="0"/>
        <w:adjustRightInd w:val="0"/>
        <w:snapToGrid w:val="0"/>
        <w:jc w:val="left"/>
        <w:rPr>
          <w:rFonts w:hint="eastAsia" w:ascii="宋体" w:hAnsi="宋体" w:eastAsia="宋体" w:cs="Times New Roman"/>
          <w:color w:val="auto"/>
          <w:kern w:val="0"/>
          <w:sz w:val="24"/>
          <w:szCs w:val="24"/>
        </w:rPr>
      </w:pPr>
    </w:p>
    <w:p w14:paraId="187B0086">
      <w:pPr>
        <w:autoSpaceDE w:val="0"/>
        <w:autoSpaceDN w:val="0"/>
        <w:adjustRightInd w:val="0"/>
        <w:snapToGrid w:val="0"/>
        <w:jc w:val="left"/>
        <w:rPr>
          <w:rFonts w:hint="eastAsia" w:ascii="宋体" w:hAnsi="宋体" w:eastAsia="宋体" w:cs="Times New Roman"/>
          <w:color w:val="auto"/>
          <w:kern w:val="0"/>
          <w:sz w:val="24"/>
          <w:szCs w:val="24"/>
        </w:rPr>
      </w:pPr>
    </w:p>
    <w:p w14:paraId="25DD7C53">
      <w:pPr>
        <w:autoSpaceDE w:val="0"/>
        <w:autoSpaceDN w:val="0"/>
        <w:adjustRightInd w:val="0"/>
        <w:snapToGrid w:val="0"/>
        <w:jc w:val="left"/>
        <w:rPr>
          <w:rFonts w:hint="eastAsia" w:ascii="宋体" w:hAnsi="宋体" w:eastAsia="宋体" w:cs="Times New Roman"/>
          <w:color w:val="auto"/>
          <w:kern w:val="0"/>
          <w:sz w:val="24"/>
          <w:szCs w:val="24"/>
        </w:rPr>
      </w:pPr>
    </w:p>
    <w:p w14:paraId="0B2F2F46">
      <w:pPr>
        <w:autoSpaceDE w:val="0"/>
        <w:autoSpaceDN w:val="0"/>
        <w:adjustRightInd w:val="0"/>
        <w:snapToGrid w:val="0"/>
        <w:jc w:val="left"/>
        <w:rPr>
          <w:rFonts w:hint="eastAsia" w:ascii="宋体" w:hAnsi="宋体" w:eastAsia="宋体" w:cs="Times New Roman"/>
          <w:color w:val="auto"/>
          <w:kern w:val="0"/>
          <w:sz w:val="24"/>
          <w:szCs w:val="24"/>
        </w:rPr>
      </w:pPr>
    </w:p>
    <w:p w14:paraId="490E3FF8">
      <w:pPr>
        <w:autoSpaceDE w:val="0"/>
        <w:autoSpaceDN w:val="0"/>
        <w:adjustRightInd w:val="0"/>
        <w:snapToGrid w:val="0"/>
        <w:spacing w:line="360" w:lineRule="auto"/>
        <w:jc w:val="left"/>
        <w:rPr>
          <w:rFonts w:hint="eastAsia" w:ascii="宋体" w:hAnsi="宋体" w:eastAsia="宋体" w:cs="Times New Roman"/>
          <w:color w:val="auto"/>
          <w:kern w:val="0"/>
          <w:sz w:val="24"/>
          <w:szCs w:val="24"/>
        </w:rPr>
      </w:pPr>
    </w:p>
    <w:p w14:paraId="7DFE6F0B">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6B4FEF00">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193B4631">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33892E3D">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53616444">
      <w:pPr>
        <w:autoSpaceDE w:val="0"/>
        <w:autoSpaceDN w:val="0"/>
        <w:adjustRightInd w:val="0"/>
        <w:snapToGrid w:val="0"/>
        <w:spacing w:line="360" w:lineRule="auto"/>
        <w:ind w:right="420" w:firstLine="240" w:firstLineChars="100"/>
        <w:jc w:val="left"/>
        <w:rPr>
          <w:rFonts w:hint="eastAsia" w:ascii="宋体" w:hAnsi="宋体" w:eastAsia="宋体" w:cs="Times New Roman"/>
          <w:color w:val="auto"/>
          <w:kern w:val="0"/>
          <w:sz w:val="24"/>
          <w:szCs w:val="24"/>
        </w:rPr>
      </w:pPr>
    </w:p>
    <w:p w14:paraId="6D295839">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供应商名称（盖单位章）：</w:t>
      </w:r>
    </w:p>
    <w:p w14:paraId="737E567E">
      <w:pPr>
        <w:autoSpaceDE w:val="0"/>
        <w:autoSpaceDN w:val="0"/>
        <w:adjustRightInd w:val="0"/>
        <w:snapToGrid w:val="0"/>
        <w:spacing w:line="360" w:lineRule="auto"/>
        <w:ind w:right="420"/>
        <w:jc w:val="left"/>
        <w:rPr>
          <w:rFonts w:hint="default" w:ascii="Times New Roman" w:hAnsi="Times New Roman" w:eastAsia="宋体" w:cs="Times New Roman"/>
          <w:color w:val="auto"/>
          <w:kern w:val="0"/>
          <w:sz w:val="24"/>
          <w:szCs w:val="24"/>
          <w:lang w:val="en-US"/>
        </w:rPr>
      </w:pPr>
      <w:r>
        <w:rPr>
          <w:rFonts w:hint="eastAsia" w:ascii="宋体" w:hAnsi="宋体" w:eastAsia="宋体" w:cs="Times New Roman"/>
          <w:color w:val="auto"/>
          <w:kern w:val="2"/>
          <w:sz w:val="24"/>
          <w:szCs w:val="24"/>
          <w:lang w:val="en-US" w:eastAsia="zh-CN"/>
        </w:rPr>
        <w:t>法定代表人（</w:t>
      </w:r>
      <w:r>
        <w:rPr>
          <w:rFonts w:hint="eastAsia" w:ascii="宋体" w:hAnsi="宋体" w:cs="Times New Roman"/>
          <w:color w:val="auto"/>
          <w:kern w:val="2"/>
          <w:sz w:val="24"/>
          <w:szCs w:val="24"/>
          <w:lang w:eastAsia="zh-CN"/>
        </w:rPr>
        <w:t>签字或盖章</w:t>
      </w:r>
      <w:r>
        <w:rPr>
          <w:rFonts w:hint="eastAsia" w:ascii="宋体" w:hAnsi="宋体" w:eastAsia="宋体" w:cs="Times New Roman"/>
          <w:color w:val="auto"/>
          <w:kern w:val="2"/>
          <w:sz w:val="24"/>
          <w:szCs w:val="24"/>
          <w:lang w:val="en-US" w:eastAsia="zh-CN"/>
        </w:rPr>
        <w:t>）：</w:t>
      </w:r>
    </w:p>
    <w:p w14:paraId="77B79EED">
      <w:pPr>
        <w:autoSpaceDE w:val="0"/>
        <w:autoSpaceDN w:val="0"/>
        <w:adjustRightInd w:val="0"/>
        <w:snapToGrid w:val="0"/>
        <w:spacing w:line="360" w:lineRule="auto"/>
        <w:ind w:right="420"/>
        <w:jc w:val="both"/>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日期：</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5AF6BD12">
      <w:pPr>
        <w:autoSpaceDE w:val="0"/>
        <w:autoSpaceDN w:val="0"/>
        <w:adjustRightInd w:val="0"/>
        <w:snapToGrid w:val="0"/>
        <w:spacing w:line="360" w:lineRule="auto"/>
        <w:ind w:right="420"/>
        <w:jc w:val="center"/>
        <w:rPr>
          <w:rFonts w:hint="eastAsia" w:ascii="宋体" w:hAnsi="宋体" w:eastAsia="宋体" w:cs="Times New Roman"/>
          <w:b/>
          <w:color w:val="auto"/>
          <w:kern w:val="2"/>
          <w:sz w:val="32"/>
          <w:szCs w:val="24"/>
        </w:rPr>
      </w:pPr>
      <w:r>
        <w:rPr>
          <w:rFonts w:hint="eastAsia" w:ascii="宋体" w:hAnsi="宋体" w:eastAsia="宋体" w:cs="Times New Roman"/>
          <w:color w:val="auto"/>
          <w:kern w:val="0"/>
          <w:sz w:val="24"/>
          <w:szCs w:val="24"/>
        </w:rPr>
        <w:br w:type="page"/>
      </w:r>
      <w:bookmarkStart w:id="8" w:name="_Toc11309"/>
      <w:r>
        <w:rPr>
          <w:rFonts w:hint="eastAsia" w:ascii="宋体" w:hAnsi="宋体" w:eastAsia="宋体" w:cs="Times New Roman"/>
          <w:b/>
          <w:color w:val="auto"/>
          <w:kern w:val="2"/>
          <w:sz w:val="32"/>
          <w:szCs w:val="24"/>
        </w:rPr>
        <w:t>二、法定代表人授权委托书</w:t>
      </w:r>
    </w:p>
    <w:p w14:paraId="580D1A7A">
      <w:pPr>
        <w:autoSpaceDE w:val="0"/>
        <w:autoSpaceDN w:val="0"/>
        <w:adjustRightInd w:val="0"/>
        <w:spacing w:line="500" w:lineRule="exact"/>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0"/>
          <w:sz w:val="24"/>
          <w:szCs w:val="24"/>
          <w:u w:val="single"/>
        </w:rPr>
        <w:t>（采购代理机构名称）</w:t>
      </w:r>
      <w:r>
        <w:rPr>
          <w:rFonts w:hint="eastAsia" w:ascii="宋体" w:hAnsi="宋体" w:eastAsia="宋体" w:cs="Times New Roman"/>
          <w:b/>
          <w:color w:val="auto"/>
          <w:kern w:val="0"/>
          <w:sz w:val="24"/>
          <w:szCs w:val="24"/>
          <w:lang w:eastAsia="zh-CN"/>
        </w:rPr>
        <w:t>：</w:t>
      </w:r>
    </w:p>
    <w:p w14:paraId="3A65EA83">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本人</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系</w:t>
      </w:r>
      <w:r>
        <w:rPr>
          <w:rFonts w:hint="eastAsia" w:ascii="宋体" w:hAnsi="宋体" w:eastAsia="宋体" w:cs="Times New Roman"/>
          <w:color w:val="auto"/>
          <w:kern w:val="2"/>
          <w:sz w:val="24"/>
          <w:szCs w:val="24"/>
          <w:u w:val="single"/>
        </w:rPr>
        <w:t>（</w:t>
      </w:r>
      <w:r>
        <w:rPr>
          <w:rFonts w:hint="eastAsia" w:ascii="宋体" w:hAnsi="宋体" w:eastAsia="宋体" w:cs="Times New Roman"/>
          <w:color w:val="auto"/>
          <w:kern w:val="2"/>
          <w:sz w:val="24"/>
          <w:szCs w:val="24"/>
          <w:u w:val="single"/>
          <w:lang w:eastAsia="zh-CN"/>
        </w:rPr>
        <w:t>供应商</w:t>
      </w:r>
      <w:r>
        <w:rPr>
          <w:rFonts w:hint="eastAsia" w:ascii="宋体" w:hAnsi="宋体" w:eastAsia="宋体" w:cs="Times New Roman"/>
          <w:color w:val="auto"/>
          <w:kern w:val="2"/>
          <w:sz w:val="24"/>
          <w:szCs w:val="24"/>
          <w:u w:val="single"/>
        </w:rPr>
        <w:t>名称）</w:t>
      </w:r>
      <w:r>
        <w:rPr>
          <w:rFonts w:hint="eastAsia" w:ascii="宋体" w:hAnsi="宋体" w:eastAsia="宋体" w:cs="Times New Roman"/>
          <w:color w:val="auto"/>
          <w:kern w:val="2"/>
          <w:sz w:val="24"/>
          <w:szCs w:val="24"/>
        </w:rPr>
        <w:t>的法定代表人，现委托</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为我方代理人。代理人根据授权，以我方名义签署、澄清、说明、补正、递交、撤回、</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spacing w:val="4"/>
          <w:kern w:val="0"/>
          <w:sz w:val="24"/>
          <w:szCs w:val="24"/>
          <w:u w:val="single"/>
        </w:rPr>
        <w:t>项目名称</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项目编号</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磋商</w:t>
      </w:r>
      <w:r>
        <w:rPr>
          <w:rFonts w:hint="eastAsia" w:ascii="宋体" w:hAnsi="宋体" w:eastAsia="宋体" w:cs="Times New Roman"/>
          <w:color w:val="auto"/>
          <w:kern w:val="2"/>
          <w:sz w:val="24"/>
          <w:szCs w:val="24"/>
          <w:lang w:eastAsia="zh-CN"/>
        </w:rPr>
        <w:t>响应</w:t>
      </w:r>
      <w:r>
        <w:rPr>
          <w:rFonts w:hint="eastAsia" w:ascii="宋体" w:hAnsi="宋体" w:eastAsia="宋体" w:cs="Times New Roman"/>
          <w:color w:val="auto"/>
          <w:kern w:val="2"/>
          <w:sz w:val="24"/>
          <w:szCs w:val="24"/>
        </w:rPr>
        <w:t>文件、签订合同和处理有关事宜，其法律后果由我方承担。</w:t>
      </w:r>
    </w:p>
    <w:p w14:paraId="37E76E7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委托期限：</w:t>
      </w:r>
      <w:r>
        <w:rPr>
          <w:rFonts w:hint="eastAsia" w:ascii="宋体" w:hAnsi="宋体" w:eastAsia="宋体" w:cs="Times New Roman"/>
          <w:color w:val="auto"/>
          <w:kern w:val="2"/>
          <w:sz w:val="24"/>
          <w:szCs w:val="24"/>
          <w:u w:val="single"/>
        </w:rPr>
        <w:t>自</w:t>
      </w:r>
      <w:r>
        <w:rPr>
          <w:rFonts w:hint="eastAsia" w:ascii="宋体" w:hAnsi="宋体" w:eastAsia="宋体" w:cs="Times New Roman"/>
          <w:color w:val="auto"/>
          <w:kern w:val="2"/>
          <w:sz w:val="24"/>
          <w:szCs w:val="24"/>
          <w:u w:val="single"/>
          <w:lang w:eastAsia="zh-CN"/>
        </w:rPr>
        <w:t>磋商</w:t>
      </w:r>
      <w:r>
        <w:rPr>
          <w:rFonts w:hint="eastAsia" w:ascii="宋体" w:hAnsi="宋体" w:eastAsia="宋体" w:cs="Times New Roman"/>
          <w:color w:val="auto"/>
          <w:kern w:val="2"/>
          <w:sz w:val="24"/>
          <w:szCs w:val="24"/>
          <w:u w:val="single"/>
        </w:rPr>
        <w:t xml:space="preserve">截止之日起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日历天</w:t>
      </w:r>
      <w:r>
        <w:rPr>
          <w:rFonts w:hint="eastAsia" w:ascii="宋体" w:hAnsi="宋体" w:eastAsia="宋体" w:cs="Times New Roman"/>
          <w:color w:val="auto"/>
          <w:kern w:val="2"/>
          <w:sz w:val="24"/>
          <w:szCs w:val="24"/>
          <w:u w:val="single"/>
          <w:lang w:eastAsia="zh-CN"/>
        </w:rPr>
        <w:t>。</w:t>
      </w:r>
    </w:p>
    <w:p w14:paraId="7D364735">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代理人无转委托权。</w:t>
      </w:r>
    </w:p>
    <w:p w14:paraId="25E25860">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9" w:name="_Toc201637979"/>
      <w:bookmarkStart w:id="10" w:name="_Toc214090947"/>
      <w:r>
        <w:rPr>
          <w:rFonts w:hint="eastAsia" w:ascii="宋体" w:hAnsi="宋体" w:eastAsia="宋体" w:cs="Times New Roman"/>
          <w:color w:val="auto"/>
          <w:kern w:val="2"/>
          <w:sz w:val="24"/>
          <w:szCs w:val="24"/>
        </w:rPr>
        <w:t>法定代表人盖章：                     被授权人</w:t>
      </w:r>
      <w:r>
        <w:rPr>
          <w:rFonts w:hint="eastAsia" w:ascii="宋体" w:hAnsi="宋体" w:cs="Times New Roman"/>
          <w:color w:val="auto"/>
          <w:kern w:val="2"/>
          <w:sz w:val="24"/>
          <w:szCs w:val="24"/>
          <w:lang w:eastAsia="zh-CN"/>
        </w:rPr>
        <w:t>签字或盖章</w:t>
      </w:r>
      <w:r>
        <w:rPr>
          <w:rFonts w:hint="eastAsia" w:ascii="宋体" w:hAnsi="宋体" w:eastAsia="宋体" w:cs="Times New Roman"/>
          <w:color w:val="auto"/>
          <w:kern w:val="2"/>
          <w:sz w:val="24"/>
          <w:szCs w:val="24"/>
        </w:rPr>
        <w:t>：</w:t>
      </w:r>
      <w:bookmarkEnd w:id="9"/>
      <w:bookmarkEnd w:id="10"/>
    </w:p>
    <w:p w14:paraId="33B61258">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1" w:name="_Toc201637980"/>
      <w:bookmarkStart w:id="12" w:name="_Toc214090948"/>
      <w:r>
        <w:rPr>
          <w:rFonts w:hint="eastAsia" w:ascii="宋体" w:hAnsi="宋体" w:eastAsia="宋体" w:cs="Times New Roman"/>
          <w:color w:val="auto"/>
          <w:kern w:val="2"/>
          <w:sz w:val="24"/>
          <w:szCs w:val="24"/>
        </w:rPr>
        <w:t>职          务：                     职        务：</w:t>
      </w:r>
      <w:bookmarkEnd w:id="11"/>
      <w:bookmarkEnd w:id="12"/>
    </w:p>
    <w:p w14:paraId="1DA8395A">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3" w:name="_Toc201637981"/>
      <w:bookmarkStart w:id="14" w:name="_Toc214090949"/>
      <w:r>
        <w:rPr>
          <w:rFonts w:hint="eastAsia" w:ascii="宋体" w:hAnsi="宋体" w:eastAsia="宋体" w:cs="Times New Roman"/>
          <w:color w:val="auto"/>
          <w:kern w:val="2"/>
          <w:sz w:val="24"/>
          <w:szCs w:val="24"/>
        </w:rPr>
        <w:t>身  份 证  号 ：                     身 份 证 号 ：</w:t>
      </w:r>
      <w:bookmarkEnd w:id="13"/>
      <w:bookmarkEnd w:id="14"/>
    </w:p>
    <w:p w14:paraId="4EFACAF7">
      <w:pPr>
        <w:autoSpaceDE w:val="0"/>
        <w:autoSpaceDN w:val="0"/>
        <w:adjustRightInd w:val="0"/>
        <w:spacing w:line="360" w:lineRule="auto"/>
        <w:jc w:val="left"/>
        <w:rPr>
          <w:rFonts w:hint="eastAsia" w:ascii="宋体" w:hAnsi="宋体" w:eastAsia="宋体" w:cs="Times New Roman"/>
          <w:color w:val="auto"/>
          <w:kern w:val="2"/>
          <w:sz w:val="24"/>
          <w:szCs w:val="24"/>
        </w:rPr>
      </w:pPr>
      <w:bookmarkStart w:id="15" w:name="_Toc214090950"/>
      <w:bookmarkStart w:id="16" w:name="_Toc201637982"/>
      <w:r>
        <w:rPr>
          <w:rFonts w:hint="eastAsia" w:ascii="宋体" w:hAnsi="宋体" w:eastAsia="宋体" w:cs="Times New Roman"/>
          <w:color w:val="auto"/>
          <w:kern w:val="2"/>
          <w:sz w:val="24"/>
          <w:szCs w:val="24"/>
        </w:rPr>
        <w:t>附：法定代表人、被授权人身份证复印件。（二代身份证正、反两面都需复印）</w:t>
      </w:r>
      <w:bookmarkEnd w:id="15"/>
      <w:bookmarkEnd w:id="16"/>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54F7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BBA32">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17" w:name="_Toc214090951"/>
            <w:bookmarkStart w:id="18" w:name="_Toc201637983"/>
            <w:r>
              <w:rPr>
                <w:rFonts w:hint="eastAsia" w:ascii="宋体" w:hAnsi="宋体" w:eastAsia="宋体" w:cs="Times New Roman"/>
                <w:color w:val="auto"/>
                <w:kern w:val="2"/>
                <w:sz w:val="24"/>
                <w:szCs w:val="24"/>
              </w:rPr>
              <w:t>法定代表人身份证复印件</w:t>
            </w:r>
            <w:bookmarkEnd w:id="17"/>
            <w:bookmarkEnd w:id="18"/>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0B8A8">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19" w:name="_Toc201637985"/>
            <w:bookmarkStart w:id="20" w:name="_Toc214090953"/>
            <w:r>
              <w:rPr>
                <w:rFonts w:hint="eastAsia" w:ascii="宋体" w:hAnsi="宋体" w:eastAsia="宋体" w:cs="Times New Roman"/>
                <w:color w:val="auto"/>
                <w:kern w:val="2"/>
                <w:sz w:val="24"/>
                <w:szCs w:val="24"/>
              </w:rPr>
              <w:t>被授权人身份证复印件</w:t>
            </w:r>
            <w:bookmarkEnd w:id="19"/>
            <w:bookmarkEnd w:id="20"/>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r>
      <w:tr w14:paraId="6DC8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E4CE1">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1" w:name="_Toc214090955"/>
            <w:bookmarkStart w:id="22" w:name="_Toc201637987"/>
            <w:r>
              <w:rPr>
                <w:rFonts w:hint="eastAsia" w:ascii="宋体" w:hAnsi="宋体" w:eastAsia="宋体" w:cs="Times New Roman"/>
                <w:color w:val="auto"/>
                <w:kern w:val="2"/>
                <w:sz w:val="24"/>
                <w:szCs w:val="24"/>
              </w:rPr>
              <w:t>法定代表人身份证复印件</w:t>
            </w:r>
            <w:bookmarkEnd w:id="21"/>
            <w:bookmarkEnd w:id="22"/>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F1088">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3" w:name="_Toc214090957"/>
            <w:bookmarkStart w:id="24" w:name="_Toc201637989"/>
            <w:r>
              <w:rPr>
                <w:rFonts w:hint="eastAsia" w:ascii="宋体" w:hAnsi="宋体" w:eastAsia="宋体" w:cs="Times New Roman"/>
                <w:color w:val="auto"/>
                <w:kern w:val="2"/>
                <w:sz w:val="24"/>
                <w:szCs w:val="24"/>
              </w:rPr>
              <w:t>被授权人身份证复印件</w:t>
            </w:r>
            <w:bookmarkEnd w:id="23"/>
            <w:bookmarkEnd w:id="24"/>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r>
    </w:tbl>
    <w:p w14:paraId="3535205E">
      <w:pPr>
        <w:autoSpaceDE w:val="0"/>
        <w:autoSpaceDN w:val="0"/>
        <w:adjustRightInd w:val="0"/>
        <w:spacing w:line="360" w:lineRule="auto"/>
        <w:ind w:firstLine="2520" w:firstLineChars="105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（盖单位章）</w:t>
      </w:r>
    </w:p>
    <w:p w14:paraId="7B1770AC">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lang w:eastAsia="zh-CN"/>
        </w:rPr>
      </w:pPr>
    </w:p>
    <w:p w14:paraId="41EDE281">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14:paraId="1E4240D8">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w:t>
      </w:r>
    </w:p>
    <w:p w14:paraId="3F4F56F6">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1．法定代表人亲自参加投标的，无需提供该委托授权书，但须提供法定代表人本人身份证（正反面）复印件。</w:t>
      </w:r>
    </w:p>
    <w:p w14:paraId="335F3148">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2．授权书内容填写要明确，文字要工整清楚，涂改无效。</w:t>
      </w:r>
    </w:p>
    <w:p w14:paraId="2699E944">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24"/>
          <w:szCs w:val="24"/>
          <w:lang w:val="en-US" w:eastAsia="zh-CN"/>
        </w:rPr>
        <w:br w:type="page"/>
      </w:r>
      <w:bookmarkStart w:id="25" w:name="_Toc20013"/>
      <w:bookmarkStart w:id="26" w:name="_Toc26801"/>
      <w:r>
        <w:rPr>
          <w:rFonts w:hint="eastAsia" w:ascii="宋体" w:hAnsi="宋体" w:eastAsia="宋体" w:cs="Times New Roman"/>
          <w:b/>
          <w:color w:val="auto"/>
          <w:kern w:val="2"/>
          <w:sz w:val="32"/>
          <w:szCs w:val="24"/>
          <w:lang w:val="en-US" w:eastAsia="zh-CN"/>
        </w:rPr>
        <w:t xml:space="preserve">第四章 </w:t>
      </w:r>
      <w:bookmarkEnd w:id="8"/>
      <w:bookmarkEnd w:id="25"/>
      <w:bookmarkEnd w:id="26"/>
      <w:bookmarkStart w:id="27" w:name="_Toc19418"/>
      <w:bookmarkStart w:id="28" w:name="_Toc27592"/>
      <w:r>
        <w:rPr>
          <w:rFonts w:hint="eastAsia" w:ascii="宋体" w:hAnsi="宋体" w:eastAsia="宋体" w:cs="Times New Roman"/>
          <w:b/>
          <w:color w:val="auto"/>
          <w:kern w:val="2"/>
          <w:sz w:val="32"/>
          <w:szCs w:val="24"/>
        </w:rPr>
        <w:t xml:space="preserve"> 供应商</w:t>
      </w:r>
      <w:bookmarkEnd w:id="27"/>
      <w:bookmarkEnd w:id="28"/>
      <w:r>
        <w:rPr>
          <w:rFonts w:hint="eastAsia" w:ascii="宋体" w:hAnsi="宋体" w:eastAsia="宋体" w:cs="Times New Roman"/>
          <w:b/>
          <w:color w:val="auto"/>
          <w:kern w:val="2"/>
          <w:sz w:val="32"/>
          <w:szCs w:val="24"/>
          <w:lang w:eastAsia="zh-CN"/>
        </w:rPr>
        <w:t>资格证明文件</w:t>
      </w:r>
    </w:p>
    <w:p w14:paraId="48E4C930">
      <w:pPr>
        <w:autoSpaceDE w:val="0"/>
        <w:autoSpaceDN w:val="0"/>
        <w:adjustRightInd w:val="0"/>
        <w:jc w:val="left"/>
        <w:rPr>
          <w:rFonts w:hint="eastAsia" w:ascii="宋体" w:hAnsi="宋体" w:eastAsia="宋体" w:cs="Times New Roman"/>
          <w:color w:val="auto"/>
          <w:kern w:val="2"/>
          <w:sz w:val="24"/>
          <w:szCs w:val="24"/>
        </w:rPr>
      </w:pPr>
    </w:p>
    <w:p w14:paraId="22686B8D">
      <w:pPr>
        <w:autoSpaceDE w:val="0"/>
        <w:autoSpaceDN w:val="0"/>
        <w:adjustRightInd w:val="0"/>
        <w:snapToGrid w:val="0"/>
        <w:spacing w:line="360" w:lineRule="auto"/>
        <w:jc w:val="center"/>
        <w:rPr>
          <w:rFonts w:hint="eastAsia" w:ascii="宋体" w:hAnsi="宋体" w:eastAsia="宋体" w:cs="Times New Roman"/>
          <w:b/>
          <w:color w:val="auto"/>
          <w:kern w:val="2"/>
          <w:sz w:val="28"/>
          <w:szCs w:val="24"/>
        </w:rPr>
      </w:pPr>
      <w:r>
        <w:rPr>
          <w:rFonts w:hint="eastAsia" w:ascii="宋体" w:hAnsi="宋体" w:eastAsia="宋体" w:cs="Times New Roman"/>
          <w:b/>
          <w:color w:val="auto"/>
          <w:kern w:val="2"/>
          <w:sz w:val="28"/>
          <w:szCs w:val="24"/>
        </w:rPr>
        <w:t>供应商基本情况表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14:paraId="1A65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D4955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241511BA">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4D02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D1E56">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A79F42A">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304C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396427">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A8F58">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55A796A">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ED82E">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DA6F7C">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66B3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A0CDE40">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26581">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A6344E6">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4402A">
            <w:pPr>
              <w:autoSpaceDE w:val="0"/>
              <w:autoSpaceDN w:val="0"/>
              <w:adjustRightInd w:val="0"/>
              <w:spacing w:line="240" w:lineRule="exact"/>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9E436A">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3234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BFA71">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026F6">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6D0AA4">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9F575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9D78B">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E12D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5187E">
            <w:pPr>
              <w:autoSpaceDE w:val="0"/>
              <w:autoSpaceDN w:val="0"/>
              <w:adjustRightInd w:val="0"/>
              <w:snapToGrid w:val="0"/>
              <w:jc w:val="center"/>
              <w:rPr>
                <w:rFonts w:hint="eastAsia" w:ascii="宋体" w:hAnsi="宋体" w:eastAsia="宋体" w:cs="Times New Roman"/>
                <w:color w:val="auto"/>
                <w:kern w:val="2"/>
                <w:sz w:val="24"/>
                <w:szCs w:val="24"/>
              </w:rPr>
            </w:pPr>
          </w:p>
        </w:tc>
      </w:tr>
      <w:tr w14:paraId="7958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2587F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1CABFA">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B0539">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C0C92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E6A0E">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35CD0">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B11C0">
            <w:pPr>
              <w:autoSpaceDE w:val="0"/>
              <w:autoSpaceDN w:val="0"/>
              <w:adjustRightInd w:val="0"/>
              <w:snapToGrid w:val="0"/>
              <w:jc w:val="center"/>
              <w:rPr>
                <w:rFonts w:hint="eastAsia" w:ascii="宋体" w:hAnsi="宋体" w:eastAsia="宋体" w:cs="Times New Roman"/>
                <w:color w:val="auto"/>
                <w:kern w:val="2"/>
                <w:sz w:val="24"/>
                <w:szCs w:val="24"/>
              </w:rPr>
            </w:pPr>
          </w:p>
        </w:tc>
      </w:tr>
      <w:tr w14:paraId="7AE2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6A2E4">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02C3C9">
            <w:pPr>
              <w:autoSpaceDE w:val="0"/>
              <w:autoSpaceDN w:val="0"/>
              <w:adjustRightInd w:val="0"/>
              <w:snapToGrid w:val="0"/>
              <w:jc w:val="center"/>
              <w:rPr>
                <w:rFonts w:hint="eastAsia" w:ascii="宋体" w:hAnsi="宋体" w:eastAsia="宋体" w:cs="Times New Roman"/>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1603C1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员工总人数：</w:t>
            </w:r>
          </w:p>
        </w:tc>
      </w:tr>
      <w:tr w14:paraId="4EBC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45568">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1B1E64">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A19B12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91F4F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1BA5D9">
            <w:pPr>
              <w:autoSpaceDE w:val="0"/>
              <w:autoSpaceDN w:val="0"/>
              <w:adjustRightInd w:val="0"/>
              <w:snapToGrid w:val="0"/>
              <w:jc w:val="center"/>
              <w:rPr>
                <w:rFonts w:hint="eastAsia" w:ascii="宋体" w:hAnsi="宋体" w:eastAsia="宋体" w:cs="Times New Roman"/>
                <w:color w:val="auto"/>
                <w:kern w:val="2"/>
                <w:sz w:val="24"/>
                <w:szCs w:val="24"/>
              </w:rPr>
            </w:pPr>
          </w:p>
        </w:tc>
      </w:tr>
      <w:tr w14:paraId="5192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C2F0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B1375A">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42565E">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B0158A">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FC38E0A">
            <w:pPr>
              <w:autoSpaceDE w:val="0"/>
              <w:autoSpaceDN w:val="0"/>
              <w:adjustRightInd w:val="0"/>
              <w:snapToGrid w:val="0"/>
              <w:jc w:val="center"/>
              <w:rPr>
                <w:rFonts w:hint="eastAsia" w:ascii="宋体" w:hAnsi="宋体" w:eastAsia="宋体" w:cs="Times New Roman"/>
                <w:color w:val="auto"/>
                <w:kern w:val="2"/>
                <w:sz w:val="24"/>
                <w:szCs w:val="24"/>
              </w:rPr>
            </w:pPr>
          </w:p>
        </w:tc>
      </w:tr>
      <w:tr w14:paraId="74BE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71E8F0">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B085A3">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D72E9E">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95239E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D2EAADD">
            <w:pPr>
              <w:autoSpaceDE w:val="0"/>
              <w:autoSpaceDN w:val="0"/>
              <w:adjustRightInd w:val="0"/>
              <w:snapToGrid w:val="0"/>
              <w:jc w:val="center"/>
              <w:rPr>
                <w:rFonts w:hint="eastAsia" w:ascii="宋体" w:hAnsi="宋体" w:eastAsia="宋体" w:cs="Times New Roman"/>
                <w:color w:val="auto"/>
                <w:kern w:val="2"/>
                <w:sz w:val="24"/>
                <w:szCs w:val="24"/>
              </w:rPr>
            </w:pPr>
          </w:p>
        </w:tc>
      </w:tr>
      <w:tr w14:paraId="4CF4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A835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B4FF90">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26ABAD">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F7519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FCD16E">
            <w:pPr>
              <w:autoSpaceDE w:val="0"/>
              <w:autoSpaceDN w:val="0"/>
              <w:adjustRightInd w:val="0"/>
              <w:snapToGrid w:val="0"/>
              <w:jc w:val="center"/>
              <w:rPr>
                <w:rFonts w:hint="eastAsia" w:ascii="宋体" w:hAnsi="宋体" w:eastAsia="宋体" w:cs="Times New Roman"/>
                <w:color w:val="auto"/>
                <w:kern w:val="2"/>
                <w:sz w:val="24"/>
                <w:szCs w:val="24"/>
              </w:rPr>
            </w:pPr>
          </w:p>
        </w:tc>
      </w:tr>
      <w:tr w14:paraId="0A97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A783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64D35A">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BD364E">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CD9F89">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89693D">
            <w:pPr>
              <w:autoSpaceDE w:val="0"/>
              <w:autoSpaceDN w:val="0"/>
              <w:adjustRightInd w:val="0"/>
              <w:snapToGrid w:val="0"/>
              <w:jc w:val="center"/>
              <w:rPr>
                <w:rFonts w:hint="eastAsia" w:ascii="宋体" w:hAnsi="宋体" w:eastAsia="宋体" w:cs="Times New Roman"/>
                <w:color w:val="auto"/>
                <w:kern w:val="2"/>
                <w:sz w:val="24"/>
                <w:szCs w:val="24"/>
              </w:rPr>
            </w:pPr>
          </w:p>
        </w:tc>
      </w:tr>
      <w:tr w14:paraId="4507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27C07">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EBA08BD">
            <w:pPr>
              <w:autoSpaceDE w:val="0"/>
              <w:autoSpaceDN w:val="0"/>
              <w:adjustRightInd w:val="0"/>
              <w:spacing w:line="240" w:lineRule="exact"/>
              <w:jc w:val="center"/>
              <w:rPr>
                <w:rFonts w:hint="eastAsia" w:ascii="宋体" w:hAnsi="宋体" w:eastAsia="宋体" w:cs="Times New Roman"/>
                <w:color w:val="auto"/>
                <w:kern w:val="2"/>
                <w:sz w:val="24"/>
                <w:szCs w:val="24"/>
              </w:rPr>
            </w:pPr>
          </w:p>
        </w:tc>
      </w:tr>
    </w:tbl>
    <w:p w14:paraId="232DE913">
      <w:pPr>
        <w:autoSpaceDE w:val="0"/>
        <w:autoSpaceDN w:val="0"/>
        <w:adjustRightInd w:val="0"/>
        <w:spacing w:after="120"/>
        <w:jc w:val="both"/>
        <w:rPr>
          <w:rFonts w:hint="eastAsia" w:ascii="宋体" w:hAnsi="宋体" w:eastAsia="宋体" w:cs="Times New Roman"/>
          <w:color w:val="auto"/>
          <w:kern w:val="2"/>
          <w:sz w:val="21"/>
          <w:szCs w:val="24"/>
          <w:lang w:val="en-US" w:eastAsia="zh-CN"/>
        </w:rPr>
      </w:pPr>
    </w:p>
    <w:p w14:paraId="37D0228C">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w:t>
      </w: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（盖章）</w:t>
      </w:r>
    </w:p>
    <w:p w14:paraId="32A2D426">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法定代表人或授权代表：</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w:t>
      </w:r>
      <w:r>
        <w:rPr>
          <w:rFonts w:hint="eastAsia" w:ascii="宋体" w:hAnsi="宋体" w:cs="Times New Roman"/>
          <w:color w:val="auto"/>
          <w:kern w:val="2"/>
          <w:sz w:val="24"/>
          <w:szCs w:val="24"/>
          <w:lang w:eastAsia="zh-CN"/>
        </w:rPr>
        <w:t>签字或盖章</w:t>
      </w:r>
      <w:r>
        <w:rPr>
          <w:rFonts w:hint="eastAsia" w:ascii="宋体" w:hAnsi="宋体" w:eastAsia="宋体" w:cs="Times New Roman"/>
          <w:color w:val="auto"/>
          <w:kern w:val="2"/>
          <w:sz w:val="24"/>
          <w:szCs w:val="24"/>
        </w:rPr>
        <w:t>）</w:t>
      </w:r>
    </w:p>
    <w:p w14:paraId="3C8D8CD1">
      <w:pPr>
        <w:autoSpaceDE w:val="0"/>
        <w:autoSpaceDN w:val="0"/>
        <w:adjustRightInd w:val="0"/>
        <w:spacing w:line="360" w:lineRule="auto"/>
        <w:ind w:firstLine="4080" w:firstLineChars="17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14:paraId="26679A3B">
      <w:pPr>
        <w:autoSpaceDE w:val="0"/>
        <w:autoSpaceDN w:val="0"/>
        <w:adjustRightInd w:val="0"/>
        <w:spacing w:line="360" w:lineRule="auto"/>
        <w:jc w:val="left"/>
        <w:rPr>
          <w:rFonts w:hint="eastAsia" w:ascii="宋体" w:hAnsi="宋体" w:eastAsia="宋体" w:cs="Times New Roman"/>
          <w:color w:val="auto"/>
          <w:kern w:val="0"/>
          <w:sz w:val="24"/>
          <w:szCs w:val="24"/>
        </w:rPr>
      </w:pPr>
    </w:p>
    <w:p w14:paraId="3800F185">
      <w:pPr>
        <w:autoSpaceDE w:val="0"/>
        <w:autoSpaceDN w:val="0"/>
        <w:adjustRightInd w:val="0"/>
        <w:spacing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磋商供应商资格证明文件主要内容：</w:t>
      </w:r>
    </w:p>
    <w:p w14:paraId="6043C2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480" w:firstLineChars="200"/>
        <w:jc w:val="both"/>
        <w:rPr>
          <w:rFonts w:hint="eastAsia" w:ascii="宋体" w:hAnsi="宋体" w:eastAsia="宋体" w:cs="宋体"/>
          <w:i w:val="0"/>
          <w:iCs w:val="0"/>
          <w:caps w:val="0"/>
          <w:color w:val="000000" w:themeColor="text1"/>
          <w:spacing w:val="0"/>
          <w:kern w:val="0"/>
          <w:sz w:val="24"/>
          <w:szCs w:val="24"/>
          <w:shd w:val="clear" w:fill="FFFFFF"/>
          <w:lang w:val="en-US" w:eastAsia="zh-CN" w:bidi="ar-SA"/>
        </w:rPr>
      </w:pPr>
      <w:r>
        <w:rPr>
          <w:rFonts w:hint="eastAsia" w:ascii="宋体" w:hAnsi="宋体" w:eastAsia="宋体" w:cs="宋体"/>
          <w:i w:val="0"/>
          <w:iCs w:val="0"/>
          <w:caps w:val="0"/>
          <w:color w:val="000000" w:themeColor="text1"/>
          <w:spacing w:val="0"/>
          <w:kern w:val="0"/>
          <w:sz w:val="24"/>
          <w:szCs w:val="24"/>
          <w:shd w:val="clear" w:fill="FFFFFF"/>
          <w:lang w:val="en-US" w:eastAsia="zh-CN" w:bidi="ar-SA"/>
        </w:rPr>
        <w:t>（1）具有独立承担民事责任的能力，提供营业执照、税务登记证、组织机构代码证或登载有统一社会信用代码的营业执照（或《事业单位法人证书》或其他合法组织登记证书、自然人只需提交身份证）；</w:t>
      </w:r>
    </w:p>
    <w:p w14:paraId="070007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480" w:firstLineChars="200"/>
        <w:jc w:val="both"/>
        <w:rPr>
          <w:rFonts w:hint="eastAsia" w:ascii="宋体" w:hAnsi="宋体" w:eastAsia="宋体" w:cs="宋体"/>
          <w:i w:val="0"/>
          <w:iCs w:val="0"/>
          <w:caps w:val="0"/>
          <w:color w:val="000000" w:themeColor="text1"/>
          <w:spacing w:val="0"/>
          <w:kern w:val="0"/>
          <w:sz w:val="24"/>
          <w:szCs w:val="24"/>
          <w:shd w:val="clear" w:fill="FFFFFF"/>
          <w:lang w:val="en-US" w:eastAsia="zh-CN" w:bidi="ar-SA"/>
        </w:rPr>
      </w:pPr>
      <w:r>
        <w:rPr>
          <w:rFonts w:hint="eastAsia" w:ascii="宋体" w:hAnsi="宋体" w:eastAsia="宋体" w:cs="宋体"/>
          <w:i w:val="0"/>
          <w:iCs w:val="0"/>
          <w:caps w:val="0"/>
          <w:color w:val="000000" w:themeColor="text1"/>
          <w:spacing w:val="0"/>
          <w:kern w:val="0"/>
          <w:sz w:val="24"/>
          <w:szCs w:val="24"/>
          <w:shd w:val="clear" w:fill="FFFFFF"/>
          <w:lang w:val="en-US" w:eastAsia="zh-CN" w:bidi="ar-SA"/>
        </w:rPr>
        <w:t>（2）提供法定代表人授权书（附法定代表人身份证复印件）及被授权代理人身份证（法定代表人直接参加只需提供法定代表人身份证）；</w:t>
      </w:r>
    </w:p>
    <w:p w14:paraId="4BCAAA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480" w:firstLineChars="200"/>
        <w:jc w:val="both"/>
        <w:rPr>
          <w:rFonts w:hint="eastAsia" w:ascii="宋体" w:hAnsi="宋体" w:eastAsia="宋体" w:cs="宋体"/>
          <w:i w:val="0"/>
          <w:iCs w:val="0"/>
          <w:caps w:val="0"/>
          <w:color w:val="000000" w:themeColor="text1"/>
          <w:spacing w:val="0"/>
          <w:kern w:val="0"/>
          <w:sz w:val="24"/>
          <w:szCs w:val="24"/>
          <w:shd w:val="clear" w:fill="FFFFFF"/>
          <w:lang w:val="en-US" w:eastAsia="zh-CN" w:bidi="ar-SA"/>
        </w:rPr>
      </w:pPr>
      <w:r>
        <w:rPr>
          <w:rFonts w:hint="eastAsia" w:ascii="宋体" w:hAnsi="宋体" w:eastAsia="宋体" w:cs="宋体"/>
          <w:i w:val="0"/>
          <w:iCs w:val="0"/>
          <w:caps w:val="0"/>
          <w:color w:val="000000" w:themeColor="text1"/>
          <w:spacing w:val="0"/>
          <w:kern w:val="0"/>
          <w:sz w:val="24"/>
          <w:szCs w:val="24"/>
          <w:shd w:val="clear" w:fill="FFFFFF"/>
          <w:lang w:val="en-US" w:eastAsia="zh-CN" w:bidi="ar-SA"/>
        </w:rPr>
        <w:t>（3）财务状况报告：提供近三年（2022-2024年）任意一年财务审计报告或开标前六个月内银行出具的资信证明（成立不足一年的公司提供资产负债表加盖投标单位公章即可）；</w:t>
      </w:r>
    </w:p>
    <w:p w14:paraId="2B259A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480" w:firstLineChars="200"/>
        <w:jc w:val="both"/>
        <w:rPr>
          <w:rFonts w:hint="eastAsia" w:ascii="宋体" w:hAnsi="宋体" w:eastAsia="宋体" w:cs="宋体"/>
          <w:i w:val="0"/>
          <w:iCs w:val="0"/>
          <w:caps w:val="0"/>
          <w:color w:val="000000" w:themeColor="text1"/>
          <w:spacing w:val="0"/>
          <w:kern w:val="0"/>
          <w:sz w:val="24"/>
          <w:szCs w:val="24"/>
          <w:shd w:val="clear" w:fill="FFFFFF"/>
          <w:lang w:val="en-US" w:eastAsia="zh-CN" w:bidi="ar-SA"/>
        </w:rPr>
      </w:pPr>
      <w:r>
        <w:rPr>
          <w:rFonts w:hint="eastAsia" w:ascii="宋体" w:hAnsi="宋体" w:eastAsia="宋体" w:cs="宋体"/>
          <w:i w:val="0"/>
          <w:iCs w:val="0"/>
          <w:caps w:val="0"/>
          <w:color w:val="000000" w:themeColor="text1"/>
          <w:spacing w:val="0"/>
          <w:kern w:val="0"/>
          <w:sz w:val="24"/>
          <w:szCs w:val="24"/>
          <w:shd w:val="clear" w:fill="FFFFFF"/>
          <w:lang w:val="en-US" w:eastAsia="zh-CN" w:bidi="ar-SA"/>
        </w:rPr>
        <w:t>（4）具有履行合同所必需的设备和专业技术能力（须附相关证明材料或书面声明）；</w:t>
      </w:r>
    </w:p>
    <w:p w14:paraId="5FAF0E7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480" w:firstLineChars="200"/>
        <w:jc w:val="both"/>
        <w:rPr>
          <w:rFonts w:hint="eastAsia" w:ascii="宋体" w:hAnsi="宋体" w:eastAsia="宋体" w:cs="宋体"/>
          <w:i w:val="0"/>
          <w:iCs w:val="0"/>
          <w:caps w:val="0"/>
          <w:color w:val="000000" w:themeColor="text1"/>
          <w:spacing w:val="0"/>
          <w:kern w:val="0"/>
          <w:sz w:val="24"/>
          <w:szCs w:val="24"/>
          <w:shd w:val="clear" w:fill="FFFFFF"/>
          <w:lang w:val="en-US" w:eastAsia="zh-CN" w:bidi="ar-SA"/>
        </w:rPr>
      </w:pPr>
      <w:r>
        <w:rPr>
          <w:rFonts w:hint="eastAsia" w:ascii="宋体" w:hAnsi="宋体" w:eastAsia="宋体" w:cs="宋体"/>
          <w:i w:val="0"/>
          <w:iCs w:val="0"/>
          <w:caps w:val="0"/>
          <w:color w:val="000000" w:themeColor="text1"/>
          <w:spacing w:val="0"/>
          <w:kern w:val="0"/>
          <w:sz w:val="24"/>
          <w:szCs w:val="24"/>
          <w:shd w:val="clear" w:fill="FFFFFF"/>
          <w:lang w:val="en-US" w:eastAsia="zh-CN" w:bidi="ar-SA"/>
        </w:rPr>
        <w:t>（5）有依法缴纳税收和社会保障资金的良好记录【提供投标单位2025年01月至今任意一个月完税证明（依法免税的投标单位应提供相关文件证明）、2025年01月至今任意一个月已缴纳社会保险的证明（专用收据或社会保险缴纳清单或社保缴纳证明，依法不需要缴纳社会保障资金的投标单位应提供相关文件证明）】；</w:t>
      </w:r>
    </w:p>
    <w:p w14:paraId="48C88DD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480" w:firstLineChars="200"/>
        <w:jc w:val="both"/>
        <w:rPr>
          <w:rFonts w:hint="eastAsia" w:ascii="宋体" w:hAnsi="宋体" w:eastAsia="宋体" w:cs="宋体"/>
          <w:i w:val="0"/>
          <w:iCs w:val="0"/>
          <w:caps w:val="0"/>
          <w:color w:val="000000" w:themeColor="text1"/>
          <w:spacing w:val="0"/>
          <w:kern w:val="0"/>
          <w:sz w:val="24"/>
          <w:szCs w:val="24"/>
          <w:shd w:val="clear" w:fill="FFFFFF"/>
          <w:lang w:val="en-US" w:eastAsia="zh-CN" w:bidi="ar-SA"/>
        </w:rPr>
      </w:pPr>
      <w:r>
        <w:rPr>
          <w:rFonts w:hint="eastAsia" w:ascii="宋体" w:hAnsi="宋体" w:eastAsia="宋体" w:cs="宋体"/>
          <w:i w:val="0"/>
          <w:iCs w:val="0"/>
          <w:caps w:val="0"/>
          <w:color w:val="000000" w:themeColor="text1"/>
          <w:spacing w:val="0"/>
          <w:kern w:val="0"/>
          <w:sz w:val="24"/>
          <w:szCs w:val="24"/>
          <w:shd w:val="clear" w:fill="FFFFFF"/>
          <w:lang w:val="en-US" w:eastAsia="zh-CN" w:bidi="ar-SA"/>
        </w:rPr>
        <w:t>（6）投标单位须具备建筑工程施工总承包二级及以上资质，并具有相应的安全生产许可证，申请人拟派项目经理须具备建筑工程专业二级及以上注册建造师执业资格，并具备相应有效的安全生产考核合格证书，且应提供项目经理无在建工程承诺书；</w:t>
      </w:r>
    </w:p>
    <w:p w14:paraId="70872C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480" w:firstLineChars="200"/>
        <w:jc w:val="both"/>
        <w:rPr>
          <w:rFonts w:hint="eastAsia" w:ascii="宋体" w:hAnsi="宋体" w:eastAsia="宋体" w:cs="宋体"/>
          <w:i w:val="0"/>
          <w:iCs w:val="0"/>
          <w:caps w:val="0"/>
          <w:color w:val="000000" w:themeColor="text1"/>
          <w:spacing w:val="0"/>
          <w:kern w:val="0"/>
          <w:sz w:val="24"/>
          <w:szCs w:val="24"/>
          <w:shd w:val="clear" w:fill="FFFFFF"/>
          <w:lang w:val="en-US" w:eastAsia="zh-CN" w:bidi="ar-SA"/>
        </w:rPr>
      </w:pPr>
      <w:r>
        <w:rPr>
          <w:rFonts w:hint="eastAsia" w:ascii="宋体" w:hAnsi="宋体" w:eastAsia="宋体" w:cs="宋体"/>
          <w:i w:val="0"/>
          <w:iCs w:val="0"/>
          <w:caps w:val="0"/>
          <w:color w:val="000000" w:themeColor="text1"/>
          <w:spacing w:val="0"/>
          <w:kern w:val="0"/>
          <w:sz w:val="24"/>
          <w:szCs w:val="24"/>
          <w:shd w:val="clear" w:fill="FFFFFF"/>
          <w:lang w:val="en-US" w:eastAsia="zh-CN" w:bidi="ar-SA"/>
        </w:rPr>
        <w:t xml:space="preserve">（7）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 </w:t>
      </w:r>
    </w:p>
    <w:p w14:paraId="4FC161E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06" w:lineRule="exact"/>
        <w:ind w:right="0" w:rightChars="0" w:firstLine="480" w:firstLineChars="200"/>
        <w:jc w:val="both"/>
        <w:rPr>
          <w:rFonts w:hint="eastAsia" w:ascii="宋体" w:hAnsi="宋体" w:eastAsia="宋体" w:cs="宋体"/>
          <w:color w:val="000000" w:themeColor="text1"/>
          <w:kern w:val="0"/>
          <w:sz w:val="24"/>
          <w:szCs w:val="24"/>
          <w:lang w:val="en-US" w:eastAsia="zh-CN" w:bidi="ar-SA"/>
        </w:rPr>
      </w:pPr>
      <w:r>
        <w:rPr>
          <w:rFonts w:hint="eastAsia" w:ascii="宋体" w:hAnsi="宋体" w:eastAsia="宋体" w:cs="宋体"/>
          <w:i w:val="0"/>
          <w:iCs w:val="0"/>
          <w:caps w:val="0"/>
          <w:color w:val="000000" w:themeColor="text1"/>
          <w:spacing w:val="0"/>
          <w:kern w:val="0"/>
          <w:sz w:val="24"/>
          <w:szCs w:val="24"/>
          <w:shd w:val="clear" w:fill="FFFFFF"/>
          <w:lang w:val="en-US" w:eastAsia="zh-CN" w:bidi="ar-SA"/>
        </w:rPr>
        <w:t>（8）本项目专门面向中小企业，投标企业须提供中小企业声明函。本项目采购标的对应的中小企业划分标准所属行业为：建筑业。</w:t>
      </w:r>
    </w:p>
    <w:p w14:paraId="5A5282FF">
      <w:pPr>
        <w:autoSpaceDE/>
        <w:autoSpaceDN/>
        <w:adjustRightInd/>
        <w:jc w:val="both"/>
        <w:rPr>
          <w:rFonts w:hint="eastAsia" w:ascii="宋体" w:hAnsi="宋体" w:eastAsia="宋体" w:cs="宋体"/>
          <w:b/>
          <w:bCs/>
          <w:kern w:val="2"/>
          <w:sz w:val="28"/>
          <w:szCs w:val="28"/>
          <w:lang w:val="en-US" w:eastAsia="zh-CN" w:bidi="ar-SA"/>
        </w:rPr>
      </w:pPr>
    </w:p>
    <w:p w14:paraId="11533D19">
      <w:pPr>
        <w:autoSpaceDE/>
        <w:autoSpaceDN/>
        <w:adjustRightInd/>
        <w:jc w:val="both"/>
        <w:rPr>
          <w:rFonts w:hint="eastAsia" w:ascii="宋体" w:hAnsi="宋体" w:eastAsia="宋体" w:cs="宋体"/>
          <w:b/>
          <w:bCs/>
          <w:kern w:val="2"/>
          <w:sz w:val="28"/>
          <w:szCs w:val="28"/>
          <w:lang w:val="en-US" w:eastAsia="zh-CN" w:bidi="ar-SA"/>
        </w:rPr>
      </w:pPr>
    </w:p>
    <w:p w14:paraId="71C8E0EB">
      <w:pPr>
        <w:autoSpaceDE/>
        <w:autoSpaceDN/>
        <w:adjustRightInd/>
        <w:jc w:val="both"/>
        <w:rPr>
          <w:rFonts w:hint="eastAsia" w:ascii="宋体" w:hAnsi="宋体" w:eastAsia="宋体" w:cs="宋体"/>
          <w:b/>
          <w:bCs/>
          <w:kern w:val="2"/>
          <w:sz w:val="28"/>
          <w:szCs w:val="28"/>
          <w:lang w:val="en-US" w:eastAsia="zh-CN" w:bidi="ar-SA"/>
        </w:rPr>
      </w:pPr>
    </w:p>
    <w:p w14:paraId="76465748">
      <w:pPr>
        <w:autoSpaceDE/>
        <w:autoSpaceDN/>
        <w:adjustRightInd/>
        <w:jc w:val="both"/>
        <w:rPr>
          <w:rFonts w:hint="eastAsia" w:ascii="宋体" w:hAnsi="宋体" w:eastAsia="宋体" w:cs="宋体"/>
          <w:b/>
          <w:bCs/>
          <w:kern w:val="2"/>
          <w:sz w:val="28"/>
          <w:szCs w:val="28"/>
          <w:lang w:val="en-US" w:eastAsia="zh-CN" w:bidi="ar-SA"/>
        </w:rPr>
      </w:pPr>
      <w:bookmarkStart w:id="45" w:name="_GoBack"/>
      <w:bookmarkEnd w:id="45"/>
      <w:r>
        <w:rPr>
          <w:rFonts w:hint="eastAsia" w:ascii="宋体" w:hAnsi="宋体" w:eastAsia="宋体" w:cs="宋体"/>
          <w:b/>
          <w:bCs/>
          <w:kern w:val="2"/>
          <w:sz w:val="28"/>
          <w:szCs w:val="28"/>
          <w:lang w:val="en-US" w:eastAsia="zh-CN" w:bidi="ar-SA"/>
        </w:rPr>
        <w:t>附件1：</w:t>
      </w:r>
    </w:p>
    <w:p w14:paraId="37504FC9">
      <w:pPr>
        <w:keepNext/>
        <w:keepLines/>
        <w:widowControl w:val="0"/>
        <w:tabs>
          <w:tab w:val="left" w:pos="720"/>
        </w:tabs>
        <w:autoSpaceDE/>
        <w:autoSpaceDN/>
        <w:adjustRightInd/>
        <w:spacing w:before="260" w:after="260" w:line="416" w:lineRule="auto"/>
        <w:jc w:val="both"/>
        <w:outlineLvl w:val="1"/>
        <w:rPr>
          <w:rFonts w:hint="eastAsia" w:ascii="Arial" w:hAnsi="Arial" w:eastAsia="黑体" w:cs="宋体"/>
          <w:b/>
          <w:bCs/>
          <w:color w:val="auto"/>
          <w:kern w:val="2"/>
          <w:sz w:val="32"/>
          <w:szCs w:val="32"/>
          <w:lang w:val="en-US" w:eastAsia="zh-CN" w:bidi="ar-SA"/>
        </w:rPr>
      </w:pPr>
    </w:p>
    <w:p w14:paraId="1E5BC36B">
      <w:pPr>
        <w:keepNext/>
        <w:keepLines/>
        <w:widowControl/>
        <w:numPr>
          <w:ilvl w:val="2"/>
          <w:numId w:val="0"/>
        </w:numPr>
        <w:autoSpaceDE/>
        <w:autoSpaceDN/>
        <w:adjustRightInd/>
        <w:spacing w:line="360" w:lineRule="auto"/>
        <w:jc w:val="center"/>
        <w:outlineLvl w:val="2"/>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法定代表人身份证明书</w:t>
      </w:r>
    </w:p>
    <w:p w14:paraId="31B52855">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72BA467A">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磋商单位名称：</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539B67B7">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单位性质：</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29FAEBE4">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4E1665E1">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成立时间：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52C6CB4C">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经营期限：</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529FF39D">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性别：</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年龄：</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职务：</w:t>
      </w:r>
      <w:r>
        <w:rPr>
          <w:rFonts w:hint="eastAsia" w:ascii="宋体" w:hAnsi="宋体" w:eastAsia="宋体" w:cs="宋体"/>
          <w:kern w:val="2"/>
          <w:sz w:val="24"/>
          <w:szCs w:val="24"/>
          <w:u w:val="single"/>
          <w:lang w:val="en-US" w:eastAsia="zh-CN" w:bidi="ar-SA"/>
        </w:rPr>
        <w:t xml:space="preserve">       </w:t>
      </w:r>
    </w:p>
    <w:p w14:paraId="2FB587E8">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系</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（磋商单位名称）的法定代表人。</w:t>
      </w:r>
    </w:p>
    <w:p w14:paraId="59EAD61E">
      <w:pPr>
        <w:autoSpaceDE/>
        <w:autoSpaceDN/>
        <w:adjustRightInd/>
        <w:spacing w:line="360" w:lineRule="auto"/>
        <w:ind w:firstLine="960" w:firstLineChars="4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特此证明。</w:t>
      </w:r>
    </w:p>
    <w:p w14:paraId="2BA86E9D">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7F7D048B">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4A87B12C">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27B9FA2B">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（盖单位章）</w:t>
      </w:r>
    </w:p>
    <w:p w14:paraId="227B056E">
      <w:pPr>
        <w:autoSpaceDE/>
        <w:autoSpaceDN/>
        <w:adjustRightInd/>
        <w:spacing w:line="360" w:lineRule="auto"/>
        <w:ind w:firstLine="5160" w:firstLineChars="2150"/>
        <w:jc w:val="both"/>
        <w:rPr>
          <w:rFonts w:hint="eastAsia" w:ascii="宋体" w:hAnsi="宋体" w:eastAsia="宋体" w:cs="宋体"/>
          <w:kern w:val="2"/>
          <w:sz w:val="24"/>
          <w:szCs w:val="24"/>
          <w:u w:val="single"/>
          <w:lang w:val="en-US" w:eastAsia="zh-CN" w:bidi="ar-SA"/>
        </w:rPr>
      </w:pPr>
    </w:p>
    <w:p w14:paraId="35AE5030">
      <w:pPr>
        <w:autoSpaceDE/>
        <w:autoSpaceDN/>
        <w:adjustRightInd/>
        <w:spacing w:line="360" w:lineRule="auto"/>
        <w:jc w:val="righ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2441EA5">
      <w:pPr>
        <w:autoSpaceDE/>
        <w:autoSpaceDN/>
        <w:adjustRightInd/>
        <w:jc w:val="both"/>
        <w:rPr>
          <w:rFonts w:hint="default" w:ascii="宋体" w:hAnsi="宋体" w:eastAsia="宋体" w:cs="宋体"/>
          <w:b/>
          <w:kern w:val="2"/>
          <w:sz w:val="24"/>
          <w:szCs w:val="24"/>
          <w:lang w:val="en-US" w:eastAsia="zh-CN" w:bidi="ar-SA"/>
        </w:rPr>
      </w:pPr>
      <w:r>
        <w:rPr>
          <w:rFonts w:hint="eastAsia" w:ascii="宋体" w:hAnsi="宋体" w:eastAsia="宋体" w:cs="Times New Roman"/>
          <w:b/>
          <w:color w:val="000000"/>
          <w:kern w:val="2"/>
          <w:sz w:val="24"/>
          <w:szCs w:val="24"/>
          <w:lang w:val="en-US" w:eastAsia="zh-CN" w:bidi="ar-SA"/>
        </w:rPr>
        <w:br w:type="page"/>
      </w:r>
      <w:r>
        <w:rPr>
          <w:rFonts w:hint="eastAsia" w:ascii="宋体" w:hAnsi="宋体" w:eastAsia="宋体" w:cs="宋体"/>
          <w:b/>
          <w:kern w:val="2"/>
          <w:sz w:val="24"/>
          <w:szCs w:val="24"/>
          <w:lang w:val="en-US" w:eastAsia="zh-CN" w:bidi="ar-SA"/>
        </w:rPr>
        <w:t>附件2：</w:t>
      </w:r>
    </w:p>
    <w:p w14:paraId="5ECE5399">
      <w:pPr>
        <w:autoSpaceDE/>
        <w:autoSpaceDN/>
        <w:adjustRightInd w:val="0"/>
        <w:snapToGrid w:val="0"/>
        <w:spacing w:line="400" w:lineRule="exact"/>
        <w:jc w:val="center"/>
        <w:rPr>
          <w:rFonts w:hint="default" w:ascii="宋体" w:hAnsi="Calibri"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法定代表人授权委托书</w:t>
      </w:r>
    </w:p>
    <w:p w14:paraId="43C9C45B">
      <w:pPr>
        <w:widowControl/>
        <w:autoSpaceDE/>
        <w:autoSpaceDN/>
        <w:adjustRightInd/>
        <w:jc w:val="left"/>
        <w:rPr>
          <w:rFonts w:hint="default" w:ascii="Calibri" w:hAnsi="Calibri" w:eastAsia="宋体" w:cs="Times New Roman"/>
          <w:kern w:val="2"/>
          <w:sz w:val="24"/>
          <w:szCs w:val="24"/>
          <w:lang w:val="en-US" w:eastAsia="zh-CN" w:bidi="ar-SA"/>
        </w:rPr>
      </w:pPr>
    </w:p>
    <w:p w14:paraId="1FEE0E9B">
      <w:pPr>
        <w:widowControl w:val="0"/>
        <w:autoSpaceDE/>
        <w:autoSpaceDN/>
        <w:adjustRightInd w:val="0"/>
        <w:snapToGrid w:val="0"/>
        <w:spacing w:line="520" w:lineRule="exact"/>
        <w:jc w:val="left"/>
        <w:rPr>
          <w:rFonts w:hint="default" w:ascii="宋体" w:hAnsi="Copperplate Gothic Bold" w:eastAsia="宋体" w:cs="Times New Roman"/>
          <w:color w:val="000000"/>
          <w:kern w:val="2"/>
          <w:sz w:val="24"/>
          <w:szCs w:val="24"/>
          <w:lang w:val="en-US" w:eastAsia="zh-CN" w:bidi="ar-SA"/>
        </w:rPr>
      </w:pPr>
      <w:r>
        <w:rPr>
          <w:rFonts w:hint="eastAsia" w:ascii="宋体" w:hAnsi="宋体" w:cs="Times New Roman"/>
          <w:bCs/>
          <w:color w:val="000000"/>
          <w:kern w:val="2"/>
          <w:sz w:val="24"/>
          <w:szCs w:val="24"/>
          <w:lang w:val="en-US" w:eastAsia="zh-CN" w:bidi="ar-SA"/>
        </w:rPr>
        <w:t>华优信项目管理有限公司</w:t>
      </w:r>
      <w:r>
        <w:rPr>
          <w:rFonts w:hint="eastAsia" w:ascii="宋体" w:hAnsi="宋体" w:eastAsia="宋体" w:cs="Times New Roman"/>
          <w:bCs/>
          <w:color w:val="000000"/>
          <w:kern w:val="2"/>
          <w:sz w:val="24"/>
          <w:szCs w:val="24"/>
          <w:lang w:val="en-US" w:eastAsia="zh-CN" w:bidi="ar-SA"/>
        </w:rPr>
        <w:t>：</w:t>
      </w:r>
    </w:p>
    <w:p w14:paraId="1423F3D1">
      <w:pPr>
        <w:autoSpaceDE/>
        <w:autoSpaceDN/>
        <w:adjustRightInd w:val="0"/>
        <w:snapToGrid w:val="0"/>
        <w:spacing w:line="520" w:lineRule="exact"/>
        <w:ind w:firstLine="480" w:firstLineChars="20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注册于</w:t>
      </w:r>
      <w:r>
        <w:rPr>
          <w:rFonts w:hint="eastAsia" w:ascii="宋体" w:hAnsi="宋体" w:eastAsia="宋体" w:cs="Times New Roman"/>
          <w:color w:val="000000"/>
          <w:kern w:val="2"/>
          <w:sz w:val="24"/>
          <w:szCs w:val="24"/>
          <w:u w:val="single"/>
          <w:lang w:val="en-US" w:eastAsia="zh-CN" w:bidi="ar-SA"/>
        </w:rPr>
        <w:t>（工商行政管理局名称）</w:t>
      </w:r>
      <w:r>
        <w:rPr>
          <w:rFonts w:hint="eastAsia" w:ascii="宋体" w:hAnsi="宋体" w:eastAsia="宋体" w:cs="Times New Roman"/>
          <w:color w:val="000000"/>
          <w:kern w:val="2"/>
          <w:sz w:val="24"/>
          <w:szCs w:val="24"/>
          <w:lang w:val="en-US" w:eastAsia="zh-CN" w:bidi="ar-SA"/>
        </w:rPr>
        <w:t>之</w:t>
      </w:r>
      <w:r>
        <w:rPr>
          <w:rFonts w:hint="eastAsia" w:ascii="宋体" w:hAnsi="宋体" w:eastAsia="宋体" w:cs="Times New Roman"/>
          <w:color w:val="000000"/>
          <w:kern w:val="2"/>
          <w:sz w:val="24"/>
          <w:szCs w:val="24"/>
          <w:u w:val="single"/>
          <w:lang w:val="en-US" w:eastAsia="zh-CN" w:bidi="ar-SA"/>
        </w:rPr>
        <w:t>（磋商单位全称）</w:t>
      </w:r>
      <w:r>
        <w:rPr>
          <w:rFonts w:hint="eastAsia" w:ascii="宋体" w:hAnsi="宋体" w:eastAsia="宋体" w:cs="Times New Roman"/>
          <w:color w:val="000000"/>
          <w:kern w:val="2"/>
          <w:sz w:val="24"/>
          <w:szCs w:val="24"/>
          <w:lang w:val="en-US" w:eastAsia="zh-CN" w:bidi="ar-SA"/>
        </w:rPr>
        <w:t>法人代表</w:t>
      </w:r>
      <w:r>
        <w:rPr>
          <w:rFonts w:hint="eastAsia" w:ascii="宋体" w:hAnsi="宋体" w:eastAsia="宋体" w:cs="Times New Roman"/>
          <w:color w:val="000000"/>
          <w:kern w:val="2"/>
          <w:sz w:val="24"/>
          <w:szCs w:val="24"/>
          <w:u w:val="single"/>
          <w:lang w:val="en-US" w:eastAsia="zh-CN" w:bidi="ar-SA"/>
        </w:rPr>
        <w:t>（姓名、职务）</w:t>
      </w:r>
      <w:r>
        <w:rPr>
          <w:rFonts w:hint="eastAsia" w:ascii="宋体" w:hAnsi="宋体" w:eastAsia="宋体" w:cs="Times New Roman"/>
          <w:color w:val="000000"/>
          <w:kern w:val="2"/>
          <w:sz w:val="24"/>
          <w:szCs w:val="24"/>
          <w:lang w:val="en-US" w:eastAsia="zh-CN" w:bidi="ar-SA"/>
        </w:rPr>
        <w:t>授权</w:t>
      </w:r>
      <w:r>
        <w:rPr>
          <w:rFonts w:hint="eastAsia" w:ascii="宋体" w:hAnsi="宋体" w:eastAsia="宋体" w:cs="Times New Roman"/>
          <w:color w:val="000000"/>
          <w:kern w:val="2"/>
          <w:sz w:val="24"/>
          <w:szCs w:val="24"/>
          <w:u w:val="single"/>
          <w:lang w:val="en-US" w:eastAsia="zh-CN" w:bidi="ar-SA"/>
        </w:rPr>
        <w:t>（被授权人姓名、职务）</w:t>
      </w:r>
      <w:r>
        <w:rPr>
          <w:rFonts w:hint="eastAsia" w:ascii="宋体" w:hAnsi="宋体" w:eastAsia="宋体" w:cs="Times New Roman"/>
          <w:color w:val="000000"/>
          <w:kern w:val="2"/>
          <w:sz w:val="24"/>
          <w:szCs w:val="24"/>
          <w:lang w:val="en-US" w:eastAsia="zh-CN" w:bidi="ar-SA"/>
        </w:rPr>
        <w:t>为本公司的合法代理人，就本项目</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（项目名称）</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的招标及合同的执行和完成，以本公司的名义处理一切与之有关的事宜。</w:t>
      </w:r>
    </w:p>
    <w:p w14:paraId="16D8D06A">
      <w:pPr>
        <w:autoSpaceDE/>
        <w:autoSpaceDN/>
        <w:adjustRightInd w:val="0"/>
        <w:snapToGrid w:val="0"/>
        <w:spacing w:line="520" w:lineRule="exact"/>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附：全权代表姓名：</w:t>
      </w:r>
      <w:r>
        <w:rPr>
          <w:rFonts w:hint="eastAsia" w:ascii="宋体" w:hAnsi="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性别：年龄：</w:t>
      </w:r>
    </w:p>
    <w:p w14:paraId="171D987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职</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务：                   身份证号码：</w:t>
      </w:r>
    </w:p>
    <w:p w14:paraId="2366069A">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通讯地址：</w:t>
      </w:r>
    </w:p>
    <w:p w14:paraId="759111C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邮政编码：</w:t>
      </w:r>
    </w:p>
    <w:p w14:paraId="076524BB">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电</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话：电传：</w:t>
      </w:r>
    </w:p>
    <w:p w14:paraId="71563DBA">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w:t>
      </w:r>
      <w:r>
        <w:rPr>
          <w:rFonts w:hint="default" w:ascii="宋体" w:hAnsi="宋体" w:eastAsia="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授权代表身份证复印件</w:t>
      </w:r>
    </w:p>
    <w:tbl>
      <w:tblPr>
        <w:tblStyle w:val="27"/>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70CF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4496C6CC">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3FB7FEBA">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c>
          <w:tcPr>
            <w:tcW w:w="3808" w:type="dxa"/>
            <w:noWrap/>
            <w:vAlign w:val="center"/>
          </w:tcPr>
          <w:p w14:paraId="0EDE4566">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7825B5A3">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r>
      <w:tr w14:paraId="4C44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5" w:hRule="atLeast"/>
          <w:jc w:val="center"/>
        </w:trPr>
        <w:tc>
          <w:tcPr>
            <w:tcW w:w="3917" w:type="dxa"/>
            <w:noWrap/>
            <w:vAlign w:val="center"/>
          </w:tcPr>
          <w:p w14:paraId="7881B431">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6C12DFFB">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c>
          <w:tcPr>
            <w:tcW w:w="3808" w:type="dxa"/>
            <w:noWrap/>
            <w:vAlign w:val="center"/>
          </w:tcPr>
          <w:p w14:paraId="73DBA60E">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56F08322">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r>
    </w:tbl>
    <w:p w14:paraId="6D5C5A53">
      <w:pPr>
        <w:autoSpaceDE/>
        <w:autoSpaceDN/>
        <w:adjustRightInd w:val="0"/>
        <w:snapToGrid w:val="0"/>
        <w:spacing w:line="600" w:lineRule="exact"/>
        <w:ind w:firstLine="630"/>
        <w:jc w:val="both"/>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磋商单位名称（公章）：</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法人代表（</w:t>
      </w:r>
      <w:r>
        <w:rPr>
          <w:rFonts w:hint="eastAsia" w:ascii="宋体" w:hAnsi="宋体" w:cs="Times New Roman"/>
          <w:color w:val="000000"/>
          <w:kern w:val="2"/>
          <w:sz w:val="24"/>
          <w:szCs w:val="24"/>
          <w:lang w:val="en-US" w:eastAsia="zh-CN" w:bidi="ar-SA"/>
        </w:rPr>
        <w:t>签字或盖章</w:t>
      </w:r>
      <w:r>
        <w:rPr>
          <w:rFonts w:hint="eastAsia" w:ascii="宋体" w:hAnsi="宋体" w:eastAsia="宋体" w:cs="Times New Roman"/>
          <w:color w:val="000000"/>
          <w:kern w:val="2"/>
          <w:sz w:val="24"/>
          <w:szCs w:val="24"/>
          <w:lang w:val="en-US" w:eastAsia="zh-CN" w:bidi="ar-SA"/>
        </w:rPr>
        <w:t>）：</w:t>
      </w:r>
    </w:p>
    <w:p w14:paraId="3158AAF4">
      <w:pPr>
        <w:widowControl w:val="0"/>
        <w:autoSpaceDE/>
        <w:autoSpaceDN/>
        <w:adjustRightInd/>
        <w:jc w:val="left"/>
        <w:rPr>
          <w:rFonts w:hint="default" w:ascii="Copperplate Gothic Bold" w:hAnsi="Copperplate Gothic Bold" w:eastAsia="宋体" w:cs="Times New Roman"/>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被授权人（</w:t>
      </w:r>
      <w:r>
        <w:rPr>
          <w:rFonts w:hint="eastAsia" w:ascii="宋体" w:hAnsi="宋体" w:cs="Times New Roman"/>
          <w:color w:val="000000"/>
          <w:kern w:val="2"/>
          <w:sz w:val="24"/>
          <w:szCs w:val="24"/>
          <w:lang w:val="en-US" w:eastAsia="zh-CN" w:bidi="ar-SA"/>
        </w:rPr>
        <w:t>签字</w:t>
      </w:r>
      <w:r>
        <w:rPr>
          <w:rFonts w:hint="eastAsia" w:ascii="宋体" w:hAnsi="宋体" w:eastAsia="宋体" w:cs="Times New Roman"/>
          <w:color w:val="000000"/>
          <w:kern w:val="2"/>
          <w:sz w:val="24"/>
          <w:szCs w:val="24"/>
          <w:lang w:val="en-US" w:eastAsia="zh-CN" w:bidi="ar-SA"/>
        </w:rPr>
        <w:t>）：</w:t>
      </w:r>
    </w:p>
    <w:p w14:paraId="721D2C96">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p>
    <w:p w14:paraId="5890BC4D">
      <w:pPr>
        <w:autoSpaceDE/>
        <w:autoSpaceDN/>
        <w:adjustRightInd/>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本授权有效期为自开标之日起</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天：</w:t>
      </w:r>
    </w:p>
    <w:p w14:paraId="44CCA285">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r>
        <w:rPr>
          <w:rFonts w:hint="default" w:ascii="宋体" w:hAnsi="宋体" w:eastAsia="宋体" w:cs="Times New Roman"/>
          <w:color w:val="000000"/>
          <w:kern w:val="2"/>
          <w:sz w:val="24"/>
          <w:szCs w:val="24"/>
          <w:lang w:val="en-US" w:eastAsia="zh-CN" w:bidi="ar-SA"/>
        </w:rPr>
        <w:t xml:space="preserve"> </w:t>
      </w:r>
    </w:p>
    <w:p w14:paraId="2DB981AA">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p>
    <w:p w14:paraId="175AC2D2">
      <w:pPr>
        <w:autoSpaceDE/>
        <w:autoSpaceDN/>
        <w:adjustRightInd w:val="0"/>
        <w:snapToGrid w:val="0"/>
        <w:spacing w:line="360" w:lineRule="auto"/>
        <w:jc w:val="righ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日至</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w:t>
      </w:r>
    </w:p>
    <w:p w14:paraId="6FBC0BC2">
      <w:pPr>
        <w:autoSpaceDE/>
        <w:autoSpaceDN/>
        <w:adjustRightInd/>
        <w:jc w:val="both"/>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br w:type="page"/>
      </w:r>
    </w:p>
    <w:p w14:paraId="044C0CBB">
      <w:pPr>
        <w:autoSpaceDE w:val="0"/>
        <w:autoSpaceDN w:val="0"/>
        <w:adjustRightInd w:val="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附件3：</w:t>
      </w:r>
    </w:p>
    <w:p w14:paraId="1B2EA0E5">
      <w:pPr>
        <w:autoSpaceDE w:val="0"/>
        <w:autoSpaceDN w:val="0"/>
        <w:adjustRightInd w:val="0"/>
        <w:jc w:val="center"/>
        <w:rPr>
          <w:rFonts w:hint="eastAsia" w:ascii="宋体" w:hAnsi="宋体" w:eastAsia="宋体" w:cs="Times New Roman"/>
          <w:b/>
          <w:color w:val="auto"/>
          <w:kern w:val="0"/>
          <w:sz w:val="24"/>
          <w:szCs w:val="24"/>
          <w:lang w:val="en-US" w:eastAsia="zh-CN" w:bidi="ar-SA"/>
        </w:rPr>
      </w:pPr>
      <w:r>
        <w:rPr>
          <w:rFonts w:hint="eastAsia" w:ascii="宋体" w:hAnsi="宋体" w:eastAsia="宋体" w:cs="宋体"/>
          <w:b/>
          <w:kern w:val="2"/>
          <w:sz w:val="24"/>
          <w:szCs w:val="24"/>
          <w:lang w:val="en-US" w:eastAsia="zh-CN" w:bidi="ar-SA"/>
        </w:rPr>
        <w:t>项目经理无在建承诺书（格式1）</w:t>
      </w:r>
    </w:p>
    <w:p w14:paraId="354BB45D">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p>
    <w:p w14:paraId="643AD7F1">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我方在此声明，我方拟派</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（以下简称“本工程”）的项目经理</w:t>
      </w:r>
      <w:r>
        <w:rPr>
          <w:rFonts w:hint="eastAsia" w:ascii="宋体" w:hAnsi="宋体" w:eastAsia="宋体" w:cs="Times New Roman"/>
          <w:color w:val="auto"/>
          <w:kern w:val="2"/>
          <w:sz w:val="24"/>
          <w:szCs w:val="24"/>
          <w:u w:val="single"/>
          <w:lang w:val="en-US" w:eastAsia="zh-CN" w:bidi="ar-SA"/>
        </w:rPr>
        <w:t>（姓名）</w:t>
      </w:r>
      <w:r>
        <w:rPr>
          <w:rFonts w:hint="eastAsia" w:ascii="宋体" w:hAnsi="宋体" w:eastAsia="宋体" w:cs="Times New Roman"/>
          <w:color w:val="auto"/>
          <w:kern w:val="2"/>
          <w:sz w:val="24"/>
          <w:szCs w:val="24"/>
          <w:lang w:val="en-US" w:eastAsia="zh-CN" w:bidi="ar-SA"/>
        </w:rPr>
        <w:t>，现阶段没有担任任何在施建设工程项目的项目经理，并在本项目中不允许中途私自更换，不得兼职。</w:t>
      </w:r>
    </w:p>
    <w:p w14:paraId="753D651F">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我方保证上述信息的真实和准确。</w:t>
      </w:r>
    </w:p>
    <w:p w14:paraId="0E538D96">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特此承诺！  </w:t>
      </w:r>
    </w:p>
    <w:p w14:paraId="54558D0F">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14:paraId="79C74780">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14:paraId="366EA6FA">
      <w:pPr>
        <w:widowControl w:val="0"/>
        <w:autoSpaceDE w:val="0"/>
        <w:autoSpaceDN w:val="0"/>
        <w:adjustRightInd w:val="0"/>
        <w:spacing w:beforeLines="50" w:line="360" w:lineRule="auto"/>
        <w:ind w:firstLine="420"/>
        <w:jc w:val="both"/>
        <w:rPr>
          <w:rFonts w:hint="eastAsia" w:ascii="宋体" w:hAnsi="宋体" w:eastAsia="宋体" w:cs="Times New Roman"/>
          <w:color w:val="auto"/>
          <w:kern w:val="2"/>
          <w:sz w:val="24"/>
          <w:szCs w:val="24"/>
          <w:lang w:val="en-US" w:eastAsia="zh-CN" w:bidi="ar-SA"/>
        </w:rPr>
      </w:pPr>
    </w:p>
    <w:p w14:paraId="645988B1">
      <w:pPr>
        <w:widowControl w:val="0"/>
        <w:autoSpaceDE w:val="0"/>
        <w:autoSpaceDN w:val="0"/>
        <w:adjustRightInd w:val="0"/>
        <w:spacing w:after="120" w:line="640" w:lineRule="exact"/>
        <w:ind w:left="420" w:leftChars="200" w:firstLine="480" w:firstLineChars="200"/>
        <w:jc w:val="both"/>
        <w:rPr>
          <w:rFonts w:hint="eastAsia" w:ascii="Times New Roman" w:hAnsi="Calibri" w:eastAsia="楷体_GB2312" w:cs="Times New Roman"/>
          <w:kern w:val="0"/>
          <w:sz w:val="24"/>
          <w:szCs w:val="24"/>
          <w:lang w:val="en-US" w:eastAsia="zh-CN" w:bidi="ar-SA"/>
        </w:rPr>
      </w:pPr>
    </w:p>
    <w:p w14:paraId="6A605933">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0D7042DB">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w:t>
      </w:r>
      <w:r>
        <w:rPr>
          <w:rFonts w:hint="eastAsia" w:ascii="宋体" w:hAnsi="宋体" w:cs="宋体"/>
          <w:kern w:val="2"/>
          <w:sz w:val="24"/>
          <w:szCs w:val="24"/>
          <w:lang w:val="en-US" w:eastAsia="zh-CN" w:bidi="ar-SA"/>
        </w:rPr>
        <w:t>签字或盖章</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u w:val="single"/>
          <w:lang w:val="en-US" w:eastAsia="zh-CN" w:bidi="ar-SA"/>
        </w:rPr>
        <w:t xml:space="preserve">               </w:t>
      </w:r>
    </w:p>
    <w:p w14:paraId="4F31EC08">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74843936">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14:paraId="7B3B45DD">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15813D6D">
      <w:pPr>
        <w:autoSpaceDE/>
        <w:autoSpaceDN/>
        <w:adjustRightInd w:val="0"/>
        <w:snapToGrid w:val="0"/>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kern w:val="2"/>
          <w:sz w:val="24"/>
          <w:szCs w:val="24"/>
          <w:lang w:val="en-US" w:eastAsia="zh-CN" w:bidi="ar-SA"/>
        </w:rPr>
        <w:t>附件4：具备履行合同所必需的设备和专业技术能力的书面声明</w:t>
      </w:r>
      <w:r>
        <w:rPr>
          <w:rFonts w:hint="eastAsia" w:ascii="宋体" w:hAnsi="宋体" w:cs="宋体"/>
          <w:b/>
          <w:kern w:val="2"/>
          <w:sz w:val="24"/>
          <w:szCs w:val="24"/>
          <w:lang w:val="en-US" w:eastAsia="zh-CN" w:bidi="ar-SA"/>
        </w:rPr>
        <w:t>格式</w:t>
      </w:r>
    </w:p>
    <w:p w14:paraId="523AB240">
      <w:pPr>
        <w:autoSpaceDE/>
        <w:autoSpaceDN/>
        <w:adjustRightInd/>
        <w:spacing w:line="500" w:lineRule="exact"/>
        <w:jc w:val="both"/>
        <w:rPr>
          <w:rFonts w:hint="eastAsia" w:ascii="宋体" w:hAnsi="宋体" w:eastAsia="宋体" w:cs="宋体"/>
          <w:spacing w:val="4"/>
          <w:kern w:val="2"/>
          <w:sz w:val="24"/>
          <w:szCs w:val="24"/>
          <w:lang w:val="en-US" w:eastAsia="zh-CN" w:bidi="ar-SA"/>
        </w:rPr>
      </w:pPr>
    </w:p>
    <w:p w14:paraId="33055AA0">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33CF1890">
      <w:pPr>
        <w:autoSpaceDE/>
        <w:autoSpaceDN/>
        <w:adjustRightInd/>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作为参加贵公司组织的招标项目的磋商单位，本公司郑重申告并承诺：我公司具备履行合同所必需的设备和专业技术能力的书面声明，如有隐瞒或违反，同意接受主业及行政主管部门处理和处罚决定。</w:t>
      </w:r>
    </w:p>
    <w:p w14:paraId="4E5A400C">
      <w:pPr>
        <w:autoSpaceDE/>
        <w:autoSpaceDN/>
        <w:adjustRightInd/>
        <w:spacing w:line="720" w:lineRule="auto"/>
        <w:ind w:firstLine="480" w:firstLineChars="200"/>
        <w:jc w:val="left"/>
        <w:rPr>
          <w:rFonts w:hint="eastAsia" w:ascii="宋体" w:hAnsi="宋体" w:eastAsia="宋体" w:cs="宋体"/>
          <w:kern w:val="2"/>
          <w:sz w:val="24"/>
          <w:szCs w:val="24"/>
          <w:lang w:val="en-US" w:eastAsia="zh-CN" w:bidi="ar-SA"/>
        </w:rPr>
      </w:pPr>
    </w:p>
    <w:p w14:paraId="3DFA97C0">
      <w:pPr>
        <w:widowControl w:val="0"/>
        <w:autoSpaceDE/>
        <w:autoSpaceDN/>
        <w:adjustRightInd/>
        <w:jc w:val="left"/>
        <w:rPr>
          <w:rFonts w:hint="eastAsia" w:ascii="宋体" w:hAnsi="宋体" w:eastAsia="宋体" w:cs="宋体"/>
          <w:kern w:val="2"/>
          <w:sz w:val="24"/>
          <w:szCs w:val="24"/>
          <w:lang w:val="en-US" w:eastAsia="zh-CN" w:bidi="ar-SA"/>
        </w:rPr>
      </w:pPr>
    </w:p>
    <w:p w14:paraId="3BDBDAE1">
      <w:pPr>
        <w:autoSpaceDE/>
        <w:autoSpaceDN/>
        <w:adjustRightInd/>
        <w:jc w:val="both"/>
        <w:rPr>
          <w:rFonts w:hint="eastAsia" w:ascii="宋体" w:hAnsi="宋体" w:eastAsia="宋体" w:cs="宋体"/>
          <w:kern w:val="2"/>
          <w:sz w:val="24"/>
          <w:szCs w:val="24"/>
          <w:lang w:val="en-US" w:eastAsia="zh-CN" w:bidi="ar-SA"/>
        </w:rPr>
      </w:pPr>
    </w:p>
    <w:p w14:paraId="6E8C93EF">
      <w:pPr>
        <w:widowControl w:val="0"/>
        <w:autoSpaceDE/>
        <w:autoSpaceDN/>
        <w:adjustRightInd/>
        <w:jc w:val="left"/>
        <w:rPr>
          <w:rFonts w:hint="eastAsia" w:ascii="宋体" w:hAnsi="宋体" w:eastAsia="宋体" w:cs="宋体"/>
          <w:kern w:val="2"/>
          <w:sz w:val="24"/>
          <w:szCs w:val="24"/>
          <w:lang w:val="en-US" w:eastAsia="zh-CN" w:bidi="ar-SA"/>
        </w:rPr>
      </w:pPr>
    </w:p>
    <w:p w14:paraId="5F0C3709">
      <w:pPr>
        <w:autoSpaceDE/>
        <w:autoSpaceDN/>
        <w:adjustRightInd/>
        <w:jc w:val="both"/>
        <w:rPr>
          <w:rFonts w:hint="eastAsia" w:ascii="宋体" w:hAnsi="宋体" w:eastAsia="宋体" w:cs="宋体"/>
          <w:kern w:val="2"/>
          <w:sz w:val="24"/>
          <w:szCs w:val="24"/>
          <w:lang w:val="en-US" w:eastAsia="zh-CN" w:bidi="ar-SA"/>
        </w:rPr>
      </w:pPr>
    </w:p>
    <w:p w14:paraId="3BEB0C99">
      <w:pPr>
        <w:autoSpaceDE/>
        <w:autoSpaceDN/>
        <w:adjustRightInd/>
        <w:jc w:val="both"/>
        <w:rPr>
          <w:rFonts w:hint="eastAsia" w:ascii="宋体" w:hAnsi="宋体" w:eastAsia="宋体" w:cs="宋体"/>
          <w:kern w:val="2"/>
          <w:sz w:val="24"/>
          <w:szCs w:val="24"/>
          <w:lang w:val="en-US" w:eastAsia="zh-CN" w:bidi="ar-SA"/>
        </w:rPr>
      </w:pPr>
    </w:p>
    <w:p w14:paraId="2F26F9EF">
      <w:pPr>
        <w:widowControl w:val="0"/>
        <w:autoSpaceDE/>
        <w:autoSpaceDN/>
        <w:adjustRightInd/>
        <w:jc w:val="left"/>
        <w:rPr>
          <w:rFonts w:hint="eastAsia" w:ascii="宋体" w:hAnsi="宋体" w:eastAsia="宋体" w:cs="宋体"/>
          <w:kern w:val="2"/>
          <w:sz w:val="24"/>
          <w:szCs w:val="24"/>
          <w:lang w:val="en-US" w:eastAsia="zh-CN" w:bidi="ar-SA"/>
        </w:rPr>
      </w:pPr>
    </w:p>
    <w:p w14:paraId="47E99905">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02E82BC0">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w:t>
      </w:r>
      <w:r>
        <w:rPr>
          <w:rFonts w:hint="eastAsia" w:ascii="宋体" w:hAnsi="宋体" w:cs="宋体"/>
          <w:kern w:val="2"/>
          <w:sz w:val="24"/>
          <w:szCs w:val="24"/>
          <w:lang w:val="en-US" w:eastAsia="zh-CN" w:bidi="ar-SA"/>
        </w:rPr>
        <w:t>签字或盖章</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u w:val="single"/>
          <w:lang w:val="en-US" w:eastAsia="zh-CN" w:bidi="ar-SA"/>
        </w:rPr>
        <w:t xml:space="preserve">               </w:t>
      </w:r>
    </w:p>
    <w:p w14:paraId="5186E4A0">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01525076">
      <w:pPr>
        <w:autoSpaceDE/>
        <w:autoSpaceDN/>
        <w:adjustRightInd/>
        <w:jc w:val="both"/>
        <w:rPr>
          <w:rFonts w:hint="eastAsia" w:ascii="楷体" w:hAnsi="楷体" w:eastAsia="楷体" w:cs="楷体"/>
          <w:kern w:val="2"/>
          <w:sz w:val="24"/>
          <w:szCs w:val="24"/>
          <w:lang w:val="en-US" w:eastAsia="zh-CN" w:bidi="ar-SA"/>
        </w:rPr>
      </w:pPr>
    </w:p>
    <w:p w14:paraId="059C61BD">
      <w:pPr>
        <w:widowControl w:val="0"/>
        <w:autoSpaceDE/>
        <w:autoSpaceDN/>
        <w:adjustRightInd/>
        <w:jc w:val="left"/>
        <w:rPr>
          <w:rFonts w:hint="eastAsia" w:ascii="楷体" w:hAnsi="楷体" w:eastAsia="楷体" w:cs="楷体"/>
          <w:kern w:val="2"/>
          <w:sz w:val="24"/>
          <w:szCs w:val="24"/>
          <w:lang w:val="en-US" w:eastAsia="zh-CN" w:bidi="ar-SA"/>
        </w:rPr>
      </w:pPr>
    </w:p>
    <w:p w14:paraId="1C12746A">
      <w:pPr>
        <w:autoSpaceDE/>
        <w:autoSpaceDN/>
        <w:adjustRightInd/>
        <w:jc w:val="both"/>
        <w:rPr>
          <w:rFonts w:hint="eastAsia" w:ascii="楷体" w:hAnsi="楷体" w:eastAsia="楷体" w:cs="楷体"/>
          <w:kern w:val="2"/>
          <w:sz w:val="24"/>
          <w:szCs w:val="24"/>
          <w:lang w:val="en-US" w:eastAsia="zh-CN" w:bidi="ar-SA"/>
        </w:rPr>
      </w:pPr>
    </w:p>
    <w:p w14:paraId="2ADD720B">
      <w:pPr>
        <w:widowControl w:val="0"/>
        <w:autoSpaceDE/>
        <w:autoSpaceDN/>
        <w:adjustRightInd/>
        <w:jc w:val="left"/>
        <w:rPr>
          <w:rFonts w:hint="eastAsia" w:ascii="楷体" w:hAnsi="楷体" w:eastAsia="楷体" w:cs="楷体"/>
          <w:kern w:val="2"/>
          <w:sz w:val="24"/>
          <w:szCs w:val="24"/>
          <w:lang w:val="en-US" w:eastAsia="zh-CN" w:bidi="ar-SA"/>
        </w:rPr>
      </w:pPr>
    </w:p>
    <w:p w14:paraId="540E229E">
      <w:pPr>
        <w:autoSpaceDE/>
        <w:autoSpaceDN/>
        <w:adjustRightInd/>
        <w:jc w:val="both"/>
        <w:rPr>
          <w:rFonts w:hint="eastAsia" w:ascii="楷体" w:hAnsi="楷体" w:eastAsia="楷体" w:cs="楷体"/>
          <w:kern w:val="2"/>
          <w:sz w:val="24"/>
          <w:szCs w:val="24"/>
          <w:lang w:val="en-US" w:eastAsia="zh-CN" w:bidi="ar-SA"/>
        </w:rPr>
      </w:pPr>
    </w:p>
    <w:p w14:paraId="4797444E">
      <w:pPr>
        <w:autoSpaceDE/>
        <w:autoSpaceDN/>
        <w:adjustRightInd/>
        <w:jc w:val="both"/>
        <w:rPr>
          <w:rFonts w:hint="eastAsia" w:ascii="楷体" w:hAnsi="楷体" w:eastAsia="楷体" w:cs="楷体"/>
          <w:kern w:val="2"/>
          <w:sz w:val="24"/>
          <w:szCs w:val="24"/>
          <w:lang w:val="en-US" w:eastAsia="zh-CN" w:bidi="ar-SA"/>
        </w:rPr>
      </w:pPr>
    </w:p>
    <w:p w14:paraId="31377918">
      <w:pPr>
        <w:autoSpaceDE/>
        <w:autoSpaceDN/>
        <w:adjustRightInd/>
        <w:spacing w:line="360" w:lineRule="auto"/>
        <w:jc w:val="both"/>
        <w:rPr>
          <w:rFonts w:hint="eastAsia" w:ascii="宋体" w:hAnsi="宋体" w:eastAsia="宋体" w:cs="宋体"/>
          <w:b/>
          <w:kern w:val="2"/>
          <w:sz w:val="24"/>
          <w:szCs w:val="24"/>
          <w:lang w:val="en-US" w:eastAsia="zh-CN" w:bidi="ar-SA"/>
        </w:rPr>
      </w:pPr>
    </w:p>
    <w:p w14:paraId="54488DC5">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54DDA133">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附件：5：参加政府采购活动近3年内在经营活动中没有重大违法记录的书面声明格式</w:t>
      </w:r>
    </w:p>
    <w:p w14:paraId="209F9F01">
      <w:pPr>
        <w:autoSpaceDE/>
        <w:autoSpaceDN/>
        <w:adjustRightInd/>
        <w:spacing w:line="360" w:lineRule="auto"/>
        <w:jc w:val="both"/>
        <w:rPr>
          <w:rFonts w:hint="eastAsia" w:ascii="宋体" w:hAnsi="宋体" w:eastAsia="宋体" w:cs="宋体"/>
          <w:b/>
          <w:spacing w:val="4"/>
          <w:kern w:val="2"/>
          <w:sz w:val="24"/>
          <w:szCs w:val="24"/>
          <w:u w:val="single"/>
          <w:lang w:val="en-US" w:eastAsia="zh-CN" w:bidi="ar-SA"/>
        </w:rPr>
      </w:pPr>
    </w:p>
    <w:p w14:paraId="71A4457D">
      <w:pPr>
        <w:autoSpaceDE/>
        <w:autoSpaceDN/>
        <w:adjustRightInd/>
        <w:spacing w:line="500" w:lineRule="exact"/>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1D6C186B">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我方_______________（磋商单位名称）郑重声明在参加本次政府采购活动前3年内的经营活动没有重大违法记录。如有不实，我方将无条件地退出本项目的采购活动，并遵照《</w:t>
      </w:r>
      <w:r>
        <w:rPr>
          <w:rFonts w:hint="eastAsia" w:ascii="宋体" w:hAnsi="宋体" w:cs="宋体"/>
          <w:kern w:val="2"/>
          <w:sz w:val="24"/>
          <w:szCs w:val="24"/>
          <w:lang w:val="en-US" w:eastAsia="zh-CN" w:bidi="ar-SA"/>
        </w:rPr>
        <w:t>中华人民共和国政府采购法</w:t>
      </w:r>
      <w:r>
        <w:rPr>
          <w:rFonts w:hint="eastAsia" w:ascii="宋体" w:hAnsi="宋体" w:eastAsia="宋体" w:cs="宋体"/>
          <w:kern w:val="2"/>
          <w:sz w:val="24"/>
          <w:szCs w:val="24"/>
          <w:lang w:val="en-US" w:eastAsia="zh-CN" w:bidi="ar-SA"/>
        </w:rPr>
        <w:t>》有关"提供虚假材料的规定"接受处罚。</w:t>
      </w:r>
    </w:p>
    <w:p w14:paraId="515D05CA">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特此声明。</w:t>
      </w:r>
    </w:p>
    <w:p w14:paraId="3E3706B5">
      <w:pPr>
        <w:autoSpaceDE/>
        <w:autoSpaceDN/>
        <w:adjustRightInd/>
        <w:spacing w:before="312" w:beforeLines="100" w:after="156" w:afterLines="50" w:line="500" w:lineRule="exact"/>
        <w:ind w:firstLine="170"/>
        <w:jc w:val="both"/>
        <w:rPr>
          <w:rFonts w:hint="eastAsia" w:ascii="宋体" w:hAnsi="宋体" w:eastAsia="宋体" w:cs="宋体"/>
          <w:spacing w:val="4"/>
          <w:kern w:val="2"/>
          <w:sz w:val="24"/>
          <w:szCs w:val="24"/>
          <w:lang w:val="en-US" w:eastAsia="zh-CN" w:bidi="ar-SA"/>
        </w:rPr>
      </w:pPr>
    </w:p>
    <w:p w14:paraId="1ED9EF84">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2C30AB92">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0E812564">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5B4367E9">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w:t>
      </w:r>
      <w:r>
        <w:rPr>
          <w:rFonts w:hint="eastAsia" w:ascii="宋体" w:hAnsi="宋体" w:cs="宋体"/>
          <w:kern w:val="2"/>
          <w:sz w:val="24"/>
          <w:szCs w:val="24"/>
          <w:lang w:val="en-US" w:eastAsia="zh-CN" w:bidi="ar-SA"/>
        </w:rPr>
        <w:t>签字或盖章</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u w:val="single"/>
          <w:lang w:val="en-US" w:eastAsia="zh-CN" w:bidi="ar-SA"/>
        </w:rPr>
        <w:t xml:space="preserve">               </w:t>
      </w:r>
    </w:p>
    <w:p w14:paraId="29AF915B">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109F47E7">
      <w:pPr>
        <w:autoSpaceDE/>
        <w:autoSpaceDN/>
        <w:adjustRightInd/>
        <w:spacing w:line="360" w:lineRule="auto"/>
        <w:ind w:firstLine="480" w:firstLineChars="200"/>
        <w:jc w:val="both"/>
        <w:rPr>
          <w:rFonts w:hint="eastAsia" w:ascii="宋体" w:hAnsi="宋体" w:eastAsia="宋体" w:cs="宋体"/>
          <w:bCs/>
          <w:kern w:val="0"/>
          <w:sz w:val="24"/>
          <w:szCs w:val="24"/>
          <w:lang w:val="en-US" w:eastAsia="zh-CN" w:bidi="ar-SA"/>
        </w:rPr>
      </w:pPr>
    </w:p>
    <w:p w14:paraId="47AA5CCF">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4AD83BA1">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751168CB">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14:paraId="1E9D1433">
      <w:pPr>
        <w:widowControl w:val="0"/>
        <w:autoSpaceDE/>
        <w:autoSpaceDN/>
        <w:adjustRightInd/>
        <w:jc w:val="left"/>
        <w:rPr>
          <w:rFonts w:hint="eastAsia" w:ascii="宋体" w:hAnsi="宋体" w:eastAsia="宋体" w:cs="宋体"/>
          <w:b/>
          <w:kern w:val="2"/>
          <w:sz w:val="24"/>
          <w:szCs w:val="24"/>
          <w:lang w:val="en-US" w:eastAsia="zh-CN" w:bidi="ar-SA"/>
        </w:rPr>
      </w:pPr>
    </w:p>
    <w:p w14:paraId="229E1A88">
      <w:pPr>
        <w:autoSpaceDE/>
        <w:autoSpaceDN/>
        <w:adjustRightInd/>
        <w:spacing w:line="360" w:lineRule="auto"/>
        <w:jc w:val="both"/>
        <w:rPr>
          <w:rFonts w:hint="eastAsia" w:ascii="宋体" w:hAnsi="宋体" w:eastAsia="宋体" w:cs="宋体"/>
          <w:b/>
          <w:kern w:val="2"/>
          <w:sz w:val="24"/>
          <w:szCs w:val="24"/>
          <w:lang w:val="en-US" w:eastAsia="zh-CN" w:bidi="ar-SA"/>
        </w:rPr>
      </w:pPr>
    </w:p>
    <w:p w14:paraId="2A008F13">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70A124B8">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附件6：</w:t>
      </w:r>
    </w:p>
    <w:p w14:paraId="281EAD0A">
      <w:pPr>
        <w:widowControl/>
        <w:autoSpaceDE/>
        <w:autoSpaceDN/>
        <w:adjustRightInd/>
        <w:spacing w:after="190" w:afterLines="50" w:line="480" w:lineRule="exact"/>
        <w:jc w:val="center"/>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中小企业声明函（工程、服务）</w:t>
      </w:r>
    </w:p>
    <w:p w14:paraId="6034F193">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240AE07B">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万元¹，属于</w:t>
      </w:r>
      <w:r>
        <w:rPr>
          <w:rFonts w:hint="eastAsia" w:ascii="宋体" w:hAnsi="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（中型企业、小型企业、微型企业）；</w:t>
      </w:r>
    </w:p>
    <w:p w14:paraId="146E3361">
      <w:pPr>
        <w:widowControl/>
        <w:autoSpaceDE/>
        <w:autoSpaceDN/>
        <w:adjustRightInd/>
        <w:spacing w:after="190" w:afterLines="50" w:line="480" w:lineRule="exact"/>
        <w:ind w:firstLine="480" w:firstLineChars="200"/>
        <w:jc w:val="both"/>
        <w:rPr>
          <w:rFonts w:hint="eastAsia" w:ascii="宋体" w:hAnsi="宋体" w:cs="宋体"/>
          <w:b w:val="0"/>
          <w:bCs/>
          <w:color w:val="auto"/>
          <w:kern w:val="2"/>
          <w:sz w:val="24"/>
          <w:szCs w:val="24"/>
          <w:u w:val="none"/>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cs="宋体"/>
          <w:b w:val="0"/>
          <w:bCs/>
          <w:color w:val="auto"/>
          <w:kern w:val="2"/>
          <w:sz w:val="24"/>
          <w:szCs w:val="24"/>
          <w:u w:val="none"/>
          <w:lang w:val="en-US" w:eastAsia="zh-CN" w:bidi="ar-SA"/>
        </w:rPr>
        <w:t xml:space="preserve">    </w:t>
      </w:r>
    </w:p>
    <w:p w14:paraId="419EB11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 xml:space="preserve">； </w:t>
      </w:r>
    </w:p>
    <w:p w14:paraId="71EECB02">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14:paraId="61FBB46D">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14:paraId="711D16A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本企业对上述声明内容的真实性负责。如有虚假，将依法承担相应责任。 </w:t>
      </w:r>
    </w:p>
    <w:p w14:paraId="5E52C6BF">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企业名称（盖章）： </w:t>
      </w:r>
    </w:p>
    <w:p w14:paraId="0198EEEA">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日 期： </w:t>
      </w:r>
    </w:p>
    <w:p w14:paraId="69C578F4">
      <w:pPr>
        <w:autoSpaceDE/>
        <w:autoSpaceDN/>
        <w:adjustRightInd/>
        <w:spacing w:line="360" w:lineRule="auto"/>
        <w:ind w:firstLine="42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14:paraId="0A6DF3F7">
      <w:pPr>
        <w:autoSpaceDE w:val="0"/>
        <w:autoSpaceDN w:val="0"/>
        <w:adjustRightInd w:val="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229F0AC6">
      <w:pPr>
        <w:widowControl w:val="0"/>
        <w:autoSpaceDE/>
        <w:autoSpaceDN/>
        <w:adjustRightInd w:val="0"/>
        <w:ind w:firstLine="420"/>
        <w:jc w:val="both"/>
        <w:rPr>
          <w:rFonts w:hint="eastAsia" w:ascii="Times New Roman" w:hAnsi="Times New Roman" w:eastAsia="Times New Roman" w:cs="Times New Roman"/>
          <w:sz w:val="21"/>
          <w:szCs w:val="24"/>
          <w:lang w:val="en-US" w:eastAsia="zh-CN"/>
        </w:rPr>
      </w:pPr>
    </w:p>
    <w:p w14:paraId="3658F98D">
      <w:pPr>
        <w:widowControl/>
        <w:autoSpaceDE/>
        <w:autoSpaceDN/>
        <w:adjustRightInd/>
        <w:spacing w:after="190" w:afterLines="50" w:line="480" w:lineRule="exact"/>
        <w:ind w:firstLine="482" w:firstLineChars="20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14:paraId="4E59B17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14:paraId="4A0A961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14:paraId="3383DB22">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14:paraId="63C5E10A">
      <w:pPr>
        <w:widowControl/>
        <w:autoSpaceDE/>
        <w:autoSpaceDN/>
        <w:adjustRightInd/>
        <w:spacing w:after="190" w:afterLines="50" w:line="480" w:lineRule="exact"/>
        <w:ind w:firstLine="2400" w:firstLineChars="10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w:t>
      </w:r>
      <w:r>
        <w:rPr>
          <w:rFonts w:hint="eastAsia" w:ascii="宋体" w:hAnsi="宋体" w:cs="宋体"/>
          <w:color w:val="auto"/>
          <w:kern w:val="2"/>
          <w:sz w:val="24"/>
          <w:szCs w:val="24"/>
          <w:lang w:val="en-US" w:eastAsia="zh-CN" w:bidi="ar-SA"/>
        </w:rPr>
        <w:t>签字或盖章</w:t>
      </w:r>
      <w:r>
        <w:rPr>
          <w:rFonts w:hint="eastAsia" w:ascii="宋体" w:hAnsi="宋体" w:eastAsia="宋体" w:cs="宋体"/>
          <w:color w:val="auto"/>
          <w:kern w:val="2"/>
          <w:sz w:val="24"/>
          <w:szCs w:val="24"/>
          <w:lang w:val="en-US" w:eastAsia="zh-CN" w:bidi="ar-SA"/>
        </w:rPr>
        <w:t>）</w:t>
      </w:r>
    </w:p>
    <w:p w14:paraId="71E83B8C">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14:paraId="196A02B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4"/>
          <w:szCs w:val="24"/>
          <w:lang w:val="en-US" w:eastAsia="zh-CN" w:bidi="ar-SA"/>
        </w:rPr>
      </w:pPr>
    </w:p>
    <w:p w14:paraId="67A9556D">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29C937D8">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6E71A1A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4E1C5B20">
      <w:pPr>
        <w:autoSpaceDE w:val="0"/>
        <w:autoSpaceDN w:val="0"/>
        <w:adjustRightInd w:val="0"/>
        <w:jc w:val="left"/>
        <w:rPr>
          <w:rFonts w:hint="eastAsia" w:ascii="宋体" w:hAnsi="宋体" w:eastAsia="宋体" w:cs="Times New Roman"/>
          <w:b/>
          <w:color w:val="auto"/>
          <w:kern w:val="2"/>
          <w:sz w:val="32"/>
          <w:szCs w:val="24"/>
        </w:rPr>
      </w:pPr>
      <w:bookmarkStart w:id="29" w:name="_Toc1408"/>
      <w:bookmarkStart w:id="30" w:name="_Toc6178"/>
      <w:bookmarkStart w:id="31" w:name="_Toc18284"/>
      <w:r>
        <w:rPr>
          <w:rFonts w:hint="eastAsia" w:ascii="宋体" w:hAnsi="宋体" w:eastAsia="宋体" w:cs="Times New Roman"/>
          <w:b/>
          <w:color w:val="auto"/>
          <w:kern w:val="2"/>
          <w:sz w:val="32"/>
          <w:szCs w:val="24"/>
        </w:rPr>
        <w:br w:type="page"/>
      </w:r>
    </w:p>
    <w:p w14:paraId="1720CF7B">
      <w:pPr>
        <w:autoSpaceDE w:val="0"/>
        <w:autoSpaceDN w:val="0"/>
        <w:adjustRightInd w:val="0"/>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非联合体声明（格式）</w:t>
      </w:r>
    </w:p>
    <w:p w14:paraId="157816ED">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10815CB6">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cs="宋体"/>
          <w:color w:val="auto"/>
          <w:kern w:val="2"/>
          <w:sz w:val="24"/>
          <w:szCs w:val="24"/>
          <w:highlight w:val="none"/>
          <w:u w:val="single"/>
          <w:lang w:eastAsia="zh-CN"/>
        </w:rPr>
        <w:t>华优信项目管理有限公司</w:t>
      </w:r>
    </w:p>
    <w:p w14:paraId="2AD9A5B3">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14:paraId="5E2BADCA">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14:paraId="0397DADE">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14:paraId="64EC85E8">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505CA0DF">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14:paraId="429DE696">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49DB5454">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声明人（盖投标人公章）：</w:t>
      </w:r>
    </w:p>
    <w:p w14:paraId="55DA3BAD">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新宋体" w:hAnsi="新宋体" w:eastAsia="新宋体" w:cs="新宋体"/>
          <w:bCs/>
          <w:color w:val="auto"/>
          <w:kern w:val="0"/>
          <w:sz w:val="24"/>
          <w:szCs w:val="24"/>
        </w:rPr>
        <w:t>法定代表人或被授权人（</w:t>
      </w:r>
      <w:r>
        <w:rPr>
          <w:rFonts w:hint="eastAsia" w:ascii="新宋体" w:hAnsi="新宋体" w:eastAsia="新宋体" w:cs="新宋体"/>
          <w:bCs/>
          <w:color w:val="auto"/>
          <w:kern w:val="0"/>
          <w:sz w:val="24"/>
          <w:szCs w:val="24"/>
          <w:lang w:eastAsia="zh-CN"/>
        </w:rPr>
        <w:t>签字或盖章</w:t>
      </w:r>
      <w:r>
        <w:rPr>
          <w:rFonts w:hint="eastAsia" w:ascii="新宋体" w:hAnsi="新宋体" w:eastAsia="新宋体" w:cs="新宋体"/>
          <w:bCs/>
          <w:color w:val="auto"/>
          <w:kern w:val="0"/>
          <w:sz w:val="24"/>
          <w:szCs w:val="24"/>
        </w:rPr>
        <w:t>）</w:t>
      </w:r>
      <w:r>
        <w:rPr>
          <w:rFonts w:hint="eastAsia" w:ascii="宋体" w:hAnsi="宋体" w:eastAsia="宋体" w:cs="Times New Roman"/>
          <w:bCs/>
          <w:color w:val="auto"/>
          <w:kern w:val="0"/>
          <w:sz w:val="24"/>
          <w:szCs w:val="24"/>
        </w:rPr>
        <w:t>：</w:t>
      </w:r>
    </w:p>
    <w:p w14:paraId="7908BFEF">
      <w:pPr>
        <w:autoSpaceDE w:val="0"/>
        <w:autoSpaceDN w:val="0"/>
        <w:adjustRightInd w:val="0"/>
        <w:spacing w:line="360" w:lineRule="auto"/>
        <w:ind w:firstLine="360" w:firstLineChars="150"/>
        <w:jc w:val="left"/>
        <w:rPr>
          <w:rFonts w:hint="eastAsia" w:ascii="宋体" w:hAnsi="宋体" w:eastAsia="宋体" w:cs="Times New Roman"/>
          <w:bCs/>
          <w:color w:val="auto"/>
          <w:kern w:val="0"/>
          <w:sz w:val="24"/>
          <w:szCs w:val="24"/>
        </w:rPr>
      </w:pPr>
    </w:p>
    <w:p w14:paraId="4D9DD2B2">
      <w:pPr>
        <w:autoSpaceDE w:val="0"/>
        <w:autoSpaceDN w:val="0"/>
        <w:adjustRightInd w:val="0"/>
        <w:spacing w:line="360" w:lineRule="auto"/>
        <w:ind w:firstLine="360" w:firstLineChars="150"/>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 xml:space="preserve">年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 xml:space="preserve">月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日</w:t>
      </w:r>
    </w:p>
    <w:p w14:paraId="3C1E32B0">
      <w:pPr>
        <w:autoSpaceDE w:val="0"/>
        <w:autoSpaceDN w:val="0"/>
        <w:adjustRightInd w:val="0"/>
        <w:jc w:val="left"/>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br w:type="page"/>
      </w:r>
    </w:p>
    <w:p w14:paraId="6C050D60">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五</w:t>
      </w:r>
      <w:r>
        <w:rPr>
          <w:rFonts w:hint="eastAsia" w:ascii="宋体" w:hAnsi="宋体" w:eastAsia="宋体" w:cs="Times New Roman"/>
          <w:b/>
          <w:color w:val="auto"/>
          <w:kern w:val="2"/>
          <w:sz w:val="32"/>
          <w:szCs w:val="24"/>
        </w:rPr>
        <w:t xml:space="preserve">章 </w:t>
      </w:r>
      <w:bookmarkEnd w:id="29"/>
      <w:bookmarkEnd w:id="30"/>
      <w:bookmarkEnd w:id="31"/>
      <w:r>
        <w:rPr>
          <w:rFonts w:hint="eastAsia" w:ascii="宋体" w:hAnsi="宋体" w:eastAsia="宋体" w:cs="Times New Roman"/>
          <w:b/>
          <w:color w:val="auto"/>
          <w:kern w:val="2"/>
          <w:sz w:val="32"/>
          <w:szCs w:val="24"/>
          <w:lang w:val="en-US" w:eastAsia="zh-CN"/>
        </w:rPr>
        <w:t>施工方案</w:t>
      </w:r>
    </w:p>
    <w:p w14:paraId="07D18B2A">
      <w:pPr>
        <w:autoSpaceDE w:val="0"/>
        <w:autoSpaceDN w:val="0"/>
        <w:adjustRightInd w:val="0"/>
        <w:jc w:val="left"/>
        <w:rPr>
          <w:rFonts w:hint="eastAsia" w:ascii="宋体" w:hAnsi="宋体" w:eastAsia="宋体" w:cs="Times New Roman"/>
          <w:color w:val="auto"/>
          <w:kern w:val="2"/>
          <w:sz w:val="24"/>
          <w:szCs w:val="24"/>
        </w:rPr>
      </w:pPr>
    </w:p>
    <w:p w14:paraId="710572D3">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1．根据项目情况、评审内容要求编制施工方案。</w:t>
      </w:r>
    </w:p>
    <w:p w14:paraId="59434C64">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2．编制顺序（根据磋商文件评审标准编制）</w:t>
      </w:r>
    </w:p>
    <w:p w14:paraId="0D533253">
      <w:pPr>
        <w:autoSpaceDE w:val="0"/>
        <w:autoSpaceDN w:val="0"/>
        <w:adjustRightInd w:val="0"/>
        <w:spacing w:line="600" w:lineRule="exact"/>
        <w:ind w:firstLine="482" w:firstLineChars="200"/>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附表一：拟投入本项目的主要仪器设备表</w:t>
      </w: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055"/>
        <w:gridCol w:w="2110"/>
        <w:gridCol w:w="1390"/>
        <w:gridCol w:w="1220"/>
        <w:gridCol w:w="1570"/>
        <w:gridCol w:w="1315"/>
      </w:tblGrid>
      <w:tr w14:paraId="6E2B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1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CFA23">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序号</w:t>
            </w: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90DD4">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仪器设备名称</w:t>
            </w: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667DD7">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型号规格</w:t>
            </w: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675C9">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数量</w:t>
            </w: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8176D">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用途</w:t>
            </w: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F296B">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备注</w:t>
            </w:r>
          </w:p>
        </w:tc>
      </w:tr>
      <w:tr w14:paraId="7D63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CCA75BA">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0E8201C">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18ED7394">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F3964E6">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4454D310">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4FA405A">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r>
      <w:tr w14:paraId="6F77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59162756">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246BB3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C3B6A3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579B7DF0">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2AD51F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71D1FF0">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7F72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182315A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1E192C4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68DC71E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0827DB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0DF4A63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D0C06DA">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1AA3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1701BF14">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8732C7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039788F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EB374F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8D43B3C">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9E1E06D">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1C42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07627A0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6297C68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6A670396">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5244F7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6D281F18">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4F2CA972">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5BD3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260FF31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1057D4A">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A8ABC0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12965FE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AB27D1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345833A">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637B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255867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4D3C1598">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5043181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03610AE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63786F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46027422">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737A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4A93F3A">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1D7EF690">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0F7EDBB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6D534FA">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4F29C34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DE20BCE">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5BC4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6171829">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D25AD4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76B44F6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7195C826">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54387084">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CC28533">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70AB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5AB2C86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7C1C46C">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25F9DC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322916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A6C3C2F">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ED0AB1B">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362F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406E59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0884401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F83B0EC">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00C911F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A18BCE1">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33C41E41">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5E43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D3A09A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2D5CC77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38969760">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25E1B25F">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6495CEA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FF93E9A">
            <w:pPr>
              <w:autoSpaceDE w:val="0"/>
              <w:autoSpaceDN w:val="0"/>
              <w:adjustRightInd w:val="0"/>
              <w:spacing w:line="360" w:lineRule="auto"/>
              <w:jc w:val="left"/>
              <w:rPr>
                <w:rFonts w:hint="eastAsia" w:ascii="宋体" w:hAnsi="宋体" w:eastAsia="宋体" w:cs="Times New Roman"/>
                <w:color w:val="auto"/>
                <w:kern w:val="2"/>
                <w:sz w:val="24"/>
                <w:szCs w:val="24"/>
              </w:rPr>
            </w:pPr>
          </w:p>
        </w:tc>
      </w:tr>
    </w:tbl>
    <w:p w14:paraId="4602EAE5">
      <w:pPr>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br w:type="page"/>
      </w:r>
    </w:p>
    <w:p w14:paraId="27F79437">
      <w:pPr>
        <w:keepNext/>
        <w:keepLines/>
        <w:autoSpaceDE w:val="0"/>
        <w:autoSpaceDN w:val="0"/>
        <w:adjustRightInd w:val="0"/>
        <w:spacing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附表二：劳动力计划表</w:t>
      </w:r>
    </w:p>
    <w:p w14:paraId="24A48DEC">
      <w:pPr>
        <w:autoSpaceDE w:val="0"/>
        <w:autoSpaceDN w:val="0"/>
        <w:adjustRightInd w:val="0"/>
        <w:spacing w:line="360" w:lineRule="auto"/>
        <w:ind w:firstLine="756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单位：人</w:t>
      </w:r>
    </w:p>
    <w:tbl>
      <w:tblPr>
        <w:tblStyle w:val="27"/>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263"/>
        <w:gridCol w:w="1263"/>
        <w:gridCol w:w="1264"/>
        <w:gridCol w:w="1263"/>
        <w:gridCol w:w="1264"/>
        <w:gridCol w:w="1263"/>
        <w:gridCol w:w="1269"/>
      </w:tblGrid>
      <w:tr w14:paraId="1341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F653E">
            <w:pPr>
              <w:autoSpaceDE w:val="0"/>
              <w:autoSpaceDN w:val="0"/>
              <w:adjustRightInd w:val="0"/>
              <w:spacing w:line="360" w:lineRule="auto"/>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工种</w:t>
            </w:r>
          </w:p>
        </w:tc>
        <w:tc>
          <w:tcPr>
            <w:tcW w:w="8849"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46C96EF">
            <w:pPr>
              <w:autoSpaceDE w:val="0"/>
              <w:autoSpaceDN w:val="0"/>
              <w:adjustRightInd w:val="0"/>
              <w:spacing w:line="360" w:lineRule="auto"/>
              <w:ind w:firstLine="48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按工程施工阶段投入劳动力情况</w:t>
            </w:r>
          </w:p>
        </w:tc>
      </w:tr>
      <w:tr w14:paraId="42EA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02F49">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74714">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E66DE1">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864FC">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05E5A2">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13F3D">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FEDE4">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3E3D7">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r>
      <w:tr w14:paraId="2198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4145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A8DD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5007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4A6C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74E9D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B6BD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11A5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A1A42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ED3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AB66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0E6E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78A4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9CE3E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55C2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5C700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ABAA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CED2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4334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0E4F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F4A11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5769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E948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5B79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AE73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070B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D5E88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FCE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29EB4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8C1C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B9F3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DB7F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603A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90CD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2971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F2DA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6999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C59C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34A1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798F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8656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076F7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625E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BAC20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4D4B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49FA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6243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D514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57E8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CFE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6F07F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7CD26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63D6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C8022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31D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0F67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EBA0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984A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1798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851A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6CC8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68F3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B522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05B1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3F51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86DA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F5BB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0FFD2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37E4B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16E2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98BC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BBC4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6122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4D1B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38D1B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6792F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C893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7083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206B8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479D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9D19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26A0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0CB9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5A2D7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84AB6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E182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CC418">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F473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5A501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FBFD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CE7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326F6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89E4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698A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127A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0877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DDE4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BAFB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87BE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2159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593C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74E8E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1C02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EF7F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C1FF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D394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932EE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5745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2C6E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A94A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1C2E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42B2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CC9C6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A49B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13B6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1B4EE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12BB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71EB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90E3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24B5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BF2E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0A7D0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86712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826A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0E35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616C8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bl>
    <w:p w14:paraId="2E909A73">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14:paraId="06CC7301">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附表三：计划开工、竣工日期和施工进度网络图</w:t>
      </w:r>
    </w:p>
    <w:p w14:paraId="5083F517">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1．供应商应递交施工进度网络图或施工进度表，说明按磋商文件要求的计划工期进行施工的各个关键日期。</w:t>
      </w:r>
    </w:p>
    <w:p w14:paraId="35EB3BE2">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2．施工进度表可采用网络图（或横道图）表示。</w:t>
      </w:r>
    </w:p>
    <w:p w14:paraId="33487B71">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599E3E9B">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444B0450">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46845C05">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13D0110D">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附表四：施工总平面图</w:t>
      </w:r>
    </w:p>
    <w:p w14:paraId="7A31FC7C">
      <w:pPr>
        <w:spacing w:line="560" w:lineRule="exact"/>
        <w:ind w:firstLine="480" w:firstLineChars="200"/>
        <w:jc w:val="both"/>
        <w:rPr>
          <w:rFonts w:hint="eastAsia" w:ascii="宋体" w:hAnsi="宋体" w:eastAsia="宋体" w:cs="Times New Roman"/>
          <w:color w:val="auto"/>
          <w:kern w:val="2"/>
          <w:sz w:val="24"/>
          <w:szCs w:val="24"/>
          <w:lang w:val="zh-CN" w:eastAsia="zh-CN"/>
        </w:rPr>
      </w:pPr>
      <w:bookmarkStart w:id="32" w:name="_Toc459049748"/>
      <w:r>
        <w:rPr>
          <w:rFonts w:hint="eastAsia" w:ascii="宋体" w:hAnsi="宋体" w:eastAsia="宋体" w:cs="Times New Roman"/>
          <w:color w:val="auto"/>
          <w:kern w:val="2"/>
          <w:sz w:val="24"/>
          <w:szCs w:val="24"/>
          <w:lang w:val="zh-CN" w:eastAsia="zh-CN"/>
        </w:rPr>
        <w:t>供应商应递交一份施工总平面图，绘出现场临时设施布置图表并附文字说明，说明临时设施、加工车间、现场办公、设备及仓储、供电、供水、卫生、生活、道路、消防等设施的情况和布置。</w:t>
      </w:r>
      <w:bookmarkEnd w:id="32"/>
    </w:p>
    <w:p w14:paraId="5E93158A">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06BB3A0">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5F8A53DB">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B33015A">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2D355CA8">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679F119D">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587F9E5C">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1FFFAC07">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36D84D3B">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A6D941B">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19CE1A4F">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3B038DE7">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附表五：项目管理机构</w:t>
      </w:r>
    </w:p>
    <w:p w14:paraId="69ACD703">
      <w:pPr>
        <w:keepNext/>
        <w:keepLines/>
        <w:autoSpaceDE w:val="0"/>
        <w:autoSpaceDN w:val="0"/>
        <w:adjustRightInd w:val="0"/>
        <w:spacing w:before="280" w:after="290" w:line="372" w:lineRule="auto"/>
        <w:ind w:firstLine="2783"/>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项目管理机构组成表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915"/>
        <w:gridCol w:w="1360"/>
      </w:tblGrid>
      <w:tr w14:paraId="7F24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12D9B6">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序号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2D4A23">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   名</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E312B">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年龄</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1A135">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性别</w:t>
            </w: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F188E">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学 历</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A3F3F">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专业</w:t>
            </w: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02C9C">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职称</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FF176">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证号</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04C1E">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在本项目拟任职务</w:t>
            </w:r>
          </w:p>
        </w:tc>
      </w:tr>
      <w:tr w14:paraId="2BA5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CBBF16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143B20C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997441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968B0E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59E9C2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5AEF5B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D444A0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57B58C29">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C2DE2F0">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6D75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6B6286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E27A18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07015F0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49C8B18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5FA5E6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5951E8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012B94A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4B72F6C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78E9CBE1">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73F2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352F58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33047E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9FE4C4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E78CA2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87F1A8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1A39DD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52B99FC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52C12E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A6BB6C6">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252F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C4FA54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D6EE90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60747AF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AF8963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B70EB1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FBFE79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DEC70F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407153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B6610E3">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2D04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B4EAF5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B16FE3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445BD19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B0401D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749D0F7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6F94478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47DA844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9C7FC9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23AD4E7">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47FD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EF6508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5C5DA3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31ADC3A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A4204F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14386DD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6A5F60C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0BED7B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11E1C5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6603B16E">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42FD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9C5A4D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00A8F2D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03A69E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46D471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F23B15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9AACB5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E2DC8E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42CB654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26F1ACB2">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5993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F8E814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9C828C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1746A23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F079A4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AE3B8A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A7535A9">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4B2CCE8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EE1521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397EFFC">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3E38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026D5AF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368104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6A29F1A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4D94C16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0FA4A9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24AD7F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2C4221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259672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73E16477">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2BFC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0C2566B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9C490F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19FFCF9">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2F7852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2355AD6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89700E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79DBBFF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32D893D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80AFE15">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385C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8D79E9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BD8435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5F9913E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AF6C7F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7DF6D7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356BE1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F3D470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6FB54B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6733651">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4AE6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45284F4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1A8C7E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014EAFA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BC121E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23D192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67B649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606F623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37696C9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F3B065E">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0A6A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AA68CD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9BDA13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C64ACE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202AA2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88FDAF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7C6F9F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6A067CB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0CB870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71E6CCD">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6068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4A8D6D9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73D300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7E57252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9E6920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0BAD0F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1AAFB4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005DF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FCF97D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438E3BE4">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7050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CD25ED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284E52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12B3BA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8B3212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2DD3FA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399518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2DF019A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AE0B4F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A6C5BCF">
            <w:pPr>
              <w:autoSpaceDE w:val="0"/>
              <w:autoSpaceDN w:val="0"/>
              <w:adjustRightInd w:val="0"/>
              <w:spacing w:line="360" w:lineRule="auto"/>
              <w:jc w:val="center"/>
              <w:rPr>
                <w:rFonts w:hint="eastAsia" w:ascii="宋体" w:hAnsi="宋体" w:eastAsia="宋体" w:cs="Times New Roman"/>
                <w:color w:val="auto"/>
                <w:kern w:val="2"/>
                <w:sz w:val="24"/>
                <w:szCs w:val="24"/>
              </w:rPr>
            </w:pPr>
          </w:p>
        </w:tc>
      </w:tr>
    </w:tbl>
    <w:p w14:paraId="7886B04C">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B5E53C4">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注：此表后附上相关证明文件的复印件加盖公章。</w:t>
      </w:r>
    </w:p>
    <w:p w14:paraId="7E61D3EE">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69AF290D">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14:paraId="2BA0CF79">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u w:val="single"/>
        </w:rPr>
        <w:t>（全称及公章）</w:t>
      </w:r>
    </w:p>
    <w:p w14:paraId="3FD872D5">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rPr>
        <w:t>期：</w:t>
      </w:r>
    </w:p>
    <w:p w14:paraId="36E46998">
      <w:pPr>
        <w:widowControl w:val="0"/>
        <w:autoSpaceDE w:val="0"/>
        <w:autoSpaceDN w:val="0"/>
        <w:adjustRightInd w:val="0"/>
        <w:rPr>
          <w:rFonts w:hint="default" w:ascii="Times New Roman" w:hAnsi="Times New Roman" w:eastAsia="宋体" w:cs="Times New Roman"/>
          <w:color w:val="auto"/>
          <w:sz w:val="24"/>
          <w:szCs w:val="24"/>
        </w:rPr>
      </w:pPr>
    </w:p>
    <w:p w14:paraId="57604FE9">
      <w:pPr>
        <w:rPr>
          <w:rFonts w:hint="eastAsia" w:ascii="宋体" w:hAnsi="宋体" w:eastAsia="宋体"/>
          <w:color w:val="auto"/>
          <w:sz w:val="24"/>
          <w:szCs w:val="24"/>
        </w:rPr>
        <w:sectPr>
          <w:headerReference r:id="rId9" w:type="default"/>
          <w:footerReference r:id="rId10" w:type="default"/>
          <w:pgSz w:w="11906" w:h="16838"/>
          <w:pgMar w:top="1440" w:right="1263" w:bottom="1440" w:left="1183" w:header="851" w:footer="992" w:gutter="0"/>
          <w:lnNumType w:countBy="0" w:distance="360"/>
          <w:pgNumType w:fmt="decimal"/>
          <w:cols w:space="720" w:num="1"/>
          <w:docGrid w:type="lines" w:linePitch="319" w:charSpace="0"/>
        </w:sectPr>
      </w:pPr>
    </w:p>
    <w:p w14:paraId="3EB50DC6">
      <w:pPr>
        <w:autoSpaceDE w:val="0"/>
        <w:autoSpaceDN w:val="0"/>
        <w:adjustRightInd w:val="0"/>
        <w:jc w:val="center"/>
        <w:outlineLvl w:val="1"/>
        <w:rPr>
          <w:rFonts w:hint="eastAsia" w:ascii="宋体" w:hAnsi="宋体" w:eastAsia="宋体" w:cs="Times New Roman"/>
          <w:b/>
          <w:color w:val="auto"/>
          <w:kern w:val="2"/>
          <w:sz w:val="32"/>
          <w:szCs w:val="24"/>
        </w:rPr>
      </w:pPr>
      <w:bookmarkStart w:id="33" w:name="_Toc1803"/>
      <w:bookmarkStart w:id="34" w:name="_Toc17013"/>
      <w:bookmarkStart w:id="35" w:name="_Toc1681"/>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六</w:t>
      </w:r>
      <w:r>
        <w:rPr>
          <w:rFonts w:hint="eastAsia" w:ascii="宋体" w:hAnsi="宋体" w:eastAsia="宋体" w:cs="Times New Roman"/>
          <w:b/>
          <w:color w:val="auto"/>
          <w:kern w:val="2"/>
          <w:sz w:val="32"/>
          <w:szCs w:val="24"/>
        </w:rPr>
        <w:t xml:space="preserve">章 </w:t>
      </w:r>
      <w:bookmarkEnd w:id="33"/>
      <w:bookmarkEnd w:id="34"/>
      <w:bookmarkEnd w:id="35"/>
      <w:r>
        <w:rPr>
          <w:rFonts w:hint="eastAsia" w:ascii="宋体" w:hAnsi="宋体" w:eastAsia="宋体" w:cs="Times New Roman"/>
          <w:b/>
          <w:color w:val="auto"/>
          <w:kern w:val="2"/>
          <w:sz w:val="32"/>
          <w:szCs w:val="24"/>
        </w:rPr>
        <w:t>工程质量</w:t>
      </w:r>
      <w:r>
        <w:rPr>
          <w:rFonts w:hint="eastAsia" w:ascii="宋体" w:hAnsi="宋体" w:eastAsia="宋体" w:cs="Times New Roman"/>
          <w:b/>
          <w:color w:val="auto"/>
          <w:kern w:val="2"/>
          <w:sz w:val="32"/>
          <w:szCs w:val="24"/>
          <w:lang w:val="en-US" w:eastAsia="zh-CN"/>
        </w:rPr>
        <w:t>及服务承诺</w:t>
      </w:r>
    </w:p>
    <w:p w14:paraId="62495316">
      <w:pPr>
        <w:autoSpaceDE w:val="0"/>
        <w:autoSpaceDN w:val="0"/>
        <w:adjustRightInd w:val="0"/>
        <w:jc w:val="center"/>
        <w:outlineLvl w:val="1"/>
        <w:rPr>
          <w:rFonts w:hint="eastAsia" w:ascii="宋体" w:hAnsi="宋体" w:eastAsia="宋体" w:cs="Times New Roman"/>
          <w:color w:val="auto"/>
          <w:kern w:val="2"/>
          <w:sz w:val="24"/>
          <w:szCs w:val="24"/>
        </w:rPr>
      </w:pPr>
    </w:p>
    <w:p w14:paraId="7955621B">
      <w:pPr>
        <w:autoSpaceDE w:val="0"/>
        <w:autoSpaceDN w:val="0"/>
        <w:adjustRightInd w:val="0"/>
        <w:jc w:val="center"/>
        <w:outlineLvl w:val="1"/>
        <w:rPr>
          <w:rFonts w:hint="eastAsia" w:ascii="宋体" w:hAnsi="宋体" w:eastAsia="宋体" w:cs="Times New Roman"/>
          <w:color w:val="auto"/>
          <w:kern w:val="2"/>
          <w:sz w:val="24"/>
          <w:szCs w:val="24"/>
        </w:rPr>
      </w:pPr>
    </w:p>
    <w:p w14:paraId="72E52421">
      <w:pPr>
        <w:autoSpaceDE w:val="0"/>
        <w:autoSpaceDN w:val="0"/>
        <w:adjustRightInd w:val="0"/>
        <w:jc w:val="center"/>
        <w:outlineLvl w:val="1"/>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工程质量</w:t>
      </w:r>
      <w:r>
        <w:rPr>
          <w:rFonts w:hint="eastAsia" w:ascii="宋体" w:hAnsi="宋体" w:eastAsia="宋体" w:cs="Times New Roman"/>
          <w:color w:val="auto"/>
          <w:kern w:val="2"/>
          <w:sz w:val="24"/>
          <w:szCs w:val="24"/>
          <w:lang w:val="en-US" w:eastAsia="zh-CN"/>
        </w:rPr>
        <w:t>及服务承诺</w:t>
      </w:r>
      <w:r>
        <w:rPr>
          <w:rFonts w:hint="eastAsia" w:ascii="宋体" w:hAnsi="宋体" w:eastAsia="宋体" w:cs="Times New Roman"/>
          <w:color w:val="auto"/>
          <w:kern w:val="2"/>
          <w:sz w:val="24"/>
          <w:szCs w:val="24"/>
        </w:rPr>
        <w:t>由供应商自行编写，无具体格式</w:t>
      </w:r>
      <w:bookmarkStart w:id="36" w:name="_Toc17570"/>
      <w:bookmarkStart w:id="37" w:name="_Toc1191"/>
      <w:r>
        <w:rPr>
          <w:rFonts w:hint="eastAsia" w:ascii="宋体" w:hAnsi="宋体" w:eastAsia="宋体" w:cs="Times New Roman"/>
          <w:color w:val="auto"/>
          <w:kern w:val="2"/>
          <w:sz w:val="24"/>
          <w:szCs w:val="24"/>
        </w:rPr>
        <w:t>。</w:t>
      </w:r>
    </w:p>
    <w:p w14:paraId="6CBFF2EA">
      <w:pPr>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br w:type="page"/>
      </w:r>
    </w:p>
    <w:p w14:paraId="6E768644">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七</w:t>
      </w:r>
      <w:r>
        <w:rPr>
          <w:rFonts w:hint="eastAsia" w:ascii="宋体" w:hAnsi="宋体" w:eastAsia="宋体" w:cs="Times New Roman"/>
          <w:b/>
          <w:color w:val="auto"/>
          <w:kern w:val="2"/>
          <w:sz w:val="32"/>
          <w:szCs w:val="24"/>
        </w:rPr>
        <w:t>章 供应商认为有必要说明的其他问题</w:t>
      </w:r>
      <w:bookmarkEnd w:id="36"/>
      <w:bookmarkEnd w:id="37"/>
    </w:p>
    <w:p w14:paraId="4C9E21DB">
      <w:pPr>
        <w:autoSpaceDE w:val="0"/>
        <w:autoSpaceDN w:val="0"/>
        <w:adjustRightInd w:val="0"/>
        <w:jc w:val="left"/>
        <w:rPr>
          <w:rFonts w:hint="eastAsia" w:ascii="宋体" w:hAnsi="宋体" w:eastAsia="宋体" w:cs="Times New Roman"/>
          <w:color w:val="auto"/>
          <w:kern w:val="2"/>
          <w:sz w:val="24"/>
          <w:szCs w:val="24"/>
        </w:rPr>
      </w:pPr>
    </w:p>
    <w:p w14:paraId="74648A9F">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人符合《</w:t>
      </w:r>
      <w:r>
        <w:rPr>
          <w:rFonts w:hint="eastAsia" w:ascii="宋体" w:hAnsi="宋体" w:cs="Times New Roman"/>
          <w:color w:val="auto"/>
          <w:kern w:val="2"/>
          <w:sz w:val="24"/>
          <w:szCs w:val="24"/>
          <w:lang w:eastAsia="zh-CN"/>
        </w:rPr>
        <w:t>中华人民共和国政府采购法</w:t>
      </w:r>
      <w:r>
        <w:rPr>
          <w:rFonts w:hint="eastAsia" w:ascii="宋体" w:hAnsi="宋体" w:eastAsia="宋体" w:cs="Times New Roman"/>
          <w:color w:val="auto"/>
          <w:kern w:val="2"/>
          <w:sz w:val="24"/>
          <w:szCs w:val="24"/>
        </w:rPr>
        <w:t>》第二十二条规定条件的承诺函</w:t>
      </w:r>
    </w:p>
    <w:p w14:paraId="1AF589C6">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致</w:t>
      </w:r>
      <w:r>
        <w:rPr>
          <w:rFonts w:hint="eastAsia" w:ascii="宋体" w:hAnsi="宋体" w:cs="Times New Roman"/>
          <w:color w:val="auto"/>
          <w:kern w:val="2"/>
          <w:sz w:val="24"/>
          <w:szCs w:val="24"/>
          <w:u w:val="single"/>
          <w:lang w:val="en-US" w:eastAsia="zh-CN"/>
        </w:rPr>
        <w:t>华优信项目管理有限公司</w:t>
      </w:r>
      <w:r>
        <w:rPr>
          <w:rFonts w:hint="eastAsia" w:ascii="宋体" w:hAnsi="宋体" w:eastAsia="宋体" w:cs="Times New Roman"/>
          <w:color w:val="auto"/>
          <w:kern w:val="2"/>
          <w:sz w:val="24"/>
          <w:szCs w:val="24"/>
          <w:lang w:val="en-US" w:eastAsia="zh-CN"/>
        </w:rPr>
        <w:t xml:space="preserve">： </w:t>
      </w:r>
    </w:p>
    <w:p w14:paraId="30A893B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本公司</w:t>
      </w:r>
      <w:r>
        <w:rPr>
          <w:rFonts w:hint="eastAsia" w:ascii="宋体" w:hAnsi="宋体" w:eastAsia="宋体" w:cs="Times New Roman"/>
          <w:color w:val="auto"/>
          <w:kern w:val="2"/>
          <w:sz w:val="24"/>
          <w:szCs w:val="24"/>
          <w:u w:val="single"/>
          <w:lang w:val="en-US" w:eastAsia="zh-CN"/>
        </w:rPr>
        <w:t xml:space="preserve">    （公司名称）</w:t>
      </w:r>
      <w:r>
        <w:rPr>
          <w:rFonts w:hint="eastAsia" w:ascii="宋体" w:hAnsi="宋体" w:eastAsia="宋体" w:cs="Times New Roman"/>
          <w:color w:val="auto"/>
          <w:kern w:val="2"/>
          <w:sz w:val="24"/>
          <w:szCs w:val="24"/>
          <w:lang w:val="en-US" w:eastAsia="zh-CN"/>
        </w:rPr>
        <w:t>参加</w:t>
      </w:r>
      <w:r>
        <w:rPr>
          <w:rFonts w:hint="eastAsia" w:ascii="宋体" w:hAnsi="宋体" w:eastAsia="宋体" w:cs="Times New Roman"/>
          <w:color w:val="auto"/>
          <w:kern w:val="2"/>
          <w:sz w:val="24"/>
          <w:szCs w:val="24"/>
          <w:u w:val="single"/>
          <w:lang w:val="en-US" w:eastAsia="zh-CN"/>
        </w:rPr>
        <w:t xml:space="preserve">  （项目名称）</w:t>
      </w:r>
      <w:r>
        <w:rPr>
          <w:rFonts w:hint="eastAsia" w:ascii="宋体" w:hAnsi="宋体" w:eastAsia="宋体" w:cs="Times New Roman"/>
          <w:color w:val="auto"/>
          <w:kern w:val="2"/>
          <w:sz w:val="24"/>
          <w:szCs w:val="24"/>
          <w:lang w:val="en-US" w:eastAsia="zh-CN"/>
        </w:rPr>
        <w:t>的磋商活动，现承诺：</w:t>
      </w:r>
    </w:p>
    <w:p w14:paraId="7BBEB7E0">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我公司满足政府采购法第二十二条关于供应商的资格要求：</w:t>
      </w:r>
    </w:p>
    <w:p w14:paraId="03DE230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（一）具有独立承担民事责任的能力； </w:t>
      </w:r>
    </w:p>
    <w:p w14:paraId="42F52B9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（二）具有良好的商业信誉和健全的财务会计制度； </w:t>
      </w:r>
    </w:p>
    <w:p w14:paraId="478A9C6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（三）具有履行合同所必需的设备和专业技术能力； </w:t>
      </w:r>
    </w:p>
    <w:p w14:paraId="2487AEEA">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（四）有依法缴纳税收的良好记录； </w:t>
      </w:r>
    </w:p>
    <w:p w14:paraId="2033C1E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（五）参加政府采购活动前三年内，在经营活动中没有重大违法记录； </w:t>
      </w:r>
    </w:p>
    <w:p w14:paraId="347D282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（六）法律、行政法规规定的其他条件。</w:t>
      </w:r>
    </w:p>
    <w:p w14:paraId="43FC648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同时也满足本项目法律法规规章规定关于供应商的其他资格性条件，未参与本竞争性磋商前期咨询论证，不属于禁止参加磋商的供应商。</w:t>
      </w:r>
    </w:p>
    <w:p w14:paraId="6CF0C334">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如违反以上承诺，本公司愿承担一切法律责任。</w:t>
      </w:r>
    </w:p>
    <w:p w14:paraId="75CECDCF">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p>
    <w:p w14:paraId="1869D7C8">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A71AE3">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eastAsia="zh-CN"/>
        </w:rPr>
        <w:t>签字或盖章</w:t>
      </w:r>
      <w:r>
        <w:rPr>
          <w:rFonts w:hint="eastAsia" w:ascii="宋体" w:hAnsi="宋体" w:eastAsia="宋体" w:cs="宋体"/>
          <w:color w:val="auto"/>
          <w:kern w:val="2"/>
          <w:sz w:val="24"/>
          <w:szCs w:val="24"/>
          <w:highlight w:val="none"/>
        </w:rPr>
        <w:t>）：</w:t>
      </w:r>
    </w:p>
    <w:p w14:paraId="65C34949">
      <w:pPr>
        <w:autoSpaceDE w:val="0"/>
        <w:autoSpaceDN w:val="0"/>
        <w:adjustRightInd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14:paraId="15360649">
      <w:pPr>
        <w:autoSpaceDE w:val="0"/>
        <w:autoSpaceDN w:val="0"/>
        <w:adjustRightInd w:val="0"/>
        <w:jc w:val="left"/>
        <w:rPr>
          <w:rFonts w:hint="eastAsia" w:ascii="宋体" w:hAnsi="宋体" w:eastAsia="宋体" w:cs="宋体"/>
          <w:color w:val="auto"/>
          <w:kern w:val="2"/>
          <w:sz w:val="24"/>
          <w:szCs w:val="24"/>
          <w:highlight w:val="none"/>
        </w:rPr>
      </w:pPr>
    </w:p>
    <w:p w14:paraId="3B64EA22">
      <w:pPr>
        <w:autoSpaceDE w:val="0"/>
        <w:autoSpaceDN w:val="0"/>
        <w:adjustRightInd w:val="0"/>
        <w:jc w:val="left"/>
        <w:rPr>
          <w:rFonts w:hint="eastAsia" w:ascii="宋体" w:hAnsi="宋体" w:eastAsia="宋体" w:cs="宋体"/>
          <w:color w:val="auto"/>
          <w:kern w:val="2"/>
          <w:sz w:val="24"/>
          <w:szCs w:val="24"/>
          <w:highlight w:val="none"/>
        </w:rPr>
      </w:pPr>
    </w:p>
    <w:p w14:paraId="30D3101B">
      <w:pPr>
        <w:autoSpaceDE w:val="0"/>
        <w:autoSpaceDN w:val="0"/>
        <w:adjustRightInd w:val="0"/>
        <w:jc w:val="left"/>
        <w:rPr>
          <w:rFonts w:hint="eastAsia" w:ascii="宋体" w:hAnsi="宋体" w:eastAsia="宋体" w:cs="宋体"/>
          <w:color w:val="auto"/>
          <w:kern w:val="2"/>
          <w:sz w:val="24"/>
          <w:szCs w:val="24"/>
          <w:highlight w:val="none"/>
        </w:rPr>
      </w:pPr>
    </w:p>
    <w:p w14:paraId="35EF6634">
      <w:pPr>
        <w:autoSpaceDE w:val="0"/>
        <w:autoSpaceDN w:val="0"/>
        <w:adjustRightInd w:val="0"/>
        <w:jc w:val="left"/>
        <w:rPr>
          <w:rFonts w:hint="eastAsia" w:ascii="宋体" w:hAnsi="宋体" w:eastAsia="宋体" w:cs="宋体"/>
          <w:color w:val="auto"/>
          <w:kern w:val="2"/>
          <w:sz w:val="24"/>
          <w:szCs w:val="24"/>
          <w:highlight w:val="none"/>
        </w:rPr>
      </w:pPr>
    </w:p>
    <w:p w14:paraId="32CEBBF5">
      <w:pPr>
        <w:autoSpaceDE w:val="0"/>
        <w:autoSpaceDN w:val="0"/>
        <w:adjustRightInd w:val="0"/>
        <w:jc w:val="left"/>
        <w:rPr>
          <w:rFonts w:hint="eastAsia" w:ascii="宋体" w:hAnsi="宋体" w:eastAsia="宋体" w:cs="宋体"/>
          <w:color w:val="auto"/>
          <w:kern w:val="2"/>
          <w:sz w:val="24"/>
          <w:szCs w:val="24"/>
          <w:highlight w:val="none"/>
        </w:rPr>
      </w:pPr>
    </w:p>
    <w:p w14:paraId="292541FD">
      <w:pPr>
        <w:autoSpaceDE w:val="0"/>
        <w:autoSpaceDN w:val="0"/>
        <w:adjustRightInd w:val="0"/>
        <w:jc w:val="left"/>
        <w:rPr>
          <w:rFonts w:hint="eastAsia" w:ascii="宋体" w:hAnsi="宋体" w:eastAsia="宋体" w:cs="宋体"/>
          <w:color w:val="auto"/>
          <w:kern w:val="2"/>
          <w:sz w:val="24"/>
          <w:szCs w:val="24"/>
          <w:highlight w:val="none"/>
        </w:rPr>
      </w:pPr>
    </w:p>
    <w:p w14:paraId="1C236B4F">
      <w:pPr>
        <w:autoSpaceDE w:val="0"/>
        <w:autoSpaceDN w:val="0"/>
        <w:adjustRightInd w:val="0"/>
        <w:jc w:val="left"/>
        <w:rPr>
          <w:rFonts w:hint="eastAsia" w:ascii="宋体" w:hAnsi="宋体" w:eastAsia="宋体" w:cs="Times New Roman"/>
          <w:b/>
          <w:color w:val="auto"/>
          <w:kern w:val="2"/>
          <w:sz w:val="32"/>
          <w:szCs w:val="24"/>
        </w:rPr>
      </w:pPr>
      <w:bookmarkStart w:id="38" w:name="_Toc742"/>
      <w:bookmarkStart w:id="39" w:name="_Toc28285"/>
      <w:bookmarkStart w:id="40" w:name="_Toc10667"/>
      <w:r>
        <w:rPr>
          <w:rFonts w:hint="eastAsia" w:ascii="宋体" w:hAnsi="宋体" w:eastAsia="宋体" w:cs="Times New Roman"/>
          <w:b/>
          <w:color w:val="auto"/>
          <w:kern w:val="2"/>
          <w:sz w:val="32"/>
          <w:szCs w:val="24"/>
        </w:rPr>
        <w:br w:type="page"/>
      </w:r>
    </w:p>
    <w:p w14:paraId="3115B96C">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八</w:t>
      </w:r>
      <w:r>
        <w:rPr>
          <w:rFonts w:hint="eastAsia" w:ascii="宋体" w:hAnsi="宋体" w:eastAsia="宋体" w:cs="Times New Roman"/>
          <w:b/>
          <w:color w:val="auto"/>
          <w:kern w:val="2"/>
          <w:sz w:val="32"/>
          <w:szCs w:val="24"/>
        </w:rPr>
        <w:t>章 供应商承诺书</w:t>
      </w:r>
      <w:bookmarkEnd w:id="38"/>
      <w:bookmarkEnd w:id="39"/>
      <w:bookmarkEnd w:id="40"/>
    </w:p>
    <w:p w14:paraId="6D065CA5">
      <w:pPr>
        <w:autoSpaceDE w:val="0"/>
        <w:autoSpaceDN w:val="0"/>
        <w:adjustRightInd w:val="0"/>
        <w:spacing w:line="324" w:lineRule="auto"/>
        <w:ind w:firstLine="482" w:firstLineChars="200"/>
        <w:jc w:val="center"/>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陕西省政府采购供货商拒绝政府采购领域商业贿赂承诺书Ⅰ</w:t>
      </w:r>
    </w:p>
    <w:p w14:paraId="0954FE6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为响应党中央、国务院关于治理政府采购领域商业贿赂行为的号召，我公司在此庄严承诺：</w:t>
      </w:r>
    </w:p>
    <w:p w14:paraId="74453E5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1.</w:t>
      </w:r>
      <w:r>
        <w:rPr>
          <w:rFonts w:hint="eastAsia" w:ascii="宋体" w:hAnsi="宋体" w:eastAsia="宋体" w:cs="Times New Roman"/>
          <w:color w:val="auto"/>
          <w:kern w:val="2"/>
          <w:sz w:val="24"/>
          <w:szCs w:val="24"/>
        </w:rPr>
        <w:t>在参与政府采购活动中遵纪守法、诚信经营、公平竞标。</w:t>
      </w:r>
    </w:p>
    <w:p w14:paraId="1533797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2.</w:t>
      </w:r>
      <w:r>
        <w:rPr>
          <w:rFonts w:hint="eastAsia" w:ascii="宋体" w:hAnsi="宋体" w:eastAsia="宋体" w:cs="Times New Roman"/>
          <w:color w:val="auto"/>
          <w:kern w:val="2"/>
          <w:sz w:val="24"/>
          <w:szCs w:val="24"/>
        </w:rPr>
        <w:t>不向政府采购人、代理机构和政府采购评审专家进行任何形式的商业贿赂以谋取交易机会。</w:t>
      </w:r>
    </w:p>
    <w:p w14:paraId="763E181E">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3.</w:t>
      </w:r>
      <w:r>
        <w:rPr>
          <w:rFonts w:hint="eastAsia" w:ascii="宋体" w:hAnsi="宋体" w:eastAsia="宋体" w:cs="Times New Roman"/>
          <w:color w:val="auto"/>
          <w:kern w:val="2"/>
          <w:sz w:val="24"/>
          <w:szCs w:val="24"/>
        </w:rPr>
        <w:t>不向政府代理机构和采购人提供虚假资质文件或采用虚假应标方式参与政府采购市场竞争并谋取成交。</w:t>
      </w:r>
    </w:p>
    <w:p w14:paraId="26DE4C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4.</w:t>
      </w:r>
      <w:r>
        <w:rPr>
          <w:rFonts w:hint="eastAsia" w:ascii="宋体" w:hAnsi="宋体" w:eastAsia="宋体" w:cs="Times New Roman"/>
          <w:color w:val="auto"/>
          <w:kern w:val="2"/>
          <w:sz w:val="24"/>
          <w:szCs w:val="24"/>
        </w:rPr>
        <w:t>不采取“围标、陪标”等商业欺诈手段获得政府采购订单。</w:t>
      </w:r>
    </w:p>
    <w:p w14:paraId="1C6B570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5.</w:t>
      </w:r>
      <w:r>
        <w:rPr>
          <w:rFonts w:hint="eastAsia" w:ascii="宋体" w:hAnsi="宋体" w:eastAsia="宋体" w:cs="Times New Roman"/>
          <w:color w:val="auto"/>
          <w:kern w:val="2"/>
          <w:sz w:val="24"/>
          <w:szCs w:val="24"/>
        </w:rPr>
        <w:t>不采取不正当手段诋毁、排挤</w:t>
      </w:r>
      <w:r>
        <w:rPr>
          <w:rFonts w:hint="eastAsia" w:ascii="宋体" w:hAnsi="宋体" w:eastAsia="宋体" w:cs="Times New Roman"/>
          <w:color w:val="auto"/>
          <w:kern w:val="2"/>
          <w:sz w:val="24"/>
          <w:szCs w:val="24"/>
          <w:lang w:eastAsia="zh-CN"/>
        </w:rPr>
        <w:t>其他</w:t>
      </w:r>
      <w:r>
        <w:rPr>
          <w:rFonts w:hint="eastAsia" w:ascii="宋体" w:hAnsi="宋体" w:eastAsia="宋体" w:cs="Times New Roman"/>
          <w:color w:val="auto"/>
          <w:kern w:val="2"/>
          <w:sz w:val="24"/>
          <w:szCs w:val="24"/>
        </w:rPr>
        <w:t>供货商。</w:t>
      </w:r>
    </w:p>
    <w:p w14:paraId="6E9917F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6.</w:t>
      </w:r>
      <w:r>
        <w:rPr>
          <w:rFonts w:hint="eastAsia" w:ascii="宋体" w:hAnsi="宋体" w:eastAsia="宋体" w:cs="Times New Roman"/>
          <w:color w:val="auto"/>
          <w:kern w:val="2"/>
          <w:sz w:val="24"/>
          <w:szCs w:val="24"/>
          <w:lang w:eastAsia="zh-CN"/>
        </w:rPr>
        <w:t>不再提供</w:t>
      </w:r>
      <w:r>
        <w:rPr>
          <w:rFonts w:hint="eastAsia" w:ascii="宋体" w:hAnsi="宋体" w:eastAsia="宋体" w:cs="Times New Roman"/>
          <w:color w:val="auto"/>
          <w:kern w:val="2"/>
          <w:sz w:val="24"/>
          <w:szCs w:val="24"/>
        </w:rPr>
        <w:t>商品和服务时“偷梁换柱、以次充好”损害采购人的合法权益。</w:t>
      </w:r>
    </w:p>
    <w:p w14:paraId="5000D769">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7.</w:t>
      </w:r>
      <w:r>
        <w:rPr>
          <w:rFonts w:hint="eastAsia" w:ascii="宋体" w:hAnsi="宋体" w:eastAsia="宋体" w:cs="Times New Roman"/>
          <w:color w:val="auto"/>
          <w:kern w:val="2"/>
          <w:sz w:val="24"/>
          <w:szCs w:val="24"/>
        </w:rPr>
        <w:t>不与采购人、代理机构政府采购评审专家</w:t>
      </w:r>
      <w:r>
        <w:rPr>
          <w:rFonts w:hint="eastAsia" w:ascii="宋体" w:hAnsi="宋体" w:eastAsia="宋体" w:cs="Times New Roman"/>
          <w:color w:val="auto"/>
          <w:kern w:val="2"/>
          <w:sz w:val="24"/>
          <w:szCs w:val="24"/>
          <w:lang w:eastAsia="zh-CN"/>
        </w:rPr>
        <w:t>或其他</w:t>
      </w:r>
      <w:r>
        <w:rPr>
          <w:rFonts w:hint="eastAsia" w:ascii="宋体" w:hAnsi="宋体" w:eastAsia="宋体" w:cs="Times New Roman"/>
          <w:color w:val="auto"/>
          <w:kern w:val="2"/>
          <w:sz w:val="24"/>
          <w:szCs w:val="24"/>
        </w:rPr>
        <w:t>供货商恶意串通，进行质疑和投诉，维护政府采购市场秩序。</w:t>
      </w:r>
    </w:p>
    <w:p w14:paraId="02137E2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8.</w:t>
      </w:r>
      <w:r>
        <w:rPr>
          <w:rFonts w:hint="eastAsia" w:ascii="宋体" w:hAnsi="宋体" w:eastAsia="宋体" w:cs="Times New Roman"/>
          <w:color w:val="auto"/>
          <w:kern w:val="2"/>
          <w:sz w:val="24"/>
          <w:szCs w:val="24"/>
        </w:rPr>
        <w:t>尊重和接受政府采购监督管理部门的监督和政府代理机构招标采购要求，承担因违约行为给采购人造成的损失。</w:t>
      </w:r>
    </w:p>
    <w:p w14:paraId="4B2B32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9.</w:t>
      </w:r>
      <w:r>
        <w:rPr>
          <w:rFonts w:hint="eastAsia" w:ascii="宋体" w:hAnsi="宋体" w:eastAsia="宋体" w:cs="Times New Roman"/>
          <w:color w:val="auto"/>
          <w:kern w:val="2"/>
          <w:sz w:val="24"/>
          <w:szCs w:val="24"/>
        </w:rPr>
        <w:t>不发生</w:t>
      </w:r>
      <w:r>
        <w:rPr>
          <w:rFonts w:hint="eastAsia" w:ascii="宋体" w:hAnsi="宋体" w:eastAsia="宋体" w:cs="Times New Roman"/>
          <w:color w:val="auto"/>
          <w:kern w:val="2"/>
          <w:sz w:val="24"/>
          <w:szCs w:val="24"/>
          <w:lang w:eastAsia="zh-CN"/>
        </w:rPr>
        <w:t>其他</w:t>
      </w:r>
      <w:r>
        <w:rPr>
          <w:rFonts w:hint="eastAsia" w:ascii="宋体" w:hAnsi="宋体" w:eastAsia="宋体" w:cs="Times New Roman"/>
          <w:color w:val="auto"/>
          <w:kern w:val="2"/>
          <w:sz w:val="24"/>
          <w:szCs w:val="24"/>
        </w:rPr>
        <w:t>有悖于政府采购公开、公平、公正和诚信原则的行为。</w:t>
      </w:r>
    </w:p>
    <w:p w14:paraId="6889766F">
      <w:pPr>
        <w:autoSpaceDE w:val="0"/>
        <w:autoSpaceDN w:val="0"/>
        <w:adjustRightInd w:val="0"/>
        <w:ind w:firstLine="420" w:firstLineChars="200"/>
        <w:jc w:val="both"/>
        <w:rPr>
          <w:rFonts w:hint="eastAsia" w:ascii="宋体" w:hAnsi="宋体" w:eastAsia="宋体" w:cs="Times New Roman"/>
          <w:color w:val="auto"/>
          <w:kern w:val="2"/>
          <w:sz w:val="21"/>
          <w:szCs w:val="24"/>
          <w:lang w:val="en-US" w:eastAsia="zh-CN"/>
        </w:rPr>
      </w:pPr>
    </w:p>
    <w:p w14:paraId="33738DC9">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lang w:eastAsia="zh-CN"/>
        </w:rPr>
        <w:t>承诺单位</w:t>
      </w:r>
      <w:r>
        <w:rPr>
          <w:rFonts w:hint="eastAsia" w:ascii="宋体" w:hAnsi="宋体" w:eastAsia="宋体" w:cs="Times New Roman"/>
          <w:color w:val="auto"/>
          <w:kern w:val="2"/>
          <w:sz w:val="24"/>
          <w:szCs w:val="24"/>
        </w:rPr>
        <w:t>：</w:t>
      </w:r>
      <w:r>
        <w:rPr>
          <w:rFonts w:hint="eastAsia" w:ascii="宋体" w:hAnsi="宋体" w:eastAsia="宋体" w:cs="Times New Roman"/>
          <w:color w:val="auto"/>
          <w:kern w:val="2"/>
          <w:sz w:val="24"/>
          <w:szCs w:val="24"/>
          <w:u w:val="single"/>
        </w:rPr>
        <w:t>（全称及公章）</w:t>
      </w:r>
    </w:p>
    <w:p w14:paraId="08CC1E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法定代表人/被授权人（</w:t>
      </w:r>
      <w:r>
        <w:rPr>
          <w:rFonts w:hint="eastAsia" w:ascii="宋体" w:hAnsi="宋体" w:cs="Times New Roman"/>
          <w:color w:val="auto"/>
          <w:kern w:val="2"/>
          <w:sz w:val="24"/>
          <w:szCs w:val="24"/>
          <w:lang w:eastAsia="zh-CN"/>
        </w:rPr>
        <w:t>签字或盖章</w:t>
      </w:r>
      <w:r>
        <w:rPr>
          <w:rFonts w:hint="eastAsia" w:ascii="宋体" w:hAnsi="宋体" w:eastAsia="宋体" w:cs="Times New Roman"/>
          <w:color w:val="auto"/>
          <w:kern w:val="2"/>
          <w:sz w:val="24"/>
          <w:szCs w:val="24"/>
        </w:rPr>
        <w:t>）：</w:t>
      </w:r>
    </w:p>
    <w:p w14:paraId="1F85852D">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邮编：</w:t>
      </w:r>
    </w:p>
    <w:p w14:paraId="5235D75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地址：</w:t>
      </w:r>
    </w:p>
    <w:p w14:paraId="6368C5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 xml:space="preserve">电话： </w:t>
      </w:r>
    </w:p>
    <w:p w14:paraId="1E33184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时间：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日</w:t>
      </w:r>
    </w:p>
    <w:p w14:paraId="09455C0A">
      <w:pPr>
        <w:pageBreakBefore/>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承诺书Ⅱ</w:t>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6B7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B7AAB09">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华优信项目管理有限公司</w:t>
            </w:r>
          </w:p>
        </w:tc>
      </w:tr>
      <w:tr w14:paraId="2149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6E81C8">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 xml:space="preserve">的供应商，本公司承诺：在参加本项目磋商之前不存在被依法禁止经营行为、财产被接管或冻结的情况，如有隐瞒实情，愿承担一切责任及后果。 </w:t>
            </w:r>
          </w:p>
        </w:tc>
      </w:tr>
      <w:tr w14:paraId="4F6A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A5F5E">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EC2F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2751E">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37F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4A8B0">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2A58A">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eastAsia="zh-CN"/>
              </w:rPr>
              <w:t>签字或盖章</w:t>
            </w:r>
            <w:r>
              <w:rPr>
                <w:rFonts w:hint="eastAsia" w:ascii="宋体" w:hAnsi="宋体" w:eastAsia="宋体" w:cs="宋体"/>
                <w:color w:val="auto"/>
                <w:kern w:val="2"/>
                <w:sz w:val="24"/>
                <w:szCs w:val="24"/>
                <w:highlight w:val="none"/>
              </w:rPr>
              <w:t>）</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550AC">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62B6A8A7">
      <w:pPr>
        <w:autoSpaceDE w:val="0"/>
        <w:autoSpaceDN w:val="0"/>
        <w:adjustRightInd w:val="0"/>
        <w:spacing w:line="360" w:lineRule="atLeast"/>
        <w:ind w:firstLine="482" w:firstLineChars="200"/>
        <w:jc w:val="left"/>
        <w:rPr>
          <w:rFonts w:hint="eastAsia" w:ascii="宋体" w:hAnsi="宋体" w:eastAsia="宋体" w:cs="Times New Roman"/>
          <w:b/>
          <w:color w:val="auto"/>
          <w:kern w:val="2"/>
          <w:sz w:val="24"/>
          <w:szCs w:val="24"/>
        </w:rPr>
      </w:pPr>
    </w:p>
    <w:p w14:paraId="51F0629E">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承诺书Ⅲ</w:t>
      </w:r>
    </w:p>
    <w:tbl>
      <w:tblPr>
        <w:tblStyle w:val="2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0F18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EF6D742">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华优信项目管理有限公司</w:t>
            </w:r>
          </w:p>
        </w:tc>
      </w:tr>
      <w:tr w14:paraId="5FEE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1D32A0D">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的供应商，本公司郑重申告并承诺：近三年受到有关行政主管部门的行政处理、不良行为记录为</w:t>
            </w:r>
            <w:r>
              <w:rPr>
                <w:rFonts w:hint="eastAsia" w:ascii="宋体" w:hAnsi="宋体" w:eastAsia="宋体" w:cs="Times New Roman"/>
                <w:color w:val="auto"/>
                <w:kern w:val="2"/>
                <w:sz w:val="24"/>
                <w:szCs w:val="24"/>
                <w:u w:val="single"/>
              </w:rPr>
              <w:t xml:space="preserve"> </w:t>
            </w:r>
            <w:r>
              <w:rPr>
                <w:rFonts w:hint="eastAsia" w:ascii="宋体" w:hAnsi="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次（没有填零），如有隐瞒实情，愿承担一切责任及后果。</w:t>
            </w:r>
          </w:p>
        </w:tc>
      </w:tr>
      <w:tr w14:paraId="3AF3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3AE61">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1F79D">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C61B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5020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4CA41">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74C24">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eastAsia="zh-CN"/>
              </w:rPr>
              <w:t>签字或盖章</w:t>
            </w:r>
            <w:r>
              <w:rPr>
                <w:rFonts w:hint="eastAsia" w:ascii="宋体" w:hAnsi="宋体" w:eastAsia="宋体" w:cs="宋体"/>
                <w:color w:val="auto"/>
                <w:kern w:val="2"/>
                <w:sz w:val="24"/>
                <w:szCs w:val="24"/>
                <w:highlight w:val="none"/>
              </w:rPr>
              <w:t>）</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26FA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6C202CB0">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68D5E401">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467A4B63">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w:t>
      </w:r>
      <w:r>
        <w:rPr>
          <w:rFonts w:hint="eastAsia" w:ascii="宋体" w:hAnsi="宋体" w:eastAsia="宋体" w:cs="Times New Roman"/>
          <w:b/>
          <w:color w:val="auto"/>
          <w:kern w:val="2"/>
          <w:sz w:val="24"/>
          <w:szCs w:val="24"/>
        </w:rPr>
        <w:fldChar w:fldCharType="begin"/>
      </w:r>
      <w:r>
        <w:rPr>
          <w:rFonts w:hint="eastAsia" w:ascii="宋体" w:hAnsi="宋体" w:eastAsia="宋体" w:cs="Times New Roman"/>
          <w:b/>
          <w:color w:val="auto"/>
          <w:kern w:val="2"/>
          <w:sz w:val="24"/>
          <w:szCs w:val="24"/>
        </w:rPr>
        <w:instrText xml:space="preserve"> = 5 \* ROMAN </w:instrText>
      </w:r>
      <w:r>
        <w:rPr>
          <w:rFonts w:hint="eastAsia" w:ascii="宋体" w:hAnsi="宋体" w:eastAsia="宋体" w:cs="Times New Roman"/>
          <w:b/>
          <w:color w:val="auto"/>
          <w:kern w:val="2"/>
          <w:sz w:val="24"/>
          <w:szCs w:val="24"/>
        </w:rPr>
        <w:fldChar w:fldCharType="separate"/>
      </w:r>
      <w:r>
        <w:rPr>
          <w:rFonts w:hint="eastAsia" w:ascii="宋体" w:hAnsi="宋体" w:eastAsia="宋体" w:cs="Times New Roman"/>
          <w:b/>
          <w:color w:val="auto"/>
          <w:kern w:val="2"/>
          <w:sz w:val="24"/>
          <w:szCs w:val="24"/>
          <w:lang w:val="zh-CN"/>
        </w:rPr>
        <w:t>V</w:t>
      </w:r>
      <w:r>
        <w:rPr>
          <w:rFonts w:hint="eastAsia" w:ascii="宋体" w:hAnsi="宋体" w:eastAsia="宋体" w:cs="Times New Roman"/>
          <w:b/>
          <w:color w:val="auto"/>
          <w:kern w:val="2"/>
          <w:sz w:val="24"/>
          <w:szCs w:val="24"/>
          <w:lang w:val="zh-CN"/>
        </w:rPr>
        <w:fldChar w:fldCharType="end"/>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3426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EF5C024">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华优信项目管理有限公司</w:t>
            </w:r>
          </w:p>
        </w:tc>
      </w:tr>
      <w:tr w14:paraId="6719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31DA219">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的供应商，本公司承诺：参加本次磋商提交的所有资质证明文件及业绩证明文件是真实的、有效的，如有隐瞒实情，愿承担一切责任及后果。</w:t>
            </w:r>
          </w:p>
        </w:tc>
      </w:tr>
      <w:tr w14:paraId="654A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42EF6">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E9353">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2A7DA">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4A95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A8639">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BD014">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eastAsia="zh-CN"/>
              </w:rPr>
              <w:t>签字或盖章</w:t>
            </w:r>
            <w:r>
              <w:rPr>
                <w:rFonts w:hint="eastAsia" w:ascii="宋体" w:hAnsi="宋体" w:eastAsia="宋体" w:cs="宋体"/>
                <w:color w:val="auto"/>
                <w:kern w:val="2"/>
                <w:sz w:val="24"/>
                <w:szCs w:val="24"/>
                <w:highlight w:val="none"/>
              </w:rPr>
              <w:t>）</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F21F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7D41D737">
      <w:pPr>
        <w:widowControl/>
        <w:spacing w:line="460" w:lineRule="exact"/>
        <w:rPr>
          <w:rFonts w:hint="eastAsia" w:ascii="宋体" w:hAnsi="宋体" w:eastAsia="宋体"/>
          <w:color w:val="auto"/>
          <w:sz w:val="24"/>
          <w:szCs w:val="24"/>
        </w:rPr>
        <w:sectPr>
          <w:pgSz w:w="11906" w:h="16838"/>
          <w:pgMar w:top="1440" w:right="1803" w:bottom="1440" w:left="1803" w:header="851" w:footer="992" w:gutter="0"/>
          <w:lnNumType w:countBy="0" w:distance="360"/>
          <w:pgNumType w:fmt="decimal"/>
          <w:cols w:space="720" w:num="1"/>
          <w:docGrid w:type="lines" w:linePitch="319" w:charSpace="0"/>
        </w:sectPr>
      </w:pPr>
    </w:p>
    <w:p w14:paraId="4B045C01">
      <w:pPr>
        <w:autoSpaceDE w:val="0"/>
        <w:autoSpaceDN w:val="0"/>
        <w:adjustRightInd w:val="0"/>
        <w:snapToGrid w:val="0"/>
        <w:spacing w:line="360" w:lineRule="auto"/>
        <w:jc w:val="center"/>
        <w:rPr>
          <w:rFonts w:hint="eastAsia" w:ascii="宋体" w:hAnsi="宋体" w:eastAsia="宋体" w:cs="Times New Roman"/>
          <w:b/>
          <w:color w:val="auto"/>
          <w:kern w:val="0"/>
          <w:sz w:val="30"/>
          <w:szCs w:val="24"/>
        </w:rPr>
      </w:pPr>
      <w:bookmarkStart w:id="41" w:name="_Toc8177"/>
      <w:bookmarkStart w:id="42" w:name="_Toc24141"/>
      <w:bookmarkStart w:id="43" w:name="_Toc2630"/>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九</w:t>
      </w:r>
      <w:r>
        <w:rPr>
          <w:rFonts w:hint="eastAsia" w:ascii="宋体" w:hAnsi="宋体" w:eastAsia="宋体" w:cs="Times New Roman"/>
          <w:b/>
          <w:color w:val="auto"/>
          <w:kern w:val="2"/>
          <w:sz w:val="32"/>
          <w:szCs w:val="24"/>
        </w:rPr>
        <w:t xml:space="preserve">章 </w:t>
      </w:r>
      <w:r>
        <w:rPr>
          <w:rFonts w:hint="eastAsia" w:ascii="宋体" w:hAnsi="宋体" w:eastAsia="宋体" w:cs="Times New Roman"/>
          <w:b/>
          <w:color w:val="auto"/>
          <w:kern w:val="2"/>
          <w:sz w:val="32"/>
          <w:szCs w:val="24"/>
          <w:lang w:eastAsia="zh-CN"/>
        </w:rPr>
        <w:t>供应商业绩</w:t>
      </w:r>
    </w:p>
    <w:bookmarkEnd w:id="41"/>
    <w:bookmarkEnd w:id="42"/>
    <w:bookmarkEnd w:id="43"/>
    <w:p w14:paraId="4B5D0D4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1229016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077CD890">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第十章  其他证明</w:t>
      </w:r>
      <w:r>
        <w:rPr>
          <w:rFonts w:hint="eastAsia" w:ascii="宋体" w:hAnsi="宋体" w:eastAsia="宋体" w:cs="宋体"/>
          <w:b/>
          <w:bCs/>
          <w:color w:val="auto"/>
          <w:kern w:val="2"/>
          <w:sz w:val="32"/>
          <w:szCs w:val="32"/>
          <w:highlight w:val="none"/>
          <w:lang w:eastAsia="zh-CN"/>
        </w:rPr>
        <w:t>资料</w:t>
      </w:r>
    </w:p>
    <w:p w14:paraId="27F935C8">
      <w:pPr>
        <w:autoSpaceDE w:val="0"/>
        <w:autoSpaceDN w:val="0"/>
        <w:adjustRightInd w:val="0"/>
        <w:jc w:val="center"/>
        <w:rPr>
          <w:rFonts w:hint="default" w:ascii="宋体" w:hAnsi="宋体" w:eastAsia="宋体" w:cs="宋体"/>
          <w:b/>
          <w:color w:val="auto"/>
          <w:kern w:val="0"/>
          <w:sz w:val="24"/>
          <w:szCs w:val="24"/>
        </w:rPr>
      </w:pPr>
      <w:bookmarkStart w:id="44" w:name="_Toc1247"/>
    </w:p>
    <w:bookmarkEnd w:id="44"/>
    <w:p w14:paraId="040B989E">
      <w:pPr>
        <w:autoSpaceDE/>
        <w:autoSpaceDN/>
        <w:adjustRightInd/>
        <w:spacing w:line="400" w:lineRule="exact"/>
        <w:jc w:val="center"/>
        <w:rPr>
          <w:rFonts w:hint="eastAsia" w:ascii="Calibri" w:hAnsi="Calibri" w:eastAsia="宋体" w:cs="Times New Roman"/>
          <w:kern w:val="2"/>
          <w:sz w:val="21"/>
          <w:lang w:val="en-US" w:eastAsia="zh-CN" w:bidi="ar-SA"/>
        </w:rPr>
      </w:pPr>
      <w:r>
        <w:rPr>
          <w:rFonts w:hint="eastAsia" w:ascii="Calibri" w:hAnsi="Calibri" w:eastAsia="宋体" w:cs="Times New Roman"/>
          <w:kern w:val="2"/>
          <w:sz w:val="21"/>
          <w:lang w:val="en-US" w:eastAsia="zh-CN" w:bidi="ar-SA"/>
        </w:rPr>
        <w:t>（磋商单位认为对其有利的，或者对评分内容有利的其他资料）</w:t>
      </w:r>
    </w:p>
    <w:p w14:paraId="7AFCA5A6">
      <w:pPr>
        <w:rPr>
          <w:rFonts w:hint="default"/>
          <w:lang w:val="en-US" w:eastAsia="zh-CN"/>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79E2">
    <w:pPr>
      <w:framePr w:wrap="around" w:vAnchor="text" w:hAnchor="margin" w:xAlign="right" w:y="1"/>
      <w:widowControl w:val="0"/>
      <w:tabs>
        <w:tab w:val="center" w:pos="4153"/>
        <w:tab w:val="right" w:pos="8306"/>
      </w:tabs>
      <w:autoSpaceDE w:val="0"/>
      <w:autoSpaceDN w:val="0"/>
      <w:adjustRightInd w:val="0"/>
      <w:snapToGrid w:val="0"/>
      <w:jc w:val="left"/>
      <w:rPr>
        <w:rFonts w:hint="default" w:ascii="Calibri" w:hAnsi="Calibri" w:eastAsia="宋体" w:cs="Times New Roman"/>
        <w:kern w:val="2"/>
        <w:sz w:val="18"/>
        <w:szCs w:val="24"/>
        <w:lang w:val="en-US" w:eastAsia="zh-CN" w:bidi="ar-SA"/>
      </w:rPr>
    </w:pPr>
    <w:r>
      <w:rPr>
        <w:rFonts w:hint="default" w:ascii="Calibri" w:hAnsi="Calibri" w:eastAsia="宋体" w:cs="Times New Roman"/>
        <w:kern w:val="2"/>
        <w:sz w:val="18"/>
        <w:szCs w:val="24"/>
        <w:lang w:val="en-US" w:eastAsia="zh-CN" w:bidi="ar-SA"/>
      </w:rPr>
      <w:fldChar w:fldCharType="begin"/>
    </w:r>
    <w:r>
      <w:rPr>
        <w:rFonts w:hint="default" w:ascii="Times New Roman" w:hAnsi="Times New Roman" w:eastAsia="宋体" w:cs="Times New Roman"/>
        <w:kern w:val="2"/>
        <w:sz w:val="18"/>
        <w:szCs w:val="24"/>
        <w:lang w:val="en-US" w:eastAsia="zh-CN" w:bidi="ar-SA"/>
      </w:rPr>
      <w:instrText xml:space="preserve">PAGE  </w:instrText>
    </w:r>
    <w:r>
      <w:rPr>
        <w:rFonts w:hint="default" w:ascii="Calibri" w:hAnsi="Calibri" w:eastAsia="宋体" w:cs="Times New Roman"/>
        <w:kern w:val="2"/>
        <w:sz w:val="18"/>
        <w:szCs w:val="24"/>
        <w:lang w:val="en-US" w:eastAsia="zh-CN" w:bidi="ar-SA"/>
      </w:rPr>
      <w:fldChar w:fldCharType="separate"/>
    </w:r>
    <w:r>
      <w:rPr>
        <w:rFonts w:hint="default" w:ascii="Times New Roman" w:hAnsi="Times New Roman" w:eastAsia="宋体" w:cs="Times New Roman"/>
        <w:kern w:val="2"/>
        <w:sz w:val="18"/>
        <w:szCs w:val="24"/>
        <w:lang w:val="en-US" w:eastAsia="zh-CN" w:bidi="ar-SA"/>
      </w:rPr>
      <w:t>17</w:t>
    </w:r>
    <w:r>
      <w:rPr>
        <w:rFonts w:hint="default" w:ascii="Calibri" w:hAnsi="Calibri" w:eastAsia="宋体" w:cs="Times New Roman"/>
        <w:kern w:val="2"/>
        <w:sz w:val="18"/>
        <w:szCs w:val="24"/>
        <w:lang w:val="en-US" w:eastAsia="zh-CN" w:bidi="ar-SA"/>
      </w:rPr>
      <w:fldChar w:fldCharType="end"/>
    </w:r>
  </w:p>
  <w:p w14:paraId="131FBE14">
    <w:pPr>
      <w:widowControl w:val="0"/>
      <w:tabs>
        <w:tab w:val="center" w:pos="4153"/>
        <w:tab w:val="right" w:pos="8306"/>
      </w:tabs>
      <w:autoSpaceDE w:val="0"/>
      <w:autoSpaceDN w:val="0"/>
      <w:adjustRightInd w:val="0"/>
      <w:snapToGrid w:val="0"/>
      <w:ind w:right="360"/>
      <w:jc w:val="left"/>
      <w:rPr>
        <w:rFonts w:hint="default" w:ascii="Calibri" w:hAnsi="Calibri"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168B2">
    <w:pPr>
      <w:pStyle w:val="17"/>
      <w:pBdr>
        <w:top w:val="none" w:color="auto" w:sz="0" w:space="0"/>
        <w:left w:val="none" w:color="auto" w:sz="0" w:space="0"/>
        <w:bottom w:val="none" w:color="auto" w:sz="0" w:space="0"/>
        <w:right w:val="none" w:color="auto" w:sz="0" w:space="0"/>
        <w:between w:val="none" w:color="auto" w:sz="0" w:space="0"/>
      </w:pBdr>
      <w:adjustRightInd w:val="0"/>
      <w:jc w:val="center"/>
    </w:pPr>
    <w:r>
      <w:rPr>
        <w:sz w:val="18"/>
      </w:rPr>
      <w:pict>
        <v:shape id="_x0000_s3083" o:spid="_x0000_s308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01B0730">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CF6E">
    <w:pPr>
      <w:widowControl w:val="0"/>
      <w:kinsoku w:val="0"/>
      <w:overflowPunct w:val="0"/>
      <w:autoSpaceDE w:val="0"/>
      <w:autoSpaceDN w:val="0"/>
      <w:adjustRightInd w:val="0"/>
      <w:spacing w:before="0" w:line="14" w:lineRule="auto"/>
      <w:ind w:left="0"/>
      <w:rPr>
        <w:rFonts w:hint="eastAsia" w:ascii="宋体" w:hAnsi="宋体" w:eastAsia="宋体" w:cs="Times New Roman"/>
        <w:sz w:val="20"/>
        <w:szCs w:val="24"/>
      </w:rPr>
    </w:pPr>
    <w:r>
      <w:rPr>
        <w:rFonts w:eastAsia="宋体" w:cs="Times New Roman"/>
        <w:sz w:val="24"/>
      </w:rPr>
      <w:pict>
        <v:shape id="文本框 9" o:spid="_x0000_s308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path/>
          <v:fill on="f" focussize="0,0"/>
          <v:stroke on="f"/>
          <v:imagedata o:title=""/>
          <o:lock v:ext="edit" aspectratio="f"/>
          <v:textbox inset="0mm,0mm,0mm,0mm" style="mso-fit-shape-to-text:t;">
            <w:txbxContent>
              <w:p w14:paraId="6D5AB80B">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78</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 共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NUMPAGES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100</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v:textbox>
        </v:shape>
      </w:pict>
    </w:r>
    <w:r>
      <w:rPr>
        <w:rFonts w:hint="default" w:ascii="宋体" w:hAnsi="宋体" w:eastAsia="宋体" w:cs="Times New Roman"/>
        <w:sz w:val="24"/>
        <w:szCs w:val="24"/>
      </w:rPr>
      <w:pict>
        <v:shape id="文本框 10" o:spid="_x0000_s3086" o:spt="202" type="#_x0000_t202" style="position:absolute;left:0pt;margin-left:89pt;margin-top:773pt;height:13.2pt;width:223.5pt;mso-position-horizontal-relative:page;mso-position-vertical-relative:page;z-index:-251656192;mso-width-relative:page;mso-height-relative:page;" filled="f" stroked="f" coordsize="21600,21600" o:gfxdata="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jn5TYAAAADQEAAA8AAAAAAAAAAQAgAAAAIgAAAGRycy9k&#10;b3ducmV2LnhtbFBLAQIUABQAAAAIAIdO4kCe40z7yQEAAJADAAAOAAAAAAAAAAEAIAAAACcBAABk&#10;cnMvZTJvRG9jLnhtbFBLBQYAAAAABgAGAFkBAABiBQAAAAA=&#10;">
          <v:path/>
          <v:fill on="f" focussize="0,0"/>
          <v:stroke on="f"/>
          <v:imagedata o:title=""/>
          <o:lock v:ext="edit" aspectratio="f"/>
          <v:textbox inset="0mm,0mm,0mm,0mm">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38672">
    <w:pPr>
      <w:pStyle w:val="17"/>
      <w:pBdr>
        <w:top w:val="none" w:color="auto" w:sz="0" w:space="0"/>
        <w:left w:val="none" w:color="auto" w:sz="0" w:space="0"/>
        <w:bottom w:val="none" w:color="auto" w:sz="0" w:space="0"/>
        <w:right w:val="none" w:color="auto" w:sz="0" w:space="0"/>
        <w:between w:val="none" w:color="auto" w:sz="0" w:space="0"/>
      </w:pBdr>
      <w:adjustRightInd w:val="0"/>
      <w:jc w:val="center"/>
    </w:pPr>
    <w:r>
      <w:rPr>
        <w:sz w:val="18"/>
      </w:rPr>
      <w:pict>
        <v:shape id="_x0000_s3085" o:spid="_x0000_s308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FD84DBD">
                <w:pPr>
                  <w:pStyle w:val="17"/>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1D29">
    <w:pPr>
      <w:widowControl w:val="0"/>
      <w:pBdr>
        <w:top w:val="none" w:color="auto" w:sz="0" w:space="1"/>
        <w:left w:val="none" w:color="auto" w:sz="0" w:space="4"/>
        <w:bottom w:val="single" w:color="auto" w:sz="4" w:space="1"/>
        <w:right w:val="none" w:color="auto" w:sz="0" w:space="4"/>
      </w:pBdr>
      <w:tabs>
        <w:tab w:val="center" w:pos="4153"/>
        <w:tab w:val="right" w:pos="8306"/>
      </w:tabs>
      <w:autoSpaceDE w:val="0"/>
      <w:autoSpaceDN w:val="0"/>
      <w:adjustRightInd w:val="0"/>
      <w:snapToGrid w:val="0"/>
      <w:ind w:left="-210" w:leftChars="-100" w:right="-210" w:rightChars="-100"/>
      <w:jc w:val="right"/>
      <w:rPr>
        <w:rFonts w:hint="eastAsia" w:ascii="Times New Roman" w:hAnsi="Times New Roman" w:eastAsia="宋体" w:cs="Times New Roman"/>
        <w:b/>
        <w:i/>
        <w:kern w:val="2"/>
        <w:sz w:val="18"/>
        <w:szCs w:val="24"/>
        <w:u w:val="single"/>
        <w:lang w:val="en-US" w:eastAsia="zh-CN" w:bidi="ar-SA"/>
      </w:rPr>
    </w:pPr>
    <w:r>
      <w:rPr>
        <w:rFonts w:hint="eastAsia" w:ascii="Times New Roman" w:hAnsi="Times New Roman" w:eastAsia="宋体" w:cs="Times New Roman"/>
        <w:b/>
        <w:i/>
        <w:kern w:val="2"/>
        <w:sz w:val="18"/>
        <w:szCs w:val="24"/>
        <w:lang w:val="en-US" w:eastAsia="zh-CN" w:bidi="ar-SA"/>
      </w:rPr>
      <w:t xml:space="preserve">           </w:t>
    </w:r>
    <w:r>
      <w:rPr>
        <w:rFonts w:hint="eastAsia" w:ascii="Times New Roman" w:hAnsi="Times New Roman" w:eastAsia="宋体" w:cs="Times New Roman"/>
        <w:b/>
        <w:i/>
        <w:kern w:val="2"/>
        <w:sz w:val="10"/>
        <w:szCs w:val="16"/>
        <w:lang w:val="en-US" w:eastAsia="zh-CN" w:bidi="ar-SA"/>
      </w:rPr>
      <w:t xml:space="preserve">                                                    </w:t>
    </w:r>
    <w:r>
      <w:rPr>
        <w:rFonts w:hint="eastAsia" w:ascii="Times New Roman" w:hAnsi="Times New Roman" w:eastAsia="宋体" w:cs="Times New Roman"/>
        <w:b/>
        <w:i/>
        <w:kern w:val="2"/>
        <w:sz w:val="20"/>
        <w:szCs w:val="2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F1CD9">
    <w:pPr>
      <w:widowControl w:val="0"/>
      <w:pBdr>
        <w:top w:val="none" w:color="auto" w:sz="0" w:space="1"/>
        <w:left w:val="none" w:color="auto" w:sz="0" w:space="4"/>
        <w:bottom w:val="none" w:color="auto" w:sz="0" w:space="1"/>
        <w:right w:val="none" w:color="auto" w:sz="0" w:space="4"/>
      </w:pBdr>
      <w:tabs>
        <w:tab w:val="center" w:pos="4153"/>
        <w:tab w:val="right" w:pos="8306"/>
      </w:tabs>
      <w:autoSpaceDE w:val="0"/>
      <w:autoSpaceDN w:val="0"/>
      <w:adjustRightInd w:val="0"/>
      <w:snapToGrid w:val="0"/>
      <w:jc w:val="both"/>
      <w:rPr>
        <w:rFonts w:hint="default" w:ascii="Times New Roman" w:hAnsi="Times New Roman" w:eastAsia="宋体"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D034E">
    <w:pPr>
      <w:widowControl w:val="0"/>
      <w:pBdr>
        <w:top w:val="none" w:color="auto" w:sz="0" w:space="1"/>
        <w:left w:val="none" w:color="auto" w:sz="0" w:space="4"/>
        <w:bottom w:val="single" w:color="auto" w:sz="4" w:space="1"/>
        <w:right w:val="none" w:color="auto" w:sz="0" w:space="4"/>
      </w:pBdr>
      <w:tabs>
        <w:tab w:val="left" w:pos="7341"/>
        <w:tab w:val="right" w:pos="8306"/>
      </w:tabs>
      <w:autoSpaceDE w:val="0"/>
      <w:autoSpaceDN w:val="0"/>
      <w:adjustRightInd w:val="0"/>
      <w:snapToGrid w:val="0"/>
      <w:jc w:val="righ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b/>
        <w:i/>
        <w:kern w:val="2"/>
        <w:sz w:val="18"/>
        <w:szCs w:val="18"/>
        <w:lang w:val="en-US" w:eastAsia="zh-CN" w:bidi="ar-S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1D309">
    <w:pPr>
      <w:pBdr>
        <w:top w:val="none" w:color="auto" w:sz="0" w:space="0"/>
        <w:left w:val="none" w:color="auto" w:sz="0" w:space="0"/>
        <w:bottom w:val="none" w:color="auto" w:sz="0" w:space="0"/>
        <w:right w:val="none" w:color="auto" w:sz="0" w:space="0"/>
        <w:between w:val="none" w:color="auto" w:sz="0" w:space="0"/>
      </w:pBdr>
      <w:adjustRightInd w:val="0"/>
      <w:snapToGrid w:val="0"/>
      <w:jc w:val="right"/>
      <w:rPr>
        <w:b/>
        <w:i/>
        <w:iCs/>
        <w:sz w:val="18"/>
        <w:szCs w:val="18"/>
      </w:rPr>
    </w:pPr>
    <w:r>
      <w:rPr>
        <w:rFonts w:hint="eastAsia"/>
        <w:b/>
        <w:i/>
        <w:iCs/>
        <w:sz w:val="18"/>
        <w:szCs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8030">
    <w:pPr>
      <w:widowControl w:val="0"/>
      <w:pBdr>
        <w:top w:val="none" w:color="auto" w:sz="0" w:space="1"/>
        <w:left w:val="none" w:color="auto" w:sz="0" w:space="4"/>
        <w:bottom w:val="none" w:color="auto" w:sz="0" w:space="1"/>
        <w:right w:val="none" w:color="auto" w:sz="0" w:space="4"/>
      </w:pBdr>
      <w:snapToGrid w:val="0"/>
      <w:jc w:val="both"/>
      <w:rPr>
        <w:rFonts w:hint="eastAsia" w:ascii="Times New Roman" w:hAnsi="Times New Roman" w:eastAsia="宋体" w:cs="Times New Roman"/>
        <w:kern w:val="2"/>
        <w:sz w:val="18"/>
        <w:szCs w:val="24"/>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A988">
    <w:pPr>
      <w:pBdr>
        <w:top w:val="none" w:color="auto" w:sz="0" w:space="0"/>
        <w:left w:val="none" w:color="auto" w:sz="0" w:space="0"/>
        <w:bottom w:val="none" w:color="auto" w:sz="0" w:space="0"/>
        <w:right w:val="none" w:color="auto" w:sz="0" w:space="0"/>
        <w:between w:val="none" w:color="auto" w:sz="0"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1">
    <w:nsid w:val="5EDB3CFC"/>
    <w:multiLevelType w:val="singleLevel"/>
    <w:tmpl w:val="5EDB3CFC"/>
    <w:lvl w:ilvl="0" w:tentative="0">
      <w:start w:val="1"/>
      <w:numFmt w:val="chineseCounting"/>
      <w:suff w:val="space"/>
      <w:lvlText w:val="第%1章"/>
      <w:lvlJc w:val="left"/>
      <w:rPr>
        <w:rFonts w:hint="eastAsia"/>
      </w:rPr>
    </w:lvl>
  </w:abstractNum>
  <w:abstractNum w:abstractNumId="2">
    <w:nsid w:val="7762C97F"/>
    <w:multiLevelType w:val="singleLevel"/>
    <w:tmpl w:val="7762C97F"/>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Dc1ZDUwOGExMzE5YmE2ZGFkODE3MmQ2NTQzZTk3MGYifQ=="/>
    <w:docVar w:name="KSO_WPS_MARK_KEY" w:val="107215d6-9327-4c10-8e0f-4c7ae33d3c8d"/>
  </w:docVars>
  <w:rsids>
    <w:rsidRoot w:val="005B62E0"/>
    <w:rsid w:val="00185639"/>
    <w:rsid w:val="001A7AA8"/>
    <w:rsid w:val="001A7B5C"/>
    <w:rsid w:val="001D2F6E"/>
    <w:rsid w:val="002A4675"/>
    <w:rsid w:val="00410870"/>
    <w:rsid w:val="004420ED"/>
    <w:rsid w:val="004653D8"/>
    <w:rsid w:val="004C4313"/>
    <w:rsid w:val="004C53E7"/>
    <w:rsid w:val="00554C4F"/>
    <w:rsid w:val="005B62E0"/>
    <w:rsid w:val="0061018B"/>
    <w:rsid w:val="006C57D7"/>
    <w:rsid w:val="0079144A"/>
    <w:rsid w:val="008A1C37"/>
    <w:rsid w:val="008B22D8"/>
    <w:rsid w:val="008F635E"/>
    <w:rsid w:val="009224FE"/>
    <w:rsid w:val="00936276"/>
    <w:rsid w:val="00981832"/>
    <w:rsid w:val="009F0CAD"/>
    <w:rsid w:val="00A22687"/>
    <w:rsid w:val="00B86537"/>
    <w:rsid w:val="00B97FF7"/>
    <w:rsid w:val="00BB3B84"/>
    <w:rsid w:val="00C6546B"/>
    <w:rsid w:val="00CD0216"/>
    <w:rsid w:val="00D5063D"/>
    <w:rsid w:val="00D56556"/>
    <w:rsid w:val="00DC5E6F"/>
    <w:rsid w:val="00E428F1"/>
    <w:rsid w:val="00F50027"/>
    <w:rsid w:val="00FB4547"/>
    <w:rsid w:val="00FF56DA"/>
    <w:rsid w:val="01040C47"/>
    <w:rsid w:val="01115B19"/>
    <w:rsid w:val="01145682"/>
    <w:rsid w:val="01215F2F"/>
    <w:rsid w:val="014734BB"/>
    <w:rsid w:val="014C3122"/>
    <w:rsid w:val="01551AE4"/>
    <w:rsid w:val="0156352C"/>
    <w:rsid w:val="015B6D94"/>
    <w:rsid w:val="01763BCE"/>
    <w:rsid w:val="017716F4"/>
    <w:rsid w:val="01933E12"/>
    <w:rsid w:val="0193652C"/>
    <w:rsid w:val="019B1C2F"/>
    <w:rsid w:val="01C759A8"/>
    <w:rsid w:val="01D03EEE"/>
    <w:rsid w:val="01E70A1A"/>
    <w:rsid w:val="01E8357C"/>
    <w:rsid w:val="01EE10BC"/>
    <w:rsid w:val="01F42A6B"/>
    <w:rsid w:val="01FF6A00"/>
    <w:rsid w:val="02077F88"/>
    <w:rsid w:val="0213118F"/>
    <w:rsid w:val="0217455F"/>
    <w:rsid w:val="021F6339"/>
    <w:rsid w:val="022005AD"/>
    <w:rsid w:val="022C5216"/>
    <w:rsid w:val="023A2CE7"/>
    <w:rsid w:val="023F0464"/>
    <w:rsid w:val="02702D13"/>
    <w:rsid w:val="028D5673"/>
    <w:rsid w:val="02901A03"/>
    <w:rsid w:val="02A679C0"/>
    <w:rsid w:val="02D51D0B"/>
    <w:rsid w:val="02DE5ECF"/>
    <w:rsid w:val="02EA449A"/>
    <w:rsid w:val="03005F06"/>
    <w:rsid w:val="0314369E"/>
    <w:rsid w:val="032A1A78"/>
    <w:rsid w:val="032A2400"/>
    <w:rsid w:val="033464E4"/>
    <w:rsid w:val="03515509"/>
    <w:rsid w:val="03596B97"/>
    <w:rsid w:val="03642C5A"/>
    <w:rsid w:val="036A3C67"/>
    <w:rsid w:val="03745009"/>
    <w:rsid w:val="037C297C"/>
    <w:rsid w:val="03965E3A"/>
    <w:rsid w:val="039C71DE"/>
    <w:rsid w:val="039E1668"/>
    <w:rsid w:val="03CE2FF0"/>
    <w:rsid w:val="03E437D1"/>
    <w:rsid w:val="03EA08A3"/>
    <w:rsid w:val="03F508D0"/>
    <w:rsid w:val="03F622CA"/>
    <w:rsid w:val="03FD4598"/>
    <w:rsid w:val="04111EC2"/>
    <w:rsid w:val="041A1188"/>
    <w:rsid w:val="041A2A56"/>
    <w:rsid w:val="0424171A"/>
    <w:rsid w:val="043164D2"/>
    <w:rsid w:val="043D4090"/>
    <w:rsid w:val="0442423B"/>
    <w:rsid w:val="044D1CE7"/>
    <w:rsid w:val="044D2832"/>
    <w:rsid w:val="04573AC1"/>
    <w:rsid w:val="04635E25"/>
    <w:rsid w:val="04693976"/>
    <w:rsid w:val="046A0D55"/>
    <w:rsid w:val="0472779E"/>
    <w:rsid w:val="04744991"/>
    <w:rsid w:val="04764FDC"/>
    <w:rsid w:val="047A3973"/>
    <w:rsid w:val="048E0A13"/>
    <w:rsid w:val="049B263D"/>
    <w:rsid w:val="04A46113"/>
    <w:rsid w:val="04C66C1A"/>
    <w:rsid w:val="04CB208F"/>
    <w:rsid w:val="04CB4231"/>
    <w:rsid w:val="04CF06A5"/>
    <w:rsid w:val="04DC1150"/>
    <w:rsid w:val="04DC13C8"/>
    <w:rsid w:val="04F11703"/>
    <w:rsid w:val="04F419D9"/>
    <w:rsid w:val="050D08EE"/>
    <w:rsid w:val="051456A9"/>
    <w:rsid w:val="051756C8"/>
    <w:rsid w:val="051E1119"/>
    <w:rsid w:val="05241B93"/>
    <w:rsid w:val="0527573D"/>
    <w:rsid w:val="05422ECB"/>
    <w:rsid w:val="05447949"/>
    <w:rsid w:val="054A784B"/>
    <w:rsid w:val="056A25CE"/>
    <w:rsid w:val="056A7139"/>
    <w:rsid w:val="059E36F3"/>
    <w:rsid w:val="05AF1557"/>
    <w:rsid w:val="05B25CDD"/>
    <w:rsid w:val="05BE1527"/>
    <w:rsid w:val="05BF3ADC"/>
    <w:rsid w:val="05BF5D55"/>
    <w:rsid w:val="05D44333"/>
    <w:rsid w:val="05DD398D"/>
    <w:rsid w:val="05F01619"/>
    <w:rsid w:val="05F122E1"/>
    <w:rsid w:val="06096C10"/>
    <w:rsid w:val="061629D4"/>
    <w:rsid w:val="062540A0"/>
    <w:rsid w:val="06360C42"/>
    <w:rsid w:val="063A78C0"/>
    <w:rsid w:val="064B1FF4"/>
    <w:rsid w:val="064C137C"/>
    <w:rsid w:val="065E5555"/>
    <w:rsid w:val="066C3B0A"/>
    <w:rsid w:val="0676575E"/>
    <w:rsid w:val="068569BC"/>
    <w:rsid w:val="068C79F0"/>
    <w:rsid w:val="068E19BA"/>
    <w:rsid w:val="06964E9E"/>
    <w:rsid w:val="06A64F55"/>
    <w:rsid w:val="06C017FF"/>
    <w:rsid w:val="06D26260"/>
    <w:rsid w:val="06F13C93"/>
    <w:rsid w:val="070457D8"/>
    <w:rsid w:val="07213B55"/>
    <w:rsid w:val="072C5040"/>
    <w:rsid w:val="074E2978"/>
    <w:rsid w:val="0754179A"/>
    <w:rsid w:val="07550674"/>
    <w:rsid w:val="075B593F"/>
    <w:rsid w:val="076D03F9"/>
    <w:rsid w:val="077679C2"/>
    <w:rsid w:val="077E000D"/>
    <w:rsid w:val="07857534"/>
    <w:rsid w:val="078A56D0"/>
    <w:rsid w:val="079D19A6"/>
    <w:rsid w:val="08387E2F"/>
    <w:rsid w:val="083E11BD"/>
    <w:rsid w:val="083E2F6B"/>
    <w:rsid w:val="085D3656"/>
    <w:rsid w:val="08780E28"/>
    <w:rsid w:val="08886B52"/>
    <w:rsid w:val="08BF5E5A"/>
    <w:rsid w:val="08C92A8B"/>
    <w:rsid w:val="08CF1E16"/>
    <w:rsid w:val="08CF47AA"/>
    <w:rsid w:val="08D5567E"/>
    <w:rsid w:val="08D96A23"/>
    <w:rsid w:val="08DD5736"/>
    <w:rsid w:val="08E75BC2"/>
    <w:rsid w:val="08E9737B"/>
    <w:rsid w:val="08EE597F"/>
    <w:rsid w:val="09010A39"/>
    <w:rsid w:val="09072C53"/>
    <w:rsid w:val="090E6DE2"/>
    <w:rsid w:val="09153CCC"/>
    <w:rsid w:val="09260483"/>
    <w:rsid w:val="09273A00"/>
    <w:rsid w:val="092D5179"/>
    <w:rsid w:val="093A3733"/>
    <w:rsid w:val="093F6DB6"/>
    <w:rsid w:val="095215A4"/>
    <w:rsid w:val="096609CC"/>
    <w:rsid w:val="096A0C73"/>
    <w:rsid w:val="097872FD"/>
    <w:rsid w:val="097F49FD"/>
    <w:rsid w:val="099E6056"/>
    <w:rsid w:val="09A82AF8"/>
    <w:rsid w:val="09B63701"/>
    <w:rsid w:val="09DE4B52"/>
    <w:rsid w:val="09DF42DA"/>
    <w:rsid w:val="09EC78D4"/>
    <w:rsid w:val="0A014251"/>
    <w:rsid w:val="0A017390"/>
    <w:rsid w:val="0A0A1357"/>
    <w:rsid w:val="0A0C3321"/>
    <w:rsid w:val="0A131C64"/>
    <w:rsid w:val="0A176139"/>
    <w:rsid w:val="0A5627EE"/>
    <w:rsid w:val="0A72001F"/>
    <w:rsid w:val="0A7315F2"/>
    <w:rsid w:val="0A757889"/>
    <w:rsid w:val="0A7B2255"/>
    <w:rsid w:val="0A863F24"/>
    <w:rsid w:val="0A9B7618"/>
    <w:rsid w:val="0AA23C86"/>
    <w:rsid w:val="0AA51080"/>
    <w:rsid w:val="0AAE6186"/>
    <w:rsid w:val="0AB85110"/>
    <w:rsid w:val="0ABC114C"/>
    <w:rsid w:val="0ABE2142"/>
    <w:rsid w:val="0AE42D4F"/>
    <w:rsid w:val="0AEB740E"/>
    <w:rsid w:val="0B046571"/>
    <w:rsid w:val="0B064214"/>
    <w:rsid w:val="0B0C3F54"/>
    <w:rsid w:val="0B0E0D15"/>
    <w:rsid w:val="0B104CDA"/>
    <w:rsid w:val="0B1A00C9"/>
    <w:rsid w:val="0B2621C1"/>
    <w:rsid w:val="0B2B4B1C"/>
    <w:rsid w:val="0B3550F2"/>
    <w:rsid w:val="0B4F5A3E"/>
    <w:rsid w:val="0B7E2B1C"/>
    <w:rsid w:val="0B882E7B"/>
    <w:rsid w:val="0B907F82"/>
    <w:rsid w:val="0B9A6C94"/>
    <w:rsid w:val="0BAB0918"/>
    <w:rsid w:val="0BAE7715"/>
    <w:rsid w:val="0BC33EB3"/>
    <w:rsid w:val="0BD0316F"/>
    <w:rsid w:val="0BF14D3D"/>
    <w:rsid w:val="0BF463E7"/>
    <w:rsid w:val="0C0D37A3"/>
    <w:rsid w:val="0C2557B3"/>
    <w:rsid w:val="0C28640C"/>
    <w:rsid w:val="0C3B6140"/>
    <w:rsid w:val="0C3C77C2"/>
    <w:rsid w:val="0C3F7792"/>
    <w:rsid w:val="0C43273C"/>
    <w:rsid w:val="0C452B1A"/>
    <w:rsid w:val="0C4C6992"/>
    <w:rsid w:val="0C4F4991"/>
    <w:rsid w:val="0C523489"/>
    <w:rsid w:val="0C5445BF"/>
    <w:rsid w:val="0C636A8A"/>
    <w:rsid w:val="0C69734B"/>
    <w:rsid w:val="0C6F7B97"/>
    <w:rsid w:val="0CA84E57"/>
    <w:rsid w:val="0CD30DDB"/>
    <w:rsid w:val="0CD520F0"/>
    <w:rsid w:val="0CD85037"/>
    <w:rsid w:val="0CDB5931"/>
    <w:rsid w:val="0CE0437F"/>
    <w:rsid w:val="0D08183B"/>
    <w:rsid w:val="0D331802"/>
    <w:rsid w:val="0D5225D9"/>
    <w:rsid w:val="0D527BEF"/>
    <w:rsid w:val="0D6571C0"/>
    <w:rsid w:val="0D763449"/>
    <w:rsid w:val="0D817B82"/>
    <w:rsid w:val="0D822121"/>
    <w:rsid w:val="0D8256A8"/>
    <w:rsid w:val="0D8E6743"/>
    <w:rsid w:val="0D9D24E2"/>
    <w:rsid w:val="0DA358E0"/>
    <w:rsid w:val="0DAB4C84"/>
    <w:rsid w:val="0DAF40E5"/>
    <w:rsid w:val="0DB046BE"/>
    <w:rsid w:val="0DCB5CBE"/>
    <w:rsid w:val="0DDB2C34"/>
    <w:rsid w:val="0DED1D10"/>
    <w:rsid w:val="0DED6FC6"/>
    <w:rsid w:val="0DF200B2"/>
    <w:rsid w:val="0DFA5B18"/>
    <w:rsid w:val="0E014538"/>
    <w:rsid w:val="0E1A73A1"/>
    <w:rsid w:val="0E211365"/>
    <w:rsid w:val="0E465FA8"/>
    <w:rsid w:val="0E4F7C80"/>
    <w:rsid w:val="0E710EAF"/>
    <w:rsid w:val="0E7B2A8A"/>
    <w:rsid w:val="0E8A322D"/>
    <w:rsid w:val="0E970802"/>
    <w:rsid w:val="0E9E116A"/>
    <w:rsid w:val="0EAC1215"/>
    <w:rsid w:val="0EB04E4C"/>
    <w:rsid w:val="0EB42344"/>
    <w:rsid w:val="0EB43073"/>
    <w:rsid w:val="0EB93FDA"/>
    <w:rsid w:val="0EE26D46"/>
    <w:rsid w:val="0EFF3CAC"/>
    <w:rsid w:val="0EFF7FF8"/>
    <w:rsid w:val="0F077EE1"/>
    <w:rsid w:val="0F095A50"/>
    <w:rsid w:val="0F114F40"/>
    <w:rsid w:val="0F33683E"/>
    <w:rsid w:val="0F3676E8"/>
    <w:rsid w:val="0F3A15CD"/>
    <w:rsid w:val="0F4A67A8"/>
    <w:rsid w:val="0F56503F"/>
    <w:rsid w:val="0F640CD0"/>
    <w:rsid w:val="0F7A7609"/>
    <w:rsid w:val="0F7F6343"/>
    <w:rsid w:val="0F8C0A60"/>
    <w:rsid w:val="0F9225E2"/>
    <w:rsid w:val="0FB85BFC"/>
    <w:rsid w:val="0FC4290B"/>
    <w:rsid w:val="0FC540E9"/>
    <w:rsid w:val="0FDB1539"/>
    <w:rsid w:val="0FE01E3D"/>
    <w:rsid w:val="102715F9"/>
    <w:rsid w:val="102F402D"/>
    <w:rsid w:val="1030685D"/>
    <w:rsid w:val="10482BD9"/>
    <w:rsid w:val="10502AED"/>
    <w:rsid w:val="10511056"/>
    <w:rsid w:val="105C48D7"/>
    <w:rsid w:val="1060395B"/>
    <w:rsid w:val="10801CBD"/>
    <w:rsid w:val="10946190"/>
    <w:rsid w:val="10982E46"/>
    <w:rsid w:val="10A8365F"/>
    <w:rsid w:val="10B51A1F"/>
    <w:rsid w:val="10D206F5"/>
    <w:rsid w:val="10EA160F"/>
    <w:rsid w:val="10EE7F80"/>
    <w:rsid w:val="11015BB4"/>
    <w:rsid w:val="113B1C7F"/>
    <w:rsid w:val="113E7C8B"/>
    <w:rsid w:val="114710E3"/>
    <w:rsid w:val="116457F1"/>
    <w:rsid w:val="117345B2"/>
    <w:rsid w:val="11A038F0"/>
    <w:rsid w:val="11EC50D0"/>
    <w:rsid w:val="11F34DC7"/>
    <w:rsid w:val="11F8062F"/>
    <w:rsid w:val="11F823DD"/>
    <w:rsid w:val="121D35D1"/>
    <w:rsid w:val="122055D5"/>
    <w:rsid w:val="1225232C"/>
    <w:rsid w:val="124A0865"/>
    <w:rsid w:val="124B69B1"/>
    <w:rsid w:val="12644944"/>
    <w:rsid w:val="1275415B"/>
    <w:rsid w:val="127759F8"/>
    <w:rsid w:val="127E0B34"/>
    <w:rsid w:val="128370B7"/>
    <w:rsid w:val="129356D7"/>
    <w:rsid w:val="129739A4"/>
    <w:rsid w:val="129834AA"/>
    <w:rsid w:val="129D61C4"/>
    <w:rsid w:val="12A165D1"/>
    <w:rsid w:val="12B708BF"/>
    <w:rsid w:val="12E148DA"/>
    <w:rsid w:val="12E373B2"/>
    <w:rsid w:val="12FE3A23"/>
    <w:rsid w:val="130E30D5"/>
    <w:rsid w:val="132536A6"/>
    <w:rsid w:val="132A605E"/>
    <w:rsid w:val="1335171A"/>
    <w:rsid w:val="134C478E"/>
    <w:rsid w:val="1353773D"/>
    <w:rsid w:val="13655C64"/>
    <w:rsid w:val="1367647A"/>
    <w:rsid w:val="1376180B"/>
    <w:rsid w:val="1379754E"/>
    <w:rsid w:val="137A57A0"/>
    <w:rsid w:val="13AE7229"/>
    <w:rsid w:val="13B91D50"/>
    <w:rsid w:val="13BD0273"/>
    <w:rsid w:val="13E349DD"/>
    <w:rsid w:val="13E7338E"/>
    <w:rsid w:val="13EE1133"/>
    <w:rsid w:val="13F46B45"/>
    <w:rsid w:val="141217B6"/>
    <w:rsid w:val="14121CFA"/>
    <w:rsid w:val="143A62A9"/>
    <w:rsid w:val="144C07BE"/>
    <w:rsid w:val="14570C6F"/>
    <w:rsid w:val="1471130F"/>
    <w:rsid w:val="1473202D"/>
    <w:rsid w:val="147431CD"/>
    <w:rsid w:val="147754A1"/>
    <w:rsid w:val="147F0B94"/>
    <w:rsid w:val="148665BB"/>
    <w:rsid w:val="14932C6D"/>
    <w:rsid w:val="14A967DF"/>
    <w:rsid w:val="14AD3953"/>
    <w:rsid w:val="14B93CEA"/>
    <w:rsid w:val="14BA3748"/>
    <w:rsid w:val="14C36CD2"/>
    <w:rsid w:val="150E4189"/>
    <w:rsid w:val="151412DC"/>
    <w:rsid w:val="151B54D7"/>
    <w:rsid w:val="1525539D"/>
    <w:rsid w:val="155166DA"/>
    <w:rsid w:val="156F7179"/>
    <w:rsid w:val="157348A1"/>
    <w:rsid w:val="15812F70"/>
    <w:rsid w:val="158A77F0"/>
    <w:rsid w:val="15931769"/>
    <w:rsid w:val="15A07014"/>
    <w:rsid w:val="15B019B6"/>
    <w:rsid w:val="15B05436"/>
    <w:rsid w:val="15B37B4D"/>
    <w:rsid w:val="15CB0015"/>
    <w:rsid w:val="15DD5B72"/>
    <w:rsid w:val="15EF58A5"/>
    <w:rsid w:val="16005428"/>
    <w:rsid w:val="16082FC8"/>
    <w:rsid w:val="160B0B38"/>
    <w:rsid w:val="16247C45"/>
    <w:rsid w:val="162B5650"/>
    <w:rsid w:val="163369BA"/>
    <w:rsid w:val="164C60B0"/>
    <w:rsid w:val="16535060"/>
    <w:rsid w:val="165D4B43"/>
    <w:rsid w:val="1687445B"/>
    <w:rsid w:val="16880BEA"/>
    <w:rsid w:val="16896A9F"/>
    <w:rsid w:val="16A448E1"/>
    <w:rsid w:val="16A71964"/>
    <w:rsid w:val="16AA34A9"/>
    <w:rsid w:val="16AD7E53"/>
    <w:rsid w:val="16BE2285"/>
    <w:rsid w:val="16CC1EB2"/>
    <w:rsid w:val="16CF5E02"/>
    <w:rsid w:val="16EF3DAF"/>
    <w:rsid w:val="16F6514E"/>
    <w:rsid w:val="17171557"/>
    <w:rsid w:val="172500BA"/>
    <w:rsid w:val="1740285D"/>
    <w:rsid w:val="17424826"/>
    <w:rsid w:val="1748279F"/>
    <w:rsid w:val="174D7EF7"/>
    <w:rsid w:val="175207E1"/>
    <w:rsid w:val="175428FE"/>
    <w:rsid w:val="17556C00"/>
    <w:rsid w:val="17576E38"/>
    <w:rsid w:val="175E4F4D"/>
    <w:rsid w:val="1767603B"/>
    <w:rsid w:val="177B3894"/>
    <w:rsid w:val="177D3E9A"/>
    <w:rsid w:val="178A4041"/>
    <w:rsid w:val="17913AE6"/>
    <w:rsid w:val="17B64B24"/>
    <w:rsid w:val="17BF5E77"/>
    <w:rsid w:val="17C0574B"/>
    <w:rsid w:val="17C11856"/>
    <w:rsid w:val="17CE60BA"/>
    <w:rsid w:val="17D64F6F"/>
    <w:rsid w:val="17DA3096"/>
    <w:rsid w:val="17DB47BC"/>
    <w:rsid w:val="17DC25DB"/>
    <w:rsid w:val="17DF4E1B"/>
    <w:rsid w:val="17F07798"/>
    <w:rsid w:val="17FB14E1"/>
    <w:rsid w:val="18162399"/>
    <w:rsid w:val="18193D2D"/>
    <w:rsid w:val="181B15B5"/>
    <w:rsid w:val="18201DAE"/>
    <w:rsid w:val="183121A5"/>
    <w:rsid w:val="1833366D"/>
    <w:rsid w:val="18336A58"/>
    <w:rsid w:val="18397AB9"/>
    <w:rsid w:val="18422604"/>
    <w:rsid w:val="184D620E"/>
    <w:rsid w:val="188C36C4"/>
    <w:rsid w:val="189015C1"/>
    <w:rsid w:val="18A63D83"/>
    <w:rsid w:val="18A92683"/>
    <w:rsid w:val="18E0229F"/>
    <w:rsid w:val="18EF260F"/>
    <w:rsid w:val="18F1475A"/>
    <w:rsid w:val="19066596"/>
    <w:rsid w:val="19616ABA"/>
    <w:rsid w:val="197113F3"/>
    <w:rsid w:val="1973397A"/>
    <w:rsid w:val="1981073B"/>
    <w:rsid w:val="198F04FA"/>
    <w:rsid w:val="199A5304"/>
    <w:rsid w:val="19A35324"/>
    <w:rsid w:val="19C05ED6"/>
    <w:rsid w:val="19F50B74"/>
    <w:rsid w:val="19FB7E88"/>
    <w:rsid w:val="1A0C2EC9"/>
    <w:rsid w:val="1A0C6B6B"/>
    <w:rsid w:val="1A0F6516"/>
    <w:rsid w:val="1A2A56BD"/>
    <w:rsid w:val="1A3D694A"/>
    <w:rsid w:val="1A591EAA"/>
    <w:rsid w:val="1A6277D4"/>
    <w:rsid w:val="1A65456E"/>
    <w:rsid w:val="1A763D88"/>
    <w:rsid w:val="1A7B31FD"/>
    <w:rsid w:val="1A906A44"/>
    <w:rsid w:val="1AA95E2B"/>
    <w:rsid w:val="1AB030DA"/>
    <w:rsid w:val="1AC76DF0"/>
    <w:rsid w:val="1AD02149"/>
    <w:rsid w:val="1AE300CE"/>
    <w:rsid w:val="1AE86247"/>
    <w:rsid w:val="1AE9320B"/>
    <w:rsid w:val="1AF5570C"/>
    <w:rsid w:val="1AF750C1"/>
    <w:rsid w:val="1AFB07A3"/>
    <w:rsid w:val="1AFE42A1"/>
    <w:rsid w:val="1B097409"/>
    <w:rsid w:val="1B0D1262"/>
    <w:rsid w:val="1B107F31"/>
    <w:rsid w:val="1B215E83"/>
    <w:rsid w:val="1B2E4111"/>
    <w:rsid w:val="1B35574E"/>
    <w:rsid w:val="1B3A611B"/>
    <w:rsid w:val="1B4E184A"/>
    <w:rsid w:val="1B60171F"/>
    <w:rsid w:val="1B6C3034"/>
    <w:rsid w:val="1B9019AB"/>
    <w:rsid w:val="1B9238A2"/>
    <w:rsid w:val="1B950C9D"/>
    <w:rsid w:val="1BAC2B10"/>
    <w:rsid w:val="1BAC4BD1"/>
    <w:rsid w:val="1BD37E6C"/>
    <w:rsid w:val="1BD670F4"/>
    <w:rsid w:val="1BDB1FA8"/>
    <w:rsid w:val="1BF0659E"/>
    <w:rsid w:val="1BFC58E0"/>
    <w:rsid w:val="1C0876C1"/>
    <w:rsid w:val="1C1D316C"/>
    <w:rsid w:val="1C2423AC"/>
    <w:rsid w:val="1C435344"/>
    <w:rsid w:val="1C531D11"/>
    <w:rsid w:val="1C5A7D40"/>
    <w:rsid w:val="1C8925AF"/>
    <w:rsid w:val="1C9319AE"/>
    <w:rsid w:val="1CA96184"/>
    <w:rsid w:val="1CBB688E"/>
    <w:rsid w:val="1CCF1596"/>
    <w:rsid w:val="1CE35693"/>
    <w:rsid w:val="1CE9080D"/>
    <w:rsid w:val="1CF13355"/>
    <w:rsid w:val="1CF97094"/>
    <w:rsid w:val="1D052F29"/>
    <w:rsid w:val="1D151709"/>
    <w:rsid w:val="1D2774F1"/>
    <w:rsid w:val="1D2C458E"/>
    <w:rsid w:val="1D366B78"/>
    <w:rsid w:val="1D416E36"/>
    <w:rsid w:val="1D437806"/>
    <w:rsid w:val="1D4806BC"/>
    <w:rsid w:val="1D484219"/>
    <w:rsid w:val="1D4D12FD"/>
    <w:rsid w:val="1D533669"/>
    <w:rsid w:val="1D666D95"/>
    <w:rsid w:val="1D694243"/>
    <w:rsid w:val="1D6B027C"/>
    <w:rsid w:val="1D725739"/>
    <w:rsid w:val="1D792624"/>
    <w:rsid w:val="1D7F0D19"/>
    <w:rsid w:val="1D8569AE"/>
    <w:rsid w:val="1D86132B"/>
    <w:rsid w:val="1D882867"/>
    <w:rsid w:val="1DA81FC5"/>
    <w:rsid w:val="1DC523BF"/>
    <w:rsid w:val="1DD23BBC"/>
    <w:rsid w:val="1DE41A21"/>
    <w:rsid w:val="1DEC0312"/>
    <w:rsid w:val="1DFB61A2"/>
    <w:rsid w:val="1E0740D4"/>
    <w:rsid w:val="1E312561"/>
    <w:rsid w:val="1E564C49"/>
    <w:rsid w:val="1E6C3F37"/>
    <w:rsid w:val="1E7E0884"/>
    <w:rsid w:val="1E9B2689"/>
    <w:rsid w:val="1E9C1541"/>
    <w:rsid w:val="1EBE6541"/>
    <w:rsid w:val="1EEF393D"/>
    <w:rsid w:val="1EFC6DAC"/>
    <w:rsid w:val="1EFD7FCB"/>
    <w:rsid w:val="1F0D47D4"/>
    <w:rsid w:val="1F192E37"/>
    <w:rsid w:val="1F1C595D"/>
    <w:rsid w:val="1F266F21"/>
    <w:rsid w:val="1F274302"/>
    <w:rsid w:val="1F3802BD"/>
    <w:rsid w:val="1F386378"/>
    <w:rsid w:val="1F4C1A60"/>
    <w:rsid w:val="1F677554"/>
    <w:rsid w:val="1F773EC5"/>
    <w:rsid w:val="1F7A3BFD"/>
    <w:rsid w:val="1F8B2677"/>
    <w:rsid w:val="1FAC3795"/>
    <w:rsid w:val="1FAF543A"/>
    <w:rsid w:val="1FB80D1A"/>
    <w:rsid w:val="1FC102B2"/>
    <w:rsid w:val="1FE806EC"/>
    <w:rsid w:val="202B4056"/>
    <w:rsid w:val="2038280A"/>
    <w:rsid w:val="203E1903"/>
    <w:rsid w:val="20414404"/>
    <w:rsid w:val="2043516B"/>
    <w:rsid w:val="204E44BF"/>
    <w:rsid w:val="20595B12"/>
    <w:rsid w:val="20643520"/>
    <w:rsid w:val="20670E5A"/>
    <w:rsid w:val="207313E1"/>
    <w:rsid w:val="20765541"/>
    <w:rsid w:val="208E4638"/>
    <w:rsid w:val="2096351F"/>
    <w:rsid w:val="20A00CD1"/>
    <w:rsid w:val="20A54F56"/>
    <w:rsid w:val="20A572F1"/>
    <w:rsid w:val="20BC1E43"/>
    <w:rsid w:val="20CD345A"/>
    <w:rsid w:val="20EF0E4F"/>
    <w:rsid w:val="212D5316"/>
    <w:rsid w:val="21350F58"/>
    <w:rsid w:val="213B371E"/>
    <w:rsid w:val="21617F9F"/>
    <w:rsid w:val="217001E2"/>
    <w:rsid w:val="219A4518"/>
    <w:rsid w:val="21A2750E"/>
    <w:rsid w:val="21A41C3A"/>
    <w:rsid w:val="21AE1594"/>
    <w:rsid w:val="21CB0700"/>
    <w:rsid w:val="220A3BD5"/>
    <w:rsid w:val="221C3D90"/>
    <w:rsid w:val="22437CD0"/>
    <w:rsid w:val="224A0E4D"/>
    <w:rsid w:val="225F6D12"/>
    <w:rsid w:val="226C6405"/>
    <w:rsid w:val="226E4C2F"/>
    <w:rsid w:val="2272364A"/>
    <w:rsid w:val="229E59CC"/>
    <w:rsid w:val="22BA5BB9"/>
    <w:rsid w:val="22C604D9"/>
    <w:rsid w:val="22CD4441"/>
    <w:rsid w:val="22D87DED"/>
    <w:rsid w:val="22DD1B47"/>
    <w:rsid w:val="22E50AC2"/>
    <w:rsid w:val="22F33083"/>
    <w:rsid w:val="230A01C2"/>
    <w:rsid w:val="230A4693"/>
    <w:rsid w:val="23160915"/>
    <w:rsid w:val="231A6657"/>
    <w:rsid w:val="232C7902"/>
    <w:rsid w:val="2342170A"/>
    <w:rsid w:val="234D0160"/>
    <w:rsid w:val="235A732A"/>
    <w:rsid w:val="2367624C"/>
    <w:rsid w:val="239C52BE"/>
    <w:rsid w:val="23A64C4B"/>
    <w:rsid w:val="23A722FA"/>
    <w:rsid w:val="23A8439B"/>
    <w:rsid w:val="23BF6D44"/>
    <w:rsid w:val="23C16EB7"/>
    <w:rsid w:val="23C73CE2"/>
    <w:rsid w:val="23CE2F9E"/>
    <w:rsid w:val="23D74B12"/>
    <w:rsid w:val="23E01867"/>
    <w:rsid w:val="23E72EE5"/>
    <w:rsid w:val="23F2689F"/>
    <w:rsid w:val="2412732E"/>
    <w:rsid w:val="2414770C"/>
    <w:rsid w:val="24154ED3"/>
    <w:rsid w:val="241E2177"/>
    <w:rsid w:val="243C0A9F"/>
    <w:rsid w:val="24425FBC"/>
    <w:rsid w:val="245A6FF8"/>
    <w:rsid w:val="245D0A4F"/>
    <w:rsid w:val="24684498"/>
    <w:rsid w:val="246A716A"/>
    <w:rsid w:val="24885842"/>
    <w:rsid w:val="24953B80"/>
    <w:rsid w:val="24977834"/>
    <w:rsid w:val="24BC54EC"/>
    <w:rsid w:val="24CA5E5B"/>
    <w:rsid w:val="24CB1C80"/>
    <w:rsid w:val="24CC0ABB"/>
    <w:rsid w:val="24D171E9"/>
    <w:rsid w:val="24FF3D57"/>
    <w:rsid w:val="250610EE"/>
    <w:rsid w:val="25076767"/>
    <w:rsid w:val="2509130A"/>
    <w:rsid w:val="25162E4E"/>
    <w:rsid w:val="2518716C"/>
    <w:rsid w:val="2539755A"/>
    <w:rsid w:val="253B7047"/>
    <w:rsid w:val="25473008"/>
    <w:rsid w:val="25507143"/>
    <w:rsid w:val="25587435"/>
    <w:rsid w:val="25710085"/>
    <w:rsid w:val="259D0E7A"/>
    <w:rsid w:val="25AD37B3"/>
    <w:rsid w:val="25B0596A"/>
    <w:rsid w:val="25C92833"/>
    <w:rsid w:val="25CE3729"/>
    <w:rsid w:val="25CF564E"/>
    <w:rsid w:val="260158AC"/>
    <w:rsid w:val="26246370"/>
    <w:rsid w:val="264D6113"/>
    <w:rsid w:val="264E03C6"/>
    <w:rsid w:val="265A7190"/>
    <w:rsid w:val="265F25D3"/>
    <w:rsid w:val="266B541C"/>
    <w:rsid w:val="2676543E"/>
    <w:rsid w:val="26865DB2"/>
    <w:rsid w:val="26930FDF"/>
    <w:rsid w:val="269B0D4A"/>
    <w:rsid w:val="269F4256"/>
    <w:rsid w:val="26A5448A"/>
    <w:rsid w:val="26A93FA4"/>
    <w:rsid w:val="26B363FF"/>
    <w:rsid w:val="26CA79EB"/>
    <w:rsid w:val="26CE22A7"/>
    <w:rsid w:val="26D34FC6"/>
    <w:rsid w:val="26D62895"/>
    <w:rsid w:val="26F40E75"/>
    <w:rsid w:val="26F62F37"/>
    <w:rsid w:val="26F929A0"/>
    <w:rsid w:val="26FE3D4D"/>
    <w:rsid w:val="26FF6C5B"/>
    <w:rsid w:val="27003B3B"/>
    <w:rsid w:val="270101D9"/>
    <w:rsid w:val="27023F19"/>
    <w:rsid w:val="2703520B"/>
    <w:rsid w:val="27062FED"/>
    <w:rsid w:val="270B65E8"/>
    <w:rsid w:val="27392470"/>
    <w:rsid w:val="275A34C6"/>
    <w:rsid w:val="2776338E"/>
    <w:rsid w:val="2778394C"/>
    <w:rsid w:val="277C424C"/>
    <w:rsid w:val="277D36F9"/>
    <w:rsid w:val="27866B4B"/>
    <w:rsid w:val="27883E2B"/>
    <w:rsid w:val="278C57E2"/>
    <w:rsid w:val="278D364E"/>
    <w:rsid w:val="27900279"/>
    <w:rsid w:val="2790513A"/>
    <w:rsid w:val="27992CC3"/>
    <w:rsid w:val="279F712B"/>
    <w:rsid w:val="27B75E3A"/>
    <w:rsid w:val="27FC601B"/>
    <w:rsid w:val="280554ED"/>
    <w:rsid w:val="2828457E"/>
    <w:rsid w:val="28327F9F"/>
    <w:rsid w:val="285E25FB"/>
    <w:rsid w:val="28745932"/>
    <w:rsid w:val="288839DF"/>
    <w:rsid w:val="288F53F1"/>
    <w:rsid w:val="28902F18"/>
    <w:rsid w:val="289724F8"/>
    <w:rsid w:val="289A167B"/>
    <w:rsid w:val="289F360E"/>
    <w:rsid w:val="28B471CD"/>
    <w:rsid w:val="28D623D1"/>
    <w:rsid w:val="28E24CD5"/>
    <w:rsid w:val="28FE7C39"/>
    <w:rsid w:val="29012215"/>
    <w:rsid w:val="29234CDE"/>
    <w:rsid w:val="293D51FA"/>
    <w:rsid w:val="294E4728"/>
    <w:rsid w:val="294E705B"/>
    <w:rsid w:val="29513ED2"/>
    <w:rsid w:val="2964687E"/>
    <w:rsid w:val="298567F4"/>
    <w:rsid w:val="298E5955"/>
    <w:rsid w:val="299327E0"/>
    <w:rsid w:val="299512D3"/>
    <w:rsid w:val="29AA0009"/>
    <w:rsid w:val="29B26012"/>
    <w:rsid w:val="29BC1F6F"/>
    <w:rsid w:val="29CD4B33"/>
    <w:rsid w:val="29F02903"/>
    <w:rsid w:val="29FF65A7"/>
    <w:rsid w:val="2A052A9F"/>
    <w:rsid w:val="2A083999"/>
    <w:rsid w:val="2A0D39A9"/>
    <w:rsid w:val="2A117323"/>
    <w:rsid w:val="2A554419"/>
    <w:rsid w:val="2A5B3591"/>
    <w:rsid w:val="2A6D1762"/>
    <w:rsid w:val="2A720B27"/>
    <w:rsid w:val="2A8F6579"/>
    <w:rsid w:val="2AA15AEF"/>
    <w:rsid w:val="2AAC15DA"/>
    <w:rsid w:val="2AD628F0"/>
    <w:rsid w:val="2AE91758"/>
    <w:rsid w:val="2AFD64F4"/>
    <w:rsid w:val="2B124153"/>
    <w:rsid w:val="2B142424"/>
    <w:rsid w:val="2B3B4D7F"/>
    <w:rsid w:val="2B406E77"/>
    <w:rsid w:val="2B442850"/>
    <w:rsid w:val="2B58651D"/>
    <w:rsid w:val="2B6153EB"/>
    <w:rsid w:val="2B6750B5"/>
    <w:rsid w:val="2B6E5F1E"/>
    <w:rsid w:val="2B6F0832"/>
    <w:rsid w:val="2B824D9A"/>
    <w:rsid w:val="2B8A5600"/>
    <w:rsid w:val="2B8B6EBB"/>
    <w:rsid w:val="2B986A10"/>
    <w:rsid w:val="2BAA42F0"/>
    <w:rsid w:val="2BB97417"/>
    <w:rsid w:val="2BE12390"/>
    <w:rsid w:val="2BED157D"/>
    <w:rsid w:val="2C025E7D"/>
    <w:rsid w:val="2C091017"/>
    <w:rsid w:val="2C0E6255"/>
    <w:rsid w:val="2C1125C1"/>
    <w:rsid w:val="2C1B4433"/>
    <w:rsid w:val="2C2965E5"/>
    <w:rsid w:val="2C464019"/>
    <w:rsid w:val="2C484235"/>
    <w:rsid w:val="2C5A7D17"/>
    <w:rsid w:val="2C5B43EC"/>
    <w:rsid w:val="2C6744B8"/>
    <w:rsid w:val="2C782014"/>
    <w:rsid w:val="2C9232C4"/>
    <w:rsid w:val="2C950FEF"/>
    <w:rsid w:val="2CA01C51"/>
    <w:rsid w:val="2CA34AC5"/>
    <w:rsid w:val="2CAA7B32"/>
    <w:rsid w:val="2CC413E2"/>
    <w:rsid w:val="2CE326A5"/>
    <w:rsid w:val="2CE43832"/>
    <w:rsid w:val="2CFF241A"/>
    <w:rsid w:val="2D033C32"/>
    <w:rsid w:val="2D122457"/>
    <w:rsid w:val="2D3C515C"/>
    <w:rsid w:val="2D460049"/>
    <w:rsid w:val="2D5269EE"/>
    <w:rsid w:val="2D5B376A"/>
    <w:rsid w:val="2D5B3AF4"/>
    <w:rsid w:val="2D6C3418"/>
    <w:rsid w:val="2D8172D3"/>
    <w:rsid w:val="2D9820B2"/>
    <w:rsid w:val="2DAF5BEE"/>
    <w:rsid w:val="2DBB4593"/>
    <w:rsid w:val="2DC74D0D"/>
    <w:rsid w:val="2DCA6749"/>
    <w:rsid w:val="2DD03248"/>
    <w:rsid w:val="2DE33AEA"/>
    <w:rsid w:val="2E003DA6"/>
    <w:rsid w:val="2E0236C6"/>
    <w:rsid w:val="2E045F3A"/>
    <w:rsid w:val="2E0A52EF"/>
    <w:rsid w:val="2E132B40"/>
    <w:rsid w:val="2E164AF6"/>
    <w:rsid w:val="2E184226"/>
    <w:rsid w:val="2E19750B"/>
    <w:rsid w:val="2E1D524D"/>
    <w:rsid w:val="2E231512"/>
    <w:rsid w:val="2E353460"/>
    <w:rsid w:val="2E3569FF"/>
    <w:rsid w:val="2E4C5B33"/>
    <w:rsid w:val="2E5163FC"/>
    <w:rsid w:val="2E7A40F4"/>
    <w:rsid w:val="2E7B3D22"/>
    <w:rsid w:val="2E8130CD"/>
    <w:rsid w:val="2E8D2625"/>
    <w:rsid w:val="2EAE7C9E"/>
    <w:rsid w:val="2EB14E8F"/>
    <w:rsid w:val="2EB45F64"/>
    <w:rsid w:val="2EBE6476"/>
    <w:rsid w:val="2EC219F4"/>
    <w:rsid w:val="2EF45E75"/>
    <w:rsid w:val="2EF835C5"/>
    <w:rsid w:val="2F253F92"/>
    <w:rsid w:val="2F260937"/>
    <w:rsid w:val="2F2B1BEC"/>
    <w:rsid w:val="2F3676BA"/>
    <w:rsid w:val="2F4C5D9C"/>
    <w:rsid w:val="2F5527C5"/>
    <w:rsid w:val="2F6D3FB3"/>
    <w:rsid w:val="2F766073"/>
    <w:rsid w:val="2F956275"/>
    <w:rsid w:val="2F9D705D"/>
    <w:rsid w:val="2FA872CE"/>
    <w:rsid w:val="2FAD58F1"/>
    <w:rsid w:val="2FB50E0D"/>
    <w:rsid w:val="2FCA47B4"/>
    <w:rsid w:val="2FD162F0"/>
    <w:rsid w:val="2FD24BFB"/>
    <w:rsid w:val="2FD951A4"/>
    <w:rsid w:val="300146E2"/>
    <w:rsid w:val="301937F3"/>
    <w:rsid w:val="301A004E"/>
    <w:rsid w:val="30275F10"/>
    <w:rsid w:val="30416C5F"/>
    <w:rsid w:val="304D14D5"/>
    <w:rsid w:val="30513871"/>
    <w:rsid w:val="3052533A"/>
    <w:rsid w:val="305667F5"/>
    <w:rsid w:val="305957CE"/>
    <w:rsid w:val="305E1101"/>
    <w:rsid w:val="30640313"/>
    <w:rsid w:val="306C1727"/>
    <w:rsid w:val="3093268D"/>
    <w:rsid w:val="30BA712E"/>
    <w:rsid w:val="30BC1BE3"/>
    <w:rsid w:val="30D95DFC"/>
    <w:rsid w:val="30EA325E"/>
    <w:rsid w:val="30F57DBC"/>
    <w:rsid w:val="310C1F54"/>
    <w:rsid w:val="3112096E"/>
    <w:rsid w:val="31216730"/>
    <w:rsid w:val="312E224C"/>
    <w:rsid w:val="31304B32"/>
    <w:rsid w:val="31304CD6"/>
    <w:rsid w:val="31413DA3"/>
    <w:rsid w:val="31716284"/>
    <w:rsid w:val="317C04DD"/>
    <w:rsid w:val="317D55B5"/>
    <w:rsid w:val="318005CE"/>
    <w:rsid w:val="31847963"/>
    <w:rsid w:val="318D274B"/>
    <w:rsid w:val="31A001A7"/>
    <w:rsid w:val="31A86084"/>
    <w:rsid w:val="31B52556"/>
    <w:rsid w:val="31CC4FC0"/>
    <w:rsid w:val="31E85396"/>
    <w:rsid w:val="32024E86"/>
    <w:rsid w:val="32342B66"/>
    <w:rsid w:val="323F2BDD"/>
    <w:rsid w:val="324A2389"/>
    <w:rsid w:val="32567070"/>
    <w:rsid w:val="32916176"/>
    <w:rsid w:val="32B9059E"/>
    <w:rsid w:val="32BC69FE"/>
    <w:rsid w:val="32BD10ED"/>
    <w:rsid w:val="32D83E39"/>
    <w:rsid w:val="32E620B2"/>
    <w:rsid w:val="33142EF4"/>
    <w:rsid w:val="33196C24"/>
    <w:rsid w:val="331A61FF"/>
    <w:rsid w:val="331D259C"/>
    <w:rsid w:val="33272147"/>
    <w:rsid w:val="33310EEC"/>
    <w:rsid w:val="33404EF0"/>
    <w:rsid w:val="33475134"/>
    <w:rsid w:val="334F5F88"/>
    <w:rsid w:val="335F12B3"/>
    <w:rsid w:val="3365260C"/>
    <w:rsid w:val="336639BE"/>
    <w:rsid w:val="338E2DF5"/>
    <w:rsid w:val="339E5CDB"/>
    <w:rsid w:val="33AB29B0"/>
    <w:rsid w:val="33BC72B7"/>
    <w:rsid w:val="33C00B55"/>
    <w:rsid w:val="33CD6DCE"/>
    <w:rsid w:val="33D4015C"/>
    <w:rsid w:val="33EF143A"/>
    <w:rsid w:val="33FF7545"/>
    <w:rsid w:val="340071A3"/>
    <w:rsid w:val="34054167"/>
    <w:rsid w:val="340C2BB2"/>
    <w:rsid w:val="34125893"/>
    <w:rsid w:val="34233C97"/>
    <w:rsid w:val="343F3770"/>
    <w:rsid w:val="34473BAD"/>
    <w:rsid w:val="34653F90"/>
    <w:rsid w:val="3471444C"/>
    <w:rsid w:val="347F7A66"/>
    <w:rsid w:val="349846A2"/>
    <w:rsid w:val="34B26BA0"/>
    <w:rsid w:val="34C1645F"/>
    <w:rsid w:val="34D52A37"/>
    <w:rsid w:val="34F14D3E"/>
    <w:rsid w:val="34F43E2D"/>
    <w:rsid w:val="35173439"/>
    <w:rsid w:val="35182199"/>
    <w:rsid w:val="35444CBE"/>
    <w:rsid w:val="354B444E"/>
    <w:rsid w:val="35527ED3"/>
    <w:rsid w:val="355A1DC6"/>
    <w:rsid w:val="35841060"/>
    <w:rsid w:val="35976133"/>
    <w:rsid w:val="359E6C74"/>
    <w:rsid w:val="35A16A72"/>
    <w:rsid w:val="35B244CD"/>
    <w:rsid w:val="35C10BB4"/>
    <w:rsid w:val="35C433EE"/>
    <w:rsid w:val="35D57B88"/>
    <w:rsid w:val="35DA1E35"/>
    <w:rsid w:val="35E86141"/>
    <w:rsid w:val="35F5085E"/>
    <w:rsid w:val="362E31BF"/>
    <w:rsid w:val="362F1607"/>
    <w:rsid w:val="364D442C"/>
    <w:rsid w:val="365612FD"/>
    <w:rsid w:val="365B5FAD"/>
    <w:rsid w:val="36716136"/>
    <w:rsid w:val="36A1111A"/>
    <w:rsid w:val="36A81C3F"/>
    <w:rsid w:val="36AA789A"/>
    <w:rsid w:val="36AE44E7"/>
    <w:rsid w:val="36B939EC"/>
    <w:rsid w:val="36DA68A5"/>
    <w:rsid w:val="36E538FB"/>
    <w:rsid w:val="36F03DB4"/>
    <w:rsid w:val="370C2303"/>
    <w:rsid w:val="375849B4"/>
    <w:rsid w:val="375A12C0"/>
    <w:rsid w:val="376765B5"/>
    <w:rsid w:val="376B2AE0"/>
    <w:rsid w:val="376C68FE"/>
    <w:rsid w:val="3771519B"/>
    <w:rsid w:val="37797A60"/>
    <w:rsid w:val="37863E63"/>
    <w:rsid w:val="378E243C"/>
    <w:rsid w:val="379B650B"/>
    <w:rsid w:val="37B14EBD"/>
    <w:rsid w:val="37B54E5A"/>
    <w:rsid w:val="37E91C0F"/>
    <w:rsid w:val="37F032AD"/>
    <w:rsid w:val="380F7AF4"/>
    <w:rsid w:val="3827481C"/>
    <w:rsid w:val="384C6440"/>
    <w:rsid w:val="38543F62"/>
    <w:rsid w:val="385457A2"/>
    <w:rsid w:val="385B5E70"/>
    <w:rsid w:val="386121DB"/>
    <w:rsid w:val="3864787F"/>
    <w:rsid w:val="38766EA2"/>
    <w:rsid w:val="387A7722"/>
    <w:rsid w:val="388F6D48"/>
    <w:rsid w:val="389A1EE7"/>
    <w:rsid w:val="38A04AB1"/>
    <w:rsid w:val="38C47273"/>
    <w:rsid w:val="38DA1530"/>
    <w:rsid w:val="38DE55D9"/>
    <w:rsid w:val="38E1494C"/>
    <w:rsid w:val="38F00AA6"/>
    <w:rsid w:val="38F91A3A"/>
    <w:rsid w:val="39165C3C"/>
    <w:rsid w:val="391A3BD6"/>
    <w:rsid w:val="392378D3"/>
    <w:rsid w:val="392627B9"/>
    <w:rsid w:val="39352185"/>
    <w:rsid w:val="39573315"/>
    <w:rsid w:val="39776A03"/>
    <w:rsid w:val="39994A18"/>
    <w:rsid w:val="399B0FFA"/>
    <w:rsid w:val="39C57509"/>
    <w:rsid w:val="39D31B45"/>
    <w:rsid w:val="39F50E2C"/>
    <w:rsid w:val="39FD4554"/>
    <w:rsid w:val="3A0F6392"/>
    <w:rsid w:val="3A167E6A"/>
    <w:rsid w:val="3A5E39D3"/>
    <w:rsid w:val="3A612966"/>
    <w:rsid w:val="3A6B4015"/>
    <w:rsid w:val="3A7E52C6"/>
    <w:rsid w:val="3A841E6D"/>
    <w:rsid w:val="3A8D375B"/>
    <w:rsid w:val="3A971EE4"/>
    <w:rsid w:val="3A9D3ACF"/>
    <w:rsid w:val="3AC74702"/>
    <w:rsid w:val="3ACA0AF0"/>
    <w:rsid w:val="3AF6472E"/>
    <w:rsid w:val="3AF86E26"/>
    <w:rsid w:val="3AFF711C"/>
    <w:rsid w:val="3B021A53"/>
    <w:rsid w:val="3B126638"/>
    <w:rsid w:val="3B183024"/>
    <w:rsid w:val="3B532E51"/>
    <w:rsid w:val="3B67560B"/>
    <w:rsid w:val="3B710C7B"/>
    <w:rsid w:val="3B733D68"/>
    <w:rsid w:val="3B9C6C0F"/>
    <w:rsid w:val="3B9D5C20"/>
    <w:rsid w:val="3BA26856"/>
    <w:rsid w:val="3BA374CE"/>
    <w:rsid w:val="3BA42B0A"/>
    <w:rsid w:val="3BB55207"/>
    <w:rsid w:val="3BCD02B3"/>
    <w:rsid w:val="3BD1219A"/>
    <w:rsid w:val="3BE10D21"/>
    <w:rsid w:val="3BE63123"/>
    <w:rsid w:val="3BF96D3A"/>
    <w:rsid w:val="3C0149BC"/>
    <w:rsid w:val="3C01593A"/>
    <w:rsid w:val="3C2D2B00"/>
    <w:rsid w:val="3C2E6941"/>
    <w:rsid w:val="3C570807"/>
    <w:rsid w:val="3C590A15"/>
    <w:rsid w:val="3C6B3628"/>
    <w:rsid w:val="3C7324DC"/>
    <w:rsid w:val="3C8C157F"/>
    <w:rsid w:val="3C922906"/>
    <w:rsid w:val="3CB3601C"/>
    <w:rsid w:val="3CB72D11"/>
    <w:rsid w:val="3CD852AB"/>
    <w:rsid w:val="3CE635CB"/>
    <w:rsid w:val="3CF1593F"/>
    <w:rsid w:val="3D0870C9"/>
    <w:rsid w:val="3D0A0329"/>
    <w:rsid w:val="3D0C2079"/>
    <w:rsid w:val="3D195ACA"/>
    <w:rsid w:val="3D2F19B4"/>
    <w:rsid w:val="3D3865AF"/>
    <w:rsid w:val="3D670AFD"/>
    <w:rsid w:val="3D756FCD"/>
    <w:rsid w:val="3D891FB8"/>
    <w:rsid w:val="3D964173"/>
    <w:rsid w:val="3DA66F88"/>
    <w:rsid w:val="3DAA19EF"/>
    <w:rsid w:val="3DAC1BF2"/>
    <w:rsid w:val="3DAE1A1E"/>
    <w:rsid w:val="3DBE18A2"/>
    <w:rsid w:val="3DC655B3"/>
    <w:rsid w:val="3DD97DA8"/>
    <w:rsid w:val="3DF15DAF"/>
    <w:rsid w:val="3DF93986"/>
    <w:rsid w:val="3E142BE7"/>
    <w:rsid w:val="3E173A3F"/>
    <w:rsid w:val="3E1E373E"/>
    <w:rsid w:val="3E2478F5"/>
    <w:rsid w:val="3E256CCF"/>
    <w:rsid w:val="3E3A0AFA"/>
    <w:rsid w:val="3E4B33EF"/>
    <w:rsid w:val="3E4C3E35"/>
    <w:rsid w:val="3E525B9A"/>
    <w:rsid w:val="3E570308"/>
    <w:rsid w:val="3E5D4B24"/>
    <w:rsid w:val="3E607478"/>
    <w:rsid w:val="3E65547C"/>
    <w:rsid w:val="3EC52AA4"/>
    <w:rsid w:val="3ED72B74"/>
    <w:rsid w:val="3EDD6F9B"/>
    <w:rsid w:val="3EE02FC6"/>
    <w:rsid w:val="3EE51B10"/>
    <w:rsid w:val="3EE871B2"/>
    <w:rsid w:val="3EF11043"/>
    <w:rsid w:val="3F1B5502"/>
    <w:rsid w:val="3F1E0C9C"/>
    <w:rsid w:val="3F2644FD"/>
    <w:rsid w:val="3F3E5393"/>
    <w:rsid w:val="3F406FEE"/>
    <w:rsid w:val="3F514D57"/>
    <w:rsid w:val="3F5B014C"/>
    <w:rsid w:val="3F5E5625"/>
    <w:rsid w:val="3F6902F3"/>
    <w:rsid w:val="3F7942E8"/>
    <w:rsid w:val="3F8A0269"/>
    <w:rsid w:val="3F8F0E8B"/>
    <w:rsid w:val="3F99693A"/>
    <w:rsid w:val="3FC03C8B"/>
    <w:rsid w:val="3FE07E89"/>
    <w:rsid w:val="3FE715EF"/>
    <w:rsid w:val="3FEE07F8"/>
    <w:rsid w:val="3FF95FAB"/>
    <w:rsid w:val="402E6011"/>
    <w:rsid w:val="405A1C3A"/>
    <w:rsid w:val="40972C3D"/>
    <w:rsid w:val="40AF4C4E"/>
    <w:rsid w:val="40B045A7"/>
    <w:rsid w:val="40B330FC"/>
    <w:rsid w:val="40B54DC3"/>
    <w:rsid w:val="40BC6B48"/>
    <w:rsid w:val="40C22ACF"/>
    <w:rsid w:val="40CC46A4"/>
    <w:rsid w:val="40D57C6A"/>
    <w:rsid w:val="40DF6351"/>
    <w:rsid w:val="40F9745C"/>
    <w:rsid w:val="41250A0C"/>
    <w:rsid w:val="412F6FA8"/>
    <w:rsid w:val="41480494"/>
    <w:rsid w:val="415E375B"/>
    <w:rsid w:val="41664660"/>
    <w:rsid w:val="416D1BF0"/>
    <w:rsid w:val="41863153"/>
    <w:rsid w:val="41C51A2C"/>
    <w:rsid w:val="41E21694"/>
    <w:rsid w:val="420062CC"/>
    <w:rsid w:val="420F1517"/>
    <w:rsid w:val="42110284"/>
    <w:rsid w:val="42197229"/>
    <w:rsid w:val="4233739F"/>
    <w:rsid w:val="42522247"/>
    <w:rsid w:val="4260230D"/>
    <w:rsid w:val="42662CD2"/>
    <w:rsid w:val="42732141"/>
    <w:rsid w:val="428471B3"/>
    <w:rsid w:val="42892550"/>
    <w:rsid w:val="429260D9"/>
    <w:rsid w:val="42927B60"/>
    <w:rsid w:val="42953C2B"/>
    <w:rsid w:val="42995F95"/>
    <w:rsid w:val="42A545FF"/>
    <w:rsid w:val="42AC5DFD"/>
    <w:rsid w:val="42D71A17"/>
    <w:rsid w:val="42DC28DC"/>
    <w:rsid w:val="42E44134"/>
    <w:rsid w:val="43090828"/>
    <w:rsid w:val="432E715D"/>
    <w:rsid w:val="43325802"/>
    <w:rsid w:val="433A5BAA"/>
    <w:rsid w:val="43595A87"/>
    <w:rsid w:val="436F1C50"/>
    <w:rsid w:val="43811983"/>
    <w:rsid w:val="43A35CED"/>
    <w:rsid w:val="43A37B4B"/>
    <w:rsid w:val="43A568A6"/>
    <w:rsid w:val="43B753A5"/>
    <w:rsid w:val="43C4525A"/>
    <w:rsid w:val="43E32305"/>
    <w:rsid w:val="43E67070"/>
    <w:rsid w:val="43E701F4"/>
    <w:rsid w:val="43EA39CC"/>
    <w:rsid w:val="43F16B09"/>
    <w:rsid w:val="43F52109"/>
    <w:rsid w:val="43FE2253"/>
    <w:rsid w:val="440E0E01"/>
    <w:rsid w:val="44213CB0"/>
    <w:rsid w:val="44606FEB"/>
    <w:rsid w:val="446549DC"/>
    <w:rsid w:val="448029D4"/>
    <w:rsid w:val="448B0D0B"/>
    <w:rsid w:val="449776B0"/>
    <w:rsid w:val="449A4BB2"/>
    <w:rsid w:val="44BA6EFA"/>
    <w:rsid w:val="44D609C7"/>
    <w:rsid w:val="44DA57EF"/>
    <w:rsid w:val="44F624F5"/>
    <w:rsid w:val="44FE14DD"/>
    <w:rsid w:val="45025F24"/>
    <w:rsid w:val="45152B6C"/>
    <w:rsid w:val="453D1E9E"/>
    <w:rsid w:val="453F737B"/>
    <w:rsid w:val="454A3C06"/>
    <w:rsid w:val="454B2539"/>
    <w:rsid w:val="454F1D39"/>
    <w:rsid w:val="45505AB1"/>
    <w:rsid w:val="4553201E"/>
    <w:rsid w:val="455455A1"/>
    <w:rsid w:val="456926CF"/>
    <w:rsid w:val="456B4FBA"/>
    <w:rsid w:val="45751AC3"/>
    <w:rsid w:val="45835E86"/>
    <w:rsid w:val="45906F4D"/>
    <w:rsid w:val="45A15BAF"/>
    <w:rsid w:val="45AB6918"/>
    <w:rsid w:val="45C5024D"/>
    <w:rsid w:val="45FD79E7"/>
    <w:rsid w:val="460A5E25"/>
    <w:rsid w:val="460B7A35"/>
    <w:rsid w:val="461D1E37"/>
    <w:rsid w:val="462D4128"/>
    <w:rsid w:val="463B5C9B"/>
    <w:rsid w:val="466D1778"/>
    <w:rsid w:val="467160D7"/>
    <w:rsid w:val="468640D7"/>
    <w:rsid w:val="468942E1"/>
    <w:rsid w:val="46AE1D09"/>
    <w:rsid w:val="46BF2EEE"/>
    <w:rsid w:val="46D149CF"/>
    <w:rsid w:val="46DD6845"/>
    <w:rsid w:val="471B4782"/>
    <w:rsid w:val="47240FA3"/>
    <w:rsid w:val="47284174"/>
    <w:rsid w:val="47435E63"/>
    <w:rsid w:val="47477905"/>
    <w:rsid w:val="475A49C5"/>
    <w:rsid w:val="47662BC2"/>
    <w:rsid w:val="477B1185"/>
    <w:rsid w:val="477F320E"/>
    <w:rsid w:val="478107F6"/>
    <w:rsid w:val="478222B6"/>
    <w:rsid w:val="478534C6"/>
    <w:rsid w:val="478C7377"/>
    <w:rsid w:val="479622D3"/>
    <w:rsid w:val="479E4F0B"/>
    <w:rsid w:val="47A21E94"/>
    <w:rsid w:val="47C06E96"/>
    <w:rsid w:val="47C23D12"/>
    <w:rsid w:val="47C87B80"/>
    <w:rsid w:val="47CE3257"/>
    <w:rsid w:val="47D5759D"/>
    <w:rsid w:val="47D76015"/>
    <w:rsid w:val="47E74BD8"/>
    <w:rsid w:val="48013092"/>
    <w:rsid w:val="48190172"/>
    <w:rsid w:val="481B467E"/>
    <w:rsid w:val="48237265"/>
    <w:rsid w:val="482E032B"/>
    <w:rsid w:val="484E277B"/>
    <w:rsid w:val="48693111"/>
    <w:rsid w:val="48855B2C"/>
    <w:rsid w:val="488C590F"/>
    <w:rsid w:val="48913FD8"/>
    <w:rsid w:val="48995673"/>
    <w:rsid w:val="48A0564F"/>
    <w:rsid w:val="48A44149"/>
    <w:rsid w:val="48A979B2"/>
    <w:rsid w:val="48B12BD6"/>
    <w:rsid w:val="48BD520B"/>
    <w:rsid w:val="48C60564"/>
    <w:rsid w:val="48D418AD"/>
    <w:rsid w:val="492E3C26"/>
    <w:rsid w:val="492F429A"/>
    <w:rsid w:val="493E4DB3"/>
    <w:rsid w:val="49400DC3"/>
    <w:rsid w:val="494170BB"/>
    <w:rsid w:val="4959318E"/>
    <w:rsid w:val="495B7F67"/>
    <w:rsid w:val="49695393"/>
    <w:rsid w:val="497951CE"/>
    <w:rsid w:val="497A599F"/>
    <w:rsid w:val="497C1445"/>
    <w:rsid w:val="498F2288"/>
    <w:rsid w:val="499F2DBF"/>
    <w:rsid w:val="49A06111"/>
    <w:rsid w:val="49A3286D"/>
    <w:rsid w:val="49AD4046"/>
    <w:rsid w:val="49B0210F"/>
    <w:rsid w:val="49D043E2"/>
    <w:rsid w:val="49E4765A"/>
    <w:rsid w:val="4A1218CA"/>
    <w:rsid w:val="4A1277D9"/>
    <w:rsid w:val="4A192912"/>
    <w:rsid w:val="4A286604"/>
    <w:rsid w:val="4A357AE7"/>
    <w:rsid w:val="4A3A3BB7"/>
    <w:rsid w:val="4A3E0EF9"/>
    <w:rsid w:val="4A413C1A"/>
    <w:rsid w:val="4A5138BF"/>
    <w:rsid w:val="4A660FFA"/>
    <w:rsid w:val="4A723BBF"/>
    <w:rsid w:val="4A727F66"/>
    <w:rsid w:val="4A7D1996"/>
    <w:rsid w:val="4A920909"/>
    <w:rsid w:val="4AAA219B"/>
    <w:rsid w:val="4AB92CA0"/>
    <w:rsid w:val="4AB97C54"/>
    <w:rsid w:val="4AC8224B"/>
    <w:rsid w:val="4AD41E51"/>
    <w:rsid w:val="4AF3760A"/>
    <w:rsid w:val="4AF42491"/>
    <w:rsid w:val="4AFB201B"/>
    <w:rsid w:val="4B0B5BC5"/>
    <w:rsid w:val="4B2A2B39"/>
    <w:rsid w:val="4B326B88"/>
    <w:rsid w:val="4B3B70C2"/>
    <w:rsid w:val="4B412124"/>
    <w:rsid w:val="4B415E2C"/>
    <w:rsid w:val="4B4875E3"/>
    <w:rsid w:val="4B583776"/>
    <w:rsid w:val="4B5C0D0B"/>
    <w:rsid w:val="4B6776B0"/>
    <w:rsid w:val="4B6B7F21"/>
    <w:rsid w:val="4B7C7600"/>
    <w:rsid w:val="4B814C16"/>
    <w:rsid w:val="4B837249"/>
    <w:rsid w:val="4B866E1B"/>
    <w:rsid w:val="4B8E10E1"/>
    <w:rsid w:val="4B9D6847"/>
    <w:rsid w:val="4BA61CCC"/>
    <w:rsid w:val="4BB46D99"/>
    <w:rsid w:val="4BC114B6"/>
    <w:rsid w:val="4BC2369F"/>
    <w:rsid w:val="4BC64A27"/>
    <w:rsid w:val="4BD74836"/>
    <w:rsid w:val="4BED7CD9"/>
    <w:rsid w:val="4BEE0597"/>
    <w:rsid w:val="4BFD2BDF"/>
    <w:rsid w:val="4C2639E3"/>
    <w:rsid w:val="4C270C12"/>
    <w:rsid w:val="4C2E2109"/>
    <w:rsid w:val="4C3D6D8F"/>
    <w:rsid w:val="4C546434"/>
    <w:rsid w:val="4C5B5467"/>
    <w:rsid w:val="4C6174F5"/>
    <w:rsid w:val="4C7761D2"/>
    <w:rsid w:val="4C795571"/>
    <w:rsid w:val="4C7F6FC6"/>
    <w:rsid w:val="4C8A18A8"/>
    <w:rsid w:val="4C914522"/>
    <w:rsid w:val="4C9B1D07"/>
    <w:rsid w:val="4CAD5554"/>
    <w:rsid w:val="4CBA160F"/>
    <w:rsid w:val="4CCA711F"/>
    <w:rsid w:val="4CEC68F4"/>
    <w:rsid w:val="4CEE786C"/>
    <w:rsid w:val="4CFA29CE"/>
    <w:rsid w:val="4D044C1B"/>
    <w:rsid w:val="4D055CF4"/>
    <w:rsid w:val="4D096C71"/>
    <w:rsid w:val="4D177766"/>
    <w:rsid w:val="4D267823"/>
    <w:rsid w:val="4D312395"/>
    <w:rsid w:val="4D31441A"/>
    <w:rsid w:val="4D36558C"/>
    <w:rsid w:val="4D3F6B37"/>
    <w:rsid w:val="4D59714A"/>
    <w:rsid w:val="4D7560B4"/>
    <w:rsid w:val="4D906D5A"/>
    <w:rsid w:val="4D93478D"/>
    <w:rsid w:val="4D945389"/>
    <w:rsid w:val="4DA93FB0"/>
    <w:rsid w:val="4DAD525E"/>
    <w:rsid w:val="4DB7533D"/>
    <w:rsid w:val="4DCD02A1"/>
    <w:rsid w:val="4DD6316A"/>
    <w:rsid w:val="4DDA685F"/>
    <w:rsid w:val="4DDD4677"/>
    <w:rsid w:val="4DE33C83"/>
    <w:rsid w:val="4DEC7746"/>
    <w:rsid w:val="4DF57DC0"/>
    <w:rsid w:val="4DFC6A72"/>
    <w:rsid w:val="4E0120C3"/>
    <w:rsid w:val="4E0D5D60"/>
    <w:rsid w:val="4E121B55"/>
    <w:rsid w:val="4E3868CC"/>
    <w:rsid w:val="4E5A52AA"/>
    <w:rsid w:val="4E5C3919"/>
    <w:rsid w:val="4E6A7BE3"/>
    <w:rsid w:val="4E806345"/>
    <w:rsid w:val="4E8472C4"/>
    <w:rsid w:val="4EB733B2"/>
    <w:rsid w:val="4EB946C7"/>
    <w:rsid w:val="4EC26CBA"/>
    <w:rsid w:val="4ECC33BF"/>
    <w:rsid w:val="4ED70252"/>
    <w:rsid w:val="4EDF7771"/>
    <w:rsid w:val="4EE26F51"/>
    <w:rsid w:val="4F137FAB"/>
    <w:rsid w:val="4F193B65"/>
    <w:rsid w:val="4F2D1F6F"/>
    <w:rsid w:val="4F460B89"/>
    <w:rsid w:val="4F594813"/>
    <w:rsid w:val="4F5D32A4"/>
    <w:rsid w:val="4F6A7636"/>
    <w:rsid w:val="4F78347A"/>
    <w:rsid w:val="4FAF7F61"/>
    <w:rsid w:val="4FC03CFF"/>
    <w:rsid w:val="4FDE2C0A"/>
    <w:rsid w:val="4FEA2231"/>
    <w:rsid w:val="4FEA4FF5"/>
    <w:rsid w:val="4FF0236A"/>
    <w:rsid w:val="4FF14A73"/>
    <w:rsid w:val="4FF62B34"/>
    <w:rsid w:val="50130689"/>
    <w:rsid w:val="502913D8"/>
    <w:rsid w:val="502E6FE9"/>
    <w:rsid w:val="503370F3"/>
    <w:rsid w:val="503F0BFC"/>
    <w:rsid w:val="50412BC6"/>
    <w:rsid w:val="506A211C"/>
    <w:rsid w:val="50814589"/>
    <w:rsid w:val="50970A38"/>
    <w:rsid w:val="509B22D6"/>
    <w:rsid w:val="50A71924"/>
    <w:rsid w:val="51060A7A"/>
    <w:rsid w:val="51071719"/>
    <w:rsid w:val="51141780"/>
    <w:rsid w:val="51160B0A"/>
    <w:rsid w:val="51204E13"/>
    <w:rsid w:val="5129106B"/>
    <w:rsid w:val="513424EE"/>
    <w:rsid w:val="515C2612"/>
    <w:rsid w:val="517555E9"/>
    <w:rsid w:val="51800B11"/>
    <w:rsid w:val="51895510"/>
    <w:rsid w:val="51917BDF"/>
    <w:rsid w:val="51927FBB"/>
    <w:rsid w:val="51997E90"/>
    <w:rsid w:val="519D207E"/>
    <w:rsid w:val="51A03542"/>
    <w:rsid w:val="51A13CC4"/>
    <w:rsid w:val="51A37657"/>
    <w:rsid w:val="51BA1E4B"/>
    <w:rsid w:val="51D57588"/>
    <w:rsid w:val="52021EE1"/>
    <w:rsid w:val="52081BED"/>
    <w:rsid w:val="520C7782"/>
    <w:rsid w:val="52115B57"/>
    <w:rsid w:val="521D2809"/>
    <w:rsid w:val="523134AE"/>
    <w:rsid w:val="524843A6"/>
    <w:rsid w:val="52622E61"/>
    <w:rsid w:val="526D1A50"/>
    <w:rsid w:val="52785F83"/>
    <w:rsid w:val="528C2E24"/>
    <w:rsid w:val="52911BE2"/>
    <w:rsid w:val="52983961"/>
    <w:rsid w:val="52B23907"/>
    <w:rsid w:val="52B256B5"/>
    <w:rsid w:val="52C8137C"/>
    <w:rsid w:val="52CF0DE3"/>
    <w:rsid w:val="52D961C9"/>
    <w:rsid w:val="52DB10B0"/>
    <w:rsid w:val="53114AD1"/>
    <w:rsid w:val="532E6DCD"/>
    <w:rsid w:val="53330620"/>
    <w:rsid w:val="5338069A"/>
    <w:rsid w:val="533A2A0F"/>
    <w:rsid w:val="534066C4"/>
    <w:rsid w:val="534E0DFA"/>
    <w:rsid w:val="538C5F06"/>
    <w:rsid w:val="5390329E"/>
    <w:rsid w:val="539D70F4"/>
    <w:rsid w:val="53B229AC"/>
    <w:rsid w:val="53BF657E"/>
    <w:rsid w:val="53C5766A"/>
    <w:rsid w:val="53C6188C"/>
    <w:rsid w:val="53CC27A6"/>
    <w:rsid w:val="53CC7F03"/>
    <w:rsid w:val="53D24D89"/>
    <w:rsid w:val="53E864C9"/>
    <w:rsid w:val="53F11E25"/>
    <w:rsid w:val="5402441A"/>
    <w:rsid w:val="54135C94"/>
    <w:rsid w:val="541A2B2A"/>
    <w:rsid w:val="54387E3C"/>
    <w:rsid w:val="54795F08"/>
    <w:rsid w:val="54864C26"/>
    <w:rsid w:val="54992FD0"/>
    <w:rsid w:val="549B5689"/>
    <w:rsid w:val="54B16E62"/>
    <w:rsid w:val="54BA4CF5"/>
    <w:rsid w:val="54BE52C0"/>
    <w:rsid w:val="54C2029D"/>
    <w:rsid w:val="54E11A8A"/>
    <w:rsid w:val="54F00716"/>
    <w:rsid w:val="54F16968"/>
    <w:rsid w:val="5507618C"/>
    <w:rsid w:val="5514541E"/>
    <w:rsid w:val="551852F3"/>
    <w:rsid w:val="55210110"/>
    <w:rsid w:val="5539030F"/>
    <w:rsid w:val="554D3300"/>
    <w:rsid w:val="555A3641"/>
    <w:rsid w:val="556A5256"/>
    <w:rsid w:val="55717AA9"/>
    <w:rsid w:val="558E065B"/>
    <w:rsid w:val="55A27C63"/>
    <w:rsid w:val="55A521D2"/>
    <w:rsid w:val="55C85421"/>
    <w:rsid w:val="55CE6CAA"/>
    <w:rsid w:val="55D1679A"/>
    <w:rsid w:val="55DB6EA0"/>
    <w:rsid w:val="55EE5B1C"/>
    <w:rsid w:val="55EF10B1"/>
    <w:rsid w:val="56242D6E"/>
    <w:rsid w:val="562541AB"/>
    <w:rsid w:val="56262642"/>
    <w:rsid w:val="56496843"/>
    <w:rsid w:val="56634B9B"/>
    <w:rsid w:val="566D0271"/>
    <w:rsid w:val="5678430F"/>
    <w:rsid w:val="56827D80"/>
    <w:rsid w:val="56853760"/>
    <w:rsid w:val="56B57839"/>
    <w:rsid w:val="56B756E6"/>
    <w:rsid w:val="56BA722E"/>
    <w:rsid w:val="56CE4A87"/>
    <w:rsid w:val="56D77DE0"/>
    <w:rsid w:val="56D93B58"/>
    <w:rsid w:val="56F20F28"/>
    <w:rsid w:val="56F71C67"/>
    <w:rsid w:val="56FE711B"/>
    <w:rsid w:val="57015C0F"/>
    <w:rsid w:val="570F6DAD"/>
    <w:rsid w:val="572B3ADE"/>
    <w:rsid w:val="572E1F98"/>
    <w:rsid w:val="57396B47"/>
    <w:rsid w:val="573A4F03"/>
    <w:rsid w:val="57454D4A"/>
    <w:rsid w:val="574B69C1"/>
    <w:rsid w:val="57574A7D"/>
    <w:rsid w:val="57674E61"/>
    <w:rsid w:val="576B22D6"/>
    <w:rsid w:val="576E1292"/>
    <w:rsid w:val="57835872"/>
    <w:rsid w:val="57945CD1"/>
    <w:rsid w:val="57A03590"/>
    <w:rsid w:val="57A04676"/>
    <w:rsid w:val="57A17BEA"/>
    <w:rsid w:val="57A96D37"/>
    <w:rsid w:val="57B11E9B"/>
    <w:rsid w:val="57B8072A"/>
    <w:rsid w:val="57BC3348"/>
    <w:rsid w:val="57C71C02"/>
    <w:rsid w:val="57EB649D"/>
    <w:rsid w:val="57F12E6A"/>
    <w:rsid w:val="58110588"/>
    <w:rsid w:val="58165957"/>
    <w:rsid w:val="581A0452"/>
    <w:rsid w:val="582214B4"/>
    <w:rsid w:val="582F617F"/>
    <w:rsid w:val="585919D0"/>
    <w:rsid w:val="585B3FC2"/>
    <w:rsid w:val="5860720B"/>
    <w:rsid w:val="58666352"/>
    <w:rsid w:val="58671F15"/>
    <w:rsid w:val="58680283"/>
    <w:rsid w:val="58771C62"/>
    <w:rsid w:val="588A7E79"/>
    <w:rsid w:val="58B17686"/>
    <w:rsid w:val="58B2640F"/>
    <w:rsid w:val="58C61EBA"/>
    <w:rsid w:val="58DF11CE"/>
    <w:rsid w:val="58EE5188"/>
    <w:rsid w:val="58FE4733"/>
    <w:rsid w:val="59107C4B"/>
    <w:rsid w:val="59123351"/>
    <w:rsid w:val="59133CB8"/>
    <w:rsid w:val="59215342"/>
    <w:rsid w:val="595E413F"/>
    <w:rsid w:val="59751BA4"/>
    <w:rsid w:val="59934492"/>
    <w:rsid w:val="59937771"/>
    <w:rsid w:val="599B4A1C"/>
    <w:rsid w:val="59A01EE6"/>
    <w:rsid w:val="59A81C7F"/>
    <w:rsid w:val="59A85A64"/>
    <w:rsid w:val="59A87812"/>
    <w:rsid w:val="59AA5338"/>
    <w:rsid w:val="59AC61AE"/>
    <w:rsid w:val="59B66287"/>
    <w:rsid w:val="59CF5EE2"/>
    <w:rsid w:val="59D1314A"/>
    <w:rsid w:val="59D13709"/>
    <w:rsid w:val="59DC0F15"/>
    <w:rsid w:val="5A13112F"/>
    <w:rsid w:val="5A2523D4"/>
    <w:rsid w:val="5A737714"/>
    <w:rsid w:val="5A7F5AEB"/>
    <w:rsid w:val="5A8632B3"/>
    <w:rsid w:val="5A8E07B6"/>
    <w:rsid w:val="5AAD1337"/>
    <w:rsid w:val="5AB073B7"/>
    <w:rsid w:val="5AD25D04"/>
    <w:rsid w:val="5AD86D6D"/>
    <w:rsid w:val="5AE77910"/>
    <w:rsid w:val="5AEB5C08"/>
    <w:rsid w:val="5AF43F35"/>
    <w:rsid w:val="5B0402C7"/>
    <w:rsid w:val="5B041E38"/>
    <w:rsid w:val="5B2829B8"/>
    <w:rsid w:val="5B305D11"/>
    <w:rsid w:val="5B34540A"/>
    <w:rsid w:val="5B386973"/>
    <w:rsid w:val="5B394BC5"/>
    <w:rsid w:val="5B3C308C"/>
    <w:rsid w:val="5B3D7376"/>
    <w:rsid w:val="5B4812AC"/>
    <w:rsid w:val="5B484F8A"/>
    <w:rsid w:val="5B721E85"/>
    <w:rsid w:val="5B7C4AB2"/>
    <w:rsid w:val="5B9F55CE"/>
    <w:rsid w:val="5BB46942"/>
    <w:rsid w:val="5BBB3E84"/>
    <w:rsid w:val="5BD75F62"/>
    <w:rsid w:val="5BF96C1C"/>
    <w:rsid w:val="5BFD3898"/>
    <w:rsid w:val="5BFE3BA1"/>
    <w:rsid w:val="5C253EDA"/>
    <w:rsid w:val="5C2A114C"/>
    <w:rsid w:val="5C2C1385"/>
    <w:rsid w:val="5C2D670A"/>
    <w:rsid w:val="5C355C0C"/>
    <w:rsid w:val="5C3A62DE"/>
    <w:rsid w:val="5C3D4ED5"/>
    <w:rsid w:val="5C4424A9"/>
    <w:rsid w:val="5C4622F9"/>
    <w:rsid w:val="5C563555"/>
    <w:rsid w:val="5C5D7538"/>
    <w:rsid w:val="5C9A3482"/>
    <w:rsid w:val="5CB21523"/>
    <w:rsid w:val="5CC606DB"/>
    <w:rsid w:val="5CDE4D93"/>
    <w:rsid w:val="5CE40B61"/>
    <w:rsid w:val="5CFC40FC"/>
    <w:rsid w:val="5D0B433F"/>
    <w:rsid w:val="5D126FB2"/>
    <w:rsid w:val="5D2E78B0"/>
    <w:rsid w:val="5D3B0FDA"/>
    <w:rsid w:val="5D414B1C"/>
    <w:rsid w:val="5D5B51F5"/>
    <w:rsid w:val="5D68386A"/>
    <w:rsid w:val="5D893FC8"/>
    <w:rsid w:val="5DA8320C"/>
    <w:rsid w:val="5DAA69EF"/>
    <w:rsid w:val="5DAC1393"/>
    <w:rsid w:val="5DB134AE"/>
    <w:rsid w:val="5DB30111"/>
    <w:rsid w:val="5DB67419"/>
    <w:rsid w:val="5DC11FE8"/>
    <w:rsid w:val="5DC34C1A"/>
    <w:rsid w:val="5DD35359"/>
    <w:rsid w:val="5DD57694"/>
    <w:rsid w:val="5DDE7CA6"/>
    <w:rsid w:val="5DFC6C29"/>
    <w:rsid w:val="5E0E79F5"/>
    <w:rsid w:val="5E280F21"/>
    <w:rsid w:val="5E2F7E5E"/>
    <w:rsid w:val="5E5865AE"/>
    <w:rsid w:val="5E607422"/>
    <w:rsid w:val="5E714B58"/>
    <w:rsid w:val="5E8C1232"/>
    <w:rsid w:val="5E8C51CE"/>
    <w:rsid w:val="5E8D26AE"/>
    <w:rsid w:val="5EC847FB"/>
    <w:rsid w:val="5ECC7AFE"/>
    <w:rsid w:val="5ED15115"/>
    <w:rsid w:val="5ED83C2F"/>
    <w:rsid w:val="5EEB1B19"/>
    <w:rsid w:val="5EF84D97"/>
    <w:rsid w:val="5EFE7D7B"/>
    <w:rsid w:val="5F0B3C73"/>
    <w:rsid w:val="5F121FCF"/>
    <w:rsid w:val="5F1C2834"/>
    <w:rsid w:val="5F2A3FE5"/>
    <w:rsid w:val="5F307E2E"/>
    <w:rsid w:val="5F5C70D4"/>
    <w:rsid w:val="5F6349FA"/>
    <w:rsid w:val="5F6E6E08"/>
    <w:rsid w:val="5F720C34"/>
    <w:rsid w:val="5F7F03A0"/>
    <w:rsid w:val="5FA8557E"/>
    <w:rsid w:val="5FAE7642"/>
    <w:rsid w:val="5FAF18FA"/>
    <w:rsid w:val="5FBD7995"/>
    <w:rsid w:val="5FC778C7"/>
    <w:rsid w:val="5FD650D9"/>
    <w:rsid w:val="5FDD63BF"/>
    <w:rsid w:val="5FFB67A3"/>
    <w:rsid w:val="60044F84"/>
    <w:rsid w:val="600B7FCB"/>
    <w:rsid w:val="6013581F"/>
    <w:rsid w:val="60145C01"/>
    <w:rsid w:val="601D2D07"/>
    <w:rsid w:val="60365ED8"/>
    <w:rsid w:val="60501D66"/>
    <w:rsid w:val="60552DB6"/>
    <w:rsid w:val="60561D75"/>
    <w:rsid w:val="606A5821"/>
    <w:rsid w:val="60823396"/>
    <w:rsid w:val="60A72E7B"/>
    <w:rsid w:val="60BF5B6D"/>
    <w:rsid w:val="60C57B43"/>
    <w:rsid w:val="60C910DB"/>
    <w:rsid w:val="60F03CD4"/>
    <w:rsid w:val="61094DAD"/>
    <w:rsid w:val="610B0DB2"/>
    <w:rsid w:val="610E08A2"/>
    <w:rsid w:val="6129614D"/>
    <w:rsid w:val="613728DB"/>
    <w:rsid w:val="613C4062"/>
    <w:rsid w:val="61567141"/>
    <w:rsid w:val="616001B3"/>
    <w:rsid w:val="6165109A"/>
    <w:rsid w:val="61687C0B"/>
    <w:rsid w:val="61834DEC"/>
    <w:rsid w:val="61937F78"/>
    <w:rsid w:val="61AA06FB"/>
    <w:rsid w:val="61CE55C3"/>
    <w:rsid w:val="61D84F57"/>
    <w:rsid w:val="61F254F7"/>
    <w:rsid w:val="620302B6"/>
    <w:rsid w:val="62047AE1"/>
    <w:rsid w:val="620769F6"/>
    <w:rsid w:val="62087D91"/>
    <w:rsid w:val="62172877"/>
    <w:rsid w:val="622163B3"/>
    <w:rsid w:val="622B7232"/>
    <w:rsid w:val="626A7D5A"/>
    <w:rsid w:val="6287513D"/>
    <w:rsid w:val="629E3249"/>
    <w:rsid w:val="62A96E59"/>
    <w:rsid w:val="62AC0373"/>
    <w:rsid w:val="62AF1C11"/>
    <w:rsid w:val="62AF1CBC"/>
    <w:rsid w:val="62BB6808"/>
    <w:rsid w:val="62C24183"/>
    <w:rsid w:val="62C960FA"/>
    <w:rsid w:val="62CA25A7"/>
    <w:rsid w:val="62CF27DE"/>
    <w:rsid w:val="62D022B3"/>
    <w:rsid w:val="62E564B4"/>
    <w:rsid w:val="62EA2C49"/>
    <w:rsid w:val="62EC6671"/>
    <w:rsid w:val="63046281"/>
    <w:rsid w:val="630A1AD1"/>
    <w:rsid w:val="63141A74"/>
    <w:rsid w:val="63187240"/>
    <w:rsid w:val="63273E9D"/>
    <w:rsid w:val="634A00DE"/>
    <w:rsid w:val="634A76A8"/>
    <w:rsid w:val="63697BCE"/>
    <w:rsid w:val="636F49B6"/>
    <w:rsid w:val="63877741"/>
    <w:rsid w:val="63A177AC"/>
    <w:rsid w:val="63D64EF6"/>
    <w:rsid w:val="63DB0790"/>
    <w:rsid w:val="64030466"/>
    <w:rsid w:val="6454481E"/>
    <w:rsid w:val="64556655"/>
    <w:rsid w:val="645A795A"/>
    <w:rsid w:val="646677E1"/>
    <w:rsid w:val="646802C9"/>
    <w:rsid w:val="646D1D84"/>
    <w:rsid w:val="6477463C"/>
    <w:rsid w:val="647E189B"/>
    <w:rsid w:val="64885B95"/>
    <w:rsid w:val="64A34274"/>
    <w:rsid w:val="64B4350F"/>
    <w:rsid w:val="64BB489D"/>
    <w:rsid w:val="64D4485B"/>
    <w:rsid w:val="64DD1D5A"/>
    <w:rsid w:val="64E75692"/>
    <w:rsid w:val="64F733FB"/>
    <w:rsid w:val="64FB738F"/>
    <w:rsid w:val="64FC5C1A"/>
    <w:rsid w:val="65027022"/>
    <w:rsid w:val="65034DB0"/>
    <w:rsid w:val="65055DDD"/>
    <w:rsid w:val="651D23C6"/>
    <w:rsid w:val="651D2E62"/>
    <w:rsid w:val="652E7327"/>
    <w:rsid w:val="65365DEB"/>
    <w:rsid w:val="65384140"/>
    <w:rsid w:val="65473EC2"/>
    <w:rsid w:val="654A4F8E"/>
    <w:rsid w:val="654B162B"/>
    <w:rsid w:val="657809E0"/>
    <w:rsid w:val="657D5FF6"/>
    <w:rsid w:val="658E5B0E"/>
    <w:rsid w:val="65927D6C"/>
    <w:rsid w:val="65953340"/>
    <w:rsid w:val="659D3335"/>
    <w:rsid w:val="65C71020"/>
    <w:rsid w:val="65D26342"/>
    <w:rsid w:val="65EA2C9E"/>
    <w:rsid w:val="65F242EE"/>
    <w:rsid w:val="65F938CF"/>
    <w:rsid w:val="65FA1D78"/>
    <w:rsid w:val="66195D1F"/>
    <w:rsid w:val="662A0184"/>
    <w:rsid w:val="662A470E"/>
    <w:rsid w:val="66377F53"/>
    <w:rsid w:val="66507267"/>
    <w:rsid w:val="665401A1"/>
    <w:rsid w:val="66586559"/>
    <w:rsid w:val="66694791"/>
    <w:rsid w:val="666A76DB"/>
    <w:rsid w:val="66703465"/>
    <w:rsid w:val="667044D3"/>
    <w:rsid w:val="6671308E"/>
    <w:rsid w:val="667960CF"/>
    <w:rsid w:val="667A54D2"/>
    <w:rsid w:val="66B144F3"/>
    <w:rsid w:val="66D32372"/>
    <w:rsid w:val="66E42DFD"/>
    <w:rsid w:val="66F72D3B"/>
    <w:rsid w:val="672F1572"/>
    <w:rsid w:val="673C0833"/>
    <w:rsid w:val="6758271B"/>
    <w:rsid w:val="675F639F"/>
    <w:rsid w:val="67771FCA"/>
    <w:rsid w:val="67787EBE"/>
    <w:rsid w:val="67A06A2C"/>
    <w:rsid w:val="67BC303A"/>
    <w:rsid w:val="67C208BE"/>
    <w:rsid w:val="67C8032E"/>
    <w:rsid w:val="67CC1507"/>
    <w:rsid w:val="67D01B79"/>
    <w:rsid w:val="67D57A24"/>
    <w:rsid w:val="67E1461B"/>
    <w:rsid w:val="67E4235D"/>
    <w:rsid w:val="67EE6D37"/>
    <w:rsid w:val="68112A26"/>
    <w:rsid w:val="68122BC4"/>
    <w:rsid w:val="68314280"/>
    <w:rsid w:val="683230C8"/>
    <w:rsid w:val="683904A3"/>
    <w:rsid w:val="683F57E5"/>
    <w:rsid w:val="684B23DC"/>
    <w:rsid w:val="684B5F38"/>
    <w:rsid w:val="68752FB5"/>
    <w:rsid w:val="687A2E87"/>
    <w:rsid w:val="68832818"/>
    <w:rsid w:val="68921DB9"/>
    <w:rsid w:val="68945B31"/>
    <w:rsid w:val="689F2546"/>
    <w:rsid w:val="68A12A5B"/>
    <w:rsid w:val="68A92AE5"/>
    <w:rsid w:val="68AE365F"/>
    <w:rsid w:val="68D5098B"/>
    <w:rsid w:val="690825C2"/>
    <w:rsid w:val="690E58E3"/>
    <w:rsid w:val="69164798"/>
    <w:rsid w:val="69180510"/>
    <w:rsid w:val="691A3EC5"/>
    <w:rsid w:val="69216C99"/>
    <w:rsid w:val="69245CE0"/>
    <w:rsid w:val="693118F8"/>
    <w:rsid w:val="69355C34"/>
    <w:rsid w:val="69417DFF"/>
    <w:rsid w:val="694D5CE0"/>
    <w:rsid w:val="6957611A"/>
    <w:rsid w:val="696B2119"/>
    <w:rsid w:val="696B25C3"/>
    <w:rsid w:val="698D0464"/>
    <w:rsid w:val="69985B30"/>
    <w:rsid w:val="69A705EA"/>
    <w:rsid w:val="69AE49D0"/>
    <w:rsid w:val="69C4406F"/>
    <w:rsid w:val="69E623BC"/>
    <w:rsid w:val="69E72602"/>
    <w:rsid w:val="69EA7E31"/>
    <w:rsid w:val="69EC72A7"/>
    <w:rsid w:val="69EF44A6"/>
    <w:rsid w:val="69F0249C"/>
    <w:rsid w:val="69FF6FDA"/>
    <w:rsid w:val="6A08316E"/>
    <w:rsid w:val="6A17061F"/>
    <w:rsid w:val="6A42336B"/>
    <w:rsid w:val="6A621B0B"/>
    <w:rsid w:val="6A627569"/>
    <w:rsid w:val="6A681023"/>
    <w:rsid w:val="6A771266"/>
    <w:rsid w:val="6A787D13"/>
    <w:rsid w:val="6A7C3E8D"/>
    <w:rsid w:val="6A8311FF"/>
    <w:rsid w:val="6A8614A9"/>
    <w:rsid w:val="6AA3205B"/>
    <w:rsid w:val="6AB32F18"/>
    <w:rsid w:val="6AB72EE5"/>
    <w:rsid w:val="6ABD0BF6"/>
    <w:rsid w:val="6AD147ED"/>
    <w:rsid w:val="6AF55C71"/>
    <w:rsid w:val="6AF97ECD"/>
    <w:rsid w:val="6B2622EA"/>
    <w:rsid w:val="6B2B7AF6"/>
    <w:rsid w:val="6B317667"/>
    <w:rsid w:val="6B336C77"/>
    <w:rsid w:val="6B37414D"/>
    <w:rsid w:val="6B496B51"/>
    <w:rsid w:val="6B4E704A"/>
    <w:rsid w:val="6B572531"/>
    <w:rsid w:val="6B5D66AE"/>
    <w:rsid w:val="6B60351A"/>
    <w:rsid w:val="6B694F41"/>
    <w:rsid w:val="6B737C7F"/>
    <w:rsid w:val="6B7B6B34"/>
    <w:rsid w:val="6B89436C"/>
    <w:rsid w:val="6B8E61E1"/>
    <w:rsid w:val="6B914C6C"/>
    <w:rsid w:val="6B9F127A"/>
    <w:rsid w:val="6BC1586F"/>
    <w:rsid w:val="6BC741FF"/>
    <w:rsid w:val="6C0B610A"/>
    <w:rsid w:val="6C24541E"/>
    <w:rsid w:val="6C2A37A1"/>
    <w:rsid w:val="6C384A25"/>
    <w:rsid w:val="6C421BED"/>
    <w:rsid w:val="6C4E5FF7"/>
    <w:rsid w:val="6C5555D7"/>
    <w:rsid w:val="6C5C0219"/>
    <w:rsid w:val="6C6E55C6"/>
    <w:rsid w:val="6C750B48"/>
    <w:rsid w:val="6C8A408C"/>
    <w:rsid w:val="6C915E74"/>
    <w:rsid w:val="6C924135"/>
    <w:rsid w:val="6CA06325"/>
    <w:rsid w:val="6CA54899"/>
    <w:rsid w:val="6CBC5D4E"/>
    <w:rsid w:val="6CC17A2A"/>
    <w:rsid w:val="6CD70344"/>
    <w:rsid w:val="6D0B714C"/>
    <w:rsid w:val="6D1D4B14"/>
    <w:rsid w:val="6D203E37"/>
    <w:rsid w:val="6D3F31FB"/>
    <w:rsid w:val="6D4A5E3C"/>
    <w:rsid w:val="6D576863"/>
    <w:rsid w:val="6D6A2E7A"/>
    <w:rsid w:val="6D793547"/>
    <w:rsid w:val="6D806684"/>
    <w:rsid w:val="6D931FFB"/>
    <w:rsid w:val="6D94212F"/>
    <w:rsid w:val="6D9722FE"/>
    <w:rsid w:val="6DB06E92"/>
    <w:rsid w:val="6DCC258A"/>
    <w:rsid w:val="6DDB5FB0"/>
    <w:rsid w:val="6DE22E9A"/>
    <w:rsid w:val="6DE704B1"/>
    <w:rsid w:val="6E197DA1"/>
    <w:rsid w:val="6E1D2124"/>
    <w:rsid w:val="6E1D3ED3"/>
    <w:rsid w:val="6E50197B"/>
    <w:rsid w:val="6E601EE1"/>
    <w:rsid w:val="6E66388C"/>
    <w:rsid w:val="6E6B6433"/>
    <w:rsid w:val="6E700876"/>
    <w:rsid w:val="6E833336"/>
    <w:rsid w:val="6E96385D"/>
    <w:rsid w:val="6E9A51DF"/>
    <w:rsid w:val="6E9D5941"/>
    <w:rsid w:val="6EB37EF2"/>
    <w:rsid w:val="6EC021A0"/>
    <w:rsid w:val="6ED47639"/>
    <w:rsid w:val="6EE42C42"/>
    <w:rsid w:val="6EE80984"/>
    <w:rsid w:val="6EE968D4"/>
    <w:rsid w:val="6EF5504B"/>
    <w:rsid w:val="6EF72976"/>
    <w:rsid w:val="6F13464B"/>
    <w:rsid w:val="6F1B3430"/>
    <w:rsid w:val="6F23376B"/>
    <w:rsid w:val="6F4B230C"/>
    <w:rsid w:val="6F572E30"/>
    <w:rsid w:val="6F5F1E49"/>
    <w:rsid w:val="6F774CC3"/>
    <w:rsid w:val="6F866E10"/>
    <w:rsid w:val="6F977CB5"/>
    <w:rsid w:val="6F9C0C2B"/>
    <w:rsid w:val="6F9C58AD"/>
    <w:rsid w:val="6FAB6429"/>
    <w:rsid w:val="6FAF352D"/>
    <w:rsid w:val="6FDA1D69"/>
    <w:rsid w:val="6FED1A9B"/>
    <w:rsid w:val="6FEE3007"/>
    <w:rsid w:val="6FF11ABB"/>
    <w:rsid w:val="700628E5"/>
    <w:rsid w:val="70141305"/>
    <w:rsid w:val="70611C22"/>
    <w:rsid w:val="706B7DE5"/>
    <w:rsid w:val="707731EF"/>
    <w:rsid w:val="709220CA"/>
    <w:rsid w:val="70A80FD3"/>
    <w:rsid w:val="70B56E2C"/>
    <w:rsid w:val="70BC729D"/>
    <w:rsid w:val="70C5161B"/>
    <w:rsid w:val="70CE3BAA"/>
    <w:rsid w:val="70D86BFE"/>
    <w:rsid w:val="70E36C69"/>
    <w:rsid w:val="70F716AB"/>
    <w:rsid w:val="70F94556"/>
    <w:rsid w:val="7105178F"/>
    <w:rsid w:val="713E2ADE"/>
    <w:rsid w:val="715C11B6"/>
    <w:rsid w:val="717B1874"/>
    <w:rsid w:val="71875155"/>
    <w:rsid w:val="718B69D5"/>
    <w:rsid w:val="719B458F"/>
    <w:rsid w:val="71C07AE9"/>
    <w:rsid w:val="71CA79E1"/>
    <w:rsid w:val="71CD0AD4"/>
    <w:rsid w:val="71E009A5"/>
    <w:rsid w:val="71F70CA8"/>
    <w:rsid w:val="72054684"/>
    <w:rsid w:val="72071122"/>
    <w:rsid w:val="720F51D8"/>
    <w:rsid w:val="72171267"/>
    <w:rsid w:val="7250744F"/>
    <w:rsid w:val="72521992"/>
    <w:rsid w:val="72556331"/>
    <w:rsid w:val="72575AC4"/>
    <w:rsid w:val="725825E2"/>
    <w:rsid w:val="726F6CC7"/>
    <w:rsid w:val="72834520"/>
    <w:rsid w:val="729A7709"/>
    <w:rsid w:val="72AB007F"/>
    <w:rsid w:val="72AB4CEE"/>
    <w:rsid w:val="72B55021"/>
    <w:rsid w:val="72BF40F8"/>
    <w:rsid w:val="72CA2D5C"/>
    <w:rsid w:val="72D54ABB"/>
    <w:rsid w:val="72E46E94"/>
    <w:rsid w:val="72E814BE"/>
    <w:rsid w:val="72EB4678"/>
    <w:rsid w:val="731E58CB"/>
    <w:rsid w:val="732570A6"/>
    <w:rsid w:val="732A66B7"/>
    <w:rsid w:val="732C6966"/>
    <w:rsid w:val="73415DDD"/>
    <w:rsid w:val="7346211D"/>
    <w:rsid w:val="734B5354"/>
    <w:rsid w:val="734C164B"/>
    <w:rsid w:val="735A6BA7"/>
    <w:rsid w:val="737A1DC7"/>
    <w:rsid w:val="738642C8"/>
    <w:rsid w:val="73873232"/>
    <w:rsid w:val="738E6390"/>
    <w:rsid w:val="739F5ABB"/>
    <w:rsid w:val="73A66C0F"/>
    <w:rsid w:val="73AB084A"/>
    <w:rsid w:val="73B61051"/>
    <w:rsid w:val="73C3551C"/>
    <w:rsid w:val="73C45EF6"/>
    <w:rsid w:val="73C92407"/>
    <w:rsid w:val="73CF5C6F"/>
    <w:rsid w:val="73D35674"/>
    <w:rsid w:val="73D9347A"/>
    <w:rsid w:val="73E51850"/>
    <w:rsid w:val="73EC5848"/>
    <w:rsid w:val="73ED3852"/>
    <w:rsid w:val="740D6797"/>
    <w:rsid w:val="74302F30"/>
    <w:rsid w:val="7431692A"/>
    <w:rsid w:val="744150D9"/>
    <w:rsid w:val="74771275"/>
    <w:rsid w:val="747D391D"/>
    <w:rsid w:val="74957B78"/>
    <w:rsid w:val="749E7F3B"/>
    <w:rsid w:val="74B15375"/>
    <w:rsid w:val="74B3318F"/>
    <w:rsid w:val="74B51309"/>
    <w:rsid w:val="74BB09BC"/>
    <w:rsid w:val="74CC7D7A"/>
    <w:rsid w:val="74E474F8"/>
    <w:rsid w:val="75021346"/>
    <w:rsid w:val="750D5CF4"/>
    <w:rsid w:val="750E6541"/>
    <w:rsid w:val="750F43CD"/>
    <w:rsid w:val="751B0898"/>
    <w:rsid w:val="75221C12"/>
    <w:rsid w:val="752A1353"/>
    <w:rsid w:val="752D695D"/>
    <w:rsid w:val="75370780"/>
    <w:rsid w:val="7538168C"/>
    <w:rsid w:val="75461B05"/>
    <w:rsid w:val="75501031"/>
    <w:rsid w:val="7560099D"/>
    <w:rsid w:val="75622B4D"/>
    <w:rsid w:val="7570434C"/>
    <w:rsid w:val="75795EB8"/>
    <w:rsid w:val="758200F8"/>
    <w:rsid w:val="758A3A7A"/>
    <w:rsid w:val="7590567E"/>
    <w:rsid w:val="75935EED"/>
    <w:rsid w:val="759C665A"/>
    <w:rsid w:val="75A357F0"/>
    <w:rsid w:val="75B0580C"/>
    <w:rsid w:val="75B40ED9"/>
    <w:rsid w:val="75D02172"/>
    <w:rsid w:val="75E53E15"/>
    <w:rsid w:val="75E74C1F"/>
    <w:rsid w:val="75EB760C"/>
    <w:rsid w:val="75F96FD3"/>
    <w:rsid w:val="760616F0"/>
    <w:rsid w:val="760B3640"/>
    <w:rsid w:val="76284449"/>
    <w:rsid w:val="762A530D"/>
    <w:rsid w:val="763B78EF"/>
    <w:rsid w:val="764D37C3"/>
    <w:rsid w:val="76567492"/>
    <w:rsid w:val="765863F0"/>
    <w:rsid w:val="766C368C"/>
    <w:rsid w:val="766F3739"/>
    <w:rsid w:val="76746715"/>
    <w:rsid w:val="767504E1"/>
    <w:rsid w:val="76797AEF"/>
    <w:rsid w:val="767E5241"/>
    <w:rsid w:val="76AD3D32"/>
    <w:rsid w:val="76D417EE"/>
    <w:rsid w:val="76D93A45"/>
    <w:rsid w:val="76E00193"/>
    <w:rsid w:val="76EE28B0"/>
    <w:rsid w:val="76F12F0E"/>
    <w:rsid w:val="76FB0758"/>
    <w:rsid w:val="771852C3"/>
    <w:rsid w:val="771C1B6A"/>
    <w:rsid w:val="77242776"/>
    <w:rsid w:val="772A3767"/>
    <w:rsid w:val="773E3629"/>
    <w:rsid w:val="776A616D"/>
    <w:rsid w:val="77716148"/>
    <w:rsid w:val="777D3C34"/>
    <w:rsid w:val="778E7BEF"/>
    <w:rsid w:val="77D00208"/>
    <w:rsid w:val="77DE2925"/>
    <w:rsid w:val="77DF5CDA"/>
    <w:rsid w:val="77F626F4"/>
    <w:rsid w:val="77FE53B4"/>
    <w:rsid w:val="780D42AE"/>
    <w:rsid w:val="781023B6"/>
    <w:rsid w:val="782C2E82"/>
    <w:rsid w:val="783E60AA"/>
    <w:rsid w:val="785473C3"/>
    <w:rsid w:val="785604D9"/>
    <w:rsid w:val="788B5DF2"/>
    <w:rsid w:val="78917997"/>
    <w:rsid w:val="78CA10FB"/>
    <w:rsid w:val="78CD4747"/>
    <w:rsid w:val="78D41F79"/>
    <w:rsid w:val="78D538FC"/>
    <w:rsid w:val="78DD282E"/>
    <w:rsid w:val="79092FA5"/>
    <w:rsid w:val="790C7700"/>
    <w:rsid w:val="791800B8"/>
    <w:rsid w:val="791A3E30"/>
    <w:rsid w:val="79295E21"/>
    <w:rsid w:val="79317BAE"/>
    <w:rsid w:val="793871D0"/>
    <w:rsid w:val="79630C40"/>
    <w:rsid w:val="796432FD"/>
    <w:rsid w:val="797465A7"/>
    <w:rsid w:val="797B10A8"/>
    <w:rsid w:val="797B6233"/>
    <w:rsid w:val="797E051B"/>
    <w:rsid w:val="79A702CF"/>
    <w:rsid w:val="79BE6FA0"/>
    <w:rsid w:val="79C24F27"/>
    <w:rsid w:val="79C63670"/>
    <w:rsid w:val="79CA4492"/>
    <w:rsid w:val="79D008D9"/>
    <w:rsid w:val="79D658DA"/>
    <w:rsid w:val="79DF4732"/>
    <w:rsid w:val="79E65BED"/>
    <w:rsid w:val="79EF3018"/>
    <w:rsid w:val="79F33282"/>
    <w:rsid w:val="79F77CCE"/>
    <w:rsid w:val="7A0348C4"/>
    <w:rsid w:val="7A1A39BC"/>
    <w:rsid w:val="7A287E87"/>
    <w:rsid w:val="7A382A28"/>
    <w:rsid w:val="7A3C3932"/>
    <w:rsid w:val="7A3C7DD6"/>
    <w:rsid w:val="7A51306D"/>
    <w:rsid w:val="7A800BD7"/>
    <w:rsid w:val="7A850895"/>
    <w:rsid w:val="7A892887"/>
    <w:rsid w:val="7A8F6158"/>
    <w:rsid w:val="7AA86205"/>
    <w:rsid w:val="7AAA11E4"/>
    <w:rsid w:val="7AAF2F1C"/>
    <w:rsid w:val="7ABA02E8"/>
    <w:rsid w:val="7ABC507D"/>
    <w:rsid w:val="7AC129D8"/>
    <w:rsid w:val="7ACA3634"/>
    <w:rsid w:val="7ACE3FAE"/>
    <w:rsid w:val="7AE2097E"/>
    <w:rsid w:val="7AEC1534"/>
    <w:rsid w:val="7B027F7C"/>
    <w:rsid w:val="7B081C49"/>
    <w:rsid w:val="7B0A2DC2"/>
    <w:rsid w:val="7B181FEB"/>
    <w:rsid w:val="7B187EFC"/>
    <w:rsid w:val="7B192AA4"/>
    <w:rsid w:val="7B203254"/>
    <w:rsid w:val="7B30793B"/>
    <w:rsid w:val="7B3362FC"/>
    <w:rsid w:val="7B5A49B8"/>
    <w:rsid w:val="7B623F98"/>
    <w:rsid w:val="7B770426"/>
    <w:rsid w:val="7B8A25F4"/>
    <w:rsid w:val="7B9559F0"/>
    <w:rsid w:val="7B962784"/>
    <w:rsid w:val="7B977FA5"/>
    <w:rsid w:val="7B9B2D0E"/>
    <w:rsid w:val="7BB5616B"/>
    <w:rsid w:val="7BC41E31"/>
    <w:rsid w:val="7BD30CCF"/>
    <w:rsid w:val="7BD545E7"/>
    <w:rsid w:val="7BDB04F8"/>
    <w:rsid w:val="7BE424D4"/>
    <w:rsid w:val="7BEA6874"/>
    <w:rsid w:val="7BFF10BB"/>
    <w:rsid w:val="7C0C1B5D"/>
    <w:rsid w:val="7C0E12FE"/>
    <w:rsid w:val="7C152DE3"/>
    <w:rsid w:val="7C26489A"/>
    <w:rsid w:val="7C31388D"/>
    <w:rsid w:val="7C337493"/>
    <w:rsid w:val="7C380DC7"/>
    <w:rsid w:val="7C3E7E36"/>
    <w:rsid w:val="7C3F0510"/>
    <w:rsid w:val="7C52031C"/>
    <w:rsid w:val="7C6221A5"/>
    <w:rsid w:val="7C624CEC"/>
    <w:rsid w:val="7C6A654F"/>
    <w:rsid w:val="7C703D67"/>
    <w:rsid w:val="7C817D22"/>
    <w:rsid w:val="7CB1685A"/>
    <w:rsid w:val="7CB5706E"/>
    <w:rsid w:val="7CC04CEF"/>
    <w:rsid w:val="7CC8055C"/>
    <w:rsid w:val="7CCB71F0"/>
    <w:rsid w:val="7D110243"/>
    <w:rsid w:val="7D407BDD"/>
    <w:rsid w:val="7D562AF6"/>
    <w:rsid w:val="7D6A3193"/>
    <w:rsid w:val="7D8E47E1"/>
    <w:rsid w:val="7D9801B2"/>
    <w:rsid w:val="7DAC5273"/>
    <w:rsid w:val="7DB621AD"/>
    <w:rsid w:val="7DEB18F7"/>
    <w:rsid w:val="7DFA0138"/>
    <w:rsid w:val="7E000479"/>
    <w:rsid w:val="7E0872CE"/>
    <w:rsid w:val="7E266DD3"/>
    <w:rsid w:val="7E52424C"/>
    <w:rsid w:val="7E694EF5"/>
    <w:rsid w:val="7E7A06AA"/>
    <w:rsid w:val="7E9941A9"/>
    <w:rsid w:val="7EB048EF"/>
    <w:rsid w:val="7EBF7FAD"/>
    <w:rsid w:val="7ECF2FC7"/>
    <w:rsid w:val="7EE36A72"/>
    <w:rsid w:val="7EEB3B79"/>
    <w:rsid w:val="7EF309EF"/>
    <w:rsid w:val="7EFC0F4E"/>
    <w:rsid w:val="7EFE565A"/>
    <w:rsid w:val="7F0957B6"/>
    <w:rsid w:val="7F572FBC"/>
    <w:rsid w:val="7F590AE3"/>
    <w:rsid w:val="7F604567"/>
    <w:rsid w:val="7F625BE9"/>
    <w:rsid w:val="7F715CD1"/>
    <w:rsid w:val="7F872883"/>
    <w:rsid w:val="7F9554E0"/>
    <w:rsid w:val="7FAA7DF7"/>
    <w:rsid w:val="7FAE52D2"/>
    <w:rsid w:val="7FCE66DE"/>
    <w:rsid w:val="7FCF3F46"/>
    <w:rsid w:val="7FDD27BA"/>
    <w:rsid w:val="7FDD6E93"/>
    <w:rsid w:val="7FE36CB4"/>
    <w:rsid w:val="7FFA45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locked/>
    <w:uiPriority w:val="0"/>
    <w:pPr>
      <w:keepNext/>
      <w:keepLines/>
      <w:spacing w:line="576" w:lineRule="auto"/>
      <w:outlineLvl w:val="0"/>
    </w:pPr>
    <w:rPr>
      <w:b/>
      <w:bCs/>
      <w:kern w:val="44"/>
      <w:sz w:val="44"/>
      <w:szCs w:val="44"/>
    </w:rPr>
  </w:style>
  <w:style w:type="paragraph" w:styleId="4">
    <w:name w:val="heading 2"/>
    <w:basedOn w:val="1"/>
    <w:next w:val="1"/>
    <w:autoRedefine/>
    <w:qFormat/>
    <w:locked/>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7">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5"/>
    <w:autoRedefine/>
    <w:semiHidden/>
    <w:qFormat/>
    <w:uiPriority w:val="99"/>
    <w:pPr>
      <w:jc w:val="left"/>
    </w:pPr>
    <w:rPr>
      <w:rFonts w:ascii="Copperplate Gothic Bold" w:hAnsi="Copperplate Gothic Bold"/>
      <w:sz w:val="28"/>
    </w:rPr>
  </w:style>
  <w:style w:type="paragraph" w:styleId="8">
    <w:name w:val="Normal Indent"/>
    <w:basedOn w:val="1"/>
    <w:autoRedefine/>
    <w:qFormat/>
    <w:uiPriority w:val="0"/>
    <w:pPr>
      <w:spacing w:beforeLines="50" w:line="360" w:lineRule="auto"/>
      <w:ind w:firstLine="420"/>
    </w:pPr>
    <w:rPr>
      <w:sz w:val="24"/>
    </w:rPr>
  </w:style>
  <w:style w:type="paragraph" w:styleId="9">
    <w:name w:val="toa heading"/>
    <w:basedOn w:val="1"/>
    <w:next w:val="1"/>
    <w:autoRedefine/>
    <w:qFormat/>
    <w:uiPriority w:val="0"/>
    <w:rPr>
      <w:rFonts w:ascii="Arial" w:hAnsi="Arial" w:cs="Arial"/>
      <w:sz w:val="24"/>
    </w:rPr>
  </w:style>
  <w:style w:type="paragraph" w:styleId="10">
    <w:name w:val="annotation text"/>
    <w:basedOn w:val="1"/>
    <w:autoRedefine/>
    <w:semiHidden/>
    <w:unhideWhenUsed/>
    <w:qFormat/>
    <w:uiPriority w:val="99"/>
    <w:pPr>
      <w:jc w:val="left"/>
    </w:pPr>
  </w:style>
  <w:style w:type="paragraph" w:styleId="11">
    <w:name w:val="Body Text Indent"/>
    <w:basedOn w:val="1"/>
    <w:link w:val="47"/>
    <w:autoRedefine/>
    <w:qFormat/>
    <w:uiPriority w:val="99"/>
    <w:pPr>
      <w:spacing w:line="640" w:lineRule="exact"/>
      <w:ind w:firstLine="585"/>
    </w:pPr>
    <w:rPr>
      <w:rFonts w:ascii="楷体_GB2312" w:eastAsia="楷体_GB2312"/>
      <w:sz w:val="32"/>
    </w:rPr>
  </w:style>
  <w:style w:type="paragraph" w:styleId="12">
    <w:name w:val="toc 3"/>
    <w:basedOn w:val="1"/>
    <w:next w:val="1"/>
    <w:autoRedefine/>
    <w:qFormat/>
    <w:uiPriority w:val="0"/>
    <w:pPr>
      <w:ind w:left="840" w:leftChars="400"/>
    </w:pPr>
  </w:style>
  <w:style w:type="paragraph" w:styleId="13">
    <w:name w:val="Plain Text"/>
    <w:basedOn w:val="1"/>
    <w:link w:val="48"/>
    <w:autoRedefine/>
    <w:qFormat/>
    <w:uiPriority w:val="99"/>
    <w:pPr>
      <w:spacing w:line="360" w:lineRule="auto"/>
    </w:pPr>
    <w:rPr>
      <w:rFonts w:ascii="宋体" w:hAnsi="Courier New"/>
      <w:sz w:val="24"/>
      <w:szCs w:val="21"/>
    </w:rPr>
  </w:style>
  <w:style w:type="paragraph" w:styleId="14">
    <w:name w:val="Date"/>
    <w:basedOn w:val="1"/>
    <w:next w:val="1"/>
    <w:link w:val="49"/>
    <w:autoRedefine/>
    <w:qFormat/>
    <w:uiPriority w:val="99"/>
    <w:rPr>
      <w:rFonts w:ascii="Copperplate Gothic Bold" w:hAnsi="Copperplate Gothic Bold"/>
      <w:sz w:val="32"/>
      <w:szCs w:val="20"/>
    </w:rPr>
  </w:style>
  <w:style w:type="paragraph" w:styleId="15">
    <w:name w:val="Body Text Indent 2"/>
    <w:basedOn w:val="1"/>
    <w:autoRedefine/>
    <w:qFormat/>
    <w:uiPriority w:val="0"/>
    <w:pPr>
      <w:spacing w:line="480" w:lineRule="auto"/>
      <w:ind w:left="420" w:leftChars="200"/>
    </w:pPr>
  </w:style>
  <w:style w:type="paragraph" w:styleId="16">
    <w:name w:val="Balloon Text"/>
    <w:basedOn w:val="1"/>
    <w:link w:val="70"/>
    <w:autoRedefine/>
    <w:semiHidden/>
    <w:unhideWhenUsed/>
    <w:qFormat/>
    <w:uiPriority w:val="99"/>
    <w:rPr>
      <w:sz w:val="18"/>
      <w:szCs w:val="18"/>
    </w:rPr>
  </w:style>
  <w:style w:type="paragraph" w:styleId="17">
    <w:name w:val="footer"/>
    <w:basedOn w:val="1"/>
    <w:link w:val="50"/>
    <w:autoRedefine/>
    <w:qFormat/>
    <w:uiPriority w:val="99"/>
    <w:pPr>
      <w:tabs>
        <w:tab w:val="center" w:pos="4153"/>
        <w:tab w:val="right" w:pos="8306"/>
      </w:tabs>
      <w:snapToGrid w:val="0"/>
      <w:jc w:val="left"/>
    </w:pPr>
    <w:rPr>
      <w:sz w:val="18"/>
    </w:rPr>
  </w:style>
  <w:style w:type="paragraph" w:styleId="18">
    <w:name w:val="header"/>
    <w:basedOn w:val="1"/>
    <w:link w:val="5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toc 1"/>
    <w:basedOn w:val="1"/>
    <w:next w:val="1"/>
    <w:autoRedefine/>
    <w:qFormat/>
    <w:uiPriority w:val="39"/>
  </w:style>
  <w:style w:type="paragraph" w:styleId="20">
    <w:name w:val="toc 4"/>
    <w:basedOn w:val="1"/>
    <w:next w:val="1"/>
    <w:autoRedefine/>
    <w:qFormat/>
    <w:uiPriority w:val="0"/>
    <w:pPr>
      <w:tabs>
        <w:tab w:val="left" w:pos="1890"/>
        <w:tab w:val="right" w:leader="dot" w:pos="8296"/>
      </w:tabs>
      <w:ind w:left="630" w:leftChars="300"/>
    </w:pPr>
  </w:style>
  <w:style w:type="paragraph" w:styleId="21">
    <w:name w:val="toc 2"/>
    <w:basedOn w:val="1"/>
    <w:next w:val="1"/>
    <w:autoRedefine/>
    <w:qFormat/>
    <w:uiPriority w:val="0"/>
    <w:pPr>
      <w:widowControl w:val="0"/>
      <w:ind w:left="420" w:leftChars="200"/>
      <w:jc w:val="both"/>
    </w:pPr>
    <w:rPr>
      <w:rFonts w:ascii="宋体" w:hAnsi="Times New Roman" w:eastAsia="宋体" w:cs="Times New Roman"/>
      <w:b/>
      <w:kern w:val="2"/>
      <w:sz w:val="28"/>
      <w:szCs w:val="20"/>
      <w:lang w:val="en-US" w:eastAsia="zh-CN" w:bidi="ar-SA"/>
    </w:rPr>
  </w:style>
  <w:style w:type="paragraph" w:styleId="22">
    <w:name w:val="toc 9"/>
    <w:basedOn w:val="1"/>
    <w:next w:val="1"/>
    <w:autoRedefine/>
    <w:qFormat/>
    <w:uiPriority w:val="0"/>
    <w:pPr>
      <w:wordWrap w:val="0"/>
      <w:ind w:left="2975"/>
    </w:pPr>
    <w:rPr>
      <w:rFonts w:ascii="Times New Roman" w:hAnsi="Times New Roman"/>
    </w:rPr>
  </w:style>
  <w:style w:type="paragraph" w:styleId="23">
    <w:name w:val="Body Text 2"/>
    <w:basedOn w:val="1"/>
    <w:link w:val="52"/>
    <w:autoRedefine/>
    <w:qFormat/>
    <w:uiPriority w:val="99"/>
    <w:pPr>
      <w:jc w:val="center"/>
    </w:pPr>
    <w:rPr>
      <w:b/>
      <w:spacing w:val="-20"/>
      <w:w w:val="130"/>
      <w:sz w:val="48"/>
      <w:szCs w:val="20"/>
    </w:rPr>
  </w:style>
  <w:style w:type="paragraph" w:styleId="24">
    <w:name w:val="Normal (Web)"/>
    <w:basedOn w:val="1"/>
    <w:autoRedefine/>
    <w:qFormat/>
    <w:uiPriority w:val="99"/>
    <w:pPr>
      <w:spacing w:beforeAutospacing="1" w:afterAutospacing="1"/>
      <w:jc w:val="left"/>
    </w:pPr>
    <w:rPr>
      <w:kern w:val="0"/>
      <w:sz w:val="24"/>
    </w:rPr>
  </w:style>
  <w:style w:type="paragraph" w:styleId="25">
    <w:name w:val="Body Text First Indent"/>
    <w:basedOn w:val="2"/>
    <w:next w:val="26"/>
    <w:link w:val="46"/>
    <w:autoRedefine/>
    <w:qFormat/>
    <w:uiPriority w:val="99"/>
    <w:pPr>
      <w:ind w:firstLine="420" w:firstLineChars="100"/>
    </w:pPr>
    <w:rPr>
      <w:rFonts w:ascii="Times New Roman" w:hAnsi="Times New Roman"/>
      <w:sz w:val="18"/>
      <w:szCs w:val="18"/>
    </w:rPr>
  </w:style>
  <w:style w:type="paragraph" w:styleId="26">
    <w:name w:val="Body Text First Indent 2"/>
    <w:basedOn w:val="11"/>
    <w:autoRedefine/>
    <w:unhideWhenUsed/>
    <w:qFormat/>
    <w:uiPriority w:val="99"/>
    <w:pPr>
      <w:spacing w:after="120"/>
      <w:ind w:left="420" w:leftChars="200" w:firstLine="420" w:firstLineChars="200"/>
    </w:pPr>
    <w:rPr>
      <w:rFonts w:ascii="Times New Roman"/>
      <w:kern w:val="0"/>
      <w:sz w:val="20"/>
    </w:r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locked/>
    <w:uiPriority w:val="0"/>
    <w:rPr>
      <w:b/>
      <w:bdr w:val="single" w:color="DBDEC1" w:sz="4" w:space="0"/>
      <w:shd w:val="clear" w:color="auto" w:fill="FFFFFF"/>
    </w:rPr>
  </w:style>
  <w:style w:type="character" w:styleId="31">
    <w:name w:val="page number"/>
    <w:basedOn w:val="29"/>
    <w:autoRedefine/>
    <w:qFormat/>
    <w:uiPriority w:val="99"/>
    <w:rPr>
      <w:rFonts w:cs="Times New Roman"/>
    </w:rPr>
  </w:style>
  <w:style w:type="character" w:styleId="32">
    <w:name w:val="FollowedHyperlink"/>
    <w:basedOn w:val="29"/>
    <w:autoRedefine/>
    <w:semiHidden/>
    <w:unhideWhenUsed/>
    <w:qFormat/>
    <w:uiPriority w:val="99"/>
    <w:rPr>
      <w:color w:val="800080"/>
      <w:u w:val="none"/>
    </w:rPr>
  </w:style>
  <w:style w:type="character" w:styleId="33">
    <w:name w:val="Emphasis"/>
    <w:basedOn w:val="29"/>
    <w:autoRedefine/>
    <w:qFormat/>
    <w:locked/>
    <w:uiPriority w:val="0"/>
    <w:rPr>
      <w:b/>
    </w:rPr>
  </w:style>
  <w:style w:type="character" w:styleId="34">
    <w:name w:val="HTML Definition"/>
    <w:basedOn w:val="29"/>
    <w:autoRedefine/>
    <w:semiHidden/>
    <w:unhideWhenUsed/>
    <w:qFormat/>
    <w:uiPriority w:val="99"/>
  </w:style>
  <w:style w:type="character" w:styleId="35">
    <w:name w:val="HTML Typewriter"/>
    <w:basedOn w:val="29"/>
    <w:autoRedefine/>
    <w:semiHidden/>
    <w:unhideWhenUsed/>
    <w:qFormat/>
    <w:uiPriority w:val="99"/>
    <w:rPr>
      <w:rFonts w:hint="default" w:ascii="monospace" w:hAnsi="monospace" w:eastAsia="monospace" w:cs="monospace"/>
      <w:sz w:val="20"/>
    </w:rPr>
  </w:style>
  <w:style w:type="character" w:styleId="36">
    <w:name w:val="HTML Acronym"/>
    <w:basedOn w:val="29"/>
    <w:autoRedefine/>
    <w:semiHidden/>
    <w:unhideWhenUsed/>
    <w:qFormat/>
    <w:uiPriority w:val="99"/>
  </w:style>
  <w:style w:type="character" w:styleId="37">
    <w:name w:val="HTML Variable"/>
    <w:basedOn w:val="29"/>
    <w:autoRedefine/>
    <w:semiHidden/>
    <w:unhideWhenUsed/>
    <w:qFormat/>
    <w:uiPriority w:val="99"/>
  </w:style>
  <w:style w:type="character" w:styleId="38">
    <w:name w:val="Hyperlink"/>
    <w:basedOn w:val="29"/>
    <w:autoRedefine/>
    <w:qFormat/>
    <w:uiPriority w:val="99"/>
    <w:rPr>
      <w:rFonts w:cs="Times New Roman"/>
      <w:color w:val="0000FF"/>
      <w:u w:val="single"/>
    </w:rPr>
  </w:style>
  <w:style w:type="character" w:styleId="39">
    <w:name w:val="HTML Code"/>
    <w:basedOn w:val="29"/>
    <w:autoRedefine/>
    <w:semiHidden/>
    <w:unhideWhenUsed/>
    <w:qFormat/>
    <w:uiPriority w:val="99"/>
    <w:rPr>
      <w:rFonts w:hint="default" w:ascii="monospace" w:hAnsi="monospace" w:eastAsia="monospace" w:cs="monospace"/>
      <w:sz w:val="20"/>
    </w:rPr>
  </w:style>
  <w:style w:type="character" w:styleId="40">
    <w:name w:val="HTML Cite"/>
    <w:basedOn w:val="29"/>
    <w:autoRedefine/>
    <w:semiHidden/>
    <w:unhideWhenUsed/>
    <w:qFormat/>
    <w:uiPriority w:val="99"/>
  </w:style>
  <w:style w:type="character" w:styleId="41">
    <w:name w:val="HTML Keyboard"/>
    <w:basedOn w:val="29"/>
    <w:autoRedefine/>
    <w:semiHidden/>
    <w:unhideWhenUsed/>
    <w:qFormat/>
    <w:uiPriority w:val="99"/>
    <w:rPr>
      <w:rFonts w:ascii="monospace" w:hAnsi="monospace" w:eastAsia="monospace" w:cs="monospace"/>
      <w:sz w:val="20"/>
    </w:rPr>
  </w:style>
  <w:style w:type="character" w:styleId="42">
    <w:name w:val="HTML Sample"/>
    <w:basedOn w:val="29"/>
    <w:autoRedefine/>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3">
    <w:name w:val="Default"/>
    <w:next w:val="21"/>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4">
    <w:name w:val="正文缩进1"/>
    <w:basedOn w:val="1"/>
    <w:autoRedefine/>
    <w:qFormat/>
    <w:uiPriority w:val="0"/>
    <w:pPr>
      <w:ind w:firstLine="420" w:firstLineChars="200"/>
    </w:pPr>
  </w:style>
  <w:style w:type="character" w:customStyle="1" w:styleId="45">
    <w:name w:val="正文文本 Char"/>
    <w:basedOn w:val="29"/>
    <w:link w:val="2"/>
    <w:autoRedefine/>
    <w:semiHidden/>
    <w:qFormat/>
    <w:uiPriority w:val="99"/>
    <w:rPr>
      <w:szCs w:val="24"/>
    </w:rPr>
  </w:style>
  <w:style w:type="character" w:customStyle="1" w:styleId="46">
    <w:name w:val="正文首行缩进 Char"/>
    <w:basedOn w:val="45"/>
    <w:link w:val="25"/>
    <w:autoRedefine/>
    <w:semiHidden/>
    <w:qFormat/>
    <w:uiPriority w:val="99"/>
  </w:style>
  <w:style w:type="character" w:customStyle="1" w:styleId="47">
    <w:name w:val="正文文本缩进 Char"/>
    <w:basedOn w:val="29"/>
    <w:link w:val="11"/>
    <w:autoRedefine/>
    <w:semiHidden/>
    <w:qFormat/>
    <w:uiPriority w:val="99"/>
    <w:rPr>
      <w:szCs w:val="24"/>
    </w:rPr>
  </w:style>
  <w:style w:type="character" w:customStyle="1" w:styleId="48">
    <w:name w:val="纯文本 Char"/>
    <w:basedOn w:val="29"/>
    <w:link w:val="13"/>
    <w:autoRedefine/>
    <w:semiHidden/>
    <w:qFormat/>
    <w:uiPriority w:val="99"/>
    <w:rPr>
      <w:rFonts w:ascii="宋体" w:hAnsi="Courier New" w:cs="Courier New"/>
      <w:szCs w:val="21"/>
    </w:rPr>
  </w:style>
  <w:style w:type="character" w:customStyle="1" w:styleId="49">
    <w:name w:val="日期 Char"/>
    <w:basedOn w:val="29"/>
    <w:link w:val="14"/>
    <w:autoRedefine/>
    <w:semiHidden/>
    <w:qFormat/>
    <w:uiPriority w:val="99"/>
    <w:rPr>
      <w:szCs w:val="24"/>
    </w:rPr>
  </w:style>
  <w:style w:type="character" w:customStyle="1" w:styleId="50">
    <w:name w:val="页脚 Char"/>
    <w:basedOn w:val="29"/>
    <w:link w:val="17"/>
    <w:autoRedefine/>
    <w:semiHidden/>
    <w:qFormat/>
    <w:uiPriority w:val="99"/>
    <w:rPr>
      <w:sz w:val="18"/>
      <w:szCs w:val="18"/>
    </w:rPr>
  </w:style>
  <w:style w:type="character" w:customStyle="1" w:styleId="51">
    <w:name w:val="页眉 Char"/>
    <w:basedOn w:val="29"/>
    <w:link w:val="18"/>
    <w:autoRedefine/>
    <w:semiHidden/>
    <w:qFormat/>
    <w:uiPriority w:val="99"/>
    <w:rPr>
      <w:sz w:val="18"/>
      <w:szCs w:val="18"/>
    </w:rPr>
  </w:style>
  <w:style w:type="character" w:customStyle="1" w:styleId="52">
    <w:name w:val="正文文本 2 Char"/>
    <w:basedOn w:val="29"/>
    <w:link w:val="23"/>
    <w:autoRedefine/>
    <w:semiHidden/>
    <w:qFormat/>
    <w:uiPriority w:val="99"/>
    <w:rPr>
      <w:szCs w:val="24"/>
    </w:rPr>
  </w:style>
  <w:style w:type="character" w:customStyle="1" w:styleId="53">
    <w:name w:val="font11"/>
    <w:basedOn w:val="29"/>
    <w:autoRedefine/>
    <w:qFormat/>
    <w:uiPriority w:val="99"/>
    <w:rPr>
      <w:rFonts w:ascii="宋体" w:hAnsi="宋体" w:eastAsia="宋体" w:cs="宋体"/>
      <w:color w:val="000000"/>
      <w:sz w:val="24"/>
      <w:szCs w:val="24"/>
      <w:u w:val="none"/>
      <w:vertAlign w:val="superscript"/>
    </w:rPr>
  </w:style>
  <w:style w:type="paragraph" w:customStyle="1" w:styleId="54">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_Style 4"/>
    <w:basedOn w:val="3"/>
    <w:next w:val="1"/>
    <w:autoRedefine/>
    <w:qFormat/>
    <w:uiPriority w:val="0"/>
    <w:pPr>
      <w:outlineLvl w:val="9"/>
    </w:pPr>
  </w:style>
  <w:style w:type="character" w:customStyle="1" w:styleId="56">
    <w:name w:val="button"/>
    <w:basedOn w:val="29"/>
    <w:autoRedefine/>
    <w:qFormat/>
    <w:uiPriority w:val="0"/>
  </w:style>
  <w:style w:type="character" w:customStyle="1" w:styleId="57">
    <w:name w:val="input-direction"/>
    <w:basedOn w:val="29"/>
    <w:autoRedefine/>
    <w:qFormat/>
    <w:uiPriority w:val="0"/>
    <w:rPr>
      <w:color w:val="FF6600"/>
    </w:rPr>
  </w:style>
  <w:style w:type="character" w:customStyle="1" w:styleId="58">
    <w:name w:val="proollist"/>
    <w:basedOn w:val="29"/>
    <w:autoRedefine/>
    <w:qFormat/>
    <w:uiPriority w:val="0"/>
  </w:style>
  <w:style w:type="character" w:customStyle="1" w:styleId="59">
    <w:name w:val="span-long"/>
    <w:basedOn w:val="29"/>
    <w:autoRedefine/>
    <w:qFormat/>
    <w:uiPriority w:val="0"/>
  </w:style>
  <w:style w:type="character" w:customStyle="1" w:styleId="60">
    <w:name w:val="beforeinfotext"/>
    <w:basedOn w:val="29"/>
    <w:autoRedefine/>
    <w:qFormat/>
    <w:uiPriority w:val="0"/>
    <w:rPr>
      <w:color w:val="666666"/>
    </w:rPr>
  </w:style>
  <w:style w:type="character" w:customStyle="1" w:styleId="61">
    <w:name w:val="active6"/>
    <w:basedOn w:val="29"/>
    <w:autoRedefine/>
    <w:qFormat/>
    <w:uiPriority w:val="0"/>
    <w:rPr>
      <w:color w:val="00FF00"/>
      <w:shd w:val="clear" w:color="auto" w:fill="000000"/>
    </w:rPr>
  </w:style>
  <w:style w:type="character" w:customStyle="1" w:styleId="62">
    <w:name w:val="number"/>
    <w:basedOn w:val="29"/>
    <w:autoRedefine/>
    <w:qFormat/>
    <w:uiPriority w:val="0"/>
    <w:rPr>
      <w:color w:val="FF8833"/>
      <w:sz w:val="18"/>
      <w:szCs w:val="18"/>
    </w:rPr>
  </w:style>
  <w:style w:type="character" w:customStyle="1" w:styleId="63">
    <w:name w:val="stclosebtn"/>
    <w:basedOn w:val="29"/>
    <w:autoRedefine/>
    <w:qFormat/>
    <w:uiPriority w:val="0"/>
  </w:style>
  <w:style w:type="character" w:customStyle="1" w:styleId="64">
    <w:name w:val="phone"/>
    <w:basedOn w:val="29"/>
    <w:autoRedefine/>
    <w:qFormat/>
    <w:uiPriority w:val="0"/>
    <w:rPr>
      <w:color w:val="FF8833"/>
      <w:sz w:val="18"/>
      <w:szCs w:val="18"/>
    </w:rPr>
  </w:style>
  <w:style w:type="character" w:customStyle="1" w:styleId="65">
    <w:name w:val="hilite5"/>
    <w:basedOn w:val="29"/>
    <w:autoRedefine/>
    <w:qFormat/>
    <w:uiPriority w:val="0"/>
    <w:rPr>
      <w:color w:val="FFFFFF"/>
      <w:shd w:val="clear" w:color="auto" w:fill="666677"/>
    </w:rPr>
  </w:style>
  <w:style w:type="character" w:customStyle="1" w:styleId="66">
    <w:name w:val="tmpztreemove_arrow"/>
    <w:basedOn w:val="29"/>
    <w:autoRedefine/>
    <w:qFormat/>
    <w:uiPriority w:val="0"/>
  </w:style>
  <w:style w:type="character" w:customStyle="1" w:styleId="67">
    <w:name w:val="hilite"/>
    <w:basedOn w:val="29"/>
    <w:autoRedefine/>
    <w:qFormat/>
    <w:uiPriority w:val="0"/>
    <w:rPr>
      <w:color w:val="FFFFFF"/>
      <w:shd w:val="clear" w:color="auto" w:fill="666677"/>
    </w:rPr>
  </w:style>
  <w:style w:type="character" w:customStyle="1" w:styleId="68">
    <w:name w:val="button2"/>
    <w:basedOn w:val="29"/>
    <w:autoRedefine/>
    <w:qFormat/>
    <w:uiPriority w:val="0"/>
  </w:style>
  <w:style w:type="character" w:customStyle="1" w:styleId="69">
    <w:name w:val="NormalCharacter"/>
    <w:autoRedefine/>
    <w:qFormat/>
    <w:uiPriority w:val="0"/>
    <w:rPr>
      <w:kern w:val="2"/>
      <w:sz w:val="21"/>
      <w:szCs w:val="22"/>
      <w:lang w:val="en-US" w:eastAsia="zh-CN" w:bidi="ar-SA"/>
    </w:rPr>
  </w:style>
  <w:style w:type="character" w:customStyle="1" w:styleId="70">
    <w:name w:val="批注框文本 Char"/>
    <w:basedOn w:val="29"/>
    <w:link w:val="16"/>
    <w:autoRedefine/>
    <w:semiHidden/>
    <w:qFormat/>
    <w:uiPriority w:val="99"/>
    <w:rPr>
      <w:rFonts w:ascii="Calibri" w:hAnsi="Calibri"/>
      <w:kern w:val="2"/>
      <w:sz w:val="18"/>
      <w:szCs w:val="18"/>
    </w:rPr>
  </w:style>
  <w:style w:type="paragraph" w:customStyle="1" w:styleId="71">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2">
    <w:name w:val="hour_pm"/>
    <w:basedOn w:val="29"/>
    <w:autoRedefine/>
    <w:qFormat/>
    <w:uiPriority w:val="0"/>
  </w:style>
  <w:style w:type="character" w:customStyle="1" w:styleId="73">
    <w:name w:val="old"/>
    <w:basedOn w:val="29"/>
    <w:autoRedefine/>
    <w:qFormat/>
    <w:uiPriority w:val="0"/>
    <w:rPr>
      <w:color w:val="999999"/>
    </w:rPr>
  </w:style>
  <w:style w:type="character" w:customStyle="1" w:styleId="74">
    <w:name w:val="glyphicon4"/>
    <w:basedOn w:val="29"/>
    <w:autoRedefine/>
    <w:qFormat/>
    <w:uiPriority w:val="0"/>
  </w:style>
  <w:style w:type="character" w:customStyle="1" w:styleId="75">
    <w:name w:val="hour_am"/>
    <w:basedOn w:val="29"/>
    <w:autoRedefine/>
    <w:qFormat/>
    <w:uiPriority w:val="0"/>
  </w:style>
  <w:style w:type="character" w:customStyle="1" w:styleId="76">
    <w:name w:val="hover3"/>
    <w:basedOn w:val="29"/>
    <w:autoRedefine/>
    <w:qFormat/>
    <w:uiPriority w:val="0"/>
    <w:rPr>
      <w:shd w:val="clear" w:fill="EEEEEE"/>
    </w:rPr>
  </w:style>
  <w:style w:type="character" w:customStyle="1" w:styleId="77">
    <w:name w:val="indent"/>
    <w:basedOn w:val="29"/>
    <w:autoRedefine/>
    <w:qFormat/>
    <w:uiPriority w:val="0"/>
  </w:style>
  <w:style w:type="character" w:customStyle="1" w:styleId="78">
    <w:name w:val="mini-outputtext1"/>
    <w:basedOn w:val="29"/>
    <w:autoRedefine/>
    <w:qFormat/>
    <w:uiPriority w:val="0"/>
  </w:style>
  <w:style w:type="paragraph" w:customStyle="1" w:styleId="79">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0">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paragraph" w:customStyle="1" w:styleId="81">
    <w:name w:val="p0"/>
    <w:autoRedefine/>
    <w:qFormat/>
    <w:uiPriority w:val="0"/>
    <w:pPr>
      <w:widowControl/>
      <w:spacing w:line="408" w:lineRule="auto"/>
      <w:ind w:left="1"/>
      <w:jc w:val="both"/>
      <w:textAlignment w:val="bottom"/>
    </w:pPr>
    <w:rPr>
      <w:rFonts w:ascii="Times New Roman" w:hAnsi="Times New Roman" w:eastAsia="宋体" w:cs="Times New Roman"/>
      <w:color w:val="000000"/>
      <w:kern w:val="0"/>
      <w:sz w:val="21"/>
      <w:szCs w:val="21"/>
      <w:lang w:val="en-US" w:eastAsia="zh-CN" w:bidi="ar-SA"/>
    </w:rPr>
  </w:style>
  <w:style w:type="paragraph" w:customStyle="1" w:styleId="82">
    <w:name w:val="Blockquote"/>
    <w:autoRedefine/>
    <w:qFormat/>
    <w:uiPriority w:val="0"/>
    <w:pPr>
      <w:widowControl w:val="0"/>
      <w:autoSpaceDE w:val="0"/>
      <w:autoSpaceDN w:val="0"/>
      <w:adjustRightInd w:val="0"/>
      <w:spacing w:before="100" w:after="100"/>
      <w:ind w:left="360" w:right="360"/>
      <w:jc w:val="left"/>
    </w:pPr>
    <w:rPr>
      <w:rFonts w:ascii="Times New Roman" w:hAnsi="Times New Roman" w:eastAsia="宋体" w:cs="Times New Roman"/>
      <w:kern w:val="0"/>
      <w:sz w:val="24"/>
      <w:szCs w:val="20"/>
      <w:lang w:val="en-US" w:eastAsia="zh-CN" w:bidi="ar-SA"/>
    </w:rPr>
  </w:style>
  <w:style w:type="character" w:customStyle="1" w:styleId="83">
    <w:name w:val="font31"/>
    <w:basedOn w:val="29"/>
    <w:autoRedefine/>
    <w:qFormat/>
    <w:uiPriority w:val="0"/>
    <w:rPr>
      <w:rFonts w:hint="eastAsia" w:ascii="宋体" w:hAnsi="宋体" w:eastAsia="宋体" w:cs="宋体"/>
      <w:b/>
      <w:bCs/>
      <w:color w:val="000000"/>
      <w:sz w:val="22"/>
      <w:szCs w:val="22"/>
      <w:u w:val="none"/>
    </w:rPr>
  </w:style>
  <w:style w:type="character" w:customStyle="1" w:styleId="84">
    <w:name w:val="font41"/>
    <w:basedOn w:val="29"/>
    <w:autoRedefine/>
    <w:qFormat/>
    <w:uiPriority w:val="0"/>
    <w:rPr>
      <w:rFonts w:hint="eastAsia" w:ascii="宋体" w:hAnsi="宋体" w:eastAsia="宋体" w:cs="宋体"/>
      <w:color w:val="000000"/>
      <w:sz w:val="22"/>
      <w:szCs w:val="22"/>
      <w:u w:val="none"/>
    </w:rPr>
  </w:style>
  <w:style w:type="character" w:customStyle="1" w:styleId="85">
    <w:name w:val="font01"/>
    <w:basedOn w:val="29"/>
    <w:autoRedefine/>
    <w:qFormat/>
    <w:uiPriority w:val="0"/>
    <w:rPr>
      <w:rFonts w:ascii="Arial" w:hAnsi="Arial" w:cs="Arial"/>
      <w:color w:val="000000"/>
      <w:sz w:val="22"/>
      <w:szCs w:val="22"/>
      <w:u w:val="none"/>
    </w:rPr>
  </w:style>
  <w:style w:type="character" w:customStyle="1" w:styleId="86">
    <w:name w:val="font21"/>
    <w:basedOn w:val="29"/>
    <w:autoRedefine/>
    <w:qFormat/>
    <w:uiPriority w:val="0"/>
    <w:rPr>
      <w:rFonts w:hint="default" w:ascii="Calibri" w:hAnsi="Calibri" w:cs="Calibri"/>
      <w:color w:val="000000"/>
      <w:sz w:val="22"/>
      <w:szCs w:val="22"/>
      <w:u w:val="none"/>
    </w:rPr>
  </w:style>
  <w:style w:type="character" w:customStyle="1" w:styleId="87">
    <w:name w:val="font51"/>
    <w:basedOn w:val="29"/>
    <w:autoRedefine/>
    <w:qFormat/>
    <w:uiPriority w:val="0"/>
    <w:rPr>
      <w:rFonts w:ascii="宋体" w:hAnsi="宋体" w:eastAsia="宋体" w:cs="宋体"/>
      <w:b/>
      <w:bCs/>
      <w:color w:val="000000"/>
      <w:sz w:val="18"/>
      <w:szCs w:val="18"/>
      <w:u w:val="none"/>
    </w:rPr>
  </w:style>
  <w:style w:type="character" w:customStyle="1" w:styleId="88">
    <w:name w:val="juese"/>
    <w:basedOn w:val="29"/>
    <w:autoRedefine/>
    <w:qFormat/>
    <w:uiPriority w:val="0"/>
  </w:style>
  <w:style w:type="character" w:customStyle="1" w:styleId="89">
    <w:name w:val="daima"/>
    <w:basedOn w:val="29"/>
    <w:autoRedefine/>
    <w:qFormat/>
    <w:uiPriority w:val="0"/>
  </w:style>
  <w:style w:type="character" w:customStyle="1" w:styleId="90">
    <w:name w:val="daima1"/>
    <w:basedOn w:val="29"/>
    <w:autoRedefine/>
    <w:qFormat/>
    <w:uiPriority w:val="0"/>
  </w:style>
  <w:style w:type="character" w:customStyle="1" w:styleId="91">
    <w:name w:val="xjbm"/>
    <w:basedOn w:val="29"/>
    <w:autoRedefine/>
    <w:qFormat/>
    <w:uiPriority w:val="0"/>
  </w:style>
  <w:style w:type="character" w:customStyle="1" w:styleId="92">
    <w:name w:val="diqu"/>
    <w:basedOn w:val="29"/>
    <w:autoRedefine/>
    <w:qFormat/>
    <w:uiPriority w:val="0"/>
  </w:style>
  <w:style w:type="character" w:customStyle="1" w:styleId="93">
    <w:name w:val="diqu1"/>
    <w:basedOn w:val="29"/>
    <w:autoRedefine/>
    <w:qFormat/>
    <w:uiPriority w:val="0"/>
  </w:style>
  <w:style w:type="character" w:customStyle="1" w:styleId="94">
    <w:name w:val="bm"/>
    <w:basedOn w:val="29"/>
    <w:autoRedefine/>
    <w:qFormat/>
    <w:uiPriority w:val="0"/>
    <w:rPr>
      <w:b/>
      <w:bCs/>
      <w:color w:val="2A70BF"/>
      <w:sz w:val="24"/>
      <w:szCs w:val="24"/>
    </w:rPr>
  </w:style>
  <w:style w:type="character" w:customStyle="1" w:styleId="95">
    <w:name w:val="hover5"/>
    <w:basedOn w:val="29"/>
    <w:autoRedefine/>
    <w:qFormat/>
    <w:uiPriority w:val="0"/>
    <w:rPr>
      <w:shd w:val="clear" w:fill="1E86E7"/>
    </w:rPr>
  </w:style>
  <w:style w:type="character" w:customStyle="1" w:styleId="96">
    <w:name w:val="juese1"/>
    <w:basedOn w:val="29"/>
    <w:autoRedefine/>
    <w:qFormat/>
    <w:uiPriority w:val="0"/>
  </w:style>
  <w:style w:type="paragraph" w:customStyle="1" w:styleId="97">
    <w:name w:val="null3"/>
    <w:qFormat/>
    <w:uiPriority w:val="0"/>
    <w:rPr>
      <w:rFonts w:hint="eastAsia" w:ascii="Calibri" w:hAnsi="Calibri" w:eastAsia="宋体" w:cs="Times New Roman"/>
      <w:lang w:val="en-US" w:eastAsia="zh-Hans"/>
    </w:rPr>
  </w:style>
  <w:style w:type="paragraph" w:customStyle="1" w:styleId="98">
    <w:name w:val="Table Paragraph"/>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83" textRotate="1"/>
    <customShpInfo spid="_x0000_s3087" textRotate="1"/>
    <customShpInfo spid="_x0000_s3086"/>
    <customShpInfo spid="_x0000_s3085"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13195</Words>
  <Characters>13858</Characters>
  <Lines>196</Lines>
  <Paragraphs>55</Paragraphs>
  <TotalTime>11</TotalTime>
  <ScaleCrop>false</ScaleCrop>
  <LinksUpToDate>false</LinksUpToDate>
  <CharactersWithSpaces>13997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北城以北海未眠。</cp:lastModifiedBy>
  <cp:lastPrinted>2024-10-21T06:44:00Z</cp:lastPrinted>
  <dcterms:modified xsi:type="dcterms:W3CDTF">2026-01-08T13:25:41Z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79931A6E0FBD460A87FD4942A9EFB9CF</vt:lpwstr>
  </property>
  <property fmtid="{D5CDD505-2E9C-101B-9397-08002B2CF9AE}" pid="4" name="KSOTemplateDocerSaveRecord">
    <vt:lpwstr>eyJoZGlkIjoiODc1ZDUwOGExMzE5YmE2ZGFkODE3MmQ2NTQzZTk3MGYiLCJ1c2VySWQiOiIzNDA4NjcwNDgifQ==</vt:lpwstr>
  </property>
</Properties>
</file>