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6569B">
      <w:pPr>
        <w:pStyle w:val="12"/>
        <w:outlineLvl w:val="9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1"/>
          <w:highlight w:val="none"/>
        </w:rPr>
        <w:t>一、项目概况：</w:t>
      </w:r>
    </w:p>
    <w:p w14:paraId="77D2285B">
      <w:pPr>
        <w:pStyle w:val="12"/>
        <w:ind w:firstLine="420"/>
        <w:outlineLvl w:val="9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勉县污水处理设施设备更新项目</w:t>
      </w:r>
      <w:bookmarkStart w:id="0" w:name="_GoBack"/>
      <w:bookmarkEnd w:id="0"/>
    </w:p>
    <w:p w14:paraId="6C5F6300">
      <w:pPr>
        <w:pStyle w:val="12"/>
        <w:numPr>
          <w:ilvl w:val="0"/>
          <w:numId w:val="1"/>
        </w:numPr>
        <w:outlineLvl w:val="9"/>
        <w:rPr>
          <w:rFonts w:hint="eastAsia" w:ascii="仿宋" w:hAnsi="仿宋" w:eastAsia="仿宋" w:cs="仿宋"/>
          <w:b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1"/>
          <w:highlight w:val="none"/>
        </w:rPr>
        <w:t>采购清单：</w:t>
      </w:r>
    </w:p>
    <w:p w14:paraId="043A0FDD">
      <w:pPr>
        <w:pStyle w:val="12"/>
        <w:numPr>
          <w:ilvl w:val="0"/>
          <w:numId w:val="0"/>
        </w:numPr>
        <w:outlineLvl w:val="9"/>
        <w:rPr>
          <w:rFonts w:hint="eastAsia" w:ascii="仿宋" w:hAnsi="仿宋" w:eastAsia="仿宋" w:cs="仿宋"/>
          <w:b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（一）勉县江北污水处理厂</w:t>
      </w:r>
    </w:p>
    <w:tbl>
      <w:tblPr>
        <w:tblStyle w:val="7"/>
        <w:tblW w:w="7625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405"/>
        <w:gridCol w:w="45"/>
        <w:gridCol w:w="18"/>
        <w:gridCol w:w="208"/>
        <w:gridCol w:w="42"/>
        <w:gridCol w:w="14"/>
        <w:gridCol w:w="3"/>
        <w:gridCol w:w="664"/>
        <w:gridCol w:w="251"/>
        <w:gridCol w:w="224"/>
        <w:gridCol w:w="863"/>
        <w:gridCol w:w="150"/>
        <w:gridCol w:w="1037"/>
        <w:gridCol w:w="277"/>
        <w:gridCol w:w="661"/>
        <w:gridCol w:w="14"/>
        <w:gridCol w:w="48"/>
        <w:gridCol w:w="738"/>
        <w:gridCol w:w="1234"/>
        <w:gridCol w:w="5"/>
        <w:gridCol w:w="719"/>
      </w:tblGrid>
      <w:tr w14:paraId="2723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60" w:hRule="atLeast"/>
        </w:trPr>
        <w:tc>
          <w:tcPr>
            <w:tcW w:w="69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B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1.1、勉县江北污水处理厂-工艺</w:t>
            </w:r>
          </w:p>
        </w:tc>
      </w:tr>
      <w:tr w14:paraId="563B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00" w:hRule="atLeast"/>
        </w:trPr>
        <w:tc>
          <w:tcPr>
            <w:tcW w:w="7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规格及参数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F09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40" w:hRule="atLeast"/>
        </w:trPr>
        <w:tc>
          <w:tcPr>
            <w:tcW w:w="7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粗格栅及进水泵站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D4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1D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C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3DB5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5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机械粗格栅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链板回转式粗格栅，栅间隙≤20mm，安装角度60°-75°，渠宽1.2m，渠深6.1m，机架、耙齿：SS304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D1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95D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06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提升泵（评分项参数）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潜污泵，Q≥700m³/h，H≥12m，壳体、叶轮：铸铁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2用1备1冷备，2定1变频</w:t>
            </w:r>
          </w:p>
        </w:tc>
      </w:tr>
      <w:tr w14:paraId="07DB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皮带输送机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皮带输送机，B≥800mm，L≥4.5m，输送能力Q≥10m³/d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配套不锈钢架</w:t>
            </w:r>
          </w:p>
        </w:tc>
      </w:tr>
      <w:tr w14:paraId="3BAC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0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粗格栅配水渠闸阀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铸铁镶铜闸门,上开式，B×H≥1000mm×1000mm，中心至平台5.3m及5.6m，配套手电两用启闭机、现场控制箱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FC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8DB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细格栅及旋流沉砂池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57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0D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A1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5424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机械细格栅（评分项参数）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转鼓式细格栅，Ø900mm，栅间隙≤1mm，设备长度≥1.5m，机架、耙齿：SS304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配套阀门、软接等</w:t>
            </w:r>
          </w:p>
        </w:tc>
      </w:tr>
      <w:tr w14:paraId="3D9D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旋流除砂器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机械搅拌，Ø3.65m，池深4.21m，主体材质SS304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11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4FE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鼓风机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罗茨风机，Q≥2.08m³/min，P≥53.9KPa，n≤1640rpm，成套设备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旋流除砂器配套，1用1备</w:t>
            </w:r>
          </w:p>
        </w:tc>
      </w:tr>
      <w:tr w14:paraId="1A41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砂水分离器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处理能力：43-72m³/h，成套设备，主体材质SS304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E3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A3B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强排泵站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871C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9D9C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64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53ED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污水强排泵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轴流泵，Q≥950m³/h，H≥7.5m，壳体、叶轮：SS304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2用1备1冷备</w:t>
            </w:r>
          </w:p>
        </w:tc>
      </w:tr>
      <w:tr w14:paraId="6DE1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雨水强排泵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潜污泵，Q≥700m³/h，H≥8.5m，壳体、叶轮：铸铁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1用1备1冷备</w:t>
            </w:r>
          </w:p>
        </w:tc>
      </w:tr>
      <w:tr w14:paraId="6EAF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排水闸（雨水、污水）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铸铁镶铜闸门≥1000mm×1000mm，池深8.4米，配套手电两用启闭机、现场控制箱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AA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01E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鼓风机房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FE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C6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2B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09D8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螺杆鼓风机（关键设备）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Q≥98m³/h，P≥1.0bar，△P≥0.7bar（配≥150kW重载变频器），成套设备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0E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1EF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生化综合池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CC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66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80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1F57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0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厌氧池搅拌机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潜水搅拌机，叶轮直径D≥620mm、n≤480r/min，叶轮：SS304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导轨利旧</w:t>
            </w:r>
          </w:p>
        </w:tc>
      </w:tr>
      <w:tr w14:paraId="72E6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8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缺氧池推流器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潜水推流器，叶轮直径D≥1800mm、n≤63r/min，叶轮：SS304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导轨利旧</w:t>
            </w:r>
          </w:p>
        </w:tc>
      </w:tr>
      <w:tr w14:paraId="1288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6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综合池内回流泵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潜水回流泵，Q≥600m³/h，H≥10m，泵体：SS304，叶轮：SS304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2用1冷备，配套起吊系统、控制箱，导轨利旧</w:t>
            </w:r>
          </w:p>
        </w:tc>
      </w:tr>
      <w:tr w14:paraId="79EF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综合池行车式吸泥机（核心产品）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行车式吸泥机，池宽14m，行程55m，带吸泥泵，单台排泥量Q≥400m³/h，SS304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配套行车及导轨，搭配4台吸泥泵（2用2备）</w:t>
            </w:r>
          </w:p>
        </w:tc>
      </w:tr>
      <w:tr w14:paraId="2C60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综合池行车式吸泥机（核心产品）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行车式吸泥机，池宽14m，行程55m，带吸泥泵，单台排泥量Q≥1250m³/h，SS304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配套行车及导轨，搭配4台吸泥泵（2用2备）</w:t>
            </w:r>
          </w:p>
        </w:tc>
      </w:tr>
      <w:tr w14:paraId="5721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273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曝气主风管及曝气器（关键设备）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成套供货，主风管：φ160mm 15根,PE材质，配备封堵法兰，曝气器规格63*2000*4，材质EPDM/ABS/SS304，配备DN25高压软管3000m（三元乙丙橡胶）、DN25通气软接头1200套（三元乙丙橡胶）、DN150-25管箍座1200套（三元乙丙橡胶）、DN25材质SS304卡箍1200个、材质SS304钢丝绳3900m、材质SS304卡头1200个、材质SS304管卡DN150共60套、材质SS304螺丝120套、材质SS304钢丝绳380m、材质SS304卡箍100套、材质SS304膨胀螺栓30套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成套可提升式曝气系统</w:t>
            </w:r>
          </w:p>
        </w:tc>
      </w:tr>
      <w:tr w14:paraId="7BCB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六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反应沉淀池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91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7D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E9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122B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混合区搅拌机（评分项参数）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桨式搅拌机，桨叶直径D≥1.50m，池深5.1m，SS304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用于混合区</w:t>
            </w:r>
          </w:p>
        </w:tc>
      </w:tr>
      <w:tr w14:paraId="058D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絮凝区搅拌机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桨式搅拌机，桨叶直径D≥2.50m，池深5.1m，SS304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用于絮凝区</w:t>
            </w:r>
          </w:p>
        </w:tc>
      </w:tr>
      <w:tr w14:paraId="54FD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1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斜管填料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非标设备，高度：1000mm，倾角：60°，片材厚度：0.5mm，六角形斜管，直径≥80mm，材质：PP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m²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55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3B0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水池清淤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淤泥清理、处理、运输与处置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47EB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七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纤维滤池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24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3B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91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72EA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6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纤维束滤料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聚酯复合材料，纤维径20~50um，孔隙率98%，束长0.5-1m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89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D6A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反洗泵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卧式离心泵，Q≥300m³/h，H≥13m，铸铁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2用1备</w:t>
            </w:r>
          </w:p>
        </w:tc>
      </w:tr>
      <w:tr w14:paraId="0769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反洗风机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罗茨风机，Qs≥26.8m³/min，ΔP≥50KPa，铸铁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2用1备</w:t>
            </w:r>
          </w:p>
        </w:tc>
      </w:tr>
      <w:tr w14:paraId="4EB6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6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水池清淤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淤泥清理、处理、运输与处置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2134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脱水机房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86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F2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20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0E30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调理池搅拌机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框式搅拌机，D≥1.6m，液下SS304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配套800mm工作桥</w:t>
            </w:r>
          </w:p>
        </w:tc>
      </w:tr>
      <w:tr w14:paraId="3A3E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7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进泥泵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柱塞泵，Q≥80m³/h，P≥2.0MPa，泵体：铸铁，柱塞：氧化铝陶瓷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1用1备，配自控柜</w:t>
            </w:r>
          </w:p>
        </w:tc>
      </w:tr>
      <w:tr w14:paraId="2D3A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75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污泥压滤机滤板及滤布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过滤面积300m²，滤布材质：丙纶；滤板尺寸：1500*1500mm，材质：增强聚丙烯+TPE弹性体；配板尺寸：1500*1500mm，材质：增强聚丙烯</w:t>
            </w:r>
          </w:p>
        </w:tc>
        <w:tc>
          <w:tcPr>
            <w:tcW w:w="6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5F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BC6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6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加药间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2B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C4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F0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1C6C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PAM加药计量泵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机械隔膜计量泵，Q≥1500L/h，P≥3bar，PVC泵头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1用1备、配套Y型过滤器、压力表、阻尼器、背压阀、设备内部管路及支架、控制箱等</w:t>
            </w:r>
          </w:p>
        </w:tc>
      </w:tr>
      <w:tr w14:paraId="5F81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次氯酸钠加药计量泵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机械隔膜计量泵，Q≥500L/h，P≥5bar，PVC泵头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2用1备、配套Y型过滤器、压力表、阻尼器、背压阀、设备内部管路及支架、控制箱等</w:t>
            </w:r>
          </w:p>
        </w:tc>
      </w:tr>
      <w:tr w14:paraId="536D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285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紫外消毒间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45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07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E2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5613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紫外消毒装置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满足处理量Q≥30000m³/d要求，有效使用寿命≥10000小时，灯管≥100支，单支强度30-100 mW/cm²，出水执行《城镇污水处理厂污染物排放标准》GB18198-2002中的一级A标准，成套设备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配套清洗装置、配电柜等运行全套设备</w:t>
            </w:r>
          </w:p>
        </w:tc>
      </w:tr>
      <w:tr w14:paraId="3AA6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十一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运输车辆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FE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18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9A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62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758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污泥运输车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质量：≥30吨；额定载重量：≥15吨。排放标准：国Ⅳ；燃油类型：柴油；排量：≥7.0L，外廓尺寸：9500（±500）×2500（±100）×3200（±150）mm，轮胎数：≥12，轮距（前/后）：≥2000mm、≥1800mm，轴距：≥1800（±150）+3200（±150）+18000（±500），轴数：≥4；承载方式：前后双桥；控制方式：遥控+手动；车辆颜色：雾凇白/绿/白/其他；液压系统及各分支油路须设置双向过载保护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3F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764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十二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检修作业机械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0A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42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C4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2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F96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06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皮卡车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能源类型：增程/插混式，排量：≥2.0L，驱动形式：后驱，外廓尺寸：5600（±150）×1900（±150）×1800（±150）mm，最大功率：≥120kW，轮胎数：≥4，轮距（前/后）：≥1600mm、≥1600mm，环保标准：国VI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31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08F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285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十三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化验室设备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ED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99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34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6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C35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称量范围：0-200g，可读性：0.01/0.1mg，检测精度：万分之一；可实现克拉、盎司、克三种不同称量单位的转换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E2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6FC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恒温鼓风干燥箱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控温范围：10~280℃，恒温波动度±1℃；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温度分辨率≤0.1℃；温度精度：±1℃。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E0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7D0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35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水质多参数快速检测仪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主要检测指标：COD、氨氮、TP、TN等相关指标，波长范围 340~880 nm，波长精度 ±1 nm，配套双温区消解器，消解温度范围 60~165℃（精度 ±1℃），消解时间 0~120 分钟（可自定义），支持同时消解≥16 个样品，消解模块采用防腐蚀材质（PTFE 涂层）；重复性误差≤2%（同一样品连续测量 10 次）；配备 10 mm/20 mm/50 mm 标准比色皿接口；防护等级≥IP54；带数据无线远程传输功能。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测量范围COD：5~10000 mg/L，氨氮：0~100 mg/L；TN：0~300 mg/L；TP：0~50 mg/L等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BF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E01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75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高压灭菌锅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容量≥30L，灭菌温度、时间自由设置；LED数字显示灭菌温度、时间&lt;显示的精度达到0.1℃&gt;，全部采用（SUS304）不锈钢材料，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，具有特种设备(压力容器)制造许可证资质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9E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928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35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实验室去离子纯水仪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自来水制水，产水量≥20L/h，产水水质符合实验室用水标准，配取样瓶等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43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666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酶底物法测粪大肠菌群仪器及试剂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配套程控封口机、紫外灯及灯箱、取样瓶、定量孔盘、试剂盒等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7C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AF3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十四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施工临时措施设备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A3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9B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0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A1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82B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4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沉淀池至滤池改线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倒水，配4台Q≥350m³/h，H≥20m临时潜污泵，从沉淀池至滤池输水，配套材质为Q235，3段L≥50m、管径≥DN300管阀件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以现场实际发生量为准</w:t>
            </w:r>
          </w:p>
        </w:tc>
      </w:tr>
      <w:tr w14:paraId="2F75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80" w:hRule="atLeast"/>
        </w:trPr>
        <w:tc>
          <w:tcPr>
            <w:tcW w:w="681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十五</w:t>
            </w:r>
          </w:p>
        </w:tc>
        <w:tc>
          <w:tcPr>
            <w:tcW w:w="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暂列金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改造过程清单外发生的其它不可预见费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550000.00元</w:t>
            </w:r>
          </w:p>
        </w:tc>
      </w:tr>
      <w:tr w14:paraId="3F10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40" w:hRule="atLeast"/>
        </w:trPr>
        <w:tc>
          <w:tcPr>
            <w:tcW w:w="69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E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1.2、勉县江北污水处理厂-电气自控</w:t>
            </w:r>
          </w:p>
        </w:tc>
      </w:tr>
      <w:tr w14:paraId="7016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B56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34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3E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60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79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945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800（±150）宽x1500（±150）深x2300（±150）高mm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AK01~AK08，新增</w:t>
            </w:r>
          </w:p>
        </w:tc>
      </w:tr>
      <w:tr w14:paraId="247B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干式变压器（评分项参数）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630/10/0.4  Dyn11，配套温控系统、不锈钢或铝合金保护外壳等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TM2，新增</w:t>
            </w:r>
          </w:p>
        </w:tc>
      </w:tr>
      <w:tr w14:paraId="2BF1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直流屏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100AH，AC380V/DC220V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AD</w:t>
            </w:r>
          </w:p>
        </w:tc>
      </w:tr>
      <w:tr w14:paraId="1578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0.38kV电源进线柜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GGD(800x800x2200)mm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AN1，新增</w:t>
            </w:r>
          </w:p>
        </w:tc>
      </w:tr>
      <w:tr w14:paraId="5986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0.38kV配电柜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GGD(800x800x2200)mm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AN3~AN5，新增</w:t>
            </w:r>
          </w:p>
        </w:tc>
      </w:tr>
      <w:tr w14:paraId="0592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2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0.38kV电容补偿柜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GGD(800x800x2200)mm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AN2，新增</w:t>
            </w:r>
          </w:p>
        </w:tc>
      </w:tr>
      <w:tr w14:paraId="3357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配电控制柜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GGD(800x800x2200)mm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1AN2~1AN3，新增</w:t>
            </w:r>
          </w:p>
        </w:tc>
      </w:tr>
      <w:tr w14:paraId="203E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变频器成套控制柜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与螺杆鼓风机，配套重载变频器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安装位置鼓风机房，整柜更换2台，新增1台</w:t>
            </w:r>
          </w:p>
        </w:tc>
      </w:tr>
      <w:tr w14:paraId="4567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密集型封闭母线槽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1250A，3P+N，配套始端箱和终端箱等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0963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柜体安装底座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10#槽钢制作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17B1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绝缘橡胶垫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≥1000mm、≥厚5mm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2D4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电缆沟盖板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≥5mm厚花纹钢板制作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F61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电缆沟及盖板支架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40x40x4mm角钢制作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2494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现场按钮箱（一控三）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按要求制作，400宽x200深x500高mm，防护等级：IP55，材质：不锈钢，并提供配套安装支架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101AC</w:t>
            </w:r>
          </w:p>
        </w:tc>
      </w:tr>
      <w:tr w14:paraId="539F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现场按钮箱（一控一）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防护等级：IP55材质：不锈钢，并提供配套安装支架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201AC~202AC</w:t>
            </w:r>
          </w:p>
        </w:tc>
      </w:tr>
      <w:tr w14:paraId="6C14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YJV-8.7/15-3X70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83E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YJV-0.6/1kV-3x185+2x95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DB1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YJV-0.6/1kV-3x150+2x70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91C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YJV-0.6/1kV-3x35+1x16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6EA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YJV-0.6/1kV-5x6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3C1D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YJV-0.6/1kV-4x2.5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F42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YJV-0.6/1kV-4x16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51C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YJV-0.6/1kV-4x6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745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21D3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YJV-0.6/1kV-3x35+2x16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D3B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YJV-0.6/1kV-3x25+2x10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557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扁平行走电缆 3*16+2*10（带钢丝）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1741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YJV-0.6/1kV-3x6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3EF8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KVVP-0.45/0.75kV-14X1.5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1E9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KVVP-0.45/0.75kV-7X1.5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DE0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KVVP-0.45/0.75kV-5X1.5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2B45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KVVP-0.45/0.75kV-3X1.5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32AA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仪表信号电缆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DJYPVP-1x2x1.0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300E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SC100镀锌钢管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03A1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SC50镀锌钢管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DC2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SC32镀锌钢管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1EA5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SC25镀锌钢管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159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SC20镀锌钢管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1CA6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轴流排风机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AC220V/0.37，Q≥3810m³/h，P≥83Pa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变配电室</w:t>
            </w:r>
          </w:p>
        </w:tc>
      </w:tr>
      <w:tr w14:paraId="6BD0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425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93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外线、配套设备采购及安装</w:t>
            </w:r>
          </w:p>
        </w:tc>
        <w:tc>
          <w:tcPr>
            <w:tcW w:w="2551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新增架空外线（导线型号采用 3根JKLYJ-10kV 1×70mm² 绝缘线架设），距离2km，含电杆、横担、架空线、接地线等；原进厂段埋地线路更换为架空外线（导线型号采用 3根JKLYJ-10kV 1×70mm² 绝缘线架设），距离1km，含电杆、横担、架空线、接地线等；配合供电部门完成方案优化。</w:t>
            </w:r>
          </w:p>
        </w:tc>
        <w:tc>
          <w:tcPr>
            <w:tcW w:w="6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47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1AC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照明配电箱1201AL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CD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21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6B5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自带备用电池单管LED灯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LED光源，T8灯管，自带镍铬电池，应急时间≥30min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5A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F8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自带备用电池壁装单管LED灯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LED光源，T8灯管，自带镍铬电池，应急时间≥30min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32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3A6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柜挂式空调插座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AC250V/16A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距地0.5米</w:t>
            </w:r>
          </w:p>
        </w:tc>
      </w:tr>
      <w:tr w14:paraId="751C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暗装五孔插座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AC220V/10A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距地0.5米</w:t>
            </w:r>
          </w:p>
        </w:tc>
      </w:tr>
      <w:tr w14:paraId="782F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二联翘板式暗开关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AC250V/10A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距地1.4米</w:t>
            </w:r>
          </w:p>
        </w:tc>
      </w:tr>
      <w:tr w14:paraId="3C2B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BV-0.45/0.75-4.0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2473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NHBV-0.45/0.75-2.5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52E3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BV-0.45/0.75-2.5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201E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Φ20硬质PVC管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741C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Φ25硬质PVC管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61EB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SC20镀锌钢管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CCF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A型应急照明箱ALE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A型，四回路输出，AC220V/DC36V、0.3，IP65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201ALE</w:t>
            </w:r>
          </w:p>
        </w:tc>
      </w:tr>
      <w:tr w14:paraId="7E11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壁装疏散照明灯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DC36V/6W-LED光源，正常不点亮，停电点亮，应急时间≥30min，自带蓄电池、充电、检测电路，IP67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距地2.5m壁挂</w:t>
            </w:r>
          </w:p>
        </w:tc>
      </w:tr>
      <w:tr w14:paraId="4BBD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4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安全出口标志灯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LED光源， &gt;20cd/m2， 自带蓄电池,应急时间≥30min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门框上方0.2m壁挂</w:t>
            </w:r>
          </w:p>
        </w:tc>
      </w:tr>
      <w:tr w14:paraId="7873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4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方向标志灯（向右）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LED光源， &gt;20cd/m2， 自带蓄电池,应急时间≥30min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距地0.5m壁挂</w:t>
            </w:r>
          </w:p>
        </w:tc>
      </w:tr>
      <w:tr w14:paraId="542B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方向标志灯（向左）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LED光源， &gt;20cd/m2， 自带蓄电池,应急时间≥30min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距地0.5m壁挂</w:t>
            </w:r>
          </w:p>
        </w:tc>
      </w:tr>
      <w:tr w14:paraId="6A12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NHRYS-0.45/0.75-2x2.5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4615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SC20镀锌钢管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5B19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-40x4不锈钢扁钢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32BF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-25x4不锈钢扁钢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39F0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避雷带支持卡子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标准产品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7144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屋顶避雷带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Φ10热镀锌圆钢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5A87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接地极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不锈钢钢管 DN50，≥2.5m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59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163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自控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F2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4B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55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94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8DC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变电室控制站PLC1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更换现场控制柜，及柜内电缆接线调整，配套一套2KVA 60min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整柜更换</w:t>
            </w:r>
          </w:p>
        </w:tc>
      </w:tr>
      <w:tr w14:paraId="7CD2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细格栅控制站PLC2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更换现场控制柜，及柜内电缆接线调整，配套一套2KVA 60min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整柜更换</w:t>
            </w:r>
          </w:p>
        </w:tc>
      </w:tr>
      <w:tr w14:paraId="1877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提标改造 控制柜PLC3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柜内改造，及柜内电缆接线调整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柜内改造</w:t>
            </w:r>
          </w:p>
        </w:tc>
      </w:tr>
      <w:tr w14:paraId="4465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工控机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工控机CPU: 性能不低于I7-12700；内存：≥16G；硬盘：≥512G固态+2T机械；双网口；配套系统 ；带24寸液晶显示器，配套键盘、鼠标等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85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BD4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UPS 电源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2KVA 60min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安装位置：中控室</w:t>
            </w:r>
          </w:p>
        </w:tc>
      </w:tr>
      <w:tr w14:paraId="5FD4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UPS 电源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3KVA 6h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安装位置：出水在线监测间</w:t>
            </w:r>
          </w:p>
        </w:tc>
      </w:tr>
      <w:tr w14:paraId="07A3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软件编程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与PLC配套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BF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470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专业控制应用软件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整个厂区：PLC系统编程、组态画面制作及调试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C2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9D0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组态软件开发版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工业自动化监控软件，具备数据采集、过程监控、报警管理、报表生成等功能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ED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4A6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组态软件运行版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工业自动化监控软件，具备数据采集、过程监控、报警管理、报表生成等功能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79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0A5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通信光缆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铠装4芯单模光纤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9CA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超五类8芯网线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1DD4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DN20镀锌钢管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71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46A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-25x4不锈钢扁钢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99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FAF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工业光纤收发器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光电转换器 电信级SC接口自适应，一对及配套电源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A0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27A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协议转换器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DP数据转以太网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01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9DE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AD0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DAF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0D84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7412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DD0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（一）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预处理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E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49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25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E9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9B8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手持式有毒有害气体检测仪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用于氧气（量程0~30%VOL,分辨率0.1%VOL）、可燃气体（量程0~1000%VOL,分辨率1%VOL）、一氧化碳（量程0~1000ppm,分辨率1ppm）、硫化氢（量程0~100ppm,分辨率1ppm）气体的检测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8D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9CF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（二）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生化综合池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D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FC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74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2D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28C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44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ORP分析仪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分体式，传感器配套安装支架，传感器防护等级IP68，量程：-2000mV~+2000mV，介质：污水，电源：AC220V，输出：4-20mADC信号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缺氧区</w:t>
            </w:r>
          </w:p>
        </w:tc>
      </w:tr>
      <w:tr w14:paraId="0C96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44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溶解氧分析仪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分体式，传感器配套安装支架，传感器防护等级IP68，量程：0~20mg/L，介质：污水，电源：AC220V，输出：4-20mADC信号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好氧区</w:t>
            </w:r>
          </w:p>
        </w:tc>
      </w:tr>
      <w:tr w14:paraId="2C11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44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污泥浓度仪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分体式，传感器配套安装支架，传感器防护等级IP68，量程：0~10g/L，介质：污水，电源：AC220V，输出：4-20mADC信号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好氧区</w:t>
            </w:r>
          </w:p>
        </w:tc>
      </w:tr>
      <w:tr w14:paraId="5CDB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（三）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进水在线监测间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BA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75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B8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C3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C2B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进水PH/T分析仪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分体式，量程：0-14，介质：污水，电源：AC220V，输出：4-20mADC信号和RS485接口（MODBUS通讯）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一用一备</w:t>
            </w:r>
          </w:p>
        </w:tc>
      </w:tr>
      <w:tr w14:paraId="7142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进水COD分析仪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量程：5～10000mg/L，介质：污水，电源：AC220V，输出：4-20mADC信号和RS485接口（MODBUS通讯）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FC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9D0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进水氨氮分析仪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量程：0～100mg/L，介质：污水，电源：AC220V，输出：4-20mADC信号和RS485接口（MODBUS通讯）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54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F503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进水总磷分析仪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量程：0~50mg/L，介质：污水，电源：AC220V，输出：4-20mADC信号和RS485接口（MODBUS通讯）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1D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433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进水总氮分析仪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量程：0~200mg/L介质：污水，电源：AC220V，输出：4-20mADC信号和RS485接口（MODBUS通讯）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F1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BBC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进水浊度仪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测量范围：0~400NTU、分 辨 率：≤  0.01NTU、 4—20mA信号输出 、分体式，介质：污水，传感器防护等级IP65，电源：AC220V，输出信号：4-20mA及RS485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一用一备</w:t>
            </w:r>
          </w:p>
        </w:tc>
      </w:tr>
      <w:tr w14:paraId="0CF5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B55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011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2D0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481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329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6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一体化高倩彩色球型摄像机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电源AC220V，像素≥200万，日夜型，IP65，带以太网接口，配安装支架、电源适配器等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安装位置：高压配电间</w:t>
            </w:r>
          </w:p>
        </w:tc>
      </w:tr>
      <w:tr w14:paraId="398A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KVV22-0.45/0.75kv-3X1.5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BE8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铠装超五类8芯网线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7A1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SC25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4D1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660" w:hRule="atLeast"/>
        </w:trPr>
        <w:tc>
          <w:tcPr>
            <w:tcW w:w="76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D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1.3、勉县江北污水处理厂-管道阀门</w:t>
            </w:r>
          </w:p>
        </w:tc>
      </w:tr>
      <w:tr w14:paraId="4126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4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59F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4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自动阀门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8A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E7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A0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91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B4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0CD4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8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纤维滤池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5F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E2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24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FD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43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824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出水阀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对夹式电动蝶阀，DN450，PN1.0MPa、380V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阀体铸铁、阀板铸铁尼龙涂层、阀座EPDM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4A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3EF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反洗进水阀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对夹式电动蝶阀，DN350，PN1.0MPa、380V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阀体铸铁、阀板铸铁尼龙涂层、阀座EPDM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39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632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反洗排水阀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对夹式电动蝶阀，DN450，PN1.0MPa、380V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阀体铸铁、阀板铸铁尼龙涂层、阀座EPDM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3C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E5E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反洗进气阀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对夹式电动蝶阀，DN300，PN1.0MPa、380V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阀体铸铁、阀板铸铁尼龙涂层、阀座EPDM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1B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6C6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初滤排水阀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对夹式电动蝶阀，DN350，PN1.0MPa、380V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阀体铸铁、阀板铸铁尼龙涂层、阀座EPDM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70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D92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滤池排气阀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对夹式电动蝶阀，DN80，PN1.0MPa、380V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阀体铸铁、阀板铸铁尼龙涂层、阀座EPDM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07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5E3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沉砂池气提砂阀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对夹式电动蝶阀，DN65，PN1.0MPa、380V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阀体铸铁、阀板铸铁尼龙涂层、阀座EPDM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77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E99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污泥调理池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59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50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0AE7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4AA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BB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4E7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84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调理池进泥闸阀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对夹式电动蝶阀，DN200，PN1.0MPa，380V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阀体铸铁，阀板铸铁尼龙涂层，阀座EPDM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9D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15D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污泥脱水间管道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D0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A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78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F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F4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A33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A9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D69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7C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000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90°短弯头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D1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74F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E4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D35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大小头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DN200×DN100，PN1.0MPa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99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5A2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手动闸阀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2D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93D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74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208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2C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7CF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法兰盲板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10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823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FD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2B5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AD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826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90°短弯头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E5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D57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90°短弯头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A4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A18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C4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E24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大小头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DN200×DN100，PN2.5MPa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AB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A4C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手动闸阀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DN200，PN=2.5MPa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92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9FF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手动闸阀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DN100，PN=2.5MPa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29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39E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止回阀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DN100，PN=2.5MPa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7D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B4C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弹性接头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DN100，PN=2.5MPa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7E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5A5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DN200，PN=2.5MPa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17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06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DN100，PN=2.5MPa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B1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5DF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法兰盲板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DN200，PN=2.5MPa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B3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9F3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污泥脱水间支架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A8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E7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C3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0C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13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342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加助板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尺寸见3S402图集91页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ZJ1（2套）</w:t>
            </w:r>
          </w:p>
        </w:tc>
      </w:tr>
      <w:tr w14:paraId="2D1F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柱脚板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31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220*220*12mm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ZJ1（2套）</w:t>
            </w:r>
          </w:p>
        </w:tc>
      </w:tr>
      <w:tr w14:paraId="5614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管柱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79*4mm，H=670mm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ZJ1（2套）</w:t>
            </w:r>
          </w:p>
        </w:tc>
      </w:tr>
      <w:tr w14:paraId="7340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顶板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3B5A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100*180*8mm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ZJ1（2套）</w:t>
            </w:r>
          </w:p>
        </w:tc>
      </w:tr>
      <w:tr w14:paraId="3CED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5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圆钢管卡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DN100，配螺栓、螺母、垫片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热镀锌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ZJ1（2套）</w:t>
            </w:r>
          </w:p>
        </w:tc>
      </w:tr>
      <w:tr w14:paraId="0462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加助板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尺寸见03S402图集91页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246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ZJ2（5套）</w:t>
            </w:r>
          </w:p>
        </w:tc>
      </w:tr>
      <w:tr w14:paraId="4D84D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柱脚板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B7E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270*270*16mm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CD9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ZJ2（5套）</w:t>
            </w:r>
          </w:p>
        </w:tc>
      </w:tr>
      <w:tr w14:paraId="6104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管柱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114*4mm，H=620mm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C647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ZJ2（5套）</w:t>
            </w:r>
          </w:p>
        </w:tc>
      </w:tr>
      <w:tr w14:paraId="0EC9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顶板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336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140*290*10mm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6DE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ZJ2（5套）</w:t>
            </w:r>
          </w:p>
        </w:tc>
      </w:tr>
      <w:tr w14:paraId="40C1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6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D4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圆钢管卡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DN200，配螺栓、螺母、垫片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热镀锌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FAA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ZJ2（5套）</w:t>
            </w:r>
          </w:p>
        </w:tc>
      </w:tr>
      <w:tr w14:paraId="2B61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室内给排水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41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12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8E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2B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9A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25B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手提式灭火器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MF/ABC5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43F1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5D0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雨水管道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DN100，PN0.6MPa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粘接连接</w:t>
            </w:r>
          </w:p>
        </w:tc>
      </w:tr>
      <w:tr w14:paraId="3589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直通式地漏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CC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04S301，页23，带P型存水弯</w:t>
            </w:r>
          </w:p>
        </w:tc>
      </w:tr>
      <w:tr w14:paraId="768E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室外给排水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40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BC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10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C8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2C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9DD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雨水管道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DN100，PN0.6MPa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粘接连接</w:t>
            </w:r>
          </w:p>
        </w:tc>
      </w:tr>
      <w:tr w14:paraId="41A3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雨水管道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DN300，PN0.6MPa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HDPE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环刚度≥8KN/m^U2</w:t>
            </w:r>
          </w:p>
        </w:tc>
      </w:tr>
      <w:tr w14:paraId="5DB3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鸭嘴阀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B0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热熔连接</w:t>
            </w:r>
          </w:p>
        </w:tc>
      </w:tr>
      <w:tr w14:paraId="3A8A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660" w:hRule="atLeast"/>
        </w:trPr>
        <w:tc>
          <w:tcPr>
            <w:tcW w:w="68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39199">
            <w:pPr>
              <w:pStyle w:val="12"/>
              <w:numPr>
                <w:ilvl w:val="0"/>
                <w:numId w:val="0"/>
              </w:numPr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（二）勉县江南污水处理厂</w:t>
            </w:r>
          </w:p>
          <w:p w14:paraId="37FD8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344F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2.1、勉县江南污水处理厂-工艺</w:t>
            </w:r>
          </w:p>
        </w:tc>
      </w:tr>
      <w:tr w14:paraId="3F74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5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D34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4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粗格栅及进水泵房</w:t>
            </w:r>
          </w:p>
        </w:tc>
        <w:tc>
          <w:tcPr>
            <w:tcW w:w="2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5F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AF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2E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6911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7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提升泵</w:t>
            </w:r>
          </w:p>
        </w:tc>
        <w:tc>
          <w:tcPr>
            <w:tcW w:w="2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潜污泵，Q≥420m³/h，H≥12m，配套冷却系统，壳体、叶轮：铸铁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3用1备，变频</w:t>
            </w:r>
          </w:p>
        </w:tc>
      </w:tr>
      <w:tr w14:paraId="7404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4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细格栅及旋流沉砂池</w:t>
            </w:r>
          </w:p>
        </w:tc>
        <w:tc>
          <w:tcPr>
            <w:tcW w:w="2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85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7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F9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152E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机械细格栅</w:t>
            </w:r>
          </w:p>
        </w:tc>
        <w:tc>
          <w:tcPr>
            <w:tcW w:w="2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旋转式细格栅，渠深1.45m，渠宽1450mm，设备宽1350mm，栅距≤5mm，安装角度60°-75°，排渣高度0.6-1.0m，机架、耙齿：SS304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9E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7C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64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旋流除砂器</w:t>
            </w:r>
          </w:p>
          <w:p w14:paraId="38A2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（评分项参数）</w:t>
            </w:r>
          </w:p>
        </w:tc>
        <w:tc>
          <w:tcPr>
            <w:tcW w:w="2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Ø2.43m，转速12~20r/min，池深3.7m，筒体：SS304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36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08F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10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鼓风机</w:t>
            </w:r>
          </w:p>
        </w:tc>
        <w:tc>
          <w:tcPr>
            <w:tcW w:w="2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罗茨风机，Q≥2.08m³/min，P≥53.9KPa，n≤1640rpm，配套止回阀、软连接、手动阀等，成套设备，机壳：铸铁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旋流除砂器配套，1用1备</w:t>
            </w:r>
          </w:p>
        </w:tc>
      </w:tr>
      <w:tr w14:paraId="6659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鼓风机房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48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12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3F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76C2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空悬鼓风机（评分项参数）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空悬鼓风机，Q≥55m³/min，P≥0.06MPa，配套止回阀、手动阀门、软连接等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C9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593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A/A/O微曝氧化沟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5F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52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B6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6C38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硝化液回流泵（评分项参数）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管道泵，Q≥417m³/h，H≥1.0m，泵体：SS304，叶轮：SS304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4用2备，设备参数与现场匹配</w:t>
            </w:r>
          </w:p>
        </w:tc>
      </w:tr>
      <w:tr w14:paraId="7DAD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4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管式曝气器</w:t>
            </w:r>
          </w:p>
          <w:p w14:paraId="7FDD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（关键设备）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H型管式曝气器，单个Ф65*750mm，设计通气量Q=4-4.5m³/h，单套配置4个Ф65*0.75m管式曝气器，池深6.5m，法兰距曝气器5.80m，管道材质：ABS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配套支气管法兰、法兰以下管道及管式曝气器及配件</w:t>
            </w:r>
          </w:p>
        </w:tc>
      </w:tr>
      <w:tr w14:paraId="67D5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潜水推流器1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叶轮直径D≥1100mm，叶轮：SS304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665E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潜水推流器2</w:t>
            </w:r>
          </w:p>
          <w:p w14:paraId="1225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（评分项参数）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叶轮直径D≥1800mm，叶轮：SS304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57F2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潜水推流器3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叶轮直径D≥2500mm，叶轮：SS304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6D75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水池清淤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淤泥清理、处理、运输与处置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3A1C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二沉池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E2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51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C5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262A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周边传动刮吸泥机导轨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D×B×h≥Φ28200×180×15mm，材质：SS304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配套膨胀螺栓</w:t>
            </w:r>
          </w:p>
        </w:tc>
      </w:tr>
      <w:tr w14:paraId="3398B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六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污泥回流泵房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86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1F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65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3936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4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剩余污泥泵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潜污泵，Q≥38m³/h，H≥15m，变频，壳体、叶轮：铸铁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1用1备1冷备，配套导轨、手动阀门及管件</w:t>
            </w:r>
          </w:p>
        </w:tc>
      </w:tr>
      <w:tr w14:paraId="131F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65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污泥回流泵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潜污泵，Q≥420m³/h，H≥8m，变频，壳体、叶轮：铸铁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2用1备1冷备，配套导轨、手动阀门及管件</w:t>
            </w:r>
          </w:p>
        </w:tc>
      </w:tr>
      <w:tr w14:paraId="2685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1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水池清淤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淤泥清理、处理、运输与处置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7FCB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七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高密度澄清池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F4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93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02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751E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9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排泥泵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螺杆泵，Q≥20m³/h，H≥20m，变频可调，泵体：铸铁、转子：SS304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2用2备</w:t>
            </w:r>
          </w:p>
        </w:tc>
      </w:tr>
      <w:tr w14:paraId="3368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斜管填料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非标设备，高度：1000mm，倾角：60°，片材厚度：0.5mm，六角形斜管，直径≥80mm，材质：PP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m²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4B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5AF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1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水池清淤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淤泥清理、处理、运输与处置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275C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脱水机房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75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32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72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6B66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高压进料泵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螺杆泵，Q≥20m³/h，P≥1.2MPa，泵体材质：铸铁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配套软连接DN100</w:t>
            </w:r>
          </w:p>
        </w:tc>
      </w:tr>
      <w:tr w14:paraId="4AB9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低压进料泵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螺杆泵，Q≥60m³/h，P≥0.6MPa，泵体材质：铸铁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配套软连接DN150</w:t>
            </w:r>
          </w:p>
        </w:tc>
      </w:tr>
      <w:tr w14:paraId="5B65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皮带输送机皮带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带宽1米，水平长度约8m，倾斜长度约8m，输送带材质：PU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配备支架，水平的和倾斜的皮带分开</w:t>
            </w:r>
          </w:p>
        </w:tc>
      </w:tr>
      <w:tr w14:paraId="0BDF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PAC加药装置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机械隔膜计量泵，Q≥300L/h，P≥5bar，变频，PVC泵头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1用1备、配套Y型过滤器、压力表、阻尼器、背压阀、设备内部管路及支架、控制箱等</w:t>
            </w:r>
          </w:p>
        </w:tc>
      </w:tr>
      <w:tr w14:paraId="46D1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4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PAM加药螺杆泵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螺杆泵，Q≥1000L/h，P≥8bar，变频调速，SS304转子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93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AD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清洗水泵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立式多级离心泵，Q≥20m³/h，H≥205m，变频调速，过流部件SS304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</w:t>
            </w:r>
          </w:p>
        </w:tc>
      </w:tr>
      <w:tr w14:paraId="045C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压榨水泵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立式多级离心泵，Q≥12m³/h，H≥162m，变频调速，过流部件SS304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ED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396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污泥压滤机滤板及滤布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压滤机过滤面积250m²，滤板尺寸≥1500*1500mm，材质：增强聚丙烯+TPE弹性体；配板尺寸≥1500*1500mm，材质：增强聚丙烯。滤布材质：丙纶750B。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6D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F2E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压榨胶管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橡胶材质，1~12.5mm，PN2.0MPa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8E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ACE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脱水机房大门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3.5×3m，卷帘门，铝合金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AF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401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气动阀门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PTFE，DN40，PN1.6MPa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BA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3E6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气动阀门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PTFE，DN65，PN4.0MPa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2E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305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纤维转盘滤池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91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53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32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440C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25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纤维转盘（评分项参数）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配套纤维转盘D≥3000mm、8个盘片，反洗泵Q≥50m³/h，H≥7m，旋转驱动电机。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B2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7AD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1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水池清淤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淤泥清理、处理、运输与处置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10C5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污泥调理池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84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5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A8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6CC1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石灰计量称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计量称容量≥1m³，秤台尺寸≥600*800mm，测量精度≤200g，秤体碳钢材质，秤盘SS304材质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配套扶手</w:t>
            </w:r>
          </w:p>
        </w:tc>
      </w:tr>
      <w:tr w14:paraId="3C87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框式搅拌器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直径≥3.0m，n≥17r/min，搅拌框材质：SS304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变频调速，池深5.5m</w:t>
            </w:r>
          </w:p>
        </w:tc>
      </w:tr>
      <w:tr w14:paraId="7182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十一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施工临时措施设备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3F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68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8A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04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94A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临时除磷加药设备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套加药设备，配套混凝剂加药桶3m³、2个、PE材质，加药泵Q≥200L/h、P≥5bar、3台；絮凝剂加药桶3m³，2个、PE材质，加药泵Q≥500L/h、P≥5bar、3台，加药泵配备Y型过滤器、脉冲阻尼器、安全阀、背压阀、压力表、校正柱，加药平台，扶手等，控制箱，电缆等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A9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355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临时一体化过滤设备（关键设备）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成套过滤设备，配套设备本体、辅助设备、控制箱、电缆等，处理能力Q≥2.0万m³/d，出水满足SS≤10mg/L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81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9FA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临时加药管道改线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DN25-DN50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32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5B1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沉淀池至临时一体化设备管道改线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DN450-DN600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B8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537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临时一体化沉淀设备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成套沉淀设备，单套处理能力Q≥4000m³/d，配套设备本体、反应池、控制箱、电缆等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F0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0A5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十二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运输车辆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72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BE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E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BA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14F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24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0D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D8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污泥运输车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64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质量：≥18吨；额定载质量：≥10吨，排放标准：国Ⅳ；燃油类型：柴油；排量≥4.0L，外廓尺寸：7000（±500）×2500（±150）×2800（±150）mm，轮胎数：≥6，轮距（前/后）：≥2000mm、≥1800mm，轴距：≥1800+3200+18000mm，轴数：≥2；承载方式：前后双桥；控制方式：遥控+手动；卸车方式：后卸式；液压系统及各分支油路须设置双向过载保护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CE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DE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E2BC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084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十三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紫外消毒池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BA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B8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30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6857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20" w:hRule="atLeast"/>
        </w:trPr>
        <w:tc>
          <w:tcPr>
            <w:tcW w:w="46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紫外线消毒模块</w:t>
            </w:r>
          </w:p>
        </w:tc>
        <w:tc>
          <w:tcPr>
            <w:tcW w:w="227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有效使用寿命≥10000小时，56支320w灯管，7个模块，8只灯/模块，冷备48个灯管，单支强度30-100 mW/cm²，出水执行《城镇污水处理厂污染物排放标准》GB18198-2002中的一级A标准，成套设备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73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3BA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十四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实验室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00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15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A1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5A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670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44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多参数测定仪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主要检测指标：COD、氨氮、TP、TN等相关指标，波长范围 340~880 nm，波长精度 ±1 nm，配套双温区消解器，消解温度范围 60~165℃（精度 ±1℃），消解时间 0~120 分钟（可自定义），支持同时消解≥16 个样品，消解模块采用防腐蚀材质（PTFE 涂层）；重复性误差≤2%（同一样品连续测量 10 次）；配备 10 mm/20 mm/50 mm 标准比色皿接口；防护等级IP54；带数据无线远程传输功能。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测量范围COD：5~10000 mg/L，氨氮：0~100 mg/L；TN：0~300 mg/L；TP：0~50 mg/L等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C2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732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BOD培养箱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制冷制热稳定不结霜，温度范围4-60℃，有效容积≥240L，隔板数量：3 - 4 层（间距可调≥30mm），BOD 接口≥4 个，样品承载量 24 - 48 个 BOD 培养瓶，温度波动度≤±1（℃），温度分辨率≥0.1℃，电源电压：AC 220V±10%，50/60Hz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E2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1C5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5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便携式溶解氧检测仪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配套PH 、溶解氧探头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溶解氧：0 -20 mg/L；温度：0-40℃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测量精度：溶解氧：±0.3mg/l；温度：±0.5℃；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分辨率：0.1%/0.01mg/l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F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E56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4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超声频率33/40kHz，时间可调1-99min，温度可调0-80℃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AE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294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分析天平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称量范围：0-200g，可读性：0.01/0.1mg，检测精度：万分之一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24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78B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45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污泥浓度计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测量范围：0~10000mg/L，测量精度：±5%，工作温度：0-50℃；相对湿度0-95%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A2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904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显微镜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带数显，标配物镜（4X、10X、40X ( spring )、100X( spring,oil )（标配），目镜（大视场目镜WF10X和WF16X各两个），三目头，四孔，调焦范围20mm，带上限位、LED 照明，100-230V宽电压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92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0B1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药品阴凉柜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容量：≥1500L，制温范围：8-20℃，玻璃门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FC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445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玻璃干燥器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内部瓷板孔数8个，孔内径≥30mm，瓷板直径≥340mm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4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CC5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十五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新增加药间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C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B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32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B8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CE4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82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PAC加药装置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成套设备，储罐V≥2.5m³，2个，PE材质，配备磁翻板液位计（高液位报警、低液位停泵）、搅拌机，2个；</w:t>
            </w:r>
            <w:r>
              <w:rPr>
                <w:rStyle w:val="13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机械隔膜计量加药泵Q≥450L/h，P≥5bar，泵头：PVC，隔膜PTFE</w:t>
            </w:r>
            <w:r>
              <w:rPr>
                <w:rStyle w:val="13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，配备Y型过滤器、脉冲阻尼器、安全阀、背压阀、压力表、校正柱，加药平台，扶手等，2台，1用1备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配套控制柜</w:t>
            </w:r>
          </w:p>
        </w:tc>
      </w:tr>
      <w:tr w14:paraId="17D4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1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PAM加药计量泵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螺杆泵，Q≥450L/h，P≥5bar，转子：SS304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</w:t>
            </w:r>
          </w:p>
        </w:tc>
      </w:tr>
      <w:tr w14:paraId="6A5A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22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碳源加药系统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成套设备，V≥10m³，PE材质，配备液位计（高液位报警、底停泵）、搅拌机，1个</w:t>
            </w:r>
            <w:r>
              <w:rPr>
                <w:rStyle w:val="13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机械隔膜计量加药泵Q≥310L/h，P≥5bar，泵头：PVC，隔膜PTFE</w:t>
            </w:r>
            <w:r>
              <w:rPr>
                <w:rStyle w:val="13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，配备脉冲阻尼器、安全阀、背压阀、压力表、校正柱，加药平台，扶手等，3台，2用1备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配套控制柜</w:t>
            </w:r>
          </w:p>
        </w:tc>
      </w:tr>
      <w:tr w14:paraId="6028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起吊重量≥1T，起吊高度≥5.0m，成品，配备导轨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8B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E92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Q≥2300m³/h，P≥266Pa，n≥2900r/min，AC220V，玻璃钢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3A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95C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40" w:hRule="atLeast"/>
        </w:trPr>
        <w:tc>
          <w:tcPr>
            <w:tcW w:w="46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十六</w:t>
            </w:r>
          </w:p>
        </w:tc>
        <w:tc>
          <w:tcPr>
            <w:tcW w:w="1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暂列金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改造过程清单外发生的其它不可预见费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400000.00元</w:t>
            </w:r>
          </w:p>
        </w:tc>
      </w:tr>
      <w:tr w14:paraId="6F90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69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C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2.2、勉县江南污水处理厂-电气自控</w:t>
            </w:r>
          </w:p>
        </w:tc>
      </w:tr>
      <w:tr w14:paraId="05EB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D99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35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29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E7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4A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9BF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现场配电箱2001AP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≥800宽x250深x600高mm 防护等级：IP55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7CC8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电缆桥架150x75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不锈钢材质，中间带隔板，带盖板及安装支架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082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YJV22-0.6/1kV-5x16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AEE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YJV-0.6/1kV-5x4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20E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KVV22P-0.45/0.75kV-8X1.5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63C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铠装超五类网线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303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SC100镀锌钢管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F05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SC40镀锌钢管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11CA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SC32镀锌钢管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7A9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SC20镀锌钢管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0212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三防工厂吊灯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AC220V/40W-LED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06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855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二联翘板式暗开关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AC250V/10A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距地1.4米</w:t>
            </w:r>
          </w:p>
        </w:tc>
      </w:tr>
      <w:tr w14:paraId="4CF0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BV-0.45/0.75-2.5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642B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Φ20硬质PVC管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7A3A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Φ25硬质PVC管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6E2B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55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A型应急照明箱ALE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A型，四回路输出，AC220V/DC36V，IP65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2001ALE</w:t>
            </w:r>
          </w:p>
        </w:tc>
      </w:tr>
      <w:tr w14:paraId="078C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6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壁装疏散照明灯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DC36V-LED光源，正常不点亮，停电点亮，应急时间≥30min，自带蓄电池、充电、检测电路，IP67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距地2.5m壁挂</w:t>
            </w:r>
          </w:p>
        </w:tc>
      </w:tr>
      <w:tr w14:paraId="3FED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NHBV-0.45/0.75-2.5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1AE4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SC20镀锌钢管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7982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总等电位箱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选用标准产品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据地0.3m暗装</w:t>
            </w:r>
          </w:p>
        </w:tc>
      </w:tr>
      <w:tr w14:paraId="12C5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-40x4不锈钢扁钢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07CD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-25x4不锈钢扁钢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38F53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避雷带支持卡子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标准产品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4ABC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屋顶避雷带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Φ10热镀锌圆钢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3D33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配电室配电柜元器件更换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58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2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9C3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交流塑壳断路器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CDM3-100S/33002 80A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FA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CE3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交流塑壳断路器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CDM3-100S/33002 63A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F1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3F2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交流塑壳断路器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CDM3-100S/3300 32A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EF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07A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25.4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交流塑壳断路器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CDM3-100S/3300 25A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17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998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25.5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交流塑壳断路器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CDM3-100S/3300 16A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7C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F90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25.6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DZ47s 3P C型 32A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03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FEC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25.7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DZ47s 3P C型 25A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08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AA4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25.8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DZ47s 3P C型 10A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7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AA4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25.9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DZ47s 2P C型 10A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CD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95A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25.10 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小型漏电断路器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DZ47sLE-2P C型 16A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8C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A9B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25.11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CJX2-0910 AC220V+F4-22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5E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F47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25.12 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JRS1Ds-25/Z 6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68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B6B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25.13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中间继电器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MY4NJ AC220V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96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D86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25.14 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LAY5sZS指示灯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LAY5s-ZS AC 220V 白 指示灯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9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17D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25.15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LAY5sZS指示灯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LAY5s-ZS AC 220V 绿 指示灯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B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1B9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25.16 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LAY5sZS指示灯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LAY5s-ZS AC 220V 黄 指示灯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84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6B6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25.17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LAY5sBA LAY5sEA自复平钮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LAY5s-BA 绿 1NO 标准型平钮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85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17E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25.18 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LAY5sBA LAY5sEA自复平钮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LAY5s-BA 绿 1NC 标准型平钮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B9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6C4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25.19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LAY5sBD LAY5sED系列旋钮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LAY5s-BD 三位自锁 2NO 标准型旋钮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84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783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复位急停钮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LAY5s-BT 红 1NC 标准型拍拉式φ40急停钮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D2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E85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20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自控</w:t>
            </w:r>
          </w:p>
        </w:tc>
        <w:tc>
          <w:tcPr>
            <w:tcW w:w="227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0C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A0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2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4E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BF5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UPS 电源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配电间PLC1站\中控室\污泥脱水间PLC3站的UPS：3KVA，≥30min;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7C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C84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2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变电室控制站PLC1更新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1、更新部分接入原自控系统，涉及：PLC系统编程、触摸屏画面制作及调试，配套及柜内电缆接线调整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柜内改造</w:t>
            </w:r>
          </w:p>
        </w:tc>
      </w:tr>
      <w:tr w14:paraId="643C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2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高密度澄清池 加药间控制站 PLC3更新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1、更新部分接入原自控系统，涉及：PLC系统编程、触摸屏画面制作及调试，配套及柜内电缆接线调整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柜内改造</w:t>
            </w:r>
          </w:p>
        </w:tc>
      </w:tr>
      <w:tr w14:paraId="3886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中控室上位机软件更换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整个厂区：组态画面制作及调试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5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A95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组态软件开发版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工业自动化监控软件，具备数据采集、过程监控、报警管理、报表生成等功能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09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413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组态软件运行版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工业自动化监控软件，具备数据采集、过程监控、报警管理、报表生成等功能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2E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C30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打印系统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自动双面复印，彩色打印，支持有线和无线网络打印，纸宽幅面A3/A4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67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C57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2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工控机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工控机CPU: 性能不低于I7-12700；内存：16G；硬盘：512G固态+2T机械；双网口；配套系统 ；带24寸液晶显示器，配套键盘、鼠标等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DA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AAF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电控设备维修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06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6F3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粗格栅及进水泵无法远程自动控制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1、粗格栅进水泵控制柜维修；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2、更换1台超声波液位计差计和1台超声波液位计</w:t>
            </w:r>
          </w:p>
        </w:tc>
        <w:tc>
          <w:tcPr>
            <w:tcW w:w="9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EF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E9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00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DD6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细格栅无法正常显示与远程自动控制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1、细格栅现场操作箱维修</w:t>
            </w:r>
          </w:p>
        </w:tc>
        <w:tc>
          <w:tcPr>
            <w:tcW w:w="9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5D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D4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6B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7B3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旋流沉砂池设备无法正常显示与远程自动控制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1、旋流沉砂池现场操作箱维修</w:t>
            </w:r>
          </w:p>
        </w:tc>
        <w:tc>
          <w:tcPr>
            <w:tcW w:w="9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F0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8B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46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5CF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24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9.4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氧化沟#1#2部分显示，中控不能实现远程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1、线路在电缆沟发生烧毁，需重新接线，校线，开关信号增加继电器柜，不然会发生强电进入PLC卡件现象，使PLC卡件烧毁；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2、更换电缆YJV-0.6/1kV-4x2.5  300m;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3、更换电缆YJV-0.6/1kV-4x2.5  200m;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2、更换电缆KVV-0.6/1kV-8x1.5  300m;</w:t>
            </w:r>
          </w:p>
        </w:tc>
        <w:tc>
          <w:tcPr>
            <w:tcW w:w="9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54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1F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77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6D6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9.5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现场操作箱1维修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二沉池一个显示正常，一个无显示无法远程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7B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A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3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0A5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9.6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现场控制柜维修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分配井设备无法显示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7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C0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37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D59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9.7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现场操作箱2维修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剩余污泥泵无法远控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70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AA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7C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491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9.8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现场操作箱3维修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远控检修，污泥浓缩池，中控显示设备无法远控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ED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68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83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2C45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9.9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现场操作箱维4维修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远控检修，污泥调理池显示无法远控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35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02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A7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FC6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现场脱水控制柜维修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脱水机房部分显示无法远控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EAE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55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6A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C1F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9.11 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变电室控制站PLC1维修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1个隔离继电器 4-20MA 一进一出，进出水流量中控显示有时显示异常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F4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B8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3A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DD6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9.12 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变电室控制站PLC1维修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4个隔离继电器 4-20MA 一进一出，出水COD、氨氮、总磷总氮中控显示有时显示异常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E4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84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76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C12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120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27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2D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21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88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7A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031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粗格栅及进水泵房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8F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C1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68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79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79B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5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超声波液位差计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分体式，配套一个变送器和两个传感器，量程：0~2m，介质：污水，传感器防护等级IP65，配套提供传感器安装支架，电源：AC220V，输出信号：4-20mA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0C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F06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分体式，传感器配套安装支架，传感器防护等级IP68，量程：0-10米，介质：污水，电源：AC220V，输出：4-20mA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A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EBE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AAO微曝氧化沟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B0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0C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97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7A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E8C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ORP分析仪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分体式，传感器配套安装支架，传感器防护等级IP68，量程：-2000mV~+2000mV，介质：污水，电源：AC220V，输出：4-20mADC信号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缺氧区</w:t>
            </w:r>
          </w:p>
        </w:tc>
      </w:tr>
      <w:tr w14:paraId="430C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溶解氧分析仪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分体式，传感器配套安装支架，传感器防护等级IP68，量程：0~20mg/l，介质：污水，电源：AC220V，输出：4-20mADC信号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具备溶解氧，氨氮，硝态氮监测</w:t>
            </w:r>
          </w:p>
        </w:tc>
      </w:tr>
      <w:tr w14:paraId="18FF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污泥浓度仪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分体式，传感器配套安装支架，传感器防护等级IP68，量程：0~10g/l，介质：污水，电源：AC220V，输出：4-20mADC信号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好氧区</w:t>
            </w:r>
          </w:p>
        </w:tc>
      </w:tr>
      <w:tr w14:paraId="75EB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进水流量计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0-450m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4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/h，分体式，管径：DN600，介质：污水，传感器防护等级IP65，电源：AC220V，输出信号：4-20mA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BF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3DE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污泥回流泵房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39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7C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A5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D5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0B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DN150，0-50m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4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/h，分体式，介质：污水，传感器防护等级IP65，电源：AC220V，输出信号：4-20mA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剩余污泥泵</w:t>
            </w:r>
          </w:p>
        </w:tc>
      </w:tr>
      <w:tr w14:paraId="3D5F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DN350，0-420m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4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/h，分体式，介质：污水，传感器防护等级IP65，电源：AC220V，输出信号：4-20mA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污泥回流泵</w:t>
            </w:r>
          </w:p>
        </w:tc>
      </w:tr>
      <w:tr w14:paraId="7E2D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分体式，传感器配套安装支架，传感器防护等级IP68，量程：0-10米，介质：污水，电源：AC220V，输出：4-20mA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BA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DDC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（四）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紫外消毒池及巴氏计量槽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9D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2F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33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30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4FB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8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出水流量计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分体式，随巴氏计量槽配套提供，液位：0.25～6米，气温：-40～80℃，介质：尾水，传感器防护等级IP65，提供传感器安装支架，变送器电源：AC220V，输出4-20mA信号和RS485接口（MODBUS通讯）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47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89F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（五）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污泥调理池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CF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3F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85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D8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C82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分体式，传感器配套安装支架，传感器防护等级IP68，量程：0-5米，介质：污水，电源：AC220V，输出：4-20mA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F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6D7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（六）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出水在线监测间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31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1E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9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1A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85C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出水自动采样器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电压AC220V，全天候使用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5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BA0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出水PH计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分体式，量程：0-14，介质：尾水，传感器防护等级IP65，电源：AC220V，输出信号：4-20mA及RS485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6B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67D0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出水浊度计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测量范围：0~400NTU、分 辨 率：≤ 0.01NTU、 4—20mA信号输出 、分体式，介质：污水，传感器防护等级IP65，电源：AC220V，输出信号：4-20mA及RS485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20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334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120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227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73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24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5B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FC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8B9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一体化高倩彩色球型摄像机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电源AC220V，像素≥200万，日夜型，IP65，带以太网接口，配安装支架、电源适配器等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安装位置：新增加药间</w:t>
            </w:r>
          </w:p>
        </w:tc>
      </w:tr>
      <w:tr w14:paraId="3967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KVV22-0.45/0.75kv-3X1.5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105D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铠装超五类8芯网线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DD9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2FE8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80" w:hRule="atLeast"/>
        </w:trPr>
        <w:tc>
          <w:tcPr>
            <w:tcW w:w="69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E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2.3、勉县江南污水处理厂-管道阀门</w:t>
            </w:r>
          </w:p>
        </w:tc>
      </w:tr>
      <w:tr w14:paraId="770D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     注</w:t>
            </w:r>
          </w:p>
        </w:tc>
      </w:tr>
      <w:tr w14:paraId="58BF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A/A/O微曝氧化沟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FE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7B4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ECC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D56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2C2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361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61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70A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4A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BF4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DN80，PN1.0MPa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DF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1D1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2240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4F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935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异径管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DN250×150，PN1.0MPa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AD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177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90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876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手动蝶阀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DN80，PN1.0MPa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41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A4D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DN80，PN1.0MPa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7B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60C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B7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15D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法兰盲板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DN80，PN1.0MPa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69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4D0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支撑槽钢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17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36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4CC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高密度澄清池斜管支架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07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790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225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D0F8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6AB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96C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镀锌圆钢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Ф12，L=6m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27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以现场实际发生为准</w:t>
            </w:r>
          </w:p>
        </w:tc>
      </w:tr>
      <w:tr w14:paraId="2448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不等边角钢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80X50X5，L=3.15m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65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以现场实际发生为准</w:t>
            </w:r>
          </w:p>
        </w:tc>
      </w:tr>
      <w:tr w14:paraId="661B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槽钢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C12，L=3.15m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5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以现场实际发生为准</w:t>
            </w:r>
          </w:p>
        </w:tc>
      </w:tr>
      <w:tr w14:paraId="77EB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膨胀螺栓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M10×100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以现场实际发生为准</w:t>
            </w:r>
          </w:p>
        </w:tc>
      </w:tr>
      <w:tr w14:paraId="16DE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新增加药间（PAC加药管）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8A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A27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397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12F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0B4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AB8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01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910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FB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899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27.8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1C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582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F1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189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6C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3CE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7F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4F4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48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BF1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E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30C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8B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4B5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D9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B12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51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E95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DN20×15，PN1.0Mpa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D3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182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DN50×25，PN1.0Mpa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5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086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DN25×20，PN1.0Mpa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D2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CEF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17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270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8C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5AF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4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4B8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B4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0C2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E7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ADC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29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807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外丝连接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2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0B2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1A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32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详见25S402，具体以现场施工为准</w:t>
            </w:r>
          </w:p>
        </w:tc>
      </w:tr>
      <w:tr w14:paraId="1EB8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新增加药间（PAM加药管）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A7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915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155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4A81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7D5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A47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2D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70D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FC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67A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54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A19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08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CC3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4F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E4A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0D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873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DN20×15，PN1.0Mpa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FF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201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DN25×20，PN1.0Mpa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E0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6A9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CF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B30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D5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8AF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6E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28C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双由令止回阀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F7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917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内丝连接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D3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16C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隔膜压力表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0~0.6Mpa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2C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598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AC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EF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详见25S402，具体以现场施工为准</w:t>
            </w:r>
          </w:p>
        </w:tc>
      </w:tr>
      <w:tr w14:paraId="146E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碳源加药管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4D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427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765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11C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C0D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BDE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A2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E08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D0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86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10.9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3A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F40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40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F50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1A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5AC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85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27A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FA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D5B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DN20×15，PN1.0Mpa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93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435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DN25×20，PN1.0Mpa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A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0F8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B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AE5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0C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61A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5F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BF6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7E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ABB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外丝连接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92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3FE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2B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B3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详见25S402，具体以现场施工为准</w:t>
            </w:r>
          </w:p>
        </w:tc>
      </w:tr>
      <w:tr w14:paraId="2351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六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污泥回流泵房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63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ACA2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E6D2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BE5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037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B73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手动蝶阀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23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89B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手动蝶阀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96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39F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手动止回阀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6E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C7E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手动止回阀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4F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EDF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塑料阀门井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ø1000，H=1000mm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F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BE2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弹性接头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BF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DE4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弹性接头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6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700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10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8BF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E1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FB3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E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D2A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CB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812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七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室内给排水（加药间）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46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7A2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F6E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4EA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87E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97F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给水管道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 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PP-R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热熔连接</w:t>
            </w:r>
          </w:p>
        </w:tc>
      </w:tr>
      <w:tr w14:paraId="57A4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给水管道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 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PP-R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热熔连接</w:t>
            </w:r>
          </w:p>
        </w:tc>
      </w:tr>
      <w:tr w14:paraId="3AE1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手提式灭火器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MF/ABC4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B3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892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排水管道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 ，PN0.6MPa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粘接连接</w:t>
            </w:r>
          </w:p>
        </w:tc>
      </w:tr>
      <w:tr w14:paraId="6871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排水管道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 PN0.6MPa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粘接连接</w:t>
            </w:r>
          </w:p>
        </w:tc>
      </w:tr>
      <w:tr w14:paraId="6BE6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雨水管道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 PN0.6MPa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粘接连接</w:t>
            </w:r>
          </w:p>
        </w:tc>
      </w:tr>
      <w:tr w14:paraId="0769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侧入式雨水斗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CA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安装详见图集09S302，36-II</w:t>
            </w:r>
          </w:p>
        </w:tc>
      </w:tr>
      <w:tr w14:paraId="52BF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直通式地漏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9A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04S301，页23，带P型存水弯</w:t>
            </w:r>
          </w:p>
        </w:tc>
      </w:tr>
      <w:tr w14:paraId="20A4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普通龙头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8C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EC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BE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洗眼器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FB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陶瓷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09S304-017</w:t>
            </w:r>
          </w:p>
        </w:tc>
      </w:tr>
      <w:tr w14:paraId="59DB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洗手盆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9D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陶瓷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09S304-037</w:t>
            </w:r>
          </w:p>
        </w:tc>
      </w:tr>
      <w:tr w14:paraId="4634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5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倒流防止器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C0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做法详见图集12S108-1、页9，带水表，配套图中所有材料</w:t>
            </w:r>
          </w:p>
        </w:tc>
      </w:tr>
      <w:tr w14:paraId="472B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5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倒流防止器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E0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做法详见图集12S108-1、页9，带水表，配套图中所有材料</w:t>
            </w:r>
          </w:p>
        </w:tc>
      </w:tr>
      <w:tr w14:paraId="4D5F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室外给排水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4C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863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3A7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81C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AF04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9A8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污水管道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 PN0.6MPa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粘接连接</w:t>
            </w:r>
          </w:p>
        </w:tc>
      </w:tr>
      <w:tr w14:paraId="27E7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污水管道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DN300， PN0.6MPa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HDPE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环刚度≥8KN/m^U2</w:t>
            </w:r>
          </w:p>
        </w:tc>
      </w:tr>
      <w:tr w14:paraId="0224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给水管道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PE100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热熔连接</w:t>
            </w:r>
          </w:p>
        </w:tc>
      </w:tr>
      <w:tr w14:paraId="4C2B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给水管道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PE100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热熔连接</w:t>
            </w:r>
          </w:p>
        </w:tc>
      </w:tr>
      <w:tr w14:paraId="5F54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工艺管线总图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CA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6B1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C10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A80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FE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5A0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F8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A36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7B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C53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69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DBCFB">
            <w:pPr>
              <w:pStyle w:val="12"/>
              <w:numPr>
                <w:ilvl w:val="0"/>
                <w:numId w:val="0"/>
              </w:numPr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（三）勉县江南污水提升泵站</w:t>
            </w:r>
          </w:p>
          <w:p w14:paraId="1902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3.1、勉县江南污水提升泵站-工艺</w:t>
            </w:r>
          </w:p>
        </w:tc>
      </w:tr>
      <w:tr w14:paraId="6EEF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1B1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2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9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江南提升泵站（改造）</w:t>
            </w:r>
          </w:p>
        </w:tc>
        <w:tc>
          <w:tcPr>
            <w:tcW w:w="2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19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C1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EE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E1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73B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机械格栅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链板回转式粗格栅，栅间隙≤20mm，渠宽1.7m，渠深6.78m，机架、耙齿：SS304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雨水格栅</w:t>
            </w:r>
          </w:p>
        </w:tc>
      </w:tr>
      <w:tr w14:paraId="3676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手推垃圾车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尺寸900（±100）×900（±100）×650（±100）mm，总高度≥650mm，带4个万向轮，材质：PP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用于接运栅渣</w:t>
            </w:r>
          </w:p>
        </w:tc>
      </w:tr>
      <w:tr w14:paraId="1BAB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提升泵（关键设备）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潜污泵，Q≥630m³/h，H≥34m，壳体、叶轮：铸铁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3用1备，变频，带耦合及导链、导轨，支架等</w:t>
            </w:r>
          </w:p>
        </w:tc>
      </w:tr>
      <w:tr w14:paraId="328C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潜水搅拌机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潜水搅拌机，叶轮直径≥400mm，转速≥740rpm，材质SS304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配套提升装置，设备参数与现场匹配</w:t>
            </w:r>
          </w:p>
        </w:tc>
      </w:tr>
      <w:tr w14:paraId="7DA8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进水总闸门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铸铁镶铜闸门，B×H≥1500×1500mm，配手电两用启闭机，闸门中心到池顶高度5.58m，铸铁镶铜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手电两用启闭机</w:t>
            </w:r>
          </w:p>
        </w:tc>
      </w:tr>
      <w:tr w14:paraId="3961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分配闸门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铸铁镶铜闸门，B×H≥1500×1500mm，配手电两用启闭机，进闸门中心到池顶高度6.85m，铸铁镶铜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手电两用启闭机，设备参数与现场匹配</w:t>
            </w:r>
          </w:p>
        </w:tc>
      </w:tr>
      <w:tr w14:paraId="2450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临时措施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94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C4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5A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E2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BC0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9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临时停水抽水措施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1、泵站院子加2台临时潜污泵至污水提升管倒水，水泵参数Q≥350m³/h，H≥30m，铸铁材质，配套DN500蝶阀2个、软接2个、止回阀2个，管道长度100m，Q235材质，临时性停水，通风安全，枯水期施工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以现场实际发生量为准</w:t>
            </w:r>
          </w:p>
        </w:tc>
      </w:tr>
      <w:tr w14:paraId="0617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现状水池清淤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淤泥清理、处理、运输与处置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以现场实际发生量为准</w:t>
            </w:r>
          </w:p>
        </w:tc>
      </w:tr>
      <w:tr w14:paraId="0C1F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自动阀门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D2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E3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43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6F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70D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2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法兰式电动蝶阀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DN1200，PN1.0MPa、380V，阀体：球墨铸铁，阀板：球墨铸铁 + 橡胶衬里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</w:t>
            </w:r>
          </w:p>
        </w:tc>
      </w:tr>
      <w:tr w14:paraId="7ECC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2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法兰式电动蝶阀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DN600，PN1.0MPa、380V，阀体：球墨铸铁，阀板：球墨铸铁 + 橡胶衬里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</w:t>
            </w:r>
          </w:p>
        </w:tc>
      </w:tr>
      <w:tr w14:paraId="43B2D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工艺管线       （总图）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A7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6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0C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5B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6CF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DN600，PN1.0MPa，Q235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5E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219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碳钢管道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DN600，PN1.0MPa，Q235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4E6F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暂列金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改造过程清单外发生的其它不可预见费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50000.00元</w:t>
            </w:r>
          </w:p>
        </w:tc>
      </w:tr>
      <w:tr w14:paraId="179E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69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3.2、勉县江南污水提升泵站-电气自控</w:t>
            </w:r>
          </w:p>
        </w:tc>
      </w:tr>
      <w:tr w14:paraId="0F5C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524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7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4B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2E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79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F2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755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7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箱式变电站（评分项参数）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室外防雨型产品，外形尺寸≥4400长x2300宽x2650高（mm），配套一台变压器（400kVA-10/0.4kV）、高低压配电系统（配备低压无功补偿）和箱体等，防护等级IP55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7EE4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柴油发电机组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机组常用功率：350kW，配备一套≥0.95的储油箱及配套设备。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4C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FB3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低压配电柜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GGD(800宽x600深x2200高)mm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AP01~AP02，整柜更换</w:t>
            </w:r>
          </w:p>
        </w:tc>
      </w:tr>
      <w:tr w14:paraId="5EFD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低压变频柜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GGD(800宽x600深x2200高)mm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AP03~AP06，整柜更换</w:t>
            </w:r>
          </w:p>
        </w:tc>
      </w:tr>
      <w:tr w14:paraId="7AE2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电动阀控制箱101AP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非标，箱体为不锈钢材质，内门安装操作按钮、指示灯等，防护等级IP44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8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6E7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现场按钮箱（一控四）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按要求制作，400宽x200深x400高mm，防护等级：IP44，材质：不锈钢，挂墙安装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101AC、202AC</w:t>
            </w:r>
          </w:p>
        </w:tc>
      </w:tr>
      <w:tr w14:paraId="1942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现场按钮箱（一控二）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按要求制作，500宽x200深x500高，防护等级：IP44，材质：不锈钢，挂墙安装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201AC</w:t>
            </w:r>
          </w:p>
        </w:tc>
      </w:tr>
      <w:tr w14:paraId="4810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柜体安装底座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≥10#槽钢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54B4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绝缘橡胶垫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≥1000mm、厚≥5mm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611C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YJV22-8.7/15kV-3x70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0A23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YJV22-0.6/1kV-3x300+2x150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2E9D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YJV22-0.6/1kV-4x185+2x95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3837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YJV-0.6/1kV-3x95+1x50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013F3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YJV-0.6/1kV-5x6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035B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YJV22-0.6/1kV-5x6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CF9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YJV-0.6/1kV-4x2.5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58EA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KVVP-0.45/0.75kV-14x1.5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0F3A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KVVP-0.45/0.75kV-7x1.5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0F66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KVVP-0.45/0.75kV-5x1.5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7756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KVVP-0.45/0.75kV-3x1.5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158F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信号电缆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DJYPVP-1x2x1.0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4880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SC125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4B21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SC100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7689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SC32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64F2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627D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1852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-40x4不锈钢扁钢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6B6F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-25x4不锈钢扁钢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0DFA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电缆桥架200x150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不锈钢材质，中间带隔板，带盖板及安装支架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0B56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接地极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不锈钢钢管 DN50，≥2.5m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3672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轴流排风机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AC220V/0.18，Q≥1700m³/h，P≥50Pa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BD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CB4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二联翘板式暗开关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AC250V/10A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B1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549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三防工厂防爆吊灯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AC220V/16W-LED ，防护等级：IP55，防爆介质：柴油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EC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05C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NHBV-0.45/0.75-2.5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1FB7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2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原有设备拆除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1、控制室7台控制柜及配套电缆管线拆除；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2、柴油发电机房，现有柴油发电机及配套设备拆除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43EC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8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20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自控</w:t>
            </w:r>
          </w:p>
        </w:tc>
        <w:tc>
          <w:tcPr>
            <w:tcW w:w="227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9B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CF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ED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5A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848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PLC控制柜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800宽x600深x2200高mm，R7032，碳钢喷塑，设置触摸屏、PLC系统、柜体、微断、中间继电器、信号隔离器、以太网交换机（2光口10电口）、UPS电源等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整柜更换</w:t>
            </w:r>
          </w:p>
        </w:tc>
      </w:tr>
      <w:tr w14:paraId="385C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工控机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工控机CPU: 性能不低于I7-12700；内存：≥16G；硬盘：≥512G固态+2T机械；双网口；配套系统 ；带24寸液晶显示器，配套键盘、鼠标等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2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CB3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组态软件开发版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工业自动化监控软件，具备数据采集、过程监控、报警管理、报表生成等功能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4F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8FF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组态软件运行版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工业自动化监控软件，具备数据采集、过程监控、报警管理、报表生成等功能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96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000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软件编程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与PLC配套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1B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BA7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计算机操作台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标准产品（尺寸≥1200长x800宽x960高）mm），配椅子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86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ECA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打印系统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自动双面复印，彩色打印，支持有线和无线网络打印，纸宽幅面A3/A4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2E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B80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网络机柜NET1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喷塑，尺寸600宽x600深x1800高mm，柜内安装以硬盘录像机、及配套的电气元件、机架、端子等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3D4E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专业控制应用软件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整个厂区：PLC系统编程、组态画面制作及调试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0A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A15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硫化氢气体检测仪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15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S气体，0-100ppm，超标声光报警，配传感器安装支架，防护等级IP65，电源：DC24V，输出：4-20mA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AIT01</w:t>
            </w:r>
          </w:p>
        </w:tc>
      </w:tr>
      <w:tr w14:paraId="0BCE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分体式，量程： 0~15m，介质：污水，防护等级IP65，提供仪表安装支架，电源：AC220V，输出信号：4-20mA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LIT01</w:t>
            </w:r>
          </w:p>
        </w:tc>
      </w:tr>
      <w:tr w14:paraId="66729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分体式，DN600，0-1000m3/h，介质：污水，传感器防护等级IP65，电源：AC220V，输出信号：4-20mA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FIT01</w:t>
            </w:r>
          </w:p>
        </w:tc>
      </w:tr>
      <w:tr w14:paraId="51F4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浮球液位开关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触点容量AC250V/1A，自带防水电缆20米，配套重锤等安装附件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LS01</w:t>
            </w:r>
          </w:p>
        </w:tc>
      </w:tr>
      <w:tr w14:paraId="08D4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仪表保护箱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不锈钢，400宽x300深x400高mm，内装电源、信号防雷器及端子等，防护等级IP55，安装支架高度≥1.2米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1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C5D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仪表信号电缆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铠装8芯超五类网线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642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仪表电源电缆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KVV-0.45/0.75kV-3x1.5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7D8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仪表电源电缆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KVV-0.45/0.75kV-5x1.5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E87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仪表信号电缆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DJYPVP-1x2x1.0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453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SC20镀锌钢管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20B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-25x4不锈钢扁钢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8E8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20" w:hRule="atLeast"/>
        </w:trPr>
        <w:tc>
          <w:tcPr>
            <w:tcW w:w="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120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227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7F84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BEEB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FD09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3D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BEF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网络枪机摄像机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电源AC220V，像素≥200万，日夜型，IP65，带以太网接口，配安装支架、电源适配器等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15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27E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全球带云台网络摄像机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电源AC220V，像素≥300万，日夜型，IP65，带以太网接口，配安装支架、电源适配器等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38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9F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摄像机安装立柱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碳钢喷塑制作，杆高≥3.5米，105#摄像头配安装立柱，配套提供避雷针、控制箱等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39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1B5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KVV-0.45/0.75kV-3x1.5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3F1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KVV22-0.45/0.75kV-3x1.5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3C4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8芯网线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BB9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铠装超五类网线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8芯网线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A34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A12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接地线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-25x4不锈钢扁钢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06C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8路网络硬盘录像机，配套监控硬盘，存储容量：6T，满足视频存储时间≥30d；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02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5EA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监控显示器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显示器：液晶显示器≥24寸，显示器分辨率：1920x1080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5E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258C831F">
      <w:pPr>
        <w:pStyle w:val="12"/>
        <w:outlineLvl w:val="9"/>
        <w:rPr>
          <w:rFonts w:hint="eastAsia" w:ascii="仿宋" w:hAnsi="仿宋" w:eastAsia="仿宋" w:cs="仿宋"/>
          <w:b/>
          <w:color w:val="auto"/>
          <w:sz w:val="21"/>
          <w:highlight w:val="none"/>
        </w:rPr>
      </w:pPr>
    </w:p>
    <w:p w14:paraId="6E61B8B2">
      <w:pPr>
        <w:pStyle w:val="12"/>
        <w:outlineLvl w:val="9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1"/>
          <w:highlight w:val="none"/>
        </w:rPr>
        <w:t>备注：本项目核心产品为：综合池行车式吸泥机。</w:t>
      </w:r>
      <w:r>
        <w:rPr>
          <w:rFonts w:hint="eastAsia" w:ascii="仿宋" w:hAnsi="仿宋" w:eastAsia="仿宋" w:cs="仿宋"/>
          <w:color w:val="auto"/>
          <w:highlight w:val="none"/>
        </w:rPr>
        <w:t xml:space="preserve"> </w:t>
      </w:r>
    </w:p>
    <w:p w14:paraId="0F806DC2">
      <w:pPr>
        <w:pStyle w:val="12"/>
        <w:spacing w:line="360" w:lineRule="auto"/>
        <w:outlineLvl w:val="9"/>
        <w:rPr>
          <w:rFonts w:hint="eastAsia" w:ascii="仿宋" w:hAnsi="仿宋" w:eastAsia="仿宋" w:cs="仿宋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如通过初审的有效供应商拟供核心产品的品牌相同，按照《政府采购货物和服务招标投标管理办法》(第87号令)规定，提供相同核心品牌产品且通过资格审查、符合性审查的不同供应商参加同一合同项下投标的，按一家供应商计算，评审后得分最高的同品牌供应商获得中标人推荐资格;评审得分相同的，以“售后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>服务及培训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方案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服务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承诺及保障措施”得分高的优先，其他同品牌供应商不作为中标候选人。</w:t>
      </w:r>
    </w:p>
    <w:p w14:paraId="550D08BB">
      <w:pPr>
        <w:pStyle w:val="12"/>
        <w:numPr>
          <w:ilvl w:val="0"/>
          <w:numId w:val="0"/>
        </w:numPr>
        <w:spacing w:line="360" w:lineRule="auto"/>
        <w:outlineLvl w:val="9"/>
        <w:rPr>
          <w:rFonts w:hint="eastAsia" w:ascii="仿宋" w:hAnsi="仿宋" w:eastAsia="仿宋" w:cs="仿宋"/>
          <w:b/>
          <w:bCs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21"/>
          <w:highlight w:val="none"/>
        </w:rPr>
        <w:t>供应商拟供车型必须在国家工业和信息化部发布的《车辆生产企业及产品》公告内，须提供查询截图，未提供按无效投标处理。</w:t>
      </w:r>
    </w:p>
    <w:p w14:paraId="0670D0A4">
      <w:pPr>
        <w:pStyle w:val="12"/>
        <w:numPr>
          <w:ilvl w:val="0"/>
          <w:numId w:val="0"/>
        </w:numPr>
        <w:spacing w:line="360" w:lineRule="auto"/>
        <w:outlineLvl w:val="9"/>
        <w:rPr>
          <w:rFonts w:hint="eastAsia" w:ascii="仿宋" w:hAnsi="仿宋" w:eastAsia="仿宋" w:cs="仿宋"/>
          <w:b/>
          <w:bCs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highlight w:val="none"/>
        </w:rPr>
        <w:t>3、本项目所涉及的所有车辆报价须包含车辆购置税、交强险及车辆上户的所有费用，供应商自行考虑计入投标报价中，采购人</w:t>
      </w:r>
      <w:r>
        <w:rPr>
          <w:rFonts w:hint="eastAsia" w:ascii="仿宋" w:hAnsi="仿宋" w:eastAsia="仿宋" w:cs="仿宋"/>
          <w:b/>
          <w:bCs/>
          <w:color w:val="auto"/>
          <w:sz w:val="21"/>
          <w:highlight w:val="none"/>
          <w:lang w:eastAsia="zh-CN"/>
        </w:rPr>
        <w:t>不再</w:t>
      </w:r>
      <w:r>
        <w:rPr>
          <w:rFonts w:hint="eastAsia" w:ascii="仿宋" w:hAnsi="仿宋" w:eastAsia="仿宋" w:cs="仿宋"/>
          <w:b/>
          <w:bCs/>
          <w:color w:val="auto"/>
          <w:sz w:val="21"/>
          <w:highlight w:val="none"/>
        </w:rPr>
        <w:t>单独支付。</w:t>
      </w:r>
    </w:p>
    <w:p w14:paraId="11378266">
      <w:pPr>
        <w:pStyle w:val="12"/>
        <w:outlineLvl w:val="9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1"/>
          <w:highlight w:val="none"/>
        </w:rPr>
        <w:t>三、商务要求</w:t>
      </w:r>
    </w:p>
    <w:p w14:paraId="3B6C2F3E">
      <w:pPr>
        <w:pStyle w:val="12"/>
        <w:spacing w:line="360" w:lineRule="auto"/>
        <w:ind w:right="90"/>
        <w:jc w:val="left"/>
        <w:outlineLvl w:val="9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交货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>及安装调试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时间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：合同签订后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>180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个日历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>天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。</w:t>
      </w:r>
    </w:p>
    <w:p w14:paraId="48B148F1">
      <w:pPr>
        <w:pStyle w:val="12"/>
        <w:spacing w:line="360" w:lineRule="auto"/>
        <w:jc w:val="left"/>
        <w:outlineLvl w:val="9"/>
        <w:rPr>
          <w:rFonts w:hint="default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>2.付款方式：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>本项目为固定总价包干</w:t>
      </w:r>
    </w:p>
    <w:p w14:paraId="38273036">
      <w:pPr>
        <w:pStyle w:val="12"/>
        <w:spacing w:line="360" w:lineRule="auto"/>
        <w:jc w:val="left"/>
        <w:outlineLvl w:val="9"/>
        <w:rPr>
          <w:rFonts w:hint="eastAsia" w:ascii="仿宋" w:hAnsi="仿宋" w:eastAsia="仿宋" w:cs="仿宋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>（1）合同签订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向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支付合同总金额30%预付款;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每月20日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向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通报当月完成工作量，由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审核认定。</w:t>
      </w:r>
    </w:p>
    <w:p w14:paraId="725520E4">
      <w:pPr>
        <w:pStyle w:val="12"/>
        <w:spacing w:line="360" w:lineRule="auto"/>
        <w:jc w:val="left"/>
        <w:outlineLvl w:val="9"/>
        <w:rPr>
          <w:rFonts w:hint="eastAsia" w:ascii="仿宋" w:hAnsi="仿宋" w:eastAsia="仿宋" w:cs="仿宋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>本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进度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款按每月完成工程量的80%支付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进度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款（应扣除预付款），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验收合格后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，支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付至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合同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总价款的90%时，暂停支付。待结算审计后余款一次付清。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（辅料根据实际发生提供，费用计入总价，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不再单独支付费用）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。</w:t>
      </w:r>
    </w:p>
    <w:p w14:paraId="0EED15FD">
      <w:pPr>
        <w:pStyle w:val="12"/>
        <w:spacing w:line="360" w:lineRule="auto"/>
        <w:jc w:val="left"/>
        <w:outlineLvl w:val="9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>3.质保期：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自验收合格之日起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。</w:t>
      </w:r>
    </w:p>
    <w:p w14:paraId="03B5CF9B">
      <w:pPr>
        <w:pStyle w:val="12"/>
        <w:spacing w:line="360" w:lineRule="auto"/>
        <w:jc w:val="left"/>
        <w:outlineLvl w:val="9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>4.质量标准：符合国家及行业质量验收合格标准</w:t>
      </w:r>
    </w:p>
    <w:p w14:paraId="17773B6D">
      <w:r>
        <w:rPr>
          <w:rFonts w:hint="eastAsia" w:ascii="仿宋" w:hAnsi="仿宋" w:eastAsia="仿宋" w:cs="仿宋"/>
          <w:color w:val="auto"/>
          <w:sz w:val="21"/>
          <w:highlight w:val="none"/>
        </w:rPr>
        <w:t>5.交货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>及安装调试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地点：勉县污水处理设施设备更新项目项目现场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BABDE"/>
    <w:multiLevelType w:val="singleLevel"/>
    <w:tmpl w:val="045BABD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0B57"/>
    <w:rsid w:val="07915C3C"/>
    <w:rsid w:val="07954E39"/>
    <w:rsid w:val="0E456572"/>
    <w:rsid w:val="12CE53EB"/>
    <w:rsid w:val="16583A87"/>
    <w:rsid w:val="228C0D77"/>
    <w:rsid w:val="26DA0C8C"/>
    <w:rsid w:val="3A2624C7"/>
    <w:rsid w:val="3CA8213A"/>
    <w:rsid w:val="46FA5BC2"/>
    <w:rsid w:val="4B6F7368"/>
    <w:rsid w:val="4E41324C"/>
    <w:rsid w:val="50D66501"/>
    <w:rsid w:val="588732F9"/>
    <w:rsid w:val="5E7E2DD0"/>
    <w:rsid w:val="61A02BBE"/>
    <w:rsid w:val="636F03C2"/>
    <w:rsid w:val="66F67702"/>
    <w:rsid w:val="67AB0BF9"/>
    <w:rsid w:val="6EE2412A"/>
    <w:rsid w:val="6F8A5CFE"/>
    <w:rsid w:val="6F9251A5"/>
    <w:rsid w:val="6FD37A1E"/>
    <w:rsid w:val="75C9085C"/>
    <w:rsid w:val="765E6749"/>
    <w:rsid w:val="7D42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link w:val="9"/>
    <w:qFormat/>
    <w:uiPriority w:val="0"/>
    <w:pPr>
      <w:spacing w:before="60" w:after="0" w:line="360" w:lineRule="auto"/>
      <w:jc w:val="center"/>
      <w:outlineLvl w:val="0"/>
    </w:pPr>
    <w:rPr>
      <w:rFonts w:ascii="宋体" w:hAnsi="宋体" w:eastAsia="宋体" w:cs="宋体"/>
      <w:b/>
      <w:color w:val="000000"/>
      <w:sz w:val="36"/>
      <w:szCs w:val="28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仿宋" w:cs="Times New Roman"/>
      <w:b/>
      <w:bCs/>
      <w:kern w:val="2"/>
      <w:sz w:val="30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560" w:lineRule="exact"/>
      <w:jc w:val="left"/>
      <w:outlineLvl w:val="2"/>
    </w:pPr>
    <w:rPr>
      <w:rFonts w:ascii="Times New Roman" w:hAnsi="Times New Roman"/>
      <w:b/>
      <w:bCs/>
      <w:kern w:val="0"/>
      <w:szCs w:val="32"/>
    </w:rPr>
  </w:style>
  <w:style w:type="paragraph" w:styleId="5">
    <w:name w:val="heading 4"/>
    <w:semiHidden/>
    <w:unhideWhenUsed/>
    <w:qFormat/>
    <w:uiPriority w:val="0"/>
    <w:pPr>
      <w:spacing w:before="120" w:after="120" w:line="600" w:lineRule="exact"/>
      <w:jc w:val="center"/>
      <w:outlineLvl w:val="3"/>
    </w:pPr>
    <w:rPr>
      <w:rFonts w:ascii="宋体" w:hAnsi="宋体" w:eastAsia="宋体" w:cstheme="minorBidi"/>
      <w:b/>
      <w:sz w:val="28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character" w:customStyle="1" w:styleId="9">
    <w:name w:val="标题 1 字符"/>
    <w:link w:val="2"/>
    <w:autoRedefine/>
    <w:qFormat/>
    <w:uiPriority w:val="0"/>
    <w:rPr>
      <w:rFonts w:ascii="宋体" w:hAnsi="宋体" w:eastAsia="宋体" w:cs="宋体"/>
      <w:b/>
      <w:kern w:val="2"/>
      <w:sz w:val="32"/>
    </w:rPr>
  </w:style>
  <w:style w:type="character" w:customStyle="1" w:styleId="10">
    <w:name w:val="标题 3 字符"/>
    <w:link w:val="4"/>
    <w:qFormat/>
    <w:uiPriority w:val="0"/>
    <w:rPr>
      <w:rFonts w:ascii="Times New Roman" w:hAnsi="Times New Roman" w:eastAsia="Times New Roman"/>
      <w:b/>
      <w:bCs/>
      <w:sz w:val="28"/>
      <w:szCs w:val="32"/>
    </w:rPr>
  </w:style>
  <w:style w:type="character" w:customStyle="1" w:styleId="11">
    <w:name w:val="标题 2 字符2"/>
    <w:link w:val="3"/>
    <w:qFormat/>
    <w:uiPriority w:val="0"/>
    <w:rPr>
      <w:rFonts w:ascii="Arial" w:hAnsi="Arial" w:eastAsia="仿宋" w:cs="Times New Roman"/>
      <w:b/>
      <w:bCs/>
      <w:kern w:val="2"/>
      <w:sz w:val="30"/>
      <w:szCs w:val="32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3">
    <w:name w:val="font51"/>
    <w:basedOn w:val="8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  <w:style w:type="character" w:customStyle="1" w:styleId="14">
    <w:name w:val="font11"/>
    <w:basedOn w:val="8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  <w:style w:type="character" w:customStyle="1" w:styleId="15">
    <w:name w:val="font41"/>
    <w:basedOn w:val="8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2025-06-12T15:00:00Z</dcterms:created>
  <dc:creator>张嬿</dc:creator>
  <cp:lastModifiedBy>acer</cp:lastModifiedBy>
  <dcterms:modified xsi:type="dcterms:W3CDTF">2026-01-26T13:03:58Z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A82066447B874CE589A16DF6F6D68C9B_12</vt:lpwstr>
  </property>
  <property fmtid="{D5CDD505-2E9C-101B-9397-08002B2CF9AE}" pid="4" name="KSOTemplateDocerSaveRecord">
    <vt:lpwstr>eyJoZGlkIjoiZTczZGJiMzk3NmE4MTFmY2I0NmVkOTVhODY4OTk3OTciLCJ1c2VySWQiOiIyNDc5ODM4ODIifQ==</vt:lpwstr>
  </property>
</Properties>
</file>