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DAF4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报价表</w:t>
      </w:r>
    </w:p>
    <w:p w14:paraId="45607762">
      <w:r>
        <w:drawing>
          <wp:inline distT="0" distB="0" distL="114300" distR="114300">
            <wp:extent cx="5365115" cy="5616575"/>
            <wp:effectExtent l="0" t="0" r="698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5115" cy="561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A7A4E">
      <w:pPr>
        <w:jc w:val="center"/>
        <w:rPr>
          <w:rFonts w:hint="default" w:eastAsiaTheme="minorEastAsia"/>
          <w:lang w:val="en-US" w:eastAsia="zh-CN"/>
        </w:rPr>
      </w:pPr>
      <w:r>
        <w:br w:type="page"/>
      </w:r>
      <w:r>
        <w:rPr>
          <w:rFonts w:hint="eastAsia"/>
          <w:b/>
          <w:bCs/>
          <w:sz w:val="32"/>
          <w:szCs w:val="40"/>
          <w:lang w:val="en-US" w:eastAsia="zh-CN"/>
        </w:rPr>
        <w:t>分项报价表</w:t>
      </w:r>
    </w:p>
    <w:p w14:paraId="080A60C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636260" cy="58661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6260" cy="586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A3DD9"/>
    <w:rsid w:val="099A5E59"/>
    <w:rsid w:val="7657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2026-01-27T07:05:58Z</dcterms:created>
  <dc:creator>Administrator</dc:creator>
  <cp:lastModifiedBy>两米的距离</cp:lastModifiedBy>
  <dcterms:modified xsi:type="dcterms:W3CDTF">2026-01-27T07:06:49Z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eyJoZGlkIjoiMmRkNTZiOTVhODkxNGEzZTlmZDYyMDIwZGEwY2YwNjUiLCJ1c2VySWQiOiI0MzQ3MzQ2MjcifQ==</vt:lpwstr>
  </property>
  <property fmtid="{D5CDD505-2E9C-101B-9397-08002B2CF9AE}" pid="4" name="ICV">
    <vt:lpwstr>2EA5B8D96FBC4F259FE0FBC587176417_12</vt:lpwstr>
  </property>
</Properties>
</file>