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一、项目概况</w:t>
      </w:r>
    </w:p>
    <w:p w14:paraId="19C9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)主要工作内容：对能源一路绿化植物进行更新及维护，工作内容包括垃圾清运、绿化种植、土方整理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具体详见工程量清单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75C5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二、维管修复标准及要求</w:t>
      </w:r>
    </w:p>
    <w:p w14:paraId="3D3A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(一)植物清理及补栽。</w:t>
      </w:r>
    </w:p>
    <w:p w14:paraId="474C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1.工作内容：对道路绿化带内死亡乔木，灌木进行清理， 部分苗木进行移栽，新栽及补齐缺少的乔木及地被。</w:t>
      </w:r>
    </w:p>
    <w:p w14:paraId="5686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2.工作要求：符合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《园林绿化工程施工及验收规范》CJJ 82-2012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,其中乔木成活率100%。</w:t>
      </w:r>
    </w:p>
    <w:p w14:paraId="33BB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3.工作量：具体工作量详见施工图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及工程量清单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4A5C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(二)土方清运及整理。</w:t>
      </w:r>
    </w:p>
    <w:p w14:paraId="73FC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1.工作内容：对道路两侧绿化带进行垃圾及土方清运，依据植物养护要求进行地形整理。</w:t>
      </w:r>
    </w:p>
    <w:p w14:paraId="6A01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2.工作要求：符合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《园林绿化工程施工及验收规范》CJJ 82-2012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290B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3.工作量：具体工作量详见施工图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及工程量清单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13458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三、商务要求</w:t>
      </w:r>
    </w:p>
    <w:p w14:paraId="3012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3.1 服务质量标准要求</w:t>
      </w:r>
    </w:p>
    <w:p w14:paraId="0E54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根据方案及施工图设计的相关技术规范规程要求建设施工。</w:t>
      </w:r>
    </w:p>
    <w:p w14:paraId="0F62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(1)《园林绿化工程项目规范》 GB 55014-2021;</w:t>
      </w:r>
    </w:p>
    <w:p w14:paraId="5AC5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(2)《园林绿化工程施工及验收规范》 CJJ 82-2012;</w:t>
      </w:r>
    </w:p>
    <w:p w14:paraId="7D7D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服务过程管理要求</w:t>
      </w:r>
    </w:p>
    <w:p w14:paraId="3AC2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应立即响应，24小时在现场提供服务。</w:t>
      </w:r>
    </w:p>
    <w:p w14:paraId="0325D2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工程量清单（另册）。</w:t>
      </w:r>
    </w:p>
    <w:p w14:paraId="00CECF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425A5"/>
    <w:multiLevelType w:val="singleLevel"/>
    <w:tmpl w:val="8F9425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3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2026-02-04T07:41:41Z</dcterms:created>
  <dc:creator>陕西海佳</dc:creator>
  <cp:lastModifiedBy>陕西海佳</cp:lastModifiedBy>
  <dcterms:modified xsi:type="dcterms:W3CDTF">2026-02-04T07:43:02Z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eyJoZGlkIjoiY2M1NWZjOTI0MzZlNzdjZTNiMGIwOWFhODBmMDVjOTciLCJ1c2VySWQiOiIxMjgwNjI5MzYxIn0=</vt:lpwstr>
  </property>
  <property fmtid="{D5CDD505-2E9C-101B-9397-08002B2CF9AE}" pid="4" name="ICV">
    <vt:lpwstr>9D782D6FFE194F1185D5D95F98C58036_12</vt:lpwstr>
  </property>
</Properties>
</file>