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autoSpaceDE w:val="0"/>
        <w:autoSpaceDN w:val="0"/>
        <w:adjustRightInd w:val="0"/>
        <w:spacing w:before="0" w:after="0" w:line="500" w:lineRule="exact"/>
        <w:jc w:val="center"/>
        <w:rPr>
          <w:rFonts w:hint="eastAsia" w:ascii="宋体" w:hAnsi="宋体" w:eastAsia="宋体" w:cs="宋体"/>
          <w:b/>
          <w:bCs/>
          <w:sz w:val="44"/>
          <w:szCs w:val="44"/>
        </w:rPr>
      </w:pPr>
      <w:r>
        <w:rPr>
          <w:rFonts w:hint="eastAsia" w:ascii="宋体" w:hAnsi="宋体" w:eastAsia="宋体" w:cs="宋体"/>
          <w:b/>
          <w:bCs/>
          <w:sz w:val="44"/>
          <w:szCs w:val="44"/>
        </w:rPr>
        <w:t>关于西安市第五医院保洁服务的</w:t>
      </w:r>
    </w:p>
    <w:p>
      <w:pPr>
        <w:pStyle w:val="2"/>
        <w:autoSpaceDE w:val="0"/>
        <w:autoSpaceDN w:val="0"/>
        <w:adjustRightInd w:val="0"/>
        <w:spacing w:before="0" w:after="0" w:line="500" w:lineRule="exact"/>
        <w:jc w:val="center"/>
        <w:rPr>
          <w:rFonts w:hint="eastAsia" w:ascii="宋体" w:hAnsi="宋体" w:eastAsia="宋体" w:cs="宋体"/>
          <w:b/>
          <w:bCs/>
          <w:sz w:val="44"/>
          <w:szCs w:val="44"/>
        </w:rPr>
      </w:pPr>
      <w:r>
        <w:rPr>
          <w:rFonts w:hint="eastAsia" w:ascii="宋体" w:hAnsi="宋体" w:eastAsia="宋体" w:cs="宋体"/>
          <w:b/>
          <w:bCs/>
          <w:sz w:val="44"/>
          <w:szCs w:val="44"/>
        </w:rPr>
        <w:t>中标结果公告</w:t>
      </w:r>
    </w:p>
    <w:p>
      <w:pPr>
        <w:pStyle w:val="28"/>
        <w:spacing w:line="500" w:lineRule="exact"/>
        <w:ind w:firstLine="0" w:firstLineChars="0"/>
        <w:rPr>
          <w:rFonts w:ascii="黑体" w:hAnsi="黑体" w:eastAsia="黑体"/>
          <w:sz w:val="28"/>
          <w:szCs w:val="28"/>
        </w:rPr>
      </w:pPr>
      <w:bookmarkStart w:id="0" w:name="OLE_LINK1"/>
    </w:p>
    <w:p>
      <w:pPr>
        <w:pStyle w:val="28"/>
        <w:spacing w:line="500" w:lineRule="exact"/>
        <w:ind w:right="609" w:rightChars="290" w:firstLine="0" w:firstLineChars="0"/>
        <w:rPr>
          <w:rFonts w:hint="default" w:ascii="仿宋" w:hAnsi="仿宋" w:eastAsia="仿宋"/>
          <w:sz w:val="28"/>
          <w:szCs w:val="28"/>
          <w:lang w:val="en-US" w:eastAsia="zh-CN"/>
        </w:rPr>
      </w:pPr>
      <w:r>
        <w:rPr>
          <w:rFonts w:hint="eastAsia" w:ascii="黑体" w:hAnsi="黑体" w:eastAsia="黑体"/>
          <w:sz w:val="28"/>
          <w:szCs w:val="28"/>
        </w:rPr>
        <w:t>一、项目编号：</w:t>
      </w:r>
      <w:r>
        <w:rPr>
          <w:rFonts w:hint="eastAsia" w:ascii="仿宋" w:hAnsi="仿宋" w:eastAsia="仿宋"/>
          <w:sz w:val="28"/>
          <w:szCs w:val="28"/>
        </w:rPr>
        <w:t>XCZX2025-0</w:t>
      </w:r>
      <w:r>
        <w:rPr>
          <w:rFonts w:hint="eastAsia" w:ascii="仿宋" w:hAnsi="仿宋" w:eastAsia="仿宋"/>
          <w:sz w:val="28"/>
          <w:szCs w:val="28"/>
          <w:lang w:val="en-US" w:eastAsia="zh-CN"/>
        </w:rPr>
        <w:t>193</w:t>
      </w:r>
    </w:p>
    <w:p>
      <w:pPr>
        <w:pStyle w:val="28"/>
        <w:spacing w:line="500" w:lineRule="exact"/>
        <w:ind w:firstLine="560" w:firstLineChars="200"/>
        <w:rPr>
          <w:rFonts w:hint="eastAsia" w:ascii="仿宋" w:hAnsi="仿宋" w:eastAsia="仿宋"/>
          <w:sz w:val="28"/>
          <w:szCs w:val="28"/>
        </w:rPr>
      </w:pPr>
      <w:r>
        <w:rPr>
          <w:rFonts w:hint="eastAsia" w:ascii="黑体" w:hAnsi="黑体" w:eastAsia="黑体"/>
          <w:sz w:val="28"/>
          <w:szCs w:val="28"/>
        </w:rPr>
        <w:t>核准编号：</w:t>
      </w:r>
      <w:r>
        <w:rPr>
          <w:rFonts w:hint="eastAsia" w:ascii="仿宋" w:hAnsi="仿宋" w:eastAsia="仿宋"/>
          <w:sz w:val="28"/>
          <w:szCs w:val="28"/>
        </w:rPr>
        <w:t>ZCBN-西安市-2025-06076</w:t>
      </w:r>
    </w:p>
    <w:p>
      <w:pPr>
        <w:pStyle w:val="28"/>
        <w:numPr>
          <w:ilvl w:val="0"/>
          <w:numId w:val="0"/>
        </w:numPr>
        <w:spacing w:line="500" w:lineRule="exact"/>
        <w:rPr>
          <w:rFonts w:hint="eastAsia" w:ascii="仿宋" w:hAnsi="仿宋" w:eastAsia="仿宋"/>
          <w:sz w:val="28"/>
          <w:szCs w:val="28"/>
        </w:rPr>
      </w:pPr>
      <w:r>
        <w:rPr>
          <w:rFonts w:hint="eastAsia" w:ascii="黑体" w:hAnsi="黑体" w:eastAsia="黑体"/>
          <w:sz w:val="28"/>
          <w:szCs w:val="28"/>
          <w:lang w:eastAsia="zh-CN"/>
        </w:rPr>
        <w:t>二、</w:t>
      </w:r>
      <w:r>
        <w:rPr>
          <w:rFonts w:hint="eastAsia" w:ascii="黑体" w:hAnsi="黑体" w:eastAsia="黑体"/>
          <w:sz w:val="28"/>
          <w:szCs w:val="28"/>
        </w:rPr>
        <w:t>项目名称：</w:t>
      </w:r>
      <w:r>
        <w:rPr>
          <w:rFonts w:hint="eastAsia" w:ascii="仿宋" w:hAnsi="仿宋" w:eastAsia="仿宋"/>
          <w:sz w:val="28"/>
          <w:szCs w:val="28"/>
        </w:rPr>
        <w:t>西安市第五医院保洁服务</w:t>
      </w:r>
    </w:p>
    <w:p>
      <w:pPr>
        <w:pStyle w:val="28"/>
        <w:numPr>
          <w:ilvl w:val="0"/>
          <w:numId w:val="0"/>
        </w:numPr>
        <w:spacing w:line="500" w:lineRule="exact"/>
        <w:rPr>
          <w:rFonts w:hint="eastAsia" w:ascii="黑体" w:hAnsi="黑体" w:eastAsia="黑体"/>
          <w:sz w:val="28"/>
          <w:szCs w:val="28"/>
        </w:rPr>
      </w:pPr>
      <w:r>
        <w:rPr>
          <w:rFonts w:hint="eastAsia" w:ascii="黑体" w:hAnsi="黑体" w:eastAsia="黑体"/>
          <w:sz w:val="28"/>
          <w:szCs w:val="28"/>
          <w:lang w:eastAsia="zh-CN"/>
        </w:rPr>
        <w:t>三、</w:t>
      </w:r>
      <w:r>
        <w:rPr>
          <w:rFonts w:hint="eastAsia" w:ascii="黑体" w:hAnsi="黑体" w:eastAsia="黑体"/>
          <w:sz w:val="28"/>
          <w:szCs w:val="28"/>
        </w:rPr>
        <w:t>中标信息</w:t>
      </w:r>
    </w:p>
    <w:p>
      <w:pPr>
        <w:spacing w:line="500" w:lineRule="exact"/>
        <w:ind w:firstLine="560" w:firstLineChars="200"/>
        <w:rPr>
          <w:rFonts w:hint="eastAsia" w:ascii="仿宋" w:hAnsi="仿宋" w:eastAsia="仿宋" w:cs="Times New Roman"/>
          <w:kern w:val="2"/>
          <w:sz w:val="28"/>
          <w:szCs w:val="28"/>
          <w:lang w:val="en-US" w:eastAsia="zh-CN" w:bidi="ar-SA"/>
        </w:rPr>
      </w:pPr>
      <w:r>
        <w:rPr>
          <w:rFonts w:hint="eastAsia" w:ascii="黑体" w:hAnsi="黑体" w:eastAsia="黑体"/>
          <w:sz w:val="28"/>
          <w:szCs w:val="28"/>
        </w:rPr>
        <w:t>供应商名称:</w:t>
      </w:r>
      <w:r>
        <w:rPr>
          <w:rFonts w:hint="eastAsia" w:ascii="仿宋" w:hAnsi="仿宋" w:eastAsia="仿宋" w:cs="Times New Roman"/>
          <w:kern w:val="2"/>
          <w:sz w:val="28"/>
          <w:szCs w:val="28"/>
          <w:lang w:val="en-US" w:eastAsia="zh-CN" w:bidi="ar-SA"/>
        </w:rPr>
        <w:t>陕西华卓物业管理有限公司</w:t>
      </w:r>
    </w:p>
    <w:p>
      <w:pPr>
        <w:spacing w:line="500" w:lineRule="exact"/>
        <w:ind w:firstLine="560" w:firstLineChars="200"/>
        <w:rPr>
          <w:rFonts w:hint="eastAsia" w:ascii="仿宋" w:hAnsi="仿宋" w:eastAsia="仿宋" w:cs="Times New Roman"/>
          <w:kern w:val="2"/>
          <w:sz w:val="28"/>
          <w:szCs w:val="28"/>
          <w:lang w:val="en-US" w:eastAsia="zh-CN" w:bidi="ar-SA"/>
        </w:rPr>
      </w:pPr>
      <w:r>
        <w:rPr>
          <w:rFonts w:hint="eastAsia" w:ascii="黑体" w:hAnsi="黑体" w:eastAsia="黑体"/>
          <w:sz w:val="28"/>
          <w:szCs w:val="28"/>
        </w:rPr>
        <w:t>中标金额</w:t>
      </w:r>
      <w:r>
        <w:rPr>
          <w:rFonts w:hint="eastAsia" w:ascii="黑体" w:hAnsi="黑体" w:eastAsia="黑体"/>
          <w:sz w:val="28"/>
          <w:szCs w:val="28"/>
          <w:lang w:val="en-US" w:eastAsia="zh-CN"/>
        </w:rPr>
        <w:t>:</w:t>
      </w:r>
      <w:r>
        <w:rPr>
          <w:rFonts w:hint="eastAsia" w:ascii="仿宋" w:hAnsi="仿宋" w:eastAsia="仿宋" w:cs="Times New Roman"/>
          <w:kern w:val="2"/>
          <w:sz w:val="28"/>
          <w:szCs w:val="28"/>
          <w:lang w:val="en-US" w:eastAsia="zh-CN" w:bidi="ar-SA"/>
        </w:rPr>
        <w:t>2639600.00元</w:t>
      </w:r>
    </w:p>
    <w:p>
      <w:pPr>
        <w:spacing w:line="500" w:lineRule="exact"/>
        <w:ind w:firstLine="560" w:firstLineChars="200"/>
        <w:jc w:val="left"/>
        <w:rPr>
          <w:rFonts w:hint="default" w:ascii="仿宋" w:hAnsi="仿宋" w:eastAsia="仿宋" w:cs="Times New Roman"/>
          <w:kern w:val="2"/>
          <w:sz w:val="28"/>
          <w:szCs w:val="28"/>
          <w:lang w:val="en-US" w:eastAsia="zh-CN" w:bidi="ar-SA"/>
        </w:rPr>
      </w:pPr>
      <w:r>
        <w:rPr>
          <w:rFonts w:hint="eastAsia" w:ascii="黑体" w:hAnsi="黑体" w:eastAsia="黑体"/>
          <w:sz w:val="28"/>
          <w:szCs w:val="28"/>
        </w:rPr>
        <w:t>供应商地址:</w:t>
      </w:r>
      <w:r>
        <w:rPr>
          <w:rFonts w:hint="eastAsia" w:ascii="仿宋" w:hAnsi="仿宋" w:eastAsia="仿宋" w:cs="Times New Roman"/>
          <w:kern w:val="2"/>
          <w:sz w:val="28"/>
          <w:szCs w:val="28"/>
          <w:lang w:val="en-US" w:eastAsia="zh-CN" w:bidi="ar-SA"/>
        </w:rPr>
        <w:t>陕西省西安市碑林区长安大街三号 A 座 601-603 号</w:t>
      </w:r>
    </w:p>
    <w:p>
      <w:pPr>
        <w:spacing w:line="500" w:lineRule="exact"/>
        <w:ind w:left="657" w:leftChars="266" w:hanging="98" w:hangingChars="35"/>
        <w:rPr>
          <w:rFonts w:hint="eastAsia" w:ascii="仿宋" w:hAnsi="仿宋" w:eastAsia="仿宋" w:cs="Times New Roman"/>
          <w:kern w:val="2"/>
          <w:sz w:val="28"/>
          <w:szCs w:val="28"/>
          <w:lang w:val="en-US" w:eastAsia="zh-CN" w:bidi="ar-SA"/>
        </w:rPr>
      </w:pPr>
      <w:r>
        <w:rPr>
          <w:rFonts w:hint="eastAsia" w:ascii="黑体" w:hAnsi="黑体" w:eastAsia="黑体"/>
          <w:sz w:val="28"/>
          <w:szCs w:val="28"/>
        </w:rPr>
        <w:t>联系人：</w:t>
      </w:r>
      <w:r>
        <w:rPr>
          <w:rFonts w:hint="eastAsia" w:ascii="仿宋" w:hAnsi="仿宋" w:eastAsia="仿宋" w:cs="Times New Roman"/>
          <w:kern w:val="2"/>
          <w:sz w:val="28"/>
          <w:szCs w:val="28"/>
          <w:lang w:val="en-US" w:eastAsia="zh-CN" w:bidi="ar-SA"/>
        </w:rPr>
        <w:t>侯云高</w:t>
      </w:r>
    </w:p>
    <w:p>
      <w:pPr>
        <w:spacing w:line="500" w:lineRule="exact"/>
        <w:ind w:left="657" w:leftChars="266" w:hanging="98" w:hangingChars="35"/>
        <w:rPr>
          <w:rFonts w:hint="eastAsia" w:ascii="仿宋" w:hAnsi="仿宋" w:eastAsia="仿宋" w:cs="Times New Roman"/>
          <w:kern w:val="2"/>
          <w:sz w:val="28"/>
          <w:szCs w:val="28"/>
          <w:lang w:val="en-US" w:eastAsia="zh-CN" w:bidi="ar-SA"/>
        </w:rPr>
      </w:pPr>
      <w:r>
        <w:rPr>
          <w:rFonts w:hint="eastAsia" w:ascii="黑体" w:hAnsi="黑体" w:eastAsia="黑体"/>
          <w:sz w:val="28"/>
          <w:szCs w:val="28"/>
        </w:rPr>
        <w:t>联系方式：</w:t>
      </w:r>
      <w:r>
        <w:rPr>
          <w:rFonts w:hint="eastAsia" w:ascii="仿宋" w:hAnsi="仿宋" w:eastAsia="仿宋" w:cs="Times New Roman"/>
          <w:kern w:val="2"/>
          <w:sz w:val="28"/>
          <w:szCs w:val="28"/>
          <w:lang w:val="en-US" w:eastAsia="zh-CN" w:bidi="ar-SA"/>
        </w:rPr>
        <w:t>15592133384</w:t>
      </w:r>
    </w:p>
    <w:p>
      <w:pPr>
        <w:spacing w:line="500" w:lineRule="exact"/>
        <w:rPr>
          <w:rFonts w:ascii="黑体" w:hAnsi="黑体" w:eastAsia="黑体"/>
          <w:sz w:val="28"/>
          <w:szCs w:val="28"/>
        </w:rPr>
      </w:pPr>
      <w:r>
        <w:rPr>
          <w:rFonts w:hint="eastAsia" w:ascii="黑体" w:hAnsi="黑体" w:eastAsia="黑体"/>
          <w:sz w:val="28"/>
          <w:szCs w:val="28"/>
        </w:rPr>
        <w:t>四、主要标的信息</w:t>
      </w:r>
    </w:p>
    <w:tbl>
      <w:tblPr>
        <w:tblStyle w:val="12"/>
        <w:tblW w:w="935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56" w:type="dxa"/>
          </w:tcPr>
          <w:p>
            <w:pPr>
              <w:spacing w:line="500" w:lineRule="exact"/>
              <w:jc w:val="center"/>
              <w:rPr>
                <w:rFonts w:ascii="黑体" w:hAnsi="黑体" w:eastAsia="黑体"/>
                <w:kern w:val="0"/>
                <w:sz w:val="28"/>
                <w:szCs w:val="28"/>
              </w:rPr>
            </w:pPr>
            <w:r>
              <w:rPr>
                <w:rFonts w:hint="eastAsia" w:ascii="黑体" w:hAnsi="黑体" w:eastAsia="黑体"/>
                <w:kern w:val="0"/>
                <w:sz w:val="28"/>
                <w:szCs w:val="28"/>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56" w:type="dxa"/>
          </w:tcPr>
          <w:p>
            <w:pPr>
              <w:pStyle w:val="28"/>
              <w:numPr>
                <w:ilvl w:val="0"/>
                <w:numId w:val="0"/>
              </w:numPr>
              <w:spacing w:line="500" w:lineRule="exact"/>
              <w:rPr>
                <w:rFonts w:hint="eastAsia" w:ascii="仿宋" w:hAnsi="仿宋" w:eastAsia="仿宋" w:cs="宋体"/>
                <w:kern w:val="0"/>
                <w:sz w:val="28"/>
                <w:szCs w:val="28"/>
                <w:lang w:val="en-US" w:eastAsia="zh-CN" w:bidi="ar-SA"/>
              </w:rPr>
            </w:pPr>
            <w:r>
              <w:rPr>
                <w:rFonts w:hint="eastAsia" w:ascii="仿宋" w:hAnsi="仿宋" w:eastAsia="仿宋"/>
                <w:b/>
                <w:bCs/>
                <w:kern w:val="0"/>
                <w:sz w:val="28"/>
                <w:szCs w:val="28"/>
              </w:rPr>
              <w:t>项目名称：</w:t>
            </w:r>
            <w:r>
              <w:rPr>
                <w:rFonts w:hint="eastAsia" w:ascii="仿宋" w:hAnsi="仿宋" w:eastAsia="仿宋"/>
                <w:sz w:val="28"/>
                <w:szCs w:val="28"/>
              </w:rPr>
              <w:t>西安市第五医院保洁服务</w:t>
            </w:r>
            <w:r>
              <w:rPr>
                <w:rFonts w:hint="eastAsia" w:ascii="仿宋" w:hAnsi="仿宋" w:eastAsia="仿宋"/>
                <w:sz w:val="28"/>
                <w:szCs w:val="28"/>
                <w:lang w:eastAsia="zh-CN"/>
              </w:rPr>
              <w:t>。</w:t>
            </w:r>
          </w:p>
          <w:p>
            <w:pPr>
              <w:pStyle w:val="9"/>
              <w:spacing w:line="500" w:lineRule="exact"/>
              <w:rPr>
                <w:rFonts w:hint="eastAsia" w:ascii="仿宋" w:hAnsi="仿宋" w:eastAsia="仿宋" w:cs="宋体"/>
                <w:kern w:val="0"/>
                <w:sz w:val="28"/>
                <w:szCs w:val="28"/>
              </w:rPr>
            </w:pPr>
            <w:r>
              <w:rPr>
                <w:rFonts w:hint="eastAsia" w:ascii="仿宋" w:hAnsi="仿宋" w:eastAsia="仿宋"/>
                <w:b/>
                <w:bCs/>
                <w:kern w:val="0"/>
                <w:sz w:val="28"/>
                <w:szCs w:val="28"/>
              </w:rPr>
              <w:t>服务范围：</w:t>
            </w:r>
            <w:r>
              <w:rPr>
                <w:rFonts w:hint="eastAsia" w:ascii="仿宋" w:hAnsi="仿宋" w:eastAsia="仿宋" w:cs="宋体"/>
                <w:kern w:val="0"/>
                <w:sz w:val="28"/>
                <w:szCs w:val="28"/>
              </w:rPr>
              <w:t>详见招标文件第三章。</w:t>
            </w:r>
          </w:p>
          <w:p>
            <w:pPr>
              <w:pStyle w:val="9"/>
              <w:spacing w:line="500" w:lineRule="exact"/>
              <w:rPr>
                <w:rFonts w:ascii="仿宋" w:hAnsi="仿宋" w:eastAsia="仿宋" w:cs="宋体"/>
                <w:kern w:val="0"/>
                <w:sz w:val="28"/>
                <w:szCs w:val="28"/>
              </w:rPr>
            </w:pPr>
            <w:r>
              <w:rPr>
                <w:rFonts w:hint="eastAsia" w:ascii="仿宋" w:hAnsi="仿宋" w:eastAsia="仿宋"/>
                <w:b/>
                <w:bCs/>
                <w:kern w:val="0"/>
                <w:sz w:val="28"/>
                <w:szCs w:val="28"/>
              </w:rPr>
              <w:t>服务要求</w:t>
            </w:r>
            <w:r>
              <w:rPr>
                <w:rFonts w:hint="eastAsia" w:ascii="仿宋" w:hAnsi="仿宋" w:eastAsia="仿宋" w:cs="宋体"/>
                <w:kern w:val="0"/>
                <w:sz w:val="28"/>
                <w:szCs w:val="28"/>
              </w:rPr>
              <w:t>：详见招标文件第三章。</w:t>
            </w:r>
          </w:p>
          <w:p>
            <w:pPr>
              <w:pStyle w:val="9"/>
              <w:spacing w:line="500" w:lineRule="exact"/>
              <w:rPr>
                <w:rFonts w:ascii="仿宋" w:hAnsi="仿宋" w:eastAsia="仿宋" w:cs="宋体"/>
                <w:kern w:val="0"/>
                <w:sz w:val="28"/>
                <w:szCs w:val="28"/>
              </w:rPr>
            </w:pPr>
            <w:r>
              <w:rPr>
                <w:rFonts w:hint="eastAsia" w:ascii="仿宋" w:hAnsi="仿宋" w:eastAsia="仿宋"/>
                <w:b/>
                <w:bCs/>
                <w:kern w:val="0"/>
                <w:sz w:val="28"/>
                <w:szCs w:val="28"/>
              </w:rPr>
              <w:t>服务</w:t>
            </w:r>
            <w:r>
              <w:rPr>
                <w:rFonts w:hint="eastAsia" w:ascii="仿宋" w:hAnsi="仿宋" w:eastAsia="仿宋"/>
                <w:b/>
                <w:bCs/>
                <w:kern w:val="0"/>
                <w:sz w:val="28"/>
                <w:szCs w:val="28"/>
                <w:lang w:eastAsia="zh-CN"/>
              </w:rPr>
              <w:t>标准</w:t>
            </w:r>
            <w:r>
              <w:rPr>
                <w:rFonts w:hint="eastAsia" w:ascii="仿宋" w:hAnsi="仿宋" w:eastAsia="仿宋" w:cs="宋体"/>
                <w:kern w:val="0"/>
                <w:sz w:val="28"/>
                <w:szCs w:val="28"/>
              </w:rPr>
              <w:t>：详见招标文件第三章。</w:t>
            </w:r>
          </w:p>
          <w:p>
            <w:pPr>
              <w:pStyle w:val="9"/>
              <w:spacing w:line="500" w:lineRule="exact"/>
              <w:rPr>
                <w:rFonts w:ascii="华文仿宋" w:hAnsi="华文仿宋" w:eastAsia="华文仿宋"/>
                <w:sz w:val="28"/>
                <w:szCs w:val="28"/>
              </w:rPr>
            </w:pPr>
            <w:r>
              <w:rPr>
                <w:rFonts w:hint="eastAsia" w:ascii="仿宋" w:hAnsi="仿宋" w:eastAsia="仿宋"/>
                <w:b/>
                <w:bCs/>
                <w:kern w:val="0"/>
                <w:sz w:val="28"/>
                <w:szCs w:val="28"/>
              </w:rPr>
              <w:t>服务时间</w:t>
            </w:r>
            <w:r>
              <w:rPr>
                <w:rFonts w:hint="eastAsia" w:ascii="仿宋" w:hAnsi="仿宋" w:eastAsia="仿宋" w:cs="宋体"/>
                <w:kern w:val="0"/>
                <w:sz w:val="28"/>
                <w:szCs w:val="28"/>
              </w:rPr>
              <w:t>：详见招标文件第三章。</w:t>
            </w:r>
          </w:p>
        </w:tc>
      </w:tr>
    </w:tbl>
    <w:p>
      <w:pPr>
        <w:spacing w:line="500" w:lineRule="exact"/>
        <w:jc w:val="left"/>
        <w:rPr>
          <w:rFonts w:hint="eastAsia" w:ascii="仿宋" w:hAnsi="仿宋" w:eastAsia="仿宋" w:cs="宋体"/>
          <w:kern w:val="0"/>
          <w:sz w:val="28"/>
          <w:szCs w:val="28"/>
          <w:lang w:eastAsia="zh-CN"/>
        </w:rPr>
      </w:pPr>
      <w:r>
        <w:rPr>
          <w:rFonts w:hint="eastAsia" w:ascii="黑体" w:hAnsi="黑体" w:eastAsia="黑体"/>
          <w:sz w:val="28"/>
          <w:szCs w:val="28"/>
        </w:rPr>
        <w:t>五、评审专家名单</w:t>
      </w:r>
      <w:r>
        <w:rPr>
          <w:rFonts w:hint="eastAsia" w:ascii="仿宋" w:hAnsi="仿宋" w:eastAsia="仿宋" w:cs="宋体"/>
          <w:kern w:val="0"/>
          <w:sz w:val="28"/>
          <w:szCs w:val="28"/>
        </w:rPr>
        <w:t>：郝超</w:t>
      </w:r>
      <w:r>
        <w:rPr>
          <w:rFonts w:hint="eastAsia" w:ascii="仿宋" w:hAnsi="仿宋" w:eastAsia="仿宋" w:cs="宋体"/>
          <w:kern w:val="0"/>
          <w:sz w:val="28"/>
          <w:szCs w:val="28"/>
          <w:lang w:eastAsia="zh-CN"/>
        </w:rPr>
        <w:t>、</w:t>
      </w:r>
      <w:r>
        <w:rPr>
          <w:rFonts w:hint="eastAsia" w:ascii="仿宋" w:hAnsi="仿宋" w:eastAsia="仿宋" w:cs="宋体"/>
          <w:kern w:val="0"/>
          <w:sz w:val="28"/>
          <w:szCs w:val="28"/>
        </w:rPr>
        <w:t>李宁</w:t>
      </w:r>
      <w:r>
        <w:rPr>
          <w:rFonts w:hint="eastAsia" w:ascii="仿宋" w:hAnsi="仿宋" w:eastAsia="仿宋" w:cs="宋体"/>
          <w:kern w:val="0"/>
          <w:sz w:val="28"/>
          <w:szCs w:val="28"/>
          <w:lang w:eastAsia="zh-CN"/>
        </w:rPr>
        <w:t>、</w:t>
      </w:r>
      <w:r>
        <w:rPr>
          <w:rFonts w:hint="eastAsia" w:ascii="仿宋" w:hAnsi="仿宋" w:eastAsia="仿宋" w:cs="宋体"/>
          <w:kern w:val="0"/>
          <w:sz w:val="28"/>
          <w:szCs w:val="28"/>
        </w:rPr>
        <w:t>安莉</w:t>
      </w:r>
      <w:r>
        <w:rPr>
          <w:rFonts w:hint="eastAsia" w:ascii="仿宋" w:hAnsi="仿宋" w:eastAsia="仿宋" w:cs="宋体"/>
          <w:kern w:val="0"/>
          <w:sz w:val="28"/>
          <w:szCs w:val="28"/>
          <w:lang w:eastAsia="zh-CN"/>
        </w:rPr>
        <w:t>、</w:t>
      </w:r>
      <w:r>
        <w:rPr>
          <w:rFonts w:hint="eastAsia" w:ascii="仿宋" w:hAnsi="仿宋" w:eastAsia="仿宋" w:cs="宋体"/>
          <w:kern w:val="0"/>
          <w:sz w:val="28"/>
          <w:szCs w:val="28"/>
        </w:rPr>
        <w:t>宋慧芬</w:t>
      </w:r>
      <w:r>
        <w:rPr>
          <w:rFonts w:hint="eastAsia" w:ascii="仿宋" w:hAnsi="仿宋" w:eastAsia="仿宋" w:cs="宋体"/>
          <w:kern w:val="0"/>
          <w:sz w:val="28"/>
          <w:szCs w:val="28"/>
          <w:lang w:eastAsia="zh-CN"/>
        </w:rPr>
        <w:t>、</w:t>
      </w:r>
      <w:r>
        <w:rPr>
          <w:rFonts w:hint="eastAsia" w:ascii="仿宋" w:hAnsi="仿宋" w:eastAsia="仿宋" w:cs="宋体"/>
          <w:kern w:val="0"/>
          <w:sz w:val="28"/>
          <w:szCs w:val="28"/>
        </w:rPr>
        <w:t>张冬</w:t>
      </w:r>
      <w:r>
        <w:rPr>
          <w:rFonts w:hint="eastAsia" w:ascii="仿宋" w:hAnsi="仿宋" w:eastAsia="仿宋" w:cs="宋体"/>
          <w:kern w:val="0"/>
          <w:sz w:val="28"/>
          <w:szCs w:val="28"/>
          <w:lang w:eastAsia="zh-CN"/>
        </w:rPr>
        <w:t>。</w:t>
      </w:r>
    </w:p>
    <w:p>
      <w:pPr>
        <w:spacing w:line="500" w:lineRule="exact"/>
        <w:rPr>
          <w:rFonts w:ascii="仿宋" w:hAnsi="仿宋" w:eastAsia="仿宋" w:cs="宋体"/>
          <w:kern w:val="0"/>
          <w:sz w:val="28"/>
          <w:szCs w:val="28"/>
        </w:rPr>
      </w:pPr>
      <w:r>
        <w:rPr>
          <w:rFonts w:hint="eastAsia" w:ascii="黑体" w:hAnsi="黑体" w:eastAsia="黑体"/>
          <w:sz w:val="28"/>
          <w:szCs w:val="28"/>
        </w:rPr>
        <w:t>六、公告期限：</w:t>
      </w:r>
      <w:r>
        <w:rPr>
          <w:rFonts w:hint="eastAsia" w:ascii="仿宋" w:hAnsi="仿宋" w:eastAsia="仿宋" w:cs="宋体"/>
          <w:kern w:val="0"/>
          <w:sz w:val="28"/>
          <w:szCs w:val="28"/>
        </w:rPr>
        <w:t>自本公告发布之日起1个工作日。</w:t>
      </w:r>
    </w:p>
    <w:p>
      <w:pPr>
        <w:spacing w:line="500" w:lineRule="exact"/>
        <w:rPr>
          <w:rFonts w:ascii="仿宋" w:hAnsi="仿宋" w:eastAsia="仿宋" w:cs="宋体"/>
          <w:spacing w:val="-8"/>
          <w:kern w:val="0"/>
          <w:sz w:val="28"/>
          <w:szCs w:val="28"/>
        </w:rPr>
      </w:pPr>
      <w:r>
        <w:rPr>
          <w:rFonts w:hint="eastAsia" w:ascii="黑体" w:hAnsi="黑体" w:eastAsia="黑体" w:cs="仿宋"/>
          <w:sz w:val="28"/>
          <w:szCs w:val="28"/>
        </w:rPr>
        <w:t>七、其他补充事宜</w:t>
      </w:r>
    </w:p>
    <w:p>
      <w:pPr>
        <w:spacing w:line="540" w:lineRule="exact"/>
        <w:ind w:firstLine="560" w:firstLineChars="200"/>
        <w:rPr>
          <w:rFonts w:hint="default" w:ascii="仿宋" w:hAnsi="仿宋" w:eastAsia="仿宋" w:cs="宋体"/>
          <w:bCs/>
          <w:sz w:val="28"/>
          <w:szCs w:val="28"/>
          <w:lang w:val="en-US" w:eastAsia="zh-CN"/>
        </w:rPr>
      </w:pPr>
      <w:r>
        <w:rPr>
          <w:rFonts w:hint="eastAsia" w:ascii="仿宋" w:hAnsi="仿宋" w:eastAsia="仿宋" w:cs="宋体"/>
          <w:bCs/>
          <w:sz w:val="28"/>
          <w:szCs w:val="28"/>
          <w:lang w:val="en-US" w:eastAsia="zh-CN"/>
        </w:rPr>
        <w:t>1、本项目为专门面向小微企业的采购项目，中标供应商企业性质详见附件。</w:t>
      </w:r>
    </w:p>
    <w:p>
      <w:pPr>
        <w:spacing w:line="540" w:lineRule="exact"/>
        <w:ind w:firstLine="560" w:firstLineChars="200"/>
        <w:rPr>
          <w:rFonts w:hint="default" w:ascii="仿宋" w:hAnsi="仿宋" w:eastAsia="仿宋" w:cs="宋体"/>
          <w:bCs/>
          <w:sz w:val="28"/>
          <w:szCs w:val="28"/>
          <w:lang w:val="en-US" w:eastAsia="zh-CN"/>
        </w:rPr>
      </w:pPr>
      <w:r>
        <w:rPr>
          <w:rFonts w:hint="eastAsia" w:ascii="仿宋" w:hAnsi="仿宋" w:eastAsia="仿宋" w:cs="宋体"/>
          <w:bCs/>
          <w:sz w:val="28"/>
          <w:szCs w:val="28"/>
          <w:lang w:val="en-US" w:eastAsia="zh-CN"/>
        </w:rPr>
        <w:t>2、</w:t>
      </w:r>
      <w:r>
        <w:rPr>
          <w:rFonts w:hint="eastAsia" w:ascii="仿宋" w:hAnsi="仿宋" w:eastAsia="仿宋" w:cs="宋体"/>
          <w:bCs/>
          <w:sz w:val="28"/>
          <w:szCs w:val="28"/>
        </w:rPr>
        <w:t>本项目采用综合评分法，现依据市财函【2024】817号文件规定，中标供应商的最后得分为</w:t>
      </w:r>
      <w:r>
        <w:rPr>
          <w:rFonts w:hint="eastAsia" w:ascii="仿宋" w:hAnsi="仿宋" w:eastAsia="仿宋" w:cs="宋体"/>
          <w:bCs/>
          <w:sz w:val="28"/>
          <w:szCs w:val="28"/>
          <w:lang w:val="en-US" w:eastAsia="zh-CN"/>
        </w:rPr>
        <w:t>90.48</w:t>
      </w:r>
      <w:r>
        <w:rPr>
          <w:rFonts w:hint="eastAsia" w:ascii="仿宋" w:hAnsi="仿宋" w:eastAsia="仿宋" w:cs="宋体"/>
          <w:bCs/>
          <w:sz w:val="28"/>
          <w:szCs w:val="28"/>
        </w:rPr>
        <w:t>分, 评审价格为2639600.00元。</w:t>
      </w:r>
    </w:p>
    <w:p>
      <w:pPr>
        <w:spacing w:line="540" w:lineRule="exact"/>
        <w:ind w:firstLine="560" w:firstLineChars="200"/>
        <w:rPr>
          <w:rFonts w:ascii="仿宋" w:hAnsi="仿宋" w:eastAsia="仿宋" w:cs="宋体"/>
          <w:kern w:val="0"/>
          <w:sz w:val="28"/>
          <w:szCs w:val="28"/>
        </w:rPr>
      </w:pPr>
      <w:r>
        <w:rPr>
          <w:rFonts w:hint="eastAsia" w:ascii="仿宋" w:hAnsi="仿宋" w:eastAsia="仿宋" w:cs="宋体"/>
          <w:bCs/>
          <w:sz w:val="28"/>
          <w:szCs w:val="28"/>
          <w:lang w:val="en-US" w:eastAsia="zh-CN"/>
        </w:rPr>
        <w:t>3</w:t>
      </w:r>
      <w:r>
        <w:rPr>
          <w:rFonts w:hint="eastAsia" w:ascii="仿宋" w:hAnsi="仿宋" w:eastAsia="仿宋" w:cs="宋体"/>
          <w:bCs/>
          <w:sz w:val="28"/>
          <w:szCs w:val="28"/>
        </w:rPr>
        <w:t>、请</w:t>
      </w:r>
      <w:r>
        <w:rPr>
          <w:rFonts w:hint="eastAsia" w:ascii="仿宋" w:hAnsi="仿宋" w:eastAsia="仿宋" w:cs="宋体"/>
          <w:kern w:val="0"/>
          <w:sz w:val="28"/>
          <w:szCs w:val="28"/>
        </w:rPr>
        <w:t>中标供应商</w:t>
      </w:r>
      <w:r>
        <w:rPr>
          <w:rFonts w:hint="eastAsia" w:ascii="仿宋" w:hAnsi="仿宋" w:eastAsia="仿宋" w:cs="宋体"/>
          <w:bCs/>
          <w:sz w:val="28"/>
          <w:szCs w:val="28"/>
        </w:rPr>
        <w:t>于本项目公告期届满之日起，在西安市公共资源交易中心网站——企业端下载该项目电子版中标通知书，同时须前往西安市公共资源交易中心八楼提交纸质投标文件一正两副，内容与电子投标文件完全一致。</w:t>
      </w:r>
    </w:p>
    <w:p>
      <w:pPr>
        <w:spacing w:line="500" w:lineRule="exact"/>
        <w:rPr>
          <w:rFonts w:ascii="黑体" w:hAnsi="黑体" w:eastAsia="黑体" w:cs="宋体"/>
          <w:kern w:val="0"/>
          <w:sz w:val="28"/>
          <w:szCs w:val="28"/>
        </w:rPr>
      </w:pPr>
      <w:r>
        <w:rPr>
          <w:rFonts w:hint="eastAsia" w:ascii="黑体" w:hAnsi="黑体" w:eastAsia="黑体" w:cs="宋体"/>
          <w:kern w:val="0"/>
          <w:sz w:val="28"/>
          <w:szCs w:val="28"/>
        </w:rPr>
        <w:t>八、凡对本次公告内容提出询问，请按以下方式联系。</w:t>
      </w:r>
    </w:p>
    <w:p>
      <w:pPr>
        <w:spacing w:line="540" w:lineRule="exact"/>
        <w:ind w:firstLine="560" w:firstLineChars="200"/>
        <w:rPr>
          <w:rFonts w:ascii="仿宋" w:hAnsi="仿宋" w:eastAsia="仿宋" w:cs="宋体"/>
          <w:bCs/>
          <w:sz w:val="28"/>
          <w:szCs w:val="28"/>
        </w:rPr>
      </w:pPr>
      <w:r>
        <w:rPr>
          <w:rFonts w:hint="eastAsia" w:ascii="仿宋" w:hAnsi="仿宋" w:eastAsia="仿宋" w:cs="宋体"/>
          <w:bCs/>
          <w:sz w:val="28"/>
          <w:szCs w:val="28"/>
        </w:rPr>
        <w:t>1.采购人信息</w:t>
      </w:r>
    </w:p>
    <w:p>
      <w:pPr>
        <w:spacing w:line="540" w:lineRule="exact"/>
        <w:ind w:firstLine="560" w:firstLineChars="200"/>
        <w:rPr>
          <w:rFonts w:hint="eastAsia" w:ascii="仿宋" w:hAnsi="仿宋" w:eastAsia="仿宋" w:cs="宋体"/>
          <w:bCs/>
          <w:sz w:val="28"/>
          <w:szCs w:val="28"/>
        </w:rPr>
      </w:pPr>
      <w:r>
        <w:rPr>
          <w:rFonts w:hint="eastAsia" w:ascii="仿宋" w:hAnsi="仿宋" w:eastAsia="仿宋" w:cs="宋体"/>
          <w:bCs/>
          <w:sz w:val="28"/>
          <w:szCs w:val="28"/>
          <w:lang w:eastAsia="zh-CN"/>
        </w:rPr>
        <w:t>名</w:t>
      </w:r>
      <w:r>
        <w:rPr>
          <w:rFonts w:hint="eastAsia" w:ascii="仿宋" w:hAnsi="仿宋" w:eastAsia="仿宋" w:cs="宋体"/>
          <w:bCs/>
          <w:sz w:val="28"/>
          <w:szCs w:val="28"/>
          <w:lang w:val="en-US" w:eastAsia="zh-CN"/>
        </w:rPr>
        <w:t xml:space="preserve">    </w:t>
      </w:r>
      <w:r>
        <w:rPr>
          <w:rFonts w:hint="eastAsia" w:ascii="仿宋" w:hAnsi="仿宋" w:eastAsia="仿宋" w:cs="宋体"/>
          <w:bCs/>
          <w:sz w:val="28"/>
          <w:szCs w:val="28"/>
          <w:lang w:eastAsia="zh-CN"/>
        </w:rPr>
        <w:t>称</w:t>
      </w:r>
      <w:r>
        <w:rPr>
          <w:rFonts w:hint="eastAsia" w:ascii="仿宋" w:hAnsi="仿宋" w:eastAsia="仿宋" w:cs="宋体"/>
          <w:bCs/>
          <w:sz w:val="28"/>
          <w:szCs w:val="28"/>
        </w:rPr>
        <w:t>：西安市第五医院</w:t>
      </w:r>
    </w:p>
    <w:p>
      <w:pPr>
        <w:spacing w:line="540" w:lineRule="exact"/>
        <w:ind w:firstLine="560" w:firstLineChars="200"/>
        <w:rPr>
          <w:rFonts w:hint="eastAsia" w:ascii="仿宋" w:hAnsi="仿宋" w:eastAsia="仿宋" w:cs="宋体"/>
          <w:bCs/>
          <w:sz w:val="28"/>
          <w:szCs w:val="28"/>
        </w:rPr>
      </w:pPr>
      <w:r>
        <w:rPr>
          <w:rFonts w:hint="eastAsia" w:ascii="仿宋" w:hAnsi="仿宋" w:eastAsia="仿宋" w:cs="宋体"/>
          <w:bCs/>
          <w:sz w:val="28"/>
          <w:szCs w:val="28"/>
        </w:rPr>
        <w:t>地</w:t>
      </w:r>
      <w:r>
        <w:rPr>
          <w:rFonts w:hint="eastAsia" w:ascii="仿宋" w:hAnsi="仿宋" w:eastAsia="仿宋" w:cs="宋体"/>
          <w:bCs/>
          <w:sz w:val="28"/>
          <w:szCs w:val="28"/>
          <w:lang w:val="en-US" w:eastAsia="zh-CN"/>
        </w:rPr>
        <w:t xml:space="preserve">    </w:t>
      </w:r>
      <w:r>
        <w:rPr>
          <w:rFonts w:hint="eastAsia" w:ascii="仿宋" w:hAnsi="仿宋" w:eastAsia="仿宋" w:cs="宋体"/>
          <w:bCs/>
          <w:sz w:val="28"/>
          <w:szCs w:val="28"/>
        </w:rPr>
        <w:t>址：西安市莲湖区西关正街112号</w:t>
      </w:r>
    </w:p>
    <w:p>
      <w:pPr>
        <w:spacing w:line="540" w:lineRule="exact"/>
        <w:ind w:firstLine="560" w:firstLineChars="200"/>
        <w:rPr>
          <w:rFonts w:hint="eastAsia" w:ascii="仿宋" w:hAnsi="仿宋" w:eastAsia="仿宋" w:cs="宋体"/>
          <w:bCs/>
          <w:sz w:val="28"/>
          <w:szCs w:val="28"/>
        </w:rPr>
      </w:pPr>
      <w:r>
        <w:rPr>
          <w:rFonts w:hint="eastAsia" w:ascii="仿宋" w:hAnsi="仿宋" w:eastAsia="仿宋" w:cs="宋体"/>
          <w:bCs/>
          <w:sz w:val="28"/>
          <w:szCs w:val="28"/>
        </w:rPr>
        <w:t>联系电话：029-88621331</w:t>
      </w:r>
    </w:p>
    <w:p>
      <w:pPr>
        <w:spacing w:line="540" w:lineRule="exact"/>
        <w:ind w:firstLine="560" w:firstLineChars="200"/>
        <w:rPr>
          <w:rFonts w:ascii="仿宋" w:hAnsi="仿宋" w:eastAsia="仿宋" w:cs="宋体"/>
          <w:bCs/>
          <w:sz w:val="28"/>
          <w:szCs w:val="28"/>
        </w:rPr>
      </w:pPr>
      <w:r>
        <w:rPr>
          <w:rFonts w:hint="eastAsia" w:ascii="仿宋" w:hAnsi="仿宋" w:eastAsia="仿宋" w:cs="宋体"/>
          <w:bCs/>
          <w:sz w:val="28"/>
          <w:szCs w:val="28"/>
        </w:rPr>
        <w:t>2.项目联系人</w:t>
      </w:r>
    </w:p>
    <w:p>
      <w:pPr>
        <w:spacing w:line="540" w:lineRule="exact"/>
        <w:ind w:firstLine="560" w:firstLineChars="200"/>
        <w:rPr>
          <w:rFonts w:ascii="仿宋" w:hAnsi="仿宋" w:eastAsia="仿宋" w:cs="宋体"/>
          <w:bCs/>
          <w:sz w:val="28"/>
          <w:szCs w:val="28"/>
        </w:rPr>
      </w:pPr>
      <w:r>
        <w:rPr>
          <w:rFonts w:hint="eastAsia" w:ascii="仿宋" w:hAnsi="仿宋" w:eastAsia="仿宋" w:cs="宋体"/>
          <w:bCs/>
          <w:sz w:val="28"/>
          <w:szCs w:val="28"/>
        </w:rPr>
        <w:t>名</w:t>
      </w:r>
      <w:r>
        <w:rPr>
          <w:rFonts w:hint="eastAsia" w:ascii="仿宋" w:hAnsi="仿宋" w:eastAsia="仿宋" w:cs="宋体"/>
          <w:bCs/>
          <w:sz w:val="28"/>
          <w:szCs w:val="28"/>
          <w:lang w:val="en-US" w:eastAsia="zh-CN"/>
        </w:rPr>
        <w:t xml:space="preserve">    </w:t>
      </w:r>
      <w:r>
        <w:rPr>
          <w:rFonts w:hint="eastAsia" w:ascii="仿宋" w:hAnsi="仿宋" w:eastAsia="仿宋" w:cs="宋体"/>
          <w:bCs/>
          <w:sz w:val="28"/>
          <w:szCs w:val="28"/>
        </w:rPr>
        <w:t>称：西安市市级单位政府采购中心</w:t>
      </w:r>
    </w:p>
    <w:p>
      <w:pPr>
        <w:spacing w:line="540" w:lineRule="exact"/>
        <w:ind w:firstLine="560" w:firstLineChars="200"/>
        <w:rPr>
          <w:rFonts w:ascii="仿宋" w:hAnsi="仿宋" w:eastAsia="仿宋" w:cs="宋体"/>
          <w:bCs/>
          <w:sz w:val="28"/>
          <w:szCs w:val="28"/>
        </w:rPr>
      </w:pPr>
      <w:r>
        <w:rPr>
          <w:rFonts w:hint="eastAsia" w:ascii="仿宋" w:hAnsi="仿宋" w:eastAsia="仿宋" w:cs="宋体"/>
          <w:bCs/>
          <w:sz w:val="28"/>
          <w:szCs w:val="28"/>
        </w:rPr>
        <w:t>地　</w:t>
      </w:r>
      <w:r>
        <w:rPr>
          <w:rFonts w:hint="eastAsia" w:ascii="仿宋" w:hAnsi="仿宋" w:eastAsia="仿宋" w:cs="宋体"/>
          <w:bCs/>
          <w:sz w:val="28"/>
          <w:szCs w:val="28"/>
          <w:lang w:val="en-US" w:eastAsia="zh-CN"/>
        </w:rPr>
        <w:t xml:space="preserve">  </w:t>
      </w:r>
      <w:r>
        <w:rPr>
          <w:rFonts w:hint="eastAsia" w:ascii="仿宋" w:hAnsi="仿宋" w:eastAsia="仿宋" w:cs="宋体"/>
          <w:bCs/>
          <w:sz w:val="28"/>
          <w:szCs w:val="28"/>
        </w:rPr>
        <w:t>址：西安市未央区文景北路16号白桦林国际B座</w:t>
      </w:r>
    </w:p>
    <w:p>
      <w:pPr>
        <w:spacing w:line="540" w:lineRule="exact"/>
        <w:ind w:firstLine="560" w:firstLineChars="200"/>
        <w:rPr>
          <w:rFonts w:ascii="仿宋" w:hAnsi="仿宋" w:eastAsia="仿宋" w:cs="宋体"/>
          <w:bCs/>
          <w:sz w:val="28"/>
          <w:szCs w:val="28"/>
        </w:rPr>
      </w:pPr>
      <w:r>
        <w:rPr>
          <w:rFonts w:hint="eastAsia" w:ascii="仿宋" w:hAnsi="仿宋" w:eastAsia="仿宋" w:cs="宋体"/>
          <w:bCs/>
          <w:sz w:val="28"/>
          <w:szCs w:val="28"/>
        </w:rPr>
        <w:t>项目联系人：苏老师</w:t>
      </w:r>
    </w:p>
    <w:p>
      <w:pPr>
        <w:spacing w:line="540" w:lineRule="exact"/>
        <w:ind w:firstLine="560" w:firstLineChars="200"/>
        <w:rPr>
          <w:rFonts w:ascii="仿宋" w:hAnsi="仿宋" w:eastAsia="仿宋" w:cs="宋体"/>
          <w:bCs/>
          <w:sz w:val="28"/>
          <w:szCs w:val="28"/>
        </w:rPr>
      </w:pPr>
      <w:r>
        <w:rPr>
          <w:rFonts w:hint="eastAsia" w:ascii="仿宋" w:hAnsi="仿宋" w:eastAsia="仿宋" w:cs="宋体"/>
          <w:bCs/>
          <w:sz w:val="28"/>
          <w:szCs w:val="28"/>
        </w:rPr>
        <w:t>联系方式：029-86510029、86510365转分机80837</w:t>
      </w:r>
    </w:p>
    <w:p>
      <w:pPr>
        <w:spacing w:line="540" w:lineRule="exact"/>
        <w:rPr>
          <w:rFonts w:ascii="仿宋" w:hAnsi="仿宋" w:eastAsia="仿宋" w:cs="宋体"/>
          <w:bCs/>
          <w:sz w:val="28"/>
          <w:szCs w:val="28"/>
        </w:rPr>
      </w:pPr>
    </w:p>
    <w:p>
      <w:pPr>
        <w:spacing w:line="540" w:lineRule="exact"/>
        <w:rPr>
          <w:rFonts w:ascii="仿宋" w:hAnsi="仿宋" w:eastAsia="仿宋" w:cs="宋体"/>
          <w:bCs/>
          <w:sz w:val="28"/>
          <w:szCs w:val="28"/>
        </w:rPr>
      </w:pPr>
    </w:p>
    <w:p>
      <w:pPr>
        <w:spacing w:line="500" w:lineRule="exact"/>
        <w:ind w:firstLine="4200" w:firstLineChars="1500"/>
        <w:rPr>
          <w:rFonts w:ascii="仿宋" w:hAnsi="仿宋" w:eastAsia="仿宋"/>
          <w:sz w:val="28"/>
          <w:szCs w:val="28"/>
        </w:rPr>
      </w:pPr>
      <w:r>
        <w:rPr>
          <w:rFonts w:hint="eastAsia" w:ascii="仿宋" w:hAnsi="仿宋" w:eastAsia="仿宋"/>
          <w:sz w:val="28"/>
          <w:szCs w:val="28"/>
        </w:rPr>
        <w:t>西安市市级单位政府采购中心</w:t>
      </w:r>
    </w:p>
    <w:p>
      <w:pPr>
        <w:spacing w:line="500" w:lineRule="exact"/>
        <w:ind w:firstLine="4760" w:firstLineChars="1700"/>
        <w:rPr>
          <w:rFonts w:ascii="仿宋" w:hAnsi="仿宋" w:eastAsia="仿宋"/>
          <w:sz w:val="28"/>
          <w:szCs w:val="28"/>
        </w:rPr>
      </w:pPr>
      <w:r>
        <w:rPr>
          <w:rFonts w:hint="eastAsia" w:ascii="仿宋" w:hAnsi="仿宋" w:eastAsia="仿宋"/>
          <w:sz w:val="28"/>
          <w:szCs w:val="28"/>
        </w:rPr>
        <w:t>202</w:t>
      </w:r>
      <w:r>
        <w:rPr>
          <w:rFonts w:hint="eastAsia" w:ascii="仿宋" w:hAnsi="仿宋" w:eastAsia="仿宋"/>
          <w:sz w:val="28"/>
          <w:szCs w:val="28"/>
          <w:lang w:val="en-US" w:eastAsia="zh-CN"/>
        </w:rPr>
        <w:t>6</w:t>
      </w:r>
      <w:r>
        <w:rPr>
          <w:rFonts w:hint="eastAsia" w:ascii="仿宋" w:hAnsi="仿宋" w:eastAsia="仿宋"/>
          <w:sz w:val="28"/>
          <w:szCs w:val="28"/>
        </w:rPr>
        <w:t>年</w:t>
      </w:r>
      <w:r>
        <w:rPr>
          <w:rFonts w:hint="eastAsia" w:ascii="仿宋" w:hAnsi="仿宋" w:eastAsia="仿宋"/>
          <w:sz w:val="28"/>
          <w:szCs w:val="28"/>
          <w:lang w:val="en-US" w:eastAsia="zh-CN"/>
        </w:rPr>
        <w:t>2</w:t>
      </w:r>
      <w:r>
        <w:rPr>
          <w:rFonts w:hint="eastAsia" w:ascii="仿宋" w:hAnsi="仿宋" w:eastAsia="仿宋"/>
          <w:sz w:val="28"/>
          <w:szCs w:val="28"/>
        </w:rPr>
        <w:t>月</w:t>
      </w:r>
      <w:r>
        <w:rPr>
          <w:rFonts w:hint="eastAsia" w:ascii="仿宋" w:hAnsi="仿宋" w:eastAsia="仿宋"/>
          <w:sz w:val="28"/>
          <w:szCs w:val="28"/>
          <w:lang w:val="en-US" w:eastAsia="zh-CN"/>
        </w:rPr>
        <w:t>5</w:t>
      </w:r>
      <w:r>
        <w:rPr>
          <w:rFonts w:hint="eastAsia" w:ascii="仿宋" w:hAnsi="仿宋" w:eastAsia="仿宋"/>
          <w:sz w:val="28"/>
          <w:szCs w:val="28"/>
        </w:rPr>
        <w:t>日</w:t>
      </w:r>
      <w:bookmarkEnd w:id="0"/>
    </w:p>
    <w:p>
      <w:pPr>
        <w:pStyle w:val="6"/>
      </w:pPr>
    </w:p>
    <w:p>
      <w:pPr>
        <w:pStyle w:val="6"/>
        <w:rPr>
          <w:rFonts w:hint="eastAsia" w:eastAsia="宋体"/>
          <w:lang w:eastAsia="zh-CN"/>
        </w:rPr>
      </w:pPr>
    </w:p>
    <w:p>
      <w:pPr>
        <w:pStyle w:val="6"/>
        <w:rPr>
          <w:rFonts w:hint="eastAsia" w:ascii="黑体" w:hAnsi="黑体" w:eastAsia="黑体" w:cs="Times New Roman"/>
          <w:kern w:val="2"/>
          <w:sz w:val="28"/>
          <w:szCs w:val="28"/>
          <w:lang w:val="en-US" w:eastAsia="zh-CN" w:bidi="ar-SA"/>
        </w:rPr>
      </w:pPr>
      <w:bookmarkStart w:id="1" w:name="_GoBack"/>
      <w:bookmarkEnd w:id="1"/>
    </w:p>
    <w:p>
      <w:pPr>
        <w:pStyle w:val="6"/>
        <w:rPr>
          <w:rFonts w:hint="eastAsia" w:ascii="黑体" w:hAnsi="黑体" w:eastAsia="黑体" w:cs="Times New Roman"/>
          <w:kern w:val="2"/>
          <w:sz w:val="28"/>
          <w:szCs w:val="28"/>
          <w:lang w:val="en-US" w:eastAsia="zh-CN" w:bidi="ar-SA"/>
        </w:rPr>
      </w:pPr>
    </w:p>
    <w:p>
      <w:pPr>
        <w:pStyle w:val="6"/>
        <w:rPr>
          <w:rFonts w:hint="eastAsia" w:ascii="黑体" w:hAnsi="黑体" w:eastAsia="黑体" w:cs="Times New Roman"/>
          <w:kern w:val="2"/>
          <w:sz w:val="28"/>
          <w:szCs w:val="28"/>
          <w:lang w:val="en-US" w:eastAsia="zh-CN" w:bidi="ar-SA"/>
        </w:rPr>
      </w:pPr>
    </w:p>
    <w:p>
      <w:pPr>
        <w:pStyle w:val="6"/>
        <w:rPr>
          <w:rFonts w:hint="eastAsia" w:ascii="黑体" w:hAnsi="黑体" w:eastAsia="黑体" w:cs="Times New Roman"/>
          <w:kern w:val="2"/>
          <w:sz w:val="28"/>
          <w:szCs w:val="28"/>
          <w:lang w:val="en-US" w:eastAsia="zh-CN" w:bidi="ar-SA"/>
        </w:rPr>
      </w:pPr>
    </w:p>
    <w:p>
      <w:pPr>
        <w:pStyle w:val="6"/>
        <w:rPr>
          <w:rFonts w:hint="eastAsia" w:ascii="黑体" w:hAnsi="黑体" w:eastAsia="黑体" w:cs="Times New Roman"/>
          <w:kern w:val="2"/>
          <w:sz w:val="28"/>
          <w:szCs w:val="28"/>
          <w:lang w:val="en-US" w:eastAsia="zh-CN" w:bidi="ar-SA"/>
        </w:rPr>
      </w:pPr>
    </w:p>
    <w:p>
      <w:pPr>
        <w:pStyle w:val="6"/>
        <w:rPr>
          <w:rFonts w:hint="eastAsia" w:ascii="黑体" w:hAnsi="黑体" w:eastAsia="黑体" w:cs="Times New Roman"/>
          <w:kern w:val="2"/>
          <w:sz w:val="28"/>
          <w:szCs w:val="28"/>
          <w:lang w:val="en-US" w:eastAsia="zh-CN" w:bidi="ar-SA"/>
        </w:rPr>
      </w:pPr>
    </w:p>
    <w:p>
      <w:pPr>
        <w:pStyle w:val="6"/>
        <w:rPr>
          <w:rFonts w:hint="eastAsia" w:ascii="黑体" w:hAnsi="黑体" w:eastAsia="黑体" w:cs="Times New Roman"/>
          <w:kern w:val="2"/>
          <w:sz w:val="28"/>
          <w:szCs w:val="28"/>
          <w:lang w:val="en-US" w:eastAsia="zh-CN" w:bidi="ar-SA"/>
        </w:rPr>
      </w:pPr>
    </w:p>
    <w:p>
      <w:pPr>
        <w:pStyle w:val="6"/>
      </w:pPr>
      <w:r>
        <w:rPr>
          <w:rFonts w:hint="eastAsia" w:ascii="黑体" w:hAnsi="黑体" w:eastAsia="黑体" w:cs="Times New Roman"/>
          <w:kern w:val="2"/>
          <w:sz w:val="28"/>
          <w:szCs w:val="28"/>
          <w:lang w:val="en-US" w:eastAsia="zh-CN" w:bidi="ar-SA"/>
        </w:rPr>
        <w:t>九、附件</w:t>
      </w:r>
    </w:p>
    <w:p>
      <w:pPr>
        <w:pStyle w:val="6"/>
        <w:rPr>
          <w:rFonts w:hint="eastAsia" w:eastAsia="宋体"/>
          <w:lang w:eastAsia="zh-CN"/>
        </w:rPr>
      </w:pPr>
      <w:r>
        <w:drawing>
          <wp:anchor distT="0" distB="0" distL="114300" distR="114300" simplePos="0" relativeHeight="251659264" behindDoc="1" locked="0" layoutInCell="1" allowOverlap="1">
            <wp:simplePos x="0" y="0"/>
            <wp:positionH relativeFrom="column">
              <wp:posOffset>502920</wp:posOffset>
            </wp:positionH>
            <wp:positionV relativeFrom="paragraph">
              <wp:posOffset>38100</wp:posOffset>
            </wp:positionV>
            <wp:extent cx="3749040" cy="4899660"/>
            <wp:effectExtent l="0" t="0" r="0" b="7620"/>
            <wp:wrapTight wrapText="bothSides">
              <wp:wrapPolygon>
                <wp:start x="0" y="0"/>
                <wp:lineTo x="0" y="21566"/>
                <wp:lineTo x="21512" y="21566"/>
                <wp:lineTo x="21512"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3749040" cy="4899660"/>
                    </a:xfrm>
                    <a:prstGeom prst="rect">
                      <a:avLst/>
                    </a:prstGeom>
                    <a:noFill/>
                    <a:ln>
                      <a:noFill/>
                    </a:ln>
                  </pic:spPr>
                </pic:pic>
              </a:graphicData>
            </a:graphic>
          </wp:anchor>
        </w:drawing>
      </w:r>
    </w:p>
    <w:p>
      <w:pPr>
        <w:pStyle w:val="6"/>
        <w:rPr>
          <w:rFonts w:ascii="黑体" w:hAnsi="黑体" w:eastAsia="黑体" w:cs="宋体"/>
          <w:kern w:val="0"/>
          <w:sz w:val="28"/>
          <w:szCs w:val="28"/>
        </w:rPr>
      </w:pPr>
    </w:p>
    <w:p>
      <w:pPr>
        <w:pStyle w:val="6"/>
        <w:rPr>
          <w:rFonts w:ascii="黑体" w:hAnsi="黑体" w:eastAsia="黑体" w:cs="宋体"/>
          <w:kern w:val="0"/>
          <w:sz w:val="28"/>
          <w:szCs w:val="28"/>
        </w:rPr>
      </w:pPr>
    </w:p>
    <w:p>
      <w:pPr>
        <w:pStyle w:val="6"/>
        <w:rPr>
          <w:rFonts w:ascii="黑体" w:hAnsi="黑体" w:eastAsia="黑体" w:cs="宋体"/>
          <w:kern w:val="0"/>
          <w:sz w:val="28"/>
          <w:szCs w:val="28"/>
        </w:rPr>
      </w:pPr>
    </w:p>
    <w:sectPr>
      <w:pgSz w:w="11906" w:h="16838"/>
      <w:pgMar w:top="1440" w:right="141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EzYTUzZDZlYzU2ZmMyNjViMjExMzhmMzE1NGZmMGQifQ=="/>
  </w:docVars>
  <w:rsids>
    <w:rsidRoot w:val="00617B6D"/>
    <w:rsid w:val="000103FE"/>
    <w:rsid w:val="00012CF4"/>
    <w:rsid w:val="00043E4F"/>
    <w:rsid w:val="00051845"/>
    <w:rsid w:val="000520FF"/>
    <w:rsid w:val="00082E9F"/>
    <w:rsid w:val="000D1A9F"/>
    <w:rsid w:val="000E3655"/>
    <w:rsid w:val="001651D2"/>
    <w:rsid w:val="001840FD"/>
    <w:rsid w:val="001848FB"/>
    <w:rsid w:val="001917B4"/>
    <w:rsid w:val="00191AE6"/>
    <w:rsid w:val="001B4789"/>
    <w:rsid w:val="00212309"/>
    <w:rsid w:val="002B3D80"/>
    <w:rsid w:val="003223BB"/>
    <w:rsid w:val="00350980"/>
    <w:rsid w:val="00394BDB"/>
    <w:rsid w:val="003B599F"/>
    <w:rsid w:val="004115D8"/>
    <w:rsid w:val="0045109D"/>
    <w:rsid w:val="0049205A"/>
    <w:rsid w:val="004A7292"/>
    <w:rsid w:val="004E4EA1"/>
    <w:rsid w:val="004F01AB"/>
    <w:rsid w:val="005270B9"/>
    <w:rsid w:val="00527B71"/>
    <w:rsid w:val="00540F29"/>
    <w:rsid w:val="00575C7C"/>
    <w:rsid w:val="005A07BB"/>
    <w:rsid w:val="005A3D10"/>
    <w:rsid w:val="005B33C6"/>
    <w:rsid w:val="00610677"/>
    <w:rsid w:val="00617B6D"/>
    <w:rsid w:val="006323D2"/>
    <w:rsid w:val="00642191"/>
    <w:rsid w:val="00734E19"/>
    <w:rsid w:val="00752584"/>
    <w:rsid w:val="007B0A15"/>
    <w:rsid w:val="007F4AC3"/>
    <w:rsid w:val="00817626"/>
    <w:rsid w:val="009137D8"/>
    <w:rsid w:val="0092336A"/>
    <w:rsid w:val="009348F1"/>
    <w:rsid w:val="00944B35"/>
    <w:rsid w:val="00977194"/>
    <w:rsid w:val="009C70A3"/>
    <w:rsid w:val="00A14A33"/>
    <w:rsid w:val="00A244F0"/>
    <w:rsid w:val="00A266CE"/>
    <w:rsid w:val="00A63CA5"/>
    <w:rsid w:val="00AB0018"/>
    <w:rsid w:val="00AE7A3A"/>
    <w:rsid w:val="00B00691"/>
    <w:rsid w:val="00B118FB"/>
    <w:rsid w:val="00B30277"/>
    <w:rsid w:val="00BA3440"/>
    <w:rsid w:val="00BE33D9"/>
    <w:rsid w:val="00C24248"/>
    <w:rsid w:val="00C30191"/>
    <w:rsid w:val="00C53794"/>
    <w:rsid w:val="00CC058B"/>
    <w:rsid w:val="00CD5E85"/>
    <w:rsid w:val="00CE2B87"/>
    <w:rsid w:val="00D03D4F"/>
    <w:rsid w:val="00D05079"/>
    <w:rsid w:val="00D12B03"/>
    <w:rsid w:val="00D1553B"/>
    <w:rsid w:val="00D526BE"/>
    <w:rsid w:val="00D84C3C"/>
    <w:rsid w:val="00DF5B33"/>
    <w:rsid w:val="00E56593"/>
    <w:rsid w:val="00E614CD"/>
    <w:rsid w:val="00F65EA8"/>
    <w:rsid w:val="00FB5A4A"/>
    <w:rsid w:val="00FB6490"/>
    <w:rsid w:val="05097272"/>
    <w:rsid w:val="078709C7"/>
    <w:rsid w:val="09B21F1E"/>
    <w:rsid w:val="09EB6CA9"/>
    <w:rsid w:val="10654A20"/>
    <w:rsid w:val="1109524C"/>
    <w:rsid w:val="1331337F"/>
    <w:rsid w:val="14677E89"/>
    <w:rsid w:val="16182066"/>
    <w:rsid w:val="1DA44B05"/>
    <w:rsid w:val="1DBA4EEF"/>
    <w:rsid w:val="1EB74C3E"/>
    <w:rsid w:val="1F575451"/>
    <w:rsid w:val="23E3498E"/>
    <w:rsid w:val="25F1221B"/>
    <w:rsid w:val="26BA5FB0"/>
    <w:rsid w:val="270D34B7"/>
    <w:rsid w:val="2A167C64"/>
    <w:rsid w:val="2D2D4A76"/>
    <w:rsid w:val="2D9D3EFD"/>
    <w:rsid w:val="33067D5E"/>
    <w:rsid w:val="34554AC4"/>
    <w:rsid w:val="34C427B7"/>
    <w:rsid w:val="366B785A"/>
    <w:rsid w:val="367A2D46"/>
    <w:rsid w:val="3C255B33"/>
    <w:rsid w:val="3CBA0D97"/>
    <w:rsid w:val="3D3866EB"/>
    <w:rsid w:val="3D753CF6"/>
    <w:rsid w:val="3F831AD9"/>
    <w:rsid w:val="4121107F"/>
    <w:rsid w:val="42E451F6"/>
    <w:rsid w:val="45CE03C4"/>
    <w:rsid w:val="46965CD0"/>
    <w:rsid w:val="4A365A8D"/>
    <w:rsid w:val="4C6D1E02"/>
    <w:rsid w:val="52300B7D"/>
    <w:rsid w:val="52545616"/>
    <w:rsid w:val="52562E1B"/>
    <w:rsid w:val="533E5784"/>
    <w:rsid w:val="54261C3E"/>
    <w:rsid w:val="57A851EF"/>
    <w:rsid w:val="58AD70D7"/>
    <w:rsid w:val="5AAB5F5D"/>
    <w:rsid w:val="5F803525"/>
    <w:rsid w:val="60F90650"/>
    <w:rsid w:val="63443890"/>
    <w:rsid w:val="6501683C"/>
    <w:rsid w:val="66B83998"/>
    <w:rsid w:val="69D93C24"/>
    <w:rsid w:val="6E984C3D"/>
    <w:rsid w:val="6F8E7A8D"/>
    <w:rsid w:val="730E2918"/>
    <w:rsid w:val="738607AE"/>
    <w:rsid w:val="758C3419"/>
    <w:rsid w:val="75A64006"/>
    <w:rsid w:val="77DB087F"/>
    <w:rsid w:val="7A363912"/>
    <w:rsid w:val="7D4B1BB8"/>
    <w:rsid w:val="7E3C4332"/>
    <w:rsid w:val="7F2B4E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semiHidden="0"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link w:val="26"/>
    <w:qFormat/>
    <w:uiPriority w:val="99"/>
    <w:pPr>
      <w:keepNext/>
      <w:keepLines/>
      <w:spacing w:before="340" w:after="330" w:line="576" w:lineRule="auto"/>
      <w:outlineLvl w:val="0"/>
    </w:pPr>
    <w:rPr>
      <w:rFonts w:ascii="Times New Roman" w:hAnsi="Times New Roman"/>
      <w:b/>
      <w:bCs/>
      <w:kern w:val="44"/>
      <w:sz w:val="44"/>
      <w:szCs w:val="44"/>
    </w:rPr>
  </w:style>
  <w:style w:type="paragraph" w:styleId="3">
    <w:name w:val="heading 2"/>
    <w:basedOn w:val="1"/>
    <w:next w:val="1"/>
    <w:link w:val="27"/>
    <w:qFormat/>
    <w:uiPriority w:val="99"/>
    <w:pPr>
      <w:keepNext/>
      <w:keepLines/>
      <w:spacing w:before="260" w:after="260" w:line="412" w:lineRule="auto"/>
      <w:outlineLvl w:val="1"/>
    </w:pPr>
    <w:rPr>
      <w:rFonts w:ascii="Arial" w:hAnsi="Arial" w:eastAsia="黑体" w:cs="Arial"/>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36"/>
    <w:semiHidden/>
    <w:unhideWhenUsed/>
    <w:qFormat/>
    <w:uiPriority w:val="99"/>
    <w:rPr>
      <w:rFonts w:ascii="宋体"/>
      <w:sz w:val="18"/>
      <w:szCs w:val="18"/>
    </w:rPr>
  </w:style>
  <w:style w:type="paragraph" w:styleId="5">
    <w:name w:val="Body Text"/>
    <w:basedOn w:val="1"/>
    <w:next w:val="1"/>
    <w:qFormat/>
    <w:uiPriority w:val="0"/>
    <w:rPr>
      <w:color w:val="993300"/>
      <w:sz w:val="24"/>
    </w:rPr>
  </w:style>
  <w:style w:type="paragraph" w:styleId="6">
    <w:name w:val="Plain Text"/>
    <w:basedOn w:val="1"/>
    <w:link w:val="29"/>
    <w:unhideWhenUsed/>
    <w:qFormat/>
    <w:uiPriority w:val="99"/>
    <w:rPr>
      <w:rFonts w:ascii="宋体" w:hAnsi="Courier New"/>
    </w:rPr>
  </w:style>
  <w:style w:type="paragraph" w:styleId="7">
    <w:name w:val="Date"/>
    <w:basedOn w:val="1"/>
    <w:next w:val="1"/>
    <w:link w:val="37"/>
    <w:semiHidden/>
    <w:unhideWhenUsed/>
    <w:qFormat/>
    <w:uiPriority w:val="99"/>
    <w:pPr>
      <w:ind w:left="100" w:leftChars="2500"/>
    </w:pPr>
  </w:style>
  <w:style w:type="paragraph" w:styleId="8">
    <w:name w:val="Balloon Text"/>
    <w:basedOn w:val="1"/>
    <w:link w:val="35"/>
    <w:semiHidden/>
    <w:unhideWhenUsed/>
    <w:qFormat/>
    <w:uiPriority w:val="99"/>
    <w:rPr>
      <w:sz w:val="18"/>
      <w:szCs w:val="18"/>
    </w:rPr>
  </w:style>
  <w:style w:type="paragraph" w:styleId="9">
    <w:name w:val="footer"/>
    <w:basedOn w:val="1"/>
    <w:next w:val="5"/>
    <w:link w:val="34"/>
    <w:unhideWhenUsed/>
    <w:qFormat/>
    <w:uiPriority w:val="99"/>
    <w:pPr>
      <w:tabs>
        <w:tab w:val="center" w:pos="4153"/>
        <w:tab w:val="right" w:pos="8306"/>
      </w:tabs>
      <w:snapToGrid w:val="0"/>
      <w:jc w:val="left"/>
    </w:pPr>
    <w:rPr>
      <w:sz w:val="18"/>
      <w:szCs w:val="18"/>
    </w:rPr>
  </w:style>
  <w:style w:type="paragraph" w:styleId="10">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table" w:styleId="12">
    <w:name w:val="Table Grid"/>
    <w:basedOn w:val="11"/>
    <w:unhideWhenUsed/>
    <w:qFormat/>
    <w:uiPriority w:val="0"/>
    <w:rPr>
      <w:rFonts w:ascii="Times New Roman" w:hAnsi="Times New Roman"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22"/>
    <w:rPr>
      <w:b/>
      <w:bCs/>
    </w:rPr>
  </w:style>
  <w:style w:type="character" w:styleId="15">
    <w:name w:val="FollowedHyperlink"/>
    <w:basedOn w:val="13"/>
    <w:semiHidden/>
    <w:unhideWhenUsed/>
    <w:qFormat/>
    <w:uiPriority w:val="99"/>
    <w:rPr>
      <w:color w:val="800080"/>
      <w:u w:val="none"/>
    </w:rPr>
  </w:style>
  <w:style w:type="character" w:styleId="16">
    <w:name w:val="Emphasis"/>
    <w:basedOn w:val="13"/>
    <w:qFormat/>
    <w:uiPriority w:val="20"/>
    <w:rPr>
      <w:b/>
      <w:bCs/>
    </w:rPr>
  </w:style>
  <w:style w:type="character" w:styleId="17">
    <w:name w:val="HTML Definition"/>
    <w:basedOn w:val="13"/>
    <w:semiHidden/>
    <w:unhideWhenUsed/>
    <w:qFormat/>
    <w:uiPriority w:val="99"/>
  </w:style>
  <w:style w:type="character" w:styleId="18">
    <w:name w:val="HTML Typewriter"/>
    <w:basedOn w:val="13"/>
    <w:semiHidden/>
    <w:unhideWhenUsed/>
    <w:qFormat/>
    <w:uiPriority w:val="99"/>
    <w:rPr>
      <w:rFonts w:hint="default" w:ascii="monospace" w:hAnsi="monospace" w:eastAsia="monospace" w:cs="monospace"/>
      <w:sz w:val="20"/>
    </w:rPr>
  </w:style>
  <w:style w:type="character" w:styleId="19">
    <w:name w:val="HTML Acronym"/>
    <w:basedOn w:val="13"/>
    <w:semiHidden/>
    <w:unhideWhenUsed/>
    <w:qFormat/>
    <w:uiPriority w:val="99"/>
  </w:style>
  <w:style w:type="character" w:styleId="20">
    <w:name w:val="HTML Variable"/>
    <w:basedOn w:val="13"/>
    <w:semiHidden/>
    <w:unhideWhenUsed/>
    <w:qFormat/>
    <w:uiPriority w:val="99"/>
    <w:rPr>
      <w:bdr w:val="single" w:color="D6D6D6" w:sz="4" w:space="0"/>
      <w:shd w:val="clear" w:fill="FFFFFF"/>
    </w:rPr>
  </w:style>
  <w:style w:type="character" w:styleId="21">
    <w:name w:val="Hyperlink"/>
    <w:basedOn w:val="13"/>
    <w:semiHidden/>
    <w:unhideWhenUsed/>
    <w:qFormat/>
    <w:uiPriority w:val="99"/>
    <w:rPr>
      <w:color w:val="0000FF"/>
      <w:u w:val="none"/>
    </w:rPr>
  </w:style>
  <w:style w:type="character" w:styleId="22">
    <w:name w:val="HTML Code"/>
    <w:basedOn w:val="13"/>
    <w:semiHidden/>
    <w:unhideWhenUsed/>
    <w:qFormat/>
    <w:uiPriority w:val="99"/>
    <w:rPr>
      <w:rFonts w:ascii="monospace" w:hAnsi="monospace" w:eastAsia="monospace" w:cs="monospace"/>
      <w:sz w:val="20"/>
    </w:rPr>
  </w:style>
  <w:style w:type="character" w:styleId="23">
    <w:name w:val="HTML Cite"/>
    <w:basedOn w:val="13"/>
    <w:semiHidden/>
    <w:unhideWhenUsed/>
    <w:qFormat/>
    <w:uiPriority w:val="99"/>
  </w:style>
  <w:style w:type="character" w:styleId="24">
    <w:name w:val="HTML Keyboard"/>
    <w:basedOn w:val="13"/>
    <w:semiHidden/>
    <w:unhideWhenUsed/>
    <w:qFormat/>
    <w:uiPriority w:val="99"/>
    <w:rPr>
      <w:rFonts w:hint="default" w:ascii="monospace" w:hAnsi="monospace" w:eastAsia="monospace" w:cs="monospace"/>
      <w:sz w:val="20"/>
    </w:rPr>
  </w:style>
  <w:style w:type="character" w:styleId="25">
    <w:name w:val="HTML Sample"/>
    <w:basedOn w:val="13"/>
    <w:semiHidden/>
    <w:unhideWhenUsed/>
    <w:qFormat/>
    <w:uiPriority w:val="99"/>
    <w:rPr>
      <w:rFonts w:hint="default" w:ascii="monospace" w:hAnsi="monospace" w:eastAsia="monospace" w:cs="monospace"/>
    </w:rPr>
  </w:style>
  <w:style w:type="character" w:customStyle="1" w:styleId="26">
    <w:name w:val="标题 1 Char"/>
    <w:basedOn w:val="13"/>
    <w:link w:val="2"/>
    <w:qFormat/>
    <w:uiPriority w:val="99"/>
    <w:rPr>
      <w:rFonts w:ascii="Times New Roman" w:hAnsi="Times New Roman" w:eastAsia="宋体" w:cs="Times New Roman"/>
      <w:b/>
      <w:bCs/>
      <w:kern w:val="44"/>
      <w:sz w:val="44"/>
      <w:szCs w:val="44"/>
    </w:rPr>
  </w:style>
  <w:style w:type="character" w:customStyle="1" w:styleId="27">
    <w:name w:val="标题 2 Char"/>
    <w:basedOn w:val="13"/>
    <w:link w:val="3"/>
    <w:qFormat/>
    <w:uiPriority w:val="99"/>
    <w:rPr>
      <w:rFonts w:ascii="Arial" w:hAnsi="Arial" w:eastAsia="黑体" w:cs="Arial"/>
      <w:b/>
      <w:bCs/>
      <w:sz w:val="32"/>
      <w:szCs w:val="32"/>
    </w:rPr>
  </w:style>
  <w:style w:type="paragraph" w:customStyle="1" w:styleId="28">
    <w:name w:val="列出段落1"/>
    <w:basedOn w:val="1"/>
    <w:qFormat/>
    <w:uiPriority w:val="0"/>
    <w:pPr>
      <w:ind w:firstLine="420" w:firstLineChars="200"/>
    </w:pPr>
  </w:style>
  <w:style w:type="character" w:customStyle="1" w:styleId="29">
    <w:name w:val="纯文本 Char"/>
    <w:basedOn w:val="13"/>
    <w:link w:val="6"/>
    <w:qFormat/>
    <w:uiPriority w:val="99"/>
    <w:rPr>
      <w:rFonts w:ascii="宋体" w:hAnsi="Courier New" w:eastAsia="宋体" w:cs="Times New Roman"/>
      <w:szCs w:val="21"/>
    </w:rPr>
  </w:style>
  <w:style w:type="paragraph" w:customStyle="1" w:styleId="30">
    <w:name w:val="※封面题须"/>
    <w:basedOn w:val="1"/>
    <w:qFormat/>
    <w:uiPriority w:val="0"/>
    <w:pPr>
      <w:widowControl/>
      <w:spacing w:before="100" w:beforeAutospacing="1" w:after="100" w:afterAutospacing="1"/>
      <w:ind w:left="850" w:leftChars="350" w:right="250" w:rightChars="250" w:hanging="500" w:hangingChars="500"/>
      <w:jc w:val="left"/>
    </w:pPr>
    <w:rPr>
      <w:rFonts w:ascii="Calibri Light" w:hAnsi="Calibri Light" w:eastAsia="华文仿宋"/>
      <w:sz w:val="36"/>
      <w:szCs w:val="36"/>
    </w:rPr>
  </w:style>
  <w:style w:type="paragraph" w:customStyle="1" w:styleId="31">
    <w:name w:val="※正文（缩进4）"/>
    <w:basedOn w:val="32"/>
    <w:qFormat/>
    <w:uiPriority w:val="0"/>
    <w:pPr>
      <w:ind w:firstLine="400" w:firstLineChars="400"/>
    </w:pPr>
  </w:style>
  <w:style w:type="paragraph" w:customStyle="1" w:styleId="32">
    <w:name w:val="※正文"/>
    <w:basedOn w:val="1"/>
    <w:next w:val="1"/>
    <w:qFormat/>
    <w:uiPriority w:val="0"/>
    <w:pPr>
      <w:wordWrap w:val="0"/>
    </w:pPr>
    <w:rPr>
      <w:rFonts w:cstheme="minorBidi"/>
    </w:rPr>
  </w:style>
  <w:style w:type="character" w:customStyle="1" w:styleId="33">
    <w:name w:val="页眉 Char"/>
    <w:basedOn w:val="13"/>
    <w:link w:val="10"/>
    <w:qFormat/>
    <w:uiPriority w:val="99"/>
    <w:rPr>
      <w:rFonts w:ascii="Calibri" w:hAnsi="Calibri" w:eastAsia="宋体" w:cs="Times New Roman"/>
      <w:kern w:val="2"/>
      <w:sz w:val="18"/>
      <w:szCs w:val="18"/>
    </w:rPr>
  </w:style>
  <w:style w:type="character" w:customStyle="1" w:styleId="34">
    <w:name w:val="页脚 Char"/>
    <w:basedOn w:val="13"/>
    <w:link w:val="9"/>
    <w:qFormat/>
    <w:uiPriority w:val="99"/>
    <w:rPr>
      <w:rFonts w:ascii="Calibri" w:hAnsi="Calibri" w:eastAsia="宋体" w:cs="Times New Roman"/>
      <w:kern w:val="2"/>
      <w:sz w:val="18"/>
      <w:szCs w:val="18"/>
    </w:rPr>
  </w:style>
  <w:style w:type="character" w:customStyle="1" w:styleId="35">
    <w:name w:val="批注框文本 Char"/>
    <w:basedOn w:val="13"/>
    <w:link w:val="8"/>
    <w:semiHidden/>
    <w:qFormat/>
    <w:uiPriority w:val="99"/>
    <w:rPr>
      <w:rFonts w:ascii="Calibri" w:hAnsi="Calibri" w:eastAsia="宋体" w:cs="Times New Roman"/>
      <w:kern w:val="2"/>
      <w:sz w:val="18"/>
      <w:szCs w:val="18"/>
    </w:rPr>
  </w:style>
  <w:style w:type="character" w:customStyle="1" w:styleId="36">
    <w:name w:val="文档结构图 Char"/>
    <w:basedOn w:val="13"/>
    <w:link w:val="4"/>
    <w:semiHidden/>
    <w:qFormat/>
    <w:uiPriority w:val="99"/>
    <w:rPr>
      <w:rFonts w:ascii="宋体" w:hAnsi="Calibri" w:eastAsia="宋体" w:cs="Times New Roman"/>
      <w:kern w:val="2"/>
      <w:sz w:val="18"/>
      <w:szCs w:val="18"/>
    </w:rPr>
  </w:style>
  <w:style w:type="character" w:customStyle="1" w:styleId="37">
    <w:name w:val="日期 Char"/>
    <w:basedOn w:val="13"/>
    <w:link w:val="7"/>
    <w:semiHidden/>
    <w:qFormat/>
    <w:uiPriority w:val="99"/>
    <w:rPr>
      <w:rFonts w:ascii="Calibri" w:hAnsi="Calibri" w:eastAsia="宋体" w:cs="Times New Roman"/>
      <w:kern w:val="2"/>
      <w:sz w:val="21"/>
      <w:szCs w:val="21"/>
    </w:rPr>
  </w:style>
  <w:style w:type="paragraph" w:customStyle="1" w:styleId="38">
    <w:name w:val="@正文"/>
    <w:basedOn w:val="32"/>
    <w:qFormat/>
    <w:uiPriority w:val="0"/>
    <w:pPr>
      <w:wordWrap/>
      <w:ind w:firstLine="200" w:firstLineChars="200"/>
    </w:pPr>
    <w:rPr>
      <w:rFonts w:cstheme="minorHAnsi"/>
      <w:color w:val="000000"/>
      <w:kern w:val="24"/>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3</Pages>
  <Words>676</Words>
  <Characters>791</Characters>
  <Lines>6</Lines>
  <Paragraphs>1</Paragraphs>
  <TotalTime>14</TotalTime>
  <ScaleCrop>false</ScaleCrop>
  <LinksUpToDate>false</LinksUpToDate>
  <CharactersWithSpaces>807</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2020-07-02T08:00:00Z</dcterms:created>
  <dc:creator>李翠</dc:creator>
  <cp:lastModifiedBy>趋之若鹜</cp:lastModifiedBy>
  <cp:lastPrinted>2026-02-04T02:07:00Z</cp:lastPrinted>
  <dcterms:modified xsi:type="dcterms:W3CDTF">2026-02-05T06:58:43Z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BFF4F04C112E4F6C93B83EB655076AAF</vt:lpwstr>
  </property>
  <property fmtid="{D5CDD505-2E9C-101B-9397-08002B2CF9AE}" pid="4" name="KSOTemplateDocerSaveRecord">
    <vt:lpwstr>eyJoZGlkIjoiYTk0YzVlMzk2M2IzYjA5YjI0OThkYmMxMTI4M2IzMjIifQ==</vt:lpwstr>
  </property>
</Properties>
</file>