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7D95">
      <w:pPr>
        <w:pStyle w:val="2"/>
        <w:shd w:val="clear"/>
        <w:spacing w:before="0" w:after="0"/>
        <w:rPr>
          <w:rFonts w:hint="eastAsia" w:ascii="宋体" w:hAnsi="宋体" w:eastAsia="宋体" w:cs="宋体"/>
          <w:color w:val="auto"/>
          <w:highlight w:val="none"/>
        </w:rPr>
      </w:pPr>
      <w:bookmarkStart w:id="0" w:name="_Toc246928892"/>
      <w:r>
        <w:rPr>
          <w:rFonts w:hint="eastAsia" w:ascii="宋体" w:hAnsi="宋体" w:eastAsia="宋体" w:cs="宋体"/>
          <w:color w:val="auto"/>
          <w:highlight w:val="none"/>
        </w:rPr>
        <w:t>榆林市卫生健康委员会采购榆林市2026年全市托育机构责任保险项目（二次）竞争性谈判公告</w:t>
      </w:r>
    </w:p>
    <w:bookmarkEnd w:id="0"/>
    <w:p w14:paraId="0ECDCB85">
      <w:pPr>
        <w:shd w:val="clear"/>
        <w:rPr>
          <w:rFonts w:hint="eastAsia" w:ascii="宋体" w:hAnsi="宋体" w:eastAsia="宋体" w:cs="宋体"/>
          <w:color w:val="auto"/>
          <w:sz w:val="24"/>
          <w:szCs w:val="24"/>
          <w:highlight w:val="none"/>
        </w:rPr>
      </w:pPr>
      <w:r>
        <w:rPr>
          <w:rStyle w:val="11"/>
          <w:rFonts w:hint="eastAsia" w:ascii="宋体" w:hAnsi="宋体" w:eastAsia="宋体" w:cs="宋体"/>
          <w:bCs/>
          <w:color w:val="auto"/>
          <w:sz w:val="24"/>
          <w:szCs w:val="24"/>
          <w:highlight w:val="none"/>
          <w:shd w:val="clear" w:color="auto" w:fill="FFFFFF"/>
        </w:rPr>
        <w:t>项目概况</w:t>
      </w:r>
    </w:p>
    <w:p w14:paraId="40EF7927">
      <w:pPr>
        <w:pStyle w:val="8"/>
        <w:shd w:val="clear"/>
        <w:wordWrap w:val="0"/>
        <w:spacing w:before="150" w:beforeAutospacing="0" w:after="15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cs="宋体"/>
          <w:color w:val="auto"/>
          <w:szCs w:val="24"/>
          <w:highlight w:val="none"/>
          <w:shd w:val="clear" w:color="auto" w:fill="FFFFFF"/>
          <w:lang w:eastAsia="zh-CN"/>
        </w:rPr>
        <w:t>榆林市卫生健康委员会采购榆林市2026年全市托育机构责任保险项目（二次）</w:t>
      </w:r>
      <w:r>
        <w:rPr>
          <w:rFonts w:hint="eastAsia" w:ascii="宋体" w:hAnsi="宋体" w:eastAsia="宋体" w:cs="宋体"/>
          <w:color w:val="auto"/>
          <w:szCs w:val="24"/>
          <w:highlight w:val="none"/>
          <w:shd w:val="clear" w:color="auto" w:fill="FFFFFF"/>
        </w:rPr>
        <w:t>采购项目的潜在供应商应在登录全国公共资源交易中心平台（陕西省）使用CA锁报名后自行下载获取采购文件，并于</w:t>
      </w:r>
      <w:r>
        <w:rPr>
          <w:rFonts w:hint="eastAsia" w:cs="宋体"/>
          <w:color w:val="auto"/>
          <w:szCs w:val="24"/>
          <w:highlight w:val="none"/>
          <w:shd w:val="clear" w:color="auto" w:fill="FFFFFF"/>
          <w:lang w:eastAsia="zh-CN"/>
        </w:rPr>
        <w:t>2026年02月14日09时</w:t>
      </w:r>
      <w:r>
        <w:rPr>
          <w:rFonts w:hint="eastAsia" w:ascii="宋体" w:hAnsi="宋体" w:eastAsia="宋体" w:cs="宋体"/>
          <w:color w:val="auto"/>
          <w:szCs w:val="24"/>
          <w:highlight w:val="none"/>
          <w:shd w:val="clear" w:color="auto" w:fill="FFFFFF"/>
        </w:rPr>
        <w:t>30分（北京时间）前提交响应文件。</w:t>
      </w:r>
      <w:bookmarkStart w:id="1" w:name="_GoBack"/>
      <w:bookmarkEnd w:id="1"/>
    </w:p>
    <w:p w14:paraId="40EBFE87">
      <w:pPr>
        <w:pStyle w:val="5"/>
        <w:keepNext w:val="0"/>
        <w:keepLines w:val="0"/>
        <w:widowControl/>
        <w:shd w:val="clear"/>
        <w:wordWrap w:val="0"/>
        <w:spacing w:before="150" w:after="0" w:line="360" w:lineRule="auto"/>
        <w:jc w:val="left"/>
        <w:rPr>
          <w:rStyle w:val="11"/>
          <w:rFonts w:hint="eastAsia" w:ascii="宋体" w:hAnsi="宋体" w:eastAsia="宋体" w:cs="宋体"/>
          <w:b/>
          <w:bCs/>
          <w:color w:val="auto"/>
          <w:sz w:val="24"/>
          <w:szCs w:val="24"/>
          <w:highlight w:val="none"/>
          <w:shd w:val="clear" w:color="auto" w:fill="FFFFFF"/>
        </w:rPr>
      </w:pPr>
      <w:r>
        <w:rPr>
          <w:rStyle w:val="11"/>
          <w:rFonts w:hint="eastAsia" w:ascii="宋体" w:hAnsi="宋体" w:eastAsia="宋体" w:cs="宋体"/>
          <w:b/>
          <w:bCs/>
          <w:color w:val="auto"/>
          <w:sz w:val="24"/>
          <w:szCs w:val="24"/>
          <w:highlight w:val="none"/>
          <w:shd w:val="clear" w:color="auto" w:fill="FFFFFF"/>
        </w:rPr>
        <w:t>一、项目基本情况</w:t>
      </w:r>
    </w:p>
    <w:p w14:paraId="327D9657">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项目编号：</w:t>
      </w:r>
      <w:r>
        <w:rPr>
          <w:rFonts w:hint="eastAsia" w:cs="宋体"/>
          <w:color w:val="auto"/>
          <w:szCs w:val="24"/>
          <w:highlight w:val="none"/>
          <w:shd w:val="clear" w:color="auto" w:fill="FFFFFF"/>
          <w:lang w:eastAsia="zh-CN"/>
        </w:rPr>
        <w:t>SXZC2026-FW-009</w:t>
      </w:r>
      <w:r>
        <w:rPr>
          <w:rFonts w:hint="eastAsia" w:ascii="宋体" w:hAnsi="宋体" w:eastAsia="宋体" w:cs="宋体"/>
          <w:color w:val="auto"/>
          <w:szCs w:val="24"/>
          <w:highlight w:val="none"/>
          <w:shd w:val="clear" w:color="auto" w:fill="FFFFFF"/>
        </w:rPr>
        <w:t xml:space="preserve">  </w:t>
      </w:r>
    </w:p>
    <w:p w14:paraId="31A861E4">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项目名称：</w:t>
      </w:r>
      <w:r>
        <w:rPr>
          <w:rFonts w:hint="eastAsia" w:cs="宋体"/>
          <w:color w:val="auto"/>
          <w:szCs w:val="24"/>
          <w:highlight w:val="none"/>
          <w:shd w:val="clear" w:color="auto" w:fill="FFFFFF"/>
          <w:lang w:eastAsia="zh-CN"/>
        </w:rPr>
        <w:t>榆林市卫生健康委员会采购榆林市2026年全市托育机构责任保险项目（二次）</w:t>
      </w:r>
    </w:p>
    <w:p w14:paraId="7331EDB7">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采购方式：竞争性谈判</w:t>
      </w:r>
    </w:p>
    <w:p w14:paraId="36DE799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预算金额：</w:t>
      </w:r>
      <w:r>
        <w:rPr>
          <w:rFonts w:hint="eastAsia" w:cs="宋体"/>
          <w:color w:val="auto"/>
          <w:szCs w:val="24"/>
          <w:highlight w:val="none"/>
          <w:shd w:val="clear" w:color="auto" w:fill="FFFFFF"/>
          <w:lang w:eastAsia="zh-CN"/>
        </w:rPr>
        <w:t>702000.00</w:t>
      </w:r>
      <w:r>
        <w:rPr>
          <w:rFonts w:hint="eastAsia" w:ascii="宋体" w:hAnsi="宋体" w:eastAsia="宋体" w:cs="宋体"/>
          <w:color w:val="auto"/>
          <w:szCs w:val="24"/>
          <w:highlight w:val="none"/>
          <w:shd w:val="clear" w:color="auto" w:fill="FFFFFF"/>
        </w:rPr>
        <w:t>元</w:t>
      </w:r>
    </w:p>
    <w:p w14:paraId="770D7676">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采购需求：</w:t>
      </w:r>
    </w:p>
    <w:p w14:paraId="3D46AE13">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榆林市卫生健康委员会采购榆林市2026年全市托育机构责任保险项目（二次）</w:t>
      </w:r>
      <w:r>
        <w:rPr>
          <w:rFonts w:hint="eastAsia" w:ascii="宋体" w:hAnsi="宋体" w:eastAsia="宋体" w:cs="宋体"/>
          <w:color w:val="auto"/>
          <w:szCs w:val="24"/>
          <w:highlight w:val="none"/>
          <w:shd w:val="clear" w:color="auto" w:fill="FFFFFF"/>
        </w:rPr>
        <w:t>):</w:t>
      </w:r>
    </w:p>
    <w:p w14:paraId="7B7B4AC9">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合同包预算金额：</w:t>
      </w:r>
      <w:r>
        <w:rPr>
          <w:rFonts w:hint="eastAsia" w:cs="宋体"/>
          <w:color w:val="auto"/>
          <w:szCs w:val="24"/>
          <w:highlight w:val="none"/>
          <w:shd w:val="clear" w:color="auto" w:fill="FFFFFF"/>
          <w:lang w:eastAsia="zh-CN"/>
        </w:rPr>
        <w:t>702000.00</w:t>
      </w:r>
      <w:r>
        <w:rPr>
          <w:rFonts w:hint="eastAsia" w:ascii="宋体" w:hAnsi="宋体" w:eastAsia="宋体" w:cs="宋体"/>
          <w:color w:val="auto"/>
          <w:szCs w:val="24"/>
          <w:highlight w:val="none"/>
          <w:shd w:val="clear" w:color="auto" w:fill="FFFFFF"/>
        </w:rPr>
        <w:t>元</w:t>
      </w:r>
    </w:p>
    <w:p w14:paraId="364438A4">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合同包最高限价：</w:t>
      </w:r>
      <w:r>
        <w:rPr>
          <w:rFonts w:hint="eastAsia" w:cs="宋体"/>
          <w:color w:val="auto"/>
          <w:szCs w:val="24"/>
          <w:highlight w:val="none"/>
          <w:shd w:val="clear" w:color="auto" w:fill="FFFFFF"/>
          <w:lang w:eastAsia="zh-CN"/>
        </w:rPr>
        <w:t>702000.00</w:t>
      </w:r>
      <w:r>
        <w:rPr>
          <w:rFonts w:hint="eastAsia" w:ascii="宋体" w:hAnsi="宋体" w:eastAsia="宋体" w:cs="宋体"/>
          <w:color w:val="auto"/>
          <w:szCs w:val="24"/>
          <w:highlight w:val="none"/>
          <w:shd w:val="clear" w:color="auto" w:fill="FFFFFF"/>
        </w:rPr>
        <w:t>元</w:t>
      </w:r>
    </w:p>
    <w:tbl>
      <w:tblPr>
        <w:tblStyle w:val="9"/>
        <w:tblW w:w="9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7"/>
        <w:gridCol w:w="1205"/>
        <w:gridCol w:w="1816"/>
        <w:gridCol w:w="1195"/>
        <w:gridCol w:w="1593"/>
        <w:gridCol w:w="1407"/>
        <w:gridCol w:w="1633"/>
      </w:tblGrid>
      <w:tr w14:paraId="0259C1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jc w:val="center"/>
        </w:trPr>
        <w:tc>
          <w:tcPr>
            <w:tcW w:w="1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310B77">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7DB2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品目名称</w:t>
            </w:r>
          </w:p>
        </w:tc>
        <w:tc>
          <w:tcPr>
            <w:tcW w:w="18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964DEC">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采购标的</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8C4FA8">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w:t>
            </w:r>
          </w:p>
          <w:p w14:paraId="28E35AFA">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328F2">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技术规格、参数及要求</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9BC3DE">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品目预算</w:t>
            </w:r>
          </w:p>
          <w:p w14:paraId="548A4575">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556393">
            <w:pPr>
              <w:widowControl/>
              <w:shd w:val="clear"/>
              <w:wordWrap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最高限价</w:t>
            </w:r>
          </w:p>
          <w:p w14:paraId="069B3BC6">
            <w:pPr>
              <w:widowControl/>
              <w:shd w:val="clea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(元)</w:t>
            </w:r>
          </w:p>
        </w:tc>
      </w:tr>
      <w:tr w14:paraId="21F96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10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EE173D">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8D2B1D">
            <w:pPr>
              <w:widowControl/>
              <w:shd w:val="clear"/>
              <w:wordWrap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其他保险服务</w:t>
            </w:r>
          </w:p>
        </w:tc>
        <w:tc>
          <w:tcPr>
            <w:tcW w:w="18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3FE082">
            <w:pPr>
              <w:widowControl/>
              <w:shd w:val="clea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采购榆林市2026年全市托育机构责任保险</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F38E4A">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4B6CF">
            <w:pPr>
              <w:widowControl/>
              <w:shd w:val="clea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DB3498">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702000.00</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F0387F">
            <w:pPr>
              <w:widowControl/>
              <w:shd w:val="clear"/>
              <w:spacing w:line="360" w:lineRule="auto"/>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702000.00</w:t>
            </w:r>
          </w:p>
        </w:tc>
      </w:tr>
    </w:tbl>
    <w:p w14:paraId="73FEFADB">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本合同包不接受联合体投标</w:t>
      </w:r>
    </w:p>
    <w:p w14:paraId="01AE9954">
      <w:pPr>
        <w:pStyle w:val="8"/>
        <w:shd w:val="clear"/>
        <w:wordWrap w:val="0"/>
        <w:spacing w:before="0" w:beforeAutospacing="0" w:after="0" w:afterAutospacing="0" w:line="360" w:lineRule="auto"/>
        <w:ind w:firstLine="63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合同履行期限：</w:t>
      </w:r>
      <w:r>
        <w:rPr>
          <w:rFonts w:hint="eastAsia" w:cs="宋体"/>
          <w:color w:val="auto"/>
          <w:szCs w:val="24"/>
          <w:highlight w:val="none"/>
          <w:shd w:val="clear" w:color="auto" w:fill="FFFFFF"/>
          <w:lang w:eastAsia="zh-CN"/>
        </w:rPr>
        <w:t>保险服务期限为一年，自保险合同生效之日起计算，至次年对应日期止。</w:t>
      </w:r>
    </w:p>
    <w:p w14:paraId="1D6090C3">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二、申请人的资格要求</w:t>
      </w:r>
    </w:p>
    <w:p w14:paraId="6CB69F8E">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1.满足《中华人民共和国政府采购法》第二十二条规定：</w:t>
      </w:r>
    </w:p>
    <w:p w14:paraId="05E83B1A">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2.落实政府采购政策需满足的资格要求：</w:t>
      </w:r>
    </w:p>
    <w:p w14:paraId="2E7072B1">
      <w:pPr>
        <w:pStyle w:val="8"/>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榆林市卫生健康委员会采购榆林市2026年全市托育机构责任保险项目（二次）</w:t>
      </w:r>
      <w:r>
        <w:rPr>
          <w:rFonts w:hint="eastAsia" w:ascii="宋体" w:hAnsi="宋体" w:eastAsia="宋体" w:cs="宋体"/>
          <w:color w:val="auto"/>
          <w:szCs w:val="24"/>
          <w:highlight w:val="none"/>
          <w:shd w:val="clear" w:color="auto" w:fill="FFFFFF"/>
        </w:rPr>
        <w:t>)落实政府采购政策需满足的资格要求如下:</w:t>
      </w:r>
    </w:p>
    <w:p w14:paraId="4FBD3D2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《政府采购促进中小企业发展管理办法》（财库〔2020〕46号）；</w:t>
      </w:r>
    </w:p>
    <w:p w14:paraId="689D80B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《财政部司法部关于政府采购支持监狱企业发展有关问题的通知》（财库〔2014〕68号）；</w:t>
      </w:r>
    </w:p>
    <w:p w14:paraId="36CAF75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2ECE01A">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陕西省财政厅关于印发《陕西省中小企业政府采购信用融资办法》（陕财办采〔2018〕23号）；相关政策、业务流程、办理平台(http://www.ccgpshaanxi.gov.cn/zcdservice/zcd/shanxi/)；</w:t>
      </w:r>
    </w:p>
    <w:p w14:paraId="1348CA9E">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《关于在政府采购活动中查询及使用信用记录有关问题的通知》（财库〔2016〕125号）；</w:t>
      </w:r>
    </w:p>
    <w:p w14:paraId="2CFD009B">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28C8B975">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《陕西省财政厅关于进一步加大政府采购支持中小企业力度的通知》(陕财采发〔2022〕5号)。</w:t>
      </w:r>
    </w:p>
    <w:p w14:paraId="6A14B847">
      <w:pPr>
        <w:numPr>
          <w:ilvl w:val="0"/>
          <w:numId w:val="1"/>
        </w:num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《陕西省财政厅中国人民银行西安分行关于</w:t>
      </w:r>
      <w:r>
        <w:rPr>
          <w:rFonts w:hint="eastAsia" w:ascii="宋体" w:hAnsi="宋体" w:eastAsia="宋体" w:cs="宋体"/>
          <w:color w:val="auto"/>
          <w:sz w:val="24"/>
          <w:szCs w:val="24"/>
          <w:highlight w:val="none"/>
          <w:lang w:eastAsia="zh-CN"/>
        </w:rPr>
        <w:t>深入</w:t>
      </w:r>
      <w:r>
        <w:rPr>
          <w:rFonts w:hint="eastAsia" w:ascii="宋体" w:hAnsi="宋体" w:eastAsia="宋体" w:cs="宋体"/>
          <w:color w:val="auto"/>
          <w:sz w:val="24"/>
          <w:szCs w:val="24"/>
          <w:highlight w:val="none"/>
        </w:rPr>
        <w:t>推进政府采购信用融资业务的通知》（陕财办采〔2023]5号）。</w:t>
      </w:r>
    </w:p>
    <w:p w14:paraId="04E2ECF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3.本项目的特定资格要求：</w:t>
      </w:r>
    </w:p>
    <w:p w14:paraId="1A81AC23">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合同包1(</w:t>
      </w:r>
      <w:r>
        <w:rPr>
          <w:rFonts w:hint="eastAsia" w:cs="宋体"/>
          <w:color w:val="auto"/>
          <w:szCs w:val="24"/>
          <w:highlight w:val="none"/>
          <w:shd w:val="clear" w:color="auto" w:fill="FFFFFF"/>
          <w:lang w:eastAsia="zh-CN"/>
        </w:rPr>
        <w:t>榆林市卫生健康委员会采购榆林市2026年全市托育机构责任保险项目（二次）</w:t>
      </w:r>
      <w:r>
        <w:rPr>
          <w:rFonts w:hint="eastAsia" w:ascii="宋体" w:hAnsi="宋体" w:eastAsia="宋体" w:cs="宋体"/>
          <w:color w:val="auto"/>
          <w:szCs w:val="24"/>
          <w:highlight w:val="none"/>
          <w:shd w:val="clear" w:color="auto" w:fill="FFFFFF"/>
        </w:rPr>
        <w:t>)特定资格要求如下:</w:t>
      </w:r>
    </w:p>
    <w:p w14:paraId="3D90EF63">
      <w:pPr>
        <w:pStyle w:val="8"/>
        <w:numPr>
          <w:ilvl w:val="0"/>
          <w:numId w:val="0"/>
        </w:numPr>
        <w:shd w:val="clear"/>
        <w:wordWrap w:val="0"/>
        <w:spacing w:before="0" w:beforeAutospacing="0" w:after="0" w:afterAutospacing="0" w:line="360" w:lineRule="auto"/>
        <w:ind w:left="-60" w:leftChars="0" w:firstLine="480" w:firstLineChars="0"/>
        <w:jc w:val="both"/>
        <w:rPr>
          <w:rFonts w:hint="eastAsia"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color w:val="auto"/>
          <w:kern w:val="0"/>
          <w:sz w:val="24"/>
          <w:szCs w:val="24"/>
          <w:highlight w:val="none"/>
          <w:shd w:val="clear" w:color="auto" w:fill="FFFFFF"/>
          <w:lang w:val="en-US" w:eastAsia="zh-CN" w:bidi="ar-SA"/>
        </w:rPr>
        <w:t>（1）</w:t>
      </w:r>
      <w:r>
        <w:rPr>
          <w:rFonts w:hint="eastAsia" w:cs="宋体"/>
          <w:i w:val="0"/>
          <w:iCs w:val="0"/>
          <w:caps w:val="0"/>
          <w:color w:val="333333"/>
          <w:spacing w:val="0"/>
          <w:sz w:val="24"/>
          <w:szCs w:val="24"/>
          <w:highlight w:val="none"/>
          <w:shd w:val="clear" w:color="auto" w:fill="FFFFFF"/>
          <w:vertAlign w:val="baseline"/>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0B510F23">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（2）投标人须提供有效的保险许可证；</w:t>
      </w:r>
    </w:p>
    <w:p w14:paraId="22F27C45">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cs="宋体"/>
          <w:color w:val="auto"/>
          <w:szCs w:val="24"/>
          <w:highlight w:val="none"/>
          <w:shd w:val="clear" w:color="auto" w:fill="FFFFFF"/>
          <w:lang w:eastAsia="zh-CN"/>
        </w:rPr>
        <w:t>（</w:t>
      </w:r>
      <w:r>
        <w:rPr>
          <w:rFonts w:hint="eastAsia" w:cs="宋体"/>
          <w:color w:val="auto"/>
          <w:szCs w:val="24"/>
          <w:highlight w:val="none"/>
          <w:shd w:val="clear" w:color="auto" w:fill="FFFFFF"/>
          <w:lang w:val="en-US" w:eastAsia="zh-CN"/>
        </w:rPr>
        <w:t>3</w:t>
      </w:r>
      <w:r>
        <w:rPr>
          <w:rFonts w:hint="eastAsia"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eastAsia="zh-CN"/>
        </w:rPr>
        <w:t>财务状况报告：</w:t>
      </w:r>
      <w:r>
        <w:rPr>
          <w:rFonts w:hint="eastAsia" w:cs="宋体"/>
          <w:color w:val="auto"/>
          <w:szCs w:val="24"/>
          <w:highlight w:val="none"/>
          <w:shd w:val="clear" w:color="auto" w:fill="FFFFFF"/>
          <w:lang w:val="en-US" w:eastAsia="zh-CN"/>
        </w:rPr>
        <w:t>投标人须提供经会计事务所或审计机构出具完整有效的2024年度或2025年度赋码财务审计报告；</w:t>
      </w:r>
      <w:r>
        <w:rPr>
          <w:rFonts w:hint="eastAsia" w:eastAsia="宋体" w:cs="宋体"/>
          <w:color w:val="auto"/>
          <w:szCs w:val="24"/>
          <w:highlight w:val="none"/>
          <w:shd w:val="clear" w:color="auto" w:fill="FFFFFF"/>
          <w:lang w:eastAsia="zh-CN"/>
        </w:rPr>
        <w:t>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7960FAC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税收缴纳证明：提供2025年01月01日至今已缴纳的至少一个月的纳税证明或完税证明（时间以税款所属日期为准、税种须包含增值税或所得税），依法免税的单位应提供相关证明材料；</w:t>
      </w:r>
    </w:p>
    <w:p w14:paraId="238AFA15">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社会保障资金缴纳证明：提供2025年01月01日至今已缴纳的至少一个月的社会保险参保缴费情况证明，依法不需要缴纳社会保障资金的单位应提供相关证明材料；</w:t>
      </w:r>
    </w:p>
    <w:p w14:paraId="064A2DDA">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参加政府采购活动前三年内，在经营活动中没有重大违法记录的书面声明；</w:t>
      </w:r>
    </w:p>
    <w:p w14:paraId="396AE7C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szCs w:val="24"/>
          <w:highlight w:val="none"/>
          <w:shd w:val="clear" w:color="auto" w:fill="FFFFFF"/>
        </w:rPr>
        <w:t>提供具有履行合同所必需的设备和专业技术能力的证明资料或承诺书；</w:t>
      </w:r>
    </w:p>
    <w:p w14:paraId="47B89E70">
      <w:pPr>
        <w:pStyle w:val="8"/>
        <w:numPr>
          <w:ilvl w:val="0"/>
          <w:numId w:val="0"/>
        </w:numPr>
        <w:shd w:val="clea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bidi="ar-SA"/>
        </w:rPr>
        <w:t>（</w:t>
      </w:r>
      <w:r>
        <w:rPr>
          <w:rFonts w:hint="eastAsia" w:cs="宋体"/>
          <w:color w:val="auto"/>
          <w:kern w:val="0"/>
          <w:sz w:val="24"/>
          <w:szCs w:val="24"/>
          <w:highlight w:val="none"/>
          <w:shd w:val="clear" w:color="auto" w:fill="FFFFFF"/>
          <w:lang w:val="en-US" w:eastAsia="zh-CN" w:bidi="ar-SA"/>
        </w:rPr>
        <w:t>7</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eastAsia="宋体" w:cs="宋体"/>
          <w:color w:val="auto"/>
          <w:szCs w:val="24"/>
          <w:highlight w:val="none"/>
          <w:shd w:val="clear" w:color="auto" w:fill="FFFFFF"/>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886B55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）投标信用承诺书；</w:t>
      </w:r>
    </w:p>
    <w:p w14:paraId="5A91F49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榆林市政府采购服务类项目供应商信用承诺书</w:t>
      </w:r>
      <w:r>
        <w:rPr>
          <w:rFonts w:hint="eastAsia" w:ascii="宋体" w:hAnsi="宋体" w:eastAsia="宋体" w:cs="宋体"/>
          <w:i w:val="0"/>
          <w:iCs w:val="0"/>
          <w:caps w:val="0"/>
          <w:color w:val="auto"/>
          <w:spacing w:val="0"/>
          <w:sz w:val="24"/>
          <w:szCs w:val="24"/>
          <w:highlight w:val="none"/>
          <w:shd w:val="clear" w:fill="FFFFFF"/>
        </w:rPr>
        <w:t>；</w:t>
      </w:r>
    </w:p>
    <w:p w14:paraId="4DAC8618">
      <w:pPr>
        <w:pStyle w:val="8"/>
        <w:shd w:val="clear"/>
        <w:wordWrap w:val="0"/>
        <w:spacing w:before="0" w:beforeAutospacing="0" w:after="0" w:afterAutospacing="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i w:val="0"/>
          <w:iCs w:val="0"/>
          <w:caps w:val="0"/>
          <w:color w:val="auto"/>
          <w:spacing w:val="0"/>
          <w:sz w:val="24"/>
          <w:szCs w:val="24"/>
          <w:highlight w:val="none"/>
          <w:shd w:val="clear" w:fill="FFFFFF"/>
        </w:rPr>
        <w:t>备注：（1）</w:t>
      </w:r>
      <w:r>
        <w:rPr>
          <w:rFonts w:hint="eastAsia" w:ascii="宋体" w:hAnsi="宋体" w:eastAsia="宋体" w:cs="宋体"/>
          <w:i w:val="0"/>
          <w:iCs w:val="0"/>
          <w:caps w:val="0"/>
          <w:color w:val="auto"/>
          <w:spacing w:val="0"/>
          <w:sz w:val="24"/>
          <w:szCs w:val="24"/>
          <w:highlight w:val="none"/>
          <w:shd w:val="clear" w:fill="FFFFFF"/>
          <w:lang w:eastAsia="zh-CN"/>
        </w:rPr>
        <w:t>本项目</w:t>
      </w:r>
      <w:r>
        <w:rPr>
          <w:rFonts w:hint="eastAsia" w:ascii="宋体" w:hAnsi="宋体" w:eastAsia="宋体" w:cs="宋体"/>
          <w:i w:val="0"/>
          <w:iCs w:val="0"/>
          <w:caps w:val="0"/>
          <w:color w:val="auto"/>
          <w:spacing w:val="0"/>
          <w:sz w:val="24"/>
          <w:szCs w:val="24"/>
          <w:highlight w:val="none"/>
          <w:shd w:val="clear"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highlight w:val="none"/>
          <w:shd w:val="clear"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highlight w:val="none"/>
          <w:shd w:val="clear" w:fill="FFFFFF"/>
          <w:lang w:eastAsia="zh-CN"/>
        </w:rPr>
        <w:t>本项目非专门面向中小企业采购</w:t>
      </w:r>
      <w:r>
        <w:rPr>
          <w:rFonts w:hint="eastAsia" w:ascii="宋体" w:hAnsi="宋体" w:eastAsia="宋体" w:cs="宋体"/>
          <w:i w:val="0"/>
          <w:iCs w:val="0"/>
          <w:caps w:val="0"/>
          <w:color w:val="auto"/>
          <w:spacing w:val="0"/>
          <w:sz w:val="24"/>
          <w:szCs w:val="24"/>
          <w:highlight w:val="none"/>
          <w:shd w:val="clear" w:fill="FFFFFF"/>
        </w:rPr>
        <w:t>。</w:t>
      </w:r>
    </w:p>
    <w:p w14:paraId="7D0DF294">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三、获取采购文件</w:t>
      </w:r>
    </w:p>
    <w:p w14:paraId="20779A1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02</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11</w:t>
      </w:r>
      <w:r>
        <w:rPr>
          <w:rFonts w:hint="eastAsia" w:ascii="宋体" w:hAnsi="宋体" w:eastAsia="宋体" w:cs="宋体"/>
          <w:color w:val="auto"/>
          <w:szCs w:val="24"/>
          <w:highlight w:val="none"/>
          <w:shd w:val="clear" w:color="auto" w:fill="FFFFFF"/>
        </w:rPr>
        <w:t>日至202</w:t>
      </w:r>
      <w:r>
        <w:rPr>
          <w:rFonts w:hint="eastAsia" w:cs="宋体"/>
          <w:color w:val="auto"/>
          <w:szCs w:val="24"/>
          <w:highlight w:val="none"/>
          <w:shd w:val="clear" w:color="auto" w:fill="FFFFFF"/>
          <w:lang w:val="en-US" w:eastAsia="zh-CN"/>
        </w:rPr>
        <w:t>6</w:t>
      </w:r>
      <w:r>
        <w:rPr>
          <w:rFonts w:hint="eastAsia" w:ascii="宋体" w:hAnsi="宋体" w:eastAsia="宋体" w:cs="宋体"/>
          <w:color w:val="auto"/>
          <w:szCs w:val="24"/>
          <w:highlight w:val="none"/>
          <w:shd w:val="clear" w:color="auto" w:fill="FFFFFF"/>
        </w:rPr>
        <w:t>年</w:t>
      </w:r>
      <w:r>
        <w:rPr>
          <w:rFonts w:hint="eastAsia" w:cs="宋体"/>
          <w:color w:val="auto"/>
          <w:szCs w:val="24"/>
          <w:highlight w:val="none"/>
          <w:shd w:val="clear" w:color="auto" w:fill="FFFFFF"/>
          <w:lang w:val="en-US" w:eastAsia="zh-CN"/>
        </w:rPr>
        <w:t>02</w:t>
      </w:r>
      <w:r>
        <w:rPr>
          <w:rFonts w:hint="eastAsia" w:ascii="宋体" w:hAnsi="宋体" w:eastAsia="宋体" w:cs="宋体"/>
          <w:color w:val="auto"/>
          <w:szCs w:val="24"/>
          <w:highlight w:val="none"/>
          <w:shd w:val="clear" w:color="auto" w:fill="FFFFFF"/>
        </w:rPr>
        <w:t>月</w:t>
      </w:r>
      <w:r>
        <w:rPr>
          <w:rFonts w:hint="eastAsia" w:cs="宋体"/>
          <w:color w:val="auto"/>
          <w:szCs w:val="24"/>
          <w:highlight w:val="none"/>
          <w:shd w:val="clear" w:color="auto" w:fill="FFFFFF"/>
          <w:lang w:val="en-US" w:eastAsia="zh-CN"/>
        </w:rPr>
        <w:t>13</w:t>
      </w:r>
      <w:r>
        <w:rPr>
          <w:rFonts w:hint="eastAsia" w:ascii="宋体" w:hAnsi="宋体" w:eastAsia="宋体" w:cs="宋体"/>
          <w:color w:val="auto"/>
          <w:szCs w:val="24"/>
          <w:highlight w:val="none"/>
          <w:shd w:val="clear" w:color="auto" w:fill="FFFFFF"/>
        </w:rPr>
        <w:t>日，每天上午09:00:00至12:00:00，下午14:00:00至17:00:00（北京时间）</w:t>
      </w:r>
    </w:p>
    <w:p w14:paraId="5F1FA534">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途径：登录全国公共资源交易中心平台（陕西省）使用CA锁报名后自行下载</w:t>
      </w:r>
    </w:p>
    <w:p w14:paraId="1FF9294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方式：在线获取</w:t>
      </w:r>
    </w:p>
    <w:p w14:paraId="6DFA87EF">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售价：0元</w:t>
      </w:r>
    </w:p>
    <w:p w14:paraId="56D5DA43">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四、响应文件提交</w:t>
      </w:r>
    </w:p>
    <w:p w14:paraId="33E6EEDF">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截止时间：</w:t>
      </w:r>
      <w:r>
        <w:rPr>
          <w:rFonts w:hint="eastAsia" w:cs="宋体"/>
          <w:color w:val="auto"/>
          <w:szCs w:val="24"/>
          <w:highlight w:val="none"/>
          <w:shd w:val="clear" w:color="auto" w:fill="FFFFFF"/>
          <w:lang w:eastAsia="zh-CN"/>
        </w:rPr>
        <w:t>2026年02月14日09时</w:t>
      </w:r>
      <w:r>
        <w:rPr>
          <w:rFonts w:hint="eastAsia" w:ascii="宋体" w:hAnsi="宋体" w:eastAsia="宋体" w:cs="宋体"/>
          <w:color w:val="auto"/>
          <w:szCs w:val="24"/>
          <w:highlight w:val="none"/>
          <w:shd w:val="clear" w:color="auto" w:fill="FFFFFF"/>
        </w:rPr>
        <w:t>30分00秒（北京时间）</w:t>
      </w:r>
    </w:p>
    <w:p w14:paraId="02A14352">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地点：陕西省公共资源交易平台</w:t>
      </w:r>
    </w:p>
    <w:p w14:paraId="6C6630A7">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五、开启</w:t>
      </w:r>
    </w:p>
    <w:p w14:paraId="731BD97E">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时间：</w:t>
      </w:r>
      <w:r>
        <w:rPr>
          <w:rFonts w:hint="eastAsia" w:cs="宋体"/>
          <w:color w:val="auto"/>
          <w:szCs w:val="24"/>
          <w:highlight w:val="none"/>
          <w:shd w:val="clear" w:color="auto" w:fill="FFFFFF"/>
          <w:lang w:eastAsia="zh-CN"/>
        </w:rPr>
        <w:t>2026年02月14日09时</w:t>
      </w:r>
      <w:r>
        <w:rPr>
          <w:rFonts w:hint="eastAsia" w:ascii="宋体" w:hAnsi="宋体" w:eastAsia="宋体" w:cs="宋体"/>
          <w:color w:val="auto"/>
          <w:szCs w:val="24"/>
          <w:highlight w:val="none"/>
          <w:shd w:val="clear" w:color="auto" w:fill="FFFFFF"/>
        </w:rPr>
        <w:t>30分00秒（北京时间）</w:t>
      </w:r>
    </w:p>
    <w:p w14:paraId="676A9992">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地点：</w:t>
      </w:r>
      <w:r>
        <w:rPr>
          <w:rFonts w:hint="eastAsia" w:cs="宋体"/>
          <w:color w:val="auto"/>
          <w:szCs w:val="24"/>
          <w:highlight w:val="none"/>
          <w:shd w:val="clear" w:color="auto" w:fill="FFFFFF"/>
          <w:lang w:eastAsia="zh-CN"/>
        </w:rPr>
        <w:t xml:space="preserve">榆林市公共资源交易中心10楼开标12室 </w:t>
      </w:r>
    </w:p>
    <w:p w14:paraId="4697802F">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六、公告期限</w:t>
      </w:r>
    </w:p>
    <w:p w14:paraId="2FB64409">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自本公告发布之日起5个工作日。</w:t>
      </w:r>
    </w:p>
    <w:p w14:paraId="6EC20214">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七、其他补充事宜</w:t>
      </w:r>
    </w:p>
    <w:p w14:paraId="2481F34B">
      <w:pPr>
        <w:shd w:val="clea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榆林市卫生健康委员会采购榆林市2026年全市托育机构责任保险项目（二次）</w:t>
      </w:r>
    </w:p>
    <w:p w14:paraId="5074B8FC">
      <w:pPr>
        <w:shd w:val="clea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49C94289">
      <w:pPr>
        <w:pStyle w:val="5"/>
        <w:keepNext w:val="0"/>
        <w:keepLines w:val="0"/>
        <w:widowControl/>
        <w:shd w:val="clear"/>
        <w:wordWrap w:val="0"/>
        <w:spacing w:before="150" w:after="0" w:line="360" w:lineRule="auto"/>
        <w:jc w:val="left"/>
        <w:rPr>
          <w:rFonts w:hint="eastAsia" w:ascii="宋体" w:hAnsi="宋体" w:eastAsia="宋体" w:cs="宋体"/>
          <w:b w:val="0"/>
          <w:color w:val="auto"/>
          <w:sz w:val="24"/>
          <w:szCs w:val="24"/>
          <w:highlight w:val="none"/>
        </w:rPr>
      </w:pPr>
      <w:r>
        <w:rPr>
          <w:rStyle w:val="11"/>
          <w:rFonts w:hint="eastAsia" w:ascii="宋体" w:hAnsi="宋体" w:eastAsia="宋体" w:cs="宋体"/>
          <w:b/>
          <w:bCs/>
          <w:color w:val="auto"/>
          <w:sz w:val="24"/>
          <w:szCs w:val="24"/>
          <w:highlight w:val="none"/>
          <w:shd w:val="clear" w:color="auto" w:fill="FFFFFF"/>
        </w:rPr>
        <w:t>八、对本次招标提出询问，请按以下方式联系。</w:t>
      </w:r>
    </w:p>
    <w:p w14:paraId="7BAE6D1A">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1879590">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名称：</w:t>
      </w:r>
      <w:r>
        <w:rPr>
          <w:rFonts w:hint="eastAsia" w:cs="宋体"/>
          <w:color w:val="auto"/>
          <w:szCs w:val="24"/>
          <w:highlight w:val="none"/>
          <w:shd w:val="clear" w:color="auto" w:fill="FFFFFF"/>
          <w:lang w:eastAsia="zh-CN"/>
        </w:rPr>
        <w:t>榆林市卫生健康委员会</w:t>
      </w:r>
    </w:p>
    <w:p w14:paraId="17588DC3">
      <w:pPr>
        <w:pStyle w:val="8"/>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地址：</w:t>
      </w:r>
      <w:r>
        <w:rPr>
          <w:rFonts w:hint="eastAsia" w:cs="宋体"/>
          <w:color w:val="auto"/>
          <w:szCs w:val="24"/>
          <w:highlight w:val="none"/>
          <w:shd w:val="clear" w:color="auto" w:fill="FFFFFF"/>
          <w:lang w:eastAsia="zh-CN"/>
        </w:rPr>
        <w:t>榆林市榆阳区青山东路1号</w:t>
      </w:r>
    </w:p>
    <w:p w14:paraId="768DD0BC">
      <w:pPr>
        <w:pStyle w:val="8"/>
        <w:shd w:val="clear"/>
        <w:spacing w:before="0" w:beforeAutospacing="0" w:after="0" w:afterAutospacing="0" w:line="360" w:lineRule="auto"/>
        <w:ind w:firstLine="48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shd w:val="clear" w:color="auto" w:fill="FFFFFF"/>
        </w:rPr>
        <w:t>联系方式：</w:t>
      </w:r>
      <w:r>
        <w:rPr>
          <w:rFonts w:hint="eastAsia" w:cs="宋体"/>
          <w:color w:val="auto"/>
          <w:szCs w:val="24"/>
          <w:highlight w:val="none"/>
          <w:shd w:val="clear" w:color="auto" w:fill="FFFFFF"/>
          <w:lang w:eastAsia="zh-CN"/>
        </w:rPr>
        <w:t>0912-3830500</w:t>
      </w:r>
    </w:p>
    <w:p w14:paraId="39B05459">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B2DBDDD">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名称：陕西中财招标代理有限公司</w:t>
      </w:r>
    </w:p>
    <w:p w14:paraId="3244A4EA">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地址：陕西省榆林市榆阳区航宇路住建局正对面（中财）二楼</w:t>
      </w:r>
    </w:p>
    <w:p w14:paraId="0B04B35E">
      <w:pPr>
        <w:pStyle w:val="8"/>
        <w:shd w:val="clear"/>
        <w:wordWrap w:val="0"/>
        <w:spacing w:before="0" w:beforeAutospacing="0" w:after="0" w:afterAutospacing="0" w:line="360" w:lineRule="auto"/>
        <w:ind w:firstLine="48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rPr>
        <w:t>联系方式：0912-8101110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p w14:paraId="1E0772B7">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3DF85FE2">
      <w:pPr>
        <w:pStyle w:val="8"/>
        <w:shd w:val="clear"/>
        <w:wordWrap w:val="0"/>
        <w:spacing w:before="0" w:beforeAutospacing="0" w:after="0" w:afterAutospacing="0" w:line="360" w:lineRule="auto"/>
        <w:ind w:firstLine="480"/>
        <w:jc w:val="both"/>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项目联系人：冯莹</w:t>
      </w:r>
    </w:p>
    <w:p w14:paraId="4C21CF36">
      <w:pPr>
        <w:pStyle w:val="8"/>
        <w:shd w:val="clear"/>
        <w:wordWrap w:val="0"/>
        <w:spacing w:before="0" w:beforeAutospacing="0" w:after="0" w:afterAutospacing="0" w:line="360" w:lineRule="auto"/>
        <w:ind w:firstLine="480"/>
        <w:jc w:val="both"/>
      </w:pPr>
      <w:r>
        <w:rPr>
          <w:rFonts w:hint="eastAsia" w:ascii="宋体" w:hAnsi="宋体" w:eastAsia="宋体" w:cs="宋体"/>
          <w:color w:val="auto"/>
          <w:szCs w:val="24"/>
          <w:highlight w:val="none"/>
          <w:shd w:val="clear" w:color="auto" w:fill="FFFFFF"/>
        </w:rPr>
        <w:t>电话：0912-8101110</w:t>
      </w:r>
      <w:r>
        <w:rPr>
          <w:rFonts w:hint="eastAsia" w:eastAsia="宋体" w:cs="宋体"/>
          <w:color w:val="auto"/>
          <w:szCs w:val="24"/>
          <w:highlight w:val="none"/>
          <w:shd w:val="clear" w:color="auto" w:fill="FFFFFF"/>
          <w:lang w:eastAsia="zh-CN"/>
        </w:rPr>
        <w:t>、</w:t>
      </w:r>
      <w:r>
        <w:rPr>
          <w:rFonts w:hint="eastAsia" w:eastAsia="宋体" w:cs="宋体"/>
          <w:color w:val="auto"/>
          <w:szCs w:val="24"/>
          <w:highlight w:val="none"/>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2718C"/>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2026-02-10T02:19:54Z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