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1C18">
      <w:pPr>
        <w:spacing w:before="147" w:line="360" w:lineRule="auto"/>
        <w:ind w:left="0" w:leftChars="0" w:firstLine="643" w:firstLineChars="200"/>
        <w:jc w:val="center"/>
        <w:rPr>
          <w:rFonts w:hint="eastAsia" w:ascii="仿宋" w:hAnsi="仿宋" w:eastAsia="仿宋" w:cs="仿宋"/>
          <w:spacing w:val="3"/>
          <w:sz w:val="28"/>
          <w:szCs w:val="28"/>
          <w:u w:val="none"/>
          <w:lang w:val="en-US" w:eastAsia="zh-CN"/>
        </w:rPr>
      </w:pPr>
      <w:bookmarkStart w:id="2" w:name="_GoBack"/>
      <w:bookmarkEnd w:id="2"/>
      <w:bookmarkStart w:id="0" w:name="OLE_LINK5"/>
      <w:r>
        <w:rPr>
          <w:rFonts w:hint="eastAsia" w:ascii="仿宋" w:hAnsi="仿宋" w:eastAsia="仿宋" w:cs="Times New Roman"/>
          <w:b/>
          <w:color w:val="auto"/>
          <w:sz w:val="32"/>
          <w:szCs w:val="32"/>
        </w:rPr>
        <w:t>招标内容及采购需求</w:t>
      </w:r>
      <w:bookmarkEnd w:id="0"/>
      <w:bookmarkStart w:id="1" w:name="bookmark12"/>
      <w:bookmarkEnd w:id="1"/>
      <w:r>
        <w:rPr>
          <w:rFonts w:hint="eastAsia"/>
          <w:sz w:val="28"/>
          <w:szCs w:val="32"/>
          <w:lang w:val="en-US" w:eastAsia="zh-CN"/>
        </w:rPr>
        <w:t>（A、B、C标段）</w:t>
      </w:r>
    </w:p>
    <w:p w14:paraId="495D2F99">
      <w:pPr>
        <w:spacing w:before="147" w:line="360" w:lineRule="auto"/>
        <w:ind w:left="0" w:leftChars="0" w:firstLine="572" w:firstLineChars="200"/>
        <w:jc w:val="both"/>
        <w:rPr>
          <w:rFonts w:hint="eastAsia" w:eastAsia="华文仿宋"/>
          <w:lang w:eastAsia="zh-CN"/>
        </w:rPr>
      </w:pPr>
      <w:r>
        <w:rPr>
          <w:rFonts w:hint="eastAsia" w:ascii="仿宋" w:hAnsi="仿宋" w:eastAsia="仿宋" w:cs="仿宋"/>
          <w:spacing w:val="3"/>
          <w:sz w:val="28"/>
          <w:szCs w:val="28"/>
          <w:u w:val="none"/>
          <w:lang w:val="en-US" w:eastAsia="zh-CN"/>
        </w:rPr>
        <w:t>榆林市横山区芦河大理河黑木头川流域水土流失治理可研编制项目，</w:t>
      </w:r>
      <w:r>
        <w:rPr>
          <w:rFonts w:hint="eastAsia" w:ascii="仿宋" w:hAnsi="仿宋" w:eastAsia="仿宋" w:cs="仿宋"/>
          <w:spacing w:val="3"/>
          <w:sz w:val="28"/>
          <w:szCs w:val="28"/>
          <w:lang w:val="en-US" w:eastAsia="zh-CN"/>
        </w:rPr>
        <w:t>依据区财政局批复，</w:t>
      </w:r>
      <w:r>
        <w:rPr>
          <w:rFonts w:hint="eastAsia" w:ascii="仿宋" w:hAnsi="仿宋" w:eastAsia="仿宋" w:cs="仿宋"/>
          <w:spacing w:val="-5"/>
          <w:sz w:val="28"/>
          <w:szCs w:val="28"/>
          <w:lang w:val="en-US" w:eastAsia="zh-CN"/>
        </w:rPr>
        <w:t xml:space="preserve">非专门面向中小企业采购。项目目标是编制可行性研究报告，为流域水土流失治理提供规划方案与技术支持，保障治理工程科学、合理、可持续实施。 </w:t>
      </w:r>
    </w:p>
    <w:p w14:paraId="1FD62578">
      <w:pPr>
        <w:widowControl w:val="0"/>
        <w:spacing w:line="360" w:lineRule="auto"/>
        <w:ind w:firstLineChars="200"/>
        <w:jc w:val="left"/>
        <w:outlineLvl w:val="0"/>
        <w:rPr>
          <w:rFonts w:hint="default" w:ascii="仿宋" w:hAnsi="仿宋" w:eastAsia="仿宋" w:cs="仿宋"/>
          <w:b/>
          <w:bCs/>
          <w:spacing w:val="3"/>
          <w:kern w:val="2"/>
          <w:sz w:val="28"/>
          <w:szCs w:val="28"/>
          <w:lang w:val="en-US" w:eastAsia="zh-CN" w:bidi="ar-SA"/>
        </w:rPr>
      </w:pPr>
      <w:r>
        <w:rPr>
          <w:rFonts w:hint="eastAsia" w:ascii="仿宋" w:hAnsi="仿宋" w:eastAsia="仿宋" w:cs="仿宋"/>
          <w:b/>
          <w:bCs/>
          <w:spacing w:val="3"/>
          <w:kern w:val="2"/>
          <w:sz w:val="28"/>
          <w:szCs w:val="28"/>
          <w:lang w:val="en-US" w:eastAsia="zh-CN" w:bidi="ar-SA"/>
        </w:rPr>
        <w:t>一、项目基本信息</w:t>
      </w:r>
    </w:p>
    <w:p w14:paraId="380E8103">
      <w:pPr>
        <w:widowControl w:val="0"/>
        <w:spacing w:line="360" w:lineRule="auto"/>
        <w:ind w:left="0" w:leftChars="0" w:firstLine="572" w:firstLineChars="200"/>
        <w:jc w:val="both"/>
        <w:outlineLvl w:val="0"/>
        <w:rPr>
          <w:rFonts w:hint="eastAsia" w:eastAsia="华文仿宋"/>
          <w:lang w:eastAsia="zh-CN"/>
        </w:rPr>
      </w:pPr>
      <w:r>
        <w:rPr>
          <w:rFonts w:hint="eastAsia" w:ascii="仿宋" w:hAnsi="仿宋" w:eastAsia="仿宋" w:cs="仿宋"/>
          <w:spacing w:val="3"/>
          <w:kern w:val="2"/>
          <w:sz w:val="28"/>
          <w:szCs w:val="28"/>
          <w:lang w:val="en-US" w:eastAsia="zh-CN" w:bidi="ar-SA"/>
        </w:rPr>
        <w:t xml:space="preserve">榆林市横山区芦河大理河黑木头川流域水土流失治理可研编制项目地点：榆林市横山区芦河、大理河、黑木头川流域全域，涵盖相关乡镇（范围以招标人提供的流域边界图为准）。芦河流域属黄河水系，流经横山区中下游，是风沙滩与黄土梁峁沟壑过渡区，河道展宽、泥沙淤积明显，夏季暴雨时水土流失突出；而大理河和黑木头川流域是黄土高原典型沟壑区，坡耕地多、植被覆盖率低，以水力侵蚀为主，是横山区水土流失重点治理区域。 </w:t>
      </w:r>
    </w:p>
    <w:p w14:paraId="52EF2993">
      <w:pPr>
        <w:widowControl w:val="0"/>
        <w:spacing w:line="360" w:lineRule="auto"/>
        <w:jc w:val="left"/>
        <w:outlineLvl w:val="0"/>
        <w:rPr>
          <w:rFonts w:hint="eastAsia" w:ascii="仿宋" w:hAnsi="仿宋" w:eastAsia="仿宋" w:cs="仿宋"/>
          <w:b/>
          <w:bCs/>
          <w:spacing w:val="3"/>
          <w:kern w:val="2"/>
          <w:sz w:val="28"/>
          <w:szCs w:val="28"/>
          <w:lang w:val="en-US" w:eastAsia="zh-CN" w:bidi="ar-SA"/>
        </w:rPr>
      </w:pPr>
      <w:r>
        <w:rPr>
          <w:rFonts w:hint="eastAsia" w:ascii="仿宋" w:hAnsi="仿宋" w:eastAsia="仿宋" w:cs="仿宋"/>
          <w:b/>
          <w:bCs/>
          <w:spacing w:val="3"/>
          <w:kern w:val="2"/>
          <w:sz w:val="28"/>
          <w:szCs w:val="28"/>
          <w:lang w:val="en-US" w:eastAsia="zh-CN" w:bidi="ar-SA"/>
        </w:rPr>
        <w:t>二、项目概况</w:t>
      </w:r>
    </w:p>
    <w:p w14:paraId="1EFF2168">
      <w:pPr>
        <w:widowControl w:val="0"/>
        <w:spacing w:line="360" w:lineRule="auto"/>
        <w:ind w:left="0" w:leftChars="0" w:firstLine="572" w:firstLineChars="200"/>
        <w:jc w:val="both"/>
        <w:outlineLvl w:val="0"/>
        <w:rPr>
          <w:rFonts w:hint="eastAsia" w:eastAsia="华文仿宋"/>
          <w:lang w:eastAsia="zh-CN"/>
        </w:rPr>
      </w:pPr>
      <w:r>
        <w:rPr>
          <w:rFonts w:hint="eastAsia" w:ascii="仿宋" w:hAnsi="仿宋" w:eastAsia="仿宋" w:cs="仿宋"/>
          <w:spacing w:val="3"/>
          <w:kern w:val="2"/>
          <w:sz w:val="28"/>
          <w:szCs w:val="28"/>
          <w:lang w:val="en-US" w:eastAsia="zh-CN" w:bidi="ar-SA"/>
        </w:rPr>
        <w:t>榆林市横山区是国家级水土流失重点治理区，芦河、大理河、黑木头川流域水土流失严重，破坏生态，威胁群众安全，制约乡村振兴与农业发展。当前，榆林市累计治理水土流失面积2.05万平方公里，水土保持率提升，开展本次流域水土流失治理可研编制工作，是落实区域规划、筑牢黄河生态屏障的重要举措。</w:t>
      </w:r>
    </w:p>
    <w:p w14:paraId="02A7F38F">
      <w:pPr>
        <w:widowControl w:val="0"/>
        <w:spacing w:line="360" w:lineRule="auto"/>
        <w:ind w:left="0" w:leftChars="0" w:firstLine="572" w:firstLineChars="200"/>
        <w:jc w:val="both"/>
        <w:outlineLvl w:val="0"/>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2025年7月2日，水利部办公厅发文，要求做好中央预算内投资水土流失治理项目报送，谋划“十五五”治理工程，西北黄土高原区要实施坡改梯等工程。5月14日，陕西省水利厅办公室提出按区域规划、整流域推进的水土保持治理要求。9月15日，中共榆林市委办公室印发意见，全力推进整流域治理，重点治理黄河粗泥沙集中来源区，采用多种工程措施提升水土保持功能。</w:t>
      </w:r>
    </w:p>
    <w:p w14:paraId="0B631FDF">
      <w:pPr>
        <w:widowControl w:val="0"/>
        <w:spacing w:line="360" w:lineRule="auto"/>
        <w:ind w:left="0" w:leftChars="0" w:firstLine="572" w:firstLineChars="200"/>
        <w:jc w:val="both"/>
        <w:outlineLvl w:val="0"/>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 xml:space="preserve">为落实相关决策，横山区政府推进“整流域（片）”治理项目，以芦河等流域为载体开展2026年横山片区治理工作。横山区芦河等流域水土流失治理可研编制，围绕现状，结合项目建设情况，论证必要性和可行性，为治理提供支撑。 </w:t>
      </w:r>
    </w:p>
    <w:p w14:paraId="644D9937">
      <w:pPr>
        <w:spacing w:line="360" w:lineRule="auto"/>
        <w:rPr>
          <w:rFonts w:hint="eastAsia" w:ascii="仿宋" w:hAnsi="仿宋" w:eastAsia="仿宋" w:cs="仿宋"/>
          <w:b/>
          <w:bCs/>
          <w:spacing w:val="3"/>
          <w:kern w:val="2"/>
          <w:sz w:val="28"/>
          <w:szCs w:val="28"/>
          <w:lang w:val="en-US" w:eastAsia="zh-CN" w:bidi="ar-SA"/>
        </w:rPr>
      </w:pPr>
      <w:r>
        <w:rPr>
          <w:rFonts w:hint="eastAsia" w:ascii="仿宋" w:hAnsi="仿宋" w:eastAsia="仿宋" w:cs="仿宋"/>
          <w:b/>
          <w:bCs/>
          <w:spacing w:val="3"/>
          <w:kern w:val="2"/>
          <w:sz w:val="28"/>
          <w:szCs w:val="28"/>
          <w:lang w:val="en-US" w:eastAsia="zh-CN" w:bidi="ar-SA"/>
        </w:rPr>
        <w:t>四、采购需求</w:t>
      </w:r>
    </w:p>
    <w:p w14:paraId="34E5D1E5">
      <w:pPr>
        <w:spacing w:line="360" w:lineRule="auto"/>
        <w:ind w:firstLine="562" w:firstLineChars="200"/>
        <w:jc w:val="both"/>
        <w:rPr>
          <w:rFonts w:hint="eastAsia" w:ascii="仿宋" w:hAnsi="仿宋" w:eastAsia="仿宋" w:cs="Times New Roman"/>
          <w:b/>
          <w:bCs/>
          <w:color w:val="auto"/>
          <w:lang w:val="en-US" w:eastAsia="zh-CN"/>
        </w:rPr>
      </w:pPr>
      <w:r>
        <w:rPr>
          <w:rFonts w:hint="eastAsia" w:ascii="仿宋" w:hAnsi="仿宋" w:eastAsia="仿宋" w:cs="Times New Roman"/>
          <w:b/>
          <w:bCs/>
          <w:color w:val="auto"/>
          <w:lang w:val="en-US" w:eastAsia="zh-CN"/>
        </w:rPr>
        <w:t>A标段：榆林市横山区芦河流域水土流失治理可研编制项目</w:t>
      </w:r>
    </w:p>
    <w:p w14:paraId="0D5D7A4A">
      <w:pPr>
        <w:spacing w:line="360" w:lineRule="auto"/>
        <w:ind w:firstLine="572" w:firstLineChars="200"/>
        <w:jc w:val="both"/>
        <w:rPr>
          <w:rFonts w:hint="eastAsia" w:eastAsia="华文仿宋"/>
          <w:lang w:eastAsia="zh-CN"/>
        </w:rPr>
      </w:pPr>
      <w:r>
        <w:rPr>
          <w:rFonts w:hint="eastAsia" w:ascii="仿宋" w:hAnsi="仿宋" w:eastAsia="仿宋" w:cs="仿宋"/>
          <w:spacing w:val="3"/>
          <w:kern w:val="2"/>
          <w:sz w:val="28"/>
          <w:szCs w:val="28"/>
          <w:lang w:val="en-US" w:eastAsia="zh-CN" w:bidi="ar-SA"/>
        </w:rPr>
        <w:t xml:space="preserve">此标段聚焦榆林市横山区芦河流域，核心任务是研究该区域水土流失问题并编制可行性研究报告。项目旨在通过科学规划与合理措施，治理芦河流域水土流失，改善当地生态环境，推动区域可持续发展。 </w:t>
      </w:r>
    </w:p>
    <w:p w14:paraId="7DF36FDC">
      <w:pPr>
        <w:spacing w:line="360" w:lineRule="auto"/>
        <w:ind w:firstLine="562" w:firstLineChars="200"/>
        <w:jc w:val="both"/>
        <w:rPr>
          <w:rFonts w:hint="eastAsia" w:ascii="仿宋" w:hAnsi="仿宋" w:eastAsia="仿宋" w:cs="Times New Roman"/>
          <w:b/>
          <w:bCs/>
          <w:color w:val="auto"/>
          <w:lang w:val="en-US" w:eastAsia="zh-CN"/>
        </w:rPr>
      </w:pPr>
      <w:r>
        <w:rPr>
          <w:rFonts w:hint="eastAsia" w:ascii="仿宋" w:hAnsi="仿宋" w:eastAsia="仿宋" w:cs="Times New Roman"/>
          <w:b/>
          <w:bCs/>
          <w:color w:val="auto"/>
          <w:lang w:val="en-US" w:eastAsia="zh-CN"/>
        </w:rPr>
        <w:t>B标段：榆林市横山区大理河流域水土流失治理可研编制</w:t>
      </w:r>
    </w:p>
    <w:p w14:paraId="61183705">
      <w:pPr>
        <w:spacing w:line="360" w:lineRule="auto"/>
        <w:ind w:firstLine="572" w:firstLineChars="200"/>
        <w:jc w:val="both"/>
        <w:rPr>
          <w:rFonts w:hint="eastAsia" w:eastAsia="华文仿宋"/>
          <w:lang w:eastAsia="zh-CN"/>
        </w:rPr>
      </w:pPr>
      <w:r>
        <w:rPr>
          <w:rFonts w:hint="eastAsia" w:ascii="仿宋" w:hAnsi="仿宋" w:eastAsia="仿宋" w:cs="仿宋"/>
          <w:spacing w:val="3"/>
          <w:kern w:val="2"/>
          <w:sz w:val="28"/>
          <w:szCs w:val="28"/>
          <w:lang w:val="en-US" w:eastAsia="zh-CN" w:bidi="ar-SA"/>
        </w:rPr>
        <w:t xml:space="preserve">此标段工作重心在榆林市横山区大理河流域，核心任务是治理水土流失。要全面调研分析该流域水土流失现状，再结合实际编制可行性研究报告，为后续治理提供理论与操作依据。 </w:t>
      </w:r>
    </w:p>
    <w:p w14:paraId="7E0B8619">
      <w:pPr>
        <w:spacing w:line="360" w:lineRule="auto"/>
        <w:ind w:firstLine="562" w:firstLineChars="200"/>
        <w:rPr>
          <w:rFonts w:hint="default" w:ascii="仿宋" w:hAnsi="仿宋" w:eastAsia="仿宋" w:cs="Times New Roman"/>
          <w:b/>
          <w:bCs/>
          <w:color w:val="auto"/>
          <w:lang w:val="en-US" w:eastAsia="zh-CN"/>
        </w:rPr>
      </w:pPr>
      <w:r>
        <w:rPr>
          <w:rFonts w:hint="eastAsia" w:ascii="仿宋" w:hAnsi="仿宋" w:eastAsia="仿宋" w:cs="Times New Roman"/>
          <w:b/>
          <w:bCs/>
          <w:color w:val="auto"/>
          <w:lang w:val="en-US" w:eastAsia="zh-CN"/>
        </w:rPr>
        <w:t>C标段：榆林市横山区黑木头川流域水土流失治理可研编制</w:t>
      </w:r>
    </w:p>
    <w:p w14:paraId="5B5FFF87">
      <w:pPr>
        <w:spacing w:line="360" w:lineRule="auto"/>
        <w:ind w:firstLine="572" w:firstLineChars="200"/>
        <w:jc w:val="both"/>
        <w:rPr>
          <w:rFonts w:hint="eastAsia" w:eastAsia="华文仿宋"/>
          <w:lang w:eastAsia="zh-CN"/>
        </w:rPr>
      </w:pPr>
      <w:r>
        <w:rPr>
          <w:rFonts w:hint="eastAsia" w:ascii="仿宋" w:hAnsi="仿宋" w:eastAsia="仿宋" w:cs="仿宋"/>
          <w:spacing w:val="3"/>
          <w:kern w:val="2"/>
          <w:sz w:val="28"/>
          <w:szCs w:val="28"/>
          <w:lang w:val="en-US" w:eastAsia="zh-CN" w:bidi="ar-SA"/>
        </w:rPr>
        <w:t xml:space="preserve">本标段负责水土流失治理可行性研究报告编制工作。需对流域内水土流失状况进行勘察评估，综合考量影响因素，制定科学可行的治理方案，以修复和保护黑木头川流域生态环境。 </w:t>
      </w:r>
    </w:p>
    <w:p w14:paraId="26A57EB3">
      <w:pPr>
        <w:numPr>
          <w:ilvl w:val="0"/>
          <w:numId w:val="0"/>
        </w:numPr>
        <w:tabs>
          <w:tab w:val="left" w:pos="3962"/>
        </w:tabs>
        <w:autoSpaceDE w:val="0"/>
        <w:autoSpaceDN w:val="0"/>
        <w:adjustRightInd w:val="0"/>
        <w:snapToGrid w:val="0"/>
        <w:spacing w:line="360" w:lineRule="auto"/>
        <w:jc w:val="left"/>
        <w:rPr>
          <w:rFonts w:hint="eastAsia" w:ascii="仿宋" w:hAnsi="仿宋" w:eastAsia="仿宋" w:cs="仿宋"/>
          <w:spacing w:val="3"/>
          <w:kern w:val="2"/>
          <w:sz w:val="28"/>
          <w:szCs w:val="28"/>
          <w:lang w:val="en-US" w:eastAsia="zh-CN" w:bidi="ar-SA"/>
        </w:rPr>
      </w:pPr>
      <w:r>
        <w:rPr>
          <w:rFonts w:hint="eastAsia" w:ascii="仿宋" w:hAnsi="仿宋" w:eastAsia="仿宋" w:cs="仿宋"/>
          <w:b/>
          <w:bCs/>
          <w:spacing w:val="3"/>
          <w:kern w:val="2"/>
          <w:sz w:val="28"/>
          <w:szCs w:val="28"/>
          <w:lang w:val="en-US" w:eastAsia="zh-CN" w:bidi="ar-SA"/>
        </w:rPr>
        <w:t>五、服务要求</w:t>
      </w:r>
      <w:r>
        <w:rPr>
          <w:rFonts w:hint="eastAsia" w:ascii="仿宋" w:hAnsi="仿宋" w:eastAsia="仿宋" w:cs="仿宋"/>
          <w:spacing w:val="3"/>
          <w:kern w:val="2"/>
          <w:sz w:val="28"/>
          <w:szCs w:val="28"/>
          <w:lang w:val="en-US" w:eastAsia="zh-CN" w:bidi="ar-SA"/>
        </w:rPr>
        <w:tab/>
      </w:r>
    </w:p>
    <w:p w14:paraId="71112581">
      <w:pPr>
        <w:autoSpaceDE w:val="0"/>
        <w:autoSpaceDN w:val="0"/>
        <w:adjustRightInd w:val="0"/>
        <w:snapToGrid w:val="0"/>
        <w:spacing w:line="360" w:lineRule="auto"/>
        <w:ind w:left="0" w:leftChars="0" w:right="0" w:rightChars="0" w:firstLine="320" w:firstLineChars="0"/>
        <w:jc w:val="both"/>
        <w:rPr>
          <w:rFonts w:hint="eastAsia" w:ascii="仿宋" w:hAnsi="仿宋" w:eastAsia="仿宋" w:cs="仿宋"/>
          <w:spacing w:val="3"/>
          <w:kern w:val="2"/>
          <w:sz w:val="28"/>
          <w:szCs w:val="28"/>
          <w:lang w:val="en-US" w:eastAsia="zh-CN" w:bidi="ar-SA"/>
        </w:rPr>
      </w:pPr>
      <w:r>
        <w:rPr>
          <w:rFonts w:hint="eastAsia" w:ascii="仿宋" w:hAnsi="仿宋" w:eastAsia="仿宋" w:cs="仿宋"/>
          <w:spacing w:val="3"/>
          <w:kern w:val="2"/>
          <w:sz w:val="28"/>
          <w:szCs w:val="28"/>
          <w:lang w:val="en-US" w:eastAsia="zh-CN" w:bidi="ar-SA"/>
        </w:rPr>
        <w:t>1、负责编制</w:t>
      </w:r>
      <w:r>
        <w:rPr>
          <w:rFonts w:hint="eastAsia" w:ascii="仿宋" w:hAnsi="仿宋" w:eastAsia="仿宋" w:cs="仿宋"/>
          <w:spacing w:val="3"/>
          <w:sz w:val="28"/>
          <w:szCs w:val="28"/>
          <w:lang w:val="en-US" w:eastAsia="zh-CN"/>
        </w:rPr>
        <w:t>芦河、大理河及黑木头川流域</w:t>
      </w:r>
      <w:r>
        <w:rPr>
          <w:rFonts w:hint="eastAsia" w:ascii="仿宋" w:hAnsi="仿宋" w:eastAsia="仿宋" w:cs="仿宋"/>
          <w:spacing w:val="3"/>
          <w:kern w:val="2"/>
          <w:sz w:val="28"/>
          <w:szCs w:val="28"/>
          <w:lang w:val="en-US" w:eastAsia="zh-CN" w:bidi="ar-SA"/>
        </w:rPr>
        <w:t xml:space="preserve">水土流失治理可行性研究报告，分析各流域水土流失现状、成因及治理必要性，规划治理方案、投资估算、效益预测等内容，为后续治理工作提供科学依据和行动指南。 </w:t>
      </w:r>
    </w:p>
    <w:p w14:paraId="6AB41A37">
      <w:pPr>
        <w:autoSpaceDE w:val="0"/>
        <w:autoSpaceDN w:val="0"/>
        <w:adjustRightInd w:val="0"/>
        <w:snapToGrid w:val="0"/>
        <w:spacing w:line="360" w:lineRule="auto"/>
        <w:ind w:left="0" w:leftChars="0" w:right="0" w:rightChars="0" w:firstLine="320" w:firstLineChars="0"/>
        <w:jc w:val="both"/>
        <w:rPr>
          <w:rFonts w:hint="eastAsia" w:eastAsia="华文仿宋"/>
          <w:lang w:eastAsia="zh-CN"/>
        </w:rPr>
      </w:pPr>
      <w:r>
        <w:rPr>
          <w:rFonts w:hint="eastAsia" w:ascii="仿宋" w:hAnsi="仿宋" w:eastAsia="仿宋" w:cs="仿宋"/>
          <w:spacing w:val="3"/>
          <w:kern w:val="2"/>
          <w:sz w:val="28"/>
          <w:szCs w:val="28"/>
          <w:lang w:val="en-US" w:eastAsia="zh-CN" w:bidi="ar-SA"/>
        </w:rPr>
        <w:t>2、淤地坝典型设计工作要深入细致开展，确保设计成果达初步设计深度要求。需对淤地坝结构形式、功能布局、材料选用、施工工艺等进行详尽考量，保障其在实际建设与运用中的安全、稳定和有效。</w:t>
      </w:r>
    </w:p>
    <w:p w14:paraId="53BDC1C6">
      <w:pPr>
        <w:autoSpaceDE w:val="0"/>
        <w:autoSpaceDN w:val="0"/>
        <w:adjustRightInd w:val="0"/>
        <w:snapToGrid w:val="0"/>
        <w:spacing w:line="360" w:lineRule="auto"/>
        <w:ind w:left="0" w:leftChars="0" w:right="0" w:rightChars="0" w:firstLine="320" w:firstLineChars="0"/>
        <w:jc w:val="both"/>
        <w:rPr>
          <w:rFonts w:hint="eastAsia" w:eastAsia="华文仿宋"/>
          <w:lang w:eastAsia="zh-CN"/>
        </w:rPr>
      </w:pPr>
      <w:r>
        <w:rPr>
          <w:rFonts w:hint="eastAsia" w:ascii="仿宋" w:hAnsi="仿宋" w:eastAsia="仿宋" w:cs="仿宋"/>
          <w:spacing w:val="3"/>
          <w:kern w:val="2"/>
          <w:sz w:val="28"/>
          <w:szCs w:val="28"/>
          <w:lang w:val="en-US" w:eastAsia="zh-CN" w:bidi="ar-SA"/>
        </w:rPr>
        <w:t>3、积极协助采购人完成可行性研究报告专家评审工作。发挥专业优势，从报告内容完整性、数据准确性、方案可行性等方面把关，配合采购人与专家有效沟通，解答疑问，根据专家意见修改报告，直至通过评审。</w:t>
      </w:r>
    </w:p>
    <w:p w14:paraId="5113CB01">
      <w:pPr>
        <w:autoSpaceDE w:val="0"/>
        <w:autoSpaceDN w:val="0"/>
        <w:adjustRightInd w:val="0"/>
        <w:snapToGrid w:val="0"/>
        <w:spacing w:line="360" w:lineRule="auto"/>
        <w:ind w:left="0" w:leftChars="0" w:right="0" w:rightChars="0" w:firstLine="320" w:firstLineChars="0"/>
        <w:jc w:val="both"/>
        <w:rPr>
          <w:rFonts w:hint="eastAsia" w:eastAsia="华文仿宋"/>
          <w:lang w:eastAsia="zh-CN"/>
        </w:rPr>
      </w:pPr>
      <w:r>
        <w:rPr>
          <w:rFonts w:hint="eastAsia" w:ascii="仿宋" w:hAnsi="仿宋" w:eastAsia="仿宋" w:cs="仿宋"/>
          <w:spacing w:val="3"/>
          <w:kern w:val="2"/>
          <w:sz w:val="28"/>
          <w:szCs w:val="28"/>
          <w:lang w:val="en-US" w:eastAsia="zh-CN" w:bidi="ar-SA"/>
        </w:rPr>
        <w:t xml:space="preserve">4、项目前期准备及建设期间，全力为采购人提供全方位服务。全程提供法律、法规、政策解读与指导，确保项目合规；提供技术标准、规程规范咨询，保证项目符合技术要求；承担各类协调工作，处理项目推进中的关系和问题，推动项目顺利实施。 </w:t>
      </w:r>
    </w:p>
    <w:p w14:paraId="61775372">
      <w:pPr>
        <w:spacing w:line="360" w:lineRule="auto"/>
        <w:ind w:left="0" w:leftChars="0" w:right="0" w:rightChars="0" w:firstLine="320" w:firstLineChars="0"/>
        <w:jc w:val="both"/>
        <w:rPr>
          <w:rFonts w:hint="eastAsia" w:ascii="仿宋" w:hAnsi="仿宋" w:eastAsia="仿宋" w:cs="仿宋"/>
          <w:b/>
          <w:bCs/>
          <w:spacing w:val="3"/>
          <w:kern w:val="2"/>
          <w:sz w:val="28"/>
          <w:szCs w:val="28"/>
          <w:lang w:val="en-US" w:eastAsia="zh-CN" w:bidi="ar-SA"/>
        </w:rPr>
      </w:pPr>
      <w:r>
        <w:rPr>
          <w:rFonts w:hint="eastAsia" w:ascii="仿宋" w:hAnsi="仿宋" w:eastAsia="仿宋" w:cs="仿宋"/>
          <w:b/>
          <w:bCs/>
          <w:spacing w:val="3"/>
          <w:kern w:val="2"/>
          <w:sz w:val="28"/>
          <w:szCs w:val="28"/>
          <w:lang w:val="en-US" w:eastAsia="zh-CN" w:bidi="ar-SA"/>
        </w:rPr>
        <w:t>六、治理目标</w:t>
      </w:r>
    </w:p>
    <w:p w14:paraId="12D2324E">
      <w:pPr>
        <w:spacing w:line="360" w:lineRule="auto"/>
        <w:ind w:left="0" w:leftChars="0" w:right="0" w:rightChars="0" w:firstLine="320" w:firstLineChars="0"/>
        <w:jc w:val="both"/>
        <w:rPr>
          <w:rFonts w:hint="eastAsia" w:eastAsia="华文仿宋"/>
          <w:lang w:eastAsia="zh-CN"/>
        </w:rPr>
      </w:pPr>
      <w:r>
        <w:rPr>
          <w:rFonts w:hint="eastAsia" w:ascii="仿宋" w:hAnsi="仿宋" w:eastAsia="仿宋" w:cs="仿宋"/>
          <w:spacing w:val="3"/>
          <w:kern w:val="2"/>
          <w:sz w:val="28"/>
          <w:szCs w:val="28"/>
          <w:lang w:val="en-US" w:eastAsia="zh-CN" w:bidi="ar-SA"/>
        </w:rPr>
        <w:t xml:space="preserve">高质量完成报告编制，确保符合相关标准与甲方要求。服务期内，供应商要保证报告内容完整、数据精准、分析透彻，严格遵循国家及地方相关规范标准。同时，报告需全面回应甲方具体要求，涵盖建设目标、实施措施、预期效果等，确保成果科学、可操作。 </w:t>
      </w:r>
    </w:p>
    <w:p w14:paraId="4CE14A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3E7BC9C-3EA4-4E76-A080-C738A437A0E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DE7591C7-2115-43D2-821C-A5F471A27793}"/>
  </w:font>
  <w:font w:name="仿宋">
    <w:panose1 w:val="02010609060101010101"/>
    <w:charset w:val="86"/>
    <w:family w:val="modern"/>
    <w:pitch w:val="default"/>
    <w:sig w:usb0="800002BF" w:usb1="38CF7CFA" w:usb2="00000016" w:usb3="00000000" w:csb0="00040001" w:csb1="00000000"/>
    <w:embedRegular r:id="rId3" w:fontKey="{FE40EF23-16BC-4CBD-B72E-4789374A0AA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700A9"/>
    <w:rsid w:val="0EB70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2026-02-10T06:13:00Z</dcterms:created>
  <dc:creator>彬彬有礼</dc:creator>
  <cp:lastModifiedBy>彬彬有礼</cp:lastModifiedBy>
  <dcterms:modified xsi:type="dcterms:W3CDTF">2026-02-10T06:14:39Z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2E3E478ACAB54ECD8D602C6A08B62695_11</vt:lpwstr>
  </property>
  <property fmtid="{D5CDD505-2E9C-101B-9397-08002B2CF9AE}" pid="4" name="KSOTemplateDocerSaveRecord">
    <vt:lpwstr>eyJoZGlkIjoiZjk1YmVjZGUzZTM5YTA4Y2QzYzJjNjcwYmUzODJlZTgiLCJ1c2VySWQiOiI5NjE3NTQ3MzYifQ==</vt:lpwstr>
  </property>
</Properties>
</file>