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31B18">
      <w:pPr>
        <w:adjustRightInd w:val="0"/>
        <w:snapToGrid w:val="0"/>
        <w:ind w:firstLine="281" w:firstLineChars="100"/>
        <w:jc w:val="both"/>
        <w:rPr>
          <w:rFonts w:hint="eastAsia" w:ascii="宋体" w:hAnsi="宋体" w:eastAsia="宋体" w:cs="宋体"/>
          <w:b/>
          <w:sz w:val="28"/>
          <w:szCs w:val="28"/>
          <w:lang w:val="en-US" w:eastAsia="zh-CN"/>
        </w:rPr>
      </w:pPr>
      <w:r>
        <w:rPr>
          <w:rFonts w:hint="eastAsia" w:ascii="宋体" w:hAnsi="宋体" w:cs="宋体"/>
          <w:b/>
          <w:sz w:val="28"/>
          <w:szCs w:val="28"/>
          <w:lang w:val="en-US" w:eastAsia="zh-CN"/>
        </w:rPr>
        <w:t>项目</w:t>
      </w:r>
      <w:r>
        <w:rPr>
          <w:rFonts w:hint="eastAsia" w:ascii="宋体" w:hAnsi="宋体" w:eastAsia="宋体" w:cs="宋体"/>
          <w:b/>
          <w:sz w:val="28"/>
          <w:szCs w:val="28"/>
        </w:rPr>
        <w:t>编号：</w:t>
      </w:r>
      <w:r>
        <w:rPr>
          <w:rFonts w:hint="eastAsia" w:ascii="宋体" w:hAnsi="宋体" w:cs="宋体"/>
          <w:b/>
          <w:sz w:val="28"/>
          <w:szCs w:val="28"/>
          <w:lang w:eastAsia="zh-CN"/>
        </w:rPr>
        <w:t>YDAK-ZFCG2025012</w:t>
      </w:r>
    </w:p>
    <w:p w14:paraId="684F5D95">
      <w:pPr>
        <w:pStyle w:val="20"/>
        <w:adjustRightInd w:val="0"/>
        <w:snapToGrid w:val="0"/>
        <w:spacing w:line="360" w:lineRule="auto"/>
        <w:jc w:val="both"/>
        <w:rPr>
          <w:rFonts w:hint="eastAsia" w:ascii="宋体" w:hAnsi="宋体" w:eastAsia="宋体" w:cs="宋体"/>
          <w:spacing w:val="4"/>
          <w:sz w:val="36"/>
          <w:szCs w:val="16"/>
          <w:lang w:eastAsia="zh-CN"/>
        </w:rPr>
      </w:pPr>
    </w:p>
    <w:p w14:paraId="5D245D1E">
      <w:pPr>
        <w:pStyle w:val="20"/>
        <w:adjustRightInd w:val="0"/>
        <w:snapToGrid w:val="0"/>
        <w:spacing w:line="360" w:lineRule="auto"/>
        <w:jc w:val="both"/>
        <w:rPr>
          <w:rFonts w:hint="eastAsia" w:ascii="宋体" w:hAnsi="宋体" w:eastAsia="宋体" w:cs="宋体"/>
          <w:spacing w:val="4"/>
          <w:sz w:val="36"/>
          <w:szCs w:val="16"/>
          <w:lang w:eastAsia="zh-CN"/>
        </w:rPr>
      </w:pPr>
    </w:p>
    <w:p w14:paraId="402212F6">
      <w:pPr>
        <w:pStyle w:val="20"/>
        <w:adjustRightInd w:val="0"/>
        <w:snapToGrid w:val="0"/>
        <w:spacing w:line="360" w:lineRule="auto"/>
        <w:jc w:val="center"/>
        <w:rPr>
          <w:rFonts w:hint="eastAsia" w:ascii="宋体" w:hAnsi="宋体" w:eastAsia="宋体" w:cs="宋体"/>
          <w:spacing w:val="4"/>
          <w:sz w:val="40"/>
          <w:szCs w:val="40"/>
          <w:lang w:eastAsia="zh-CN"/>
        </w:rPr>
      </w:pPr>
      <w:r>
        <w:rPr>
          <w:rFonts w:hint="eastAsia" w:ascii="宋体" w:hAnsi="宋体" w:eastAsia="宋体" w:cs="宋体"/>
          <w:spacing w:val="4"/>
          <w:sz w:val="40"/>
          <w:szCs w:val="40"/>
          <w:lang w:eastAsia="zh-CN"/>
        </w:rPr>
        <w:drawing>
          <wp:inline distT="0" distB="0" distL="114300" distR="114300">
            <wp:extent cx="1466850" cy="1314450"/>
            <wp:effectExtent l="0" t="0" r="0" b="0"/>
            <wp:docPr id="8" name="图片 8" descr="310e097e563c8bc846579b7e7dbfa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0e097e563c8bc846579b7e7dbfa0a"/>
                    <pic:cNvPicPr>
                      <a:picLocks noChangeAspect="1"/>
                    </pic:cNvPicPr>
                  </pic:nvPicPr>
                  <pic:blipFill>
                    <a:blip r:embed="rId11"/>
                    <a:stretch>
                      <a:fillRect/>
                    </a:stretch>
                  </pic:blipFill>
                  <pic:spPr>
                    <a:xfrm>
                      <a:off x="0" y="0"/>
                      <a:ext cx="1466850" cy="1314450"/>
                    </a:xfrm>
                    <a:prstGeom prst="rect">
                      <a:avLst/>
                    </a:prstGeom>
                  </pic:spPr>
                </pic:pic>
              </a:graphicData>
            </a:graphic>
          </wp:inline>
        </w:drawing>
      </w:r>
    </w:p>
    <w:p w14:paraId="484D559F">
      <w:pPr>
        <w:pStyle w:val="9"/>
        <w:spacing w:before="156"/>
        <w:ind w:firstLine="0"/>
        <w:jc w:val="center"/>
        <w:rPr>
          <w:rFonts w:hint="eastAsia" w:ascii="宋体" w:hAnsi="宋体" w:eastAsia="宋体" w:cs="宋体"/>
          <w:b/>
          <w:sz w:val="56"/>
          <w:szCs w:val="56"/>
          <w:lang w:eastAsia="zh-CN"/>
        </w:rPr>
      </w:pPr>
    </w:p>
    <w:p w14:paraId="6D871BD0">
      <w:pPr>
        <w:adjustRightInd w:val="0"/>
        <w:snapToGrid w:val="0"/>
        <w:spacing w:line="360" w:lineRule="auto"/>
        <w:jc w:val="center"/>
        <w:rPr>
          <w:rFonts w:hint="default" w:ascii="宋体" w:hAnsi="宋体" w:eastAsia="宋体" w:cs="宋体"/>
          <w:b/>
          <w:sz w:val="50"/>
          <w:szCs w:val="50"/>
          <w:highlight w:val="none"/>
          <w:lang w:val="en-US" w:eastAsia="zh-CN"/>
        </w:rPr>
      </w:pPr>
      <w:r>
        <w:rPr>
          <w:rFonts w:hint="eastAsia" w:ascii="宋体" w:hAnsi="宋体" w:cs="宋体"/>
          <w:b/>
          <w:sz w:val="50"/>
          <w:szCs w:val="50"/>
          <w:highlight w:val="none"/>
          <w:lang w:val="en-US" w:eastAsia="zh-CN"/>
        </w:rPr>
        <w:t>紫阳县国土空间详细规划编制项目</w:t>
      </w:r>
    </w:p>
    <w:p w14:paraId="7C444FCE">
      <w:pPr>
        <w:adjustRightInd w:val="0"/>
        <w:snapToGrid w:val="0"/>
        <w:spacing w:line="360" w:lineRule="auto"/>
        <w:jc w:val="both"/>
        <w:rPr>
          <w:rFonts w:hint="eastAsia" w:ascii="宋体" w:hAnsi="宋体" w:eastAsia="宋体" w:cs="宋体"/>
          <w:b/>
          <w:sz w:val="72"/>
          <w:szCs w:val="72"/>
          <w:highlight w:val="none"/>
          <w:lang w:val="en-US" w:eastAsia="zh-CN"/>
        </w:rPr>
      </w:pPr>
    </w:p>
    <w:p w14:paraId="0C20C3E9">
      <w:pPr>
        <w:adjustRightInd w:val="0"/>
        <w:snapToGrid w:val="0"/>
        <w:spacing w:line="360" w:lineRule="auto"/>
        <w:jc w:val="center"/>
        <w:rPr>
          <w:rFonts w:hint="eastAsia" w:ascii="宋体" w:hAnsi="宋体" w:eastAsia="宋体" w:cs="宋体"/>
          <w:b/>
          <w:sz w:val="30"/>
          <w:highlight w:val="none"/>
        </w:rPr>
      </w:pPr>
      <w:r>
        <w:rPr>
          <w:rFonts w:hint="eastAsia" w:ascii="宋体" w:hAnsi="宋体" w:eastAsia="宋体" w:cs="宋体"/>
          <w:b/>
          <w:sz w:val="72"/>
          <w:szCs w:val="72"/>
          <w:highlight w:val="none"/>
          <w:lang w:val="en-US" w:eastAsia="zh-CN"/>
        </w:rPr>
        <w:t>招标</w:t>
      </w:r>
      <w:r>
        <w:rPr>
          <w:rFonts w:hint="eastAsia" w:ascii="宋体" w:hAnsi="宋体" w:eastAsia="宋体" w:cs="宋体"/>
          <w:b/>
          <w:sz w:val="72"/>
          <w:szCs w:val="72"/>
          <w:highlight w:val="none"/>
        </w:rPr>
        <w:t>文件</w:t>
      </w:r>
    </w:p>
    <w:p w14:paraId="43C6A58A">
      <w:pPr>
        <w:pStyle w:val="23"/>
        <w:ind w:left="0" w:leftChars="0" w:firstLine="0" w:firstLineChars="0"/>
        <w:rPr>
          <w:rFonts w:hint="eastAsia" w:ascii="宋体" w:hAnsi="宋体" w:eastAsia="宋体" w:cs="宋体"/>
          <w:b/>
          <w:sz w:val="30"/>
          <w:highlight w:val="none"/>
        </w:rPr>
      </w:pPr>
    </w:p>
    <w:p w14:paraId="1A5DE1F7">
      <w:pPr>
        <w:rPr>
          <w:rFonts w:hint="eastAsia" w:ascii="宋体" w:hAnsi="宋体" w:eastAsia="宋体" w:cs="宋体"/>
          <w:b/>
          <w:sz w:val="30"/>
          <w:highlight w:val="none"/>
        </w:rPr>
      </w:pPr>
    </w:p>
    <w:p w14:paraId="3080A16A">
      <w:pPr>
        <w:pStyle w:val="22"/>
        <w:ind w:left="0" w:leftChars="0" w:firstLine="0" w:firstLineChars="0"/>
        <w:rPr>
          <w:rFonts w:hint="eastAsia" w:ascii="宋体" w:hAnsi="宋体" w:eastAsia="宋体" w:cs="宋体"/>
          <w:highlight w:val="none"/>
        </w:rPr>
      </w:pPr>
    </w:p>
    <w:p w14:paraId="59ED9FF2">
      <w:pPr>
        <w:adjustRightInd w:val="0"/>
        <w:snapToGrid w:val="0"/>
        <w:spacing w:line="360" w:lineRule="auto"/>
        <w:ind w:firstLine="2249" w:firstLineChars="700"/>
        <w:jc w:val="both"/>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采购单位：</w:t>
      </w:r>
      <w:r>
        <w:rPr>
          <w:rFonts w:hint="eastAsia" w:ascii="宋体" w:hAnsi="宋体" w:cs="宋体"/>
          <w:b/>
          <w:sz w:val="32"/>
          <w:szCs w:val="32"/>
          <w:highlight w:val="none"/>
          <w:lang w:val="en-US" w:eastAsia="zh-CN"/>
        </w:rPr>
        <w:t>紫阳县自然资源局</w:t>
      </w:r>
    </w:p>
    <w:p w14:paraId="69D3A5DF">
      <w:pPr>
        <w:adjustRightInd w:val="0"/>
        <w:snapToGrid w:val="0"/>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代理机构：</w:t>
      </w:r>
      <w:r>
        <w:rPr>
          <w:rFonts w:hint="eastAsia" w:ascii="宋体" w:hAnsi="宋体" w:cs="宋体"/>
          <w:b/>
          <w:sz w:val="32"/>
          <w:szCs w:val="32"/>
          <w:highlight w:val="none"/>
          <w:lang w:val="en-US" w:eastAsia="zh-CN"/>
        </w:rPr>
        <w:t>一鼎项目管理有限公司</w:t>
      </w:r>
    </w:p>
    <w:p w14:paraId="20B1D371">
      <w:pPr>
        <w:adjustRightInd w:val="0"/>
        <w:snapToGrid w:val="0"/>
        <w:spacing w:line="360" w:lineRule="auto"/>
        <w:jc w:val="center"/>
        <w:rPr>
          <w:rFonts w:hint="eastAsia" w:ascii="宋体" w:hAnsi="宋体" w:eastAsia="宋体" w:cs="宋体"/>
          <w:highlight w:val="none"/>
        </w:rPr>
        <w:sectPr>
          <w:footerReference r:id="rId5" w:type="first"/>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b/>
          <w:sz w:val="32"/>
          <w:szCs w:val="32"/>
          <w:highlight w:val="none"/>
          <w:lang w:val="en-US" w:eastAsia="zh-CN"/>
        </w:rPr>
        <w:t>202</w:t>
      </w:r>
      <w:r>
        <w:rPr>
          <w:rFonts w:hint="eastAsia" w:ascii="宋体" w:hAnsi="宋体" w:cs="宋体"/>
          <w:b/>
          <w:sz w:val="32"/>
          <w:szCs w:val="32"/>
          <w:highlight w:val="none"/>
          <w:lang w:val="en-US" w:eastAsia="zh-CN"/>
        </w:rPr>
        <w:t>6</w:t>
      </w:r>
      <w:r>
        <w:rPr>
          <w:rFonts w:hint="eastAsia" w:ascii="宋体" w:hAnsi="宋体" w:eastAsia="宋体" w:cs="宋体"/>
          <w:b/>
          <w:sz w:val="32"/>
          <w:szCs w:val="32"/>
          <w:highlight w:val="none"/>
          <w:lang w:val="en-US" w:eastAsia="zh-CN"/>
        </w:rPr>
        <w:t>年</w:t>
      </w:r>
      <w:r>
        <w:rPr>
          <w:rFonts w:hint="eastAsia" w:ascii="宋体" w:hAnsi="宋体" w:cs="宋体"/>
          <w:b/>
          <w:sz w:val="32"/>
          <w:szCs w:val="32"/>
          <w:highlight w:val="none"/>
          <w:lang w:val="en-US" w:eastAsia="zh-CN"/>
        </w:rPr>
        <w:t>01</w:t>
      </w:r>
      <w:r>
        <w:rPr>
          <w:rFonts w:hint="eastAsia" w:ascii="宋体" w:hAnsi="宋体" w:eastAsia="宋体" w:cs="宋体"/>
          <w:b/>
          <w:sz w:val="32"/>
          <w:szCs w:val="32"/>
          <w:highlight w:val="none"/>
        </w:rPr>
        <w:t xml:space="preserve">月 </w:t>
      </w:r>
    </w:p>
    <w:p w14:paraId="0D7EC4B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sz w:val="26"/>
          <w:szCs w:val="26"/>
        </w:rPr>
      </w:pPr>
      <w:r>
        <w:rPr>
          <w:rFonts w:hint="eastAsia" w:ascii="宋体" w:hAnsi="宋体" w:eastAsia="宋体" w:cs="宋体"/>
          <w:b/>
          <w:sz w:val="26"/>
          <w:szCs w:val="26"/>
        </w:rPr>
        <w:t>特别提醒</w:t>
      </w:r>
    </w:p>
    <w:p w14:paraId="4EADDB4C">
      <w:pPr>
        <w:keepNext w:val="0"/>
        <w:keepLines w:val="0"/>
        <w:pageBreakBefore w:val="0"/>
        <w:widowControl w:val="0"/>
        <w:kinsoku/>
        <w:wordWrap w:val="0"/>
        <w:overflowPunct/>
        <w:topLinePunct w:val="0"/>
        <w:autoSpaceDE/>
        <w:autoSpaceDN/>
        <w:bidi w:val="0"/>
        <w:adjustRightInd/>
        <w:snapToGrid w:val="0"/>
        <w:spacing w:line="500" w:lineRule="exact"/>
        <w:ind w:firstLine="520" w:firstLineChars="200"/>
        <w:textAlignment w:val="auto"/>
        <w:rPr>
          <w:rFonts w:hint="eastAsia" w:ascii="宋体" w:hAnsi="宋体" w:eastAsia="宋体" w:cs="宋体"/>
          <w:b w:val="0"/>
          <w:bCs/>
          <w:sz w:val="26"/>
          <w:szCs w:val="26"/>
        </w:rPr>
      </w:pPr>
      <w:r>
        <w:rPr>
          <w:rFonts w:hint="eastAsia" w:ascii="宋体" w:hAnsi="宋体" w:cs="宋体"/>
          <w:b w:val="0"/>
          <w:bCs/>
          <w:sz w:val="26"/>
          <w:szCs w:val="26"/>
          <w:lang w:eastAsia="zh-CN"/>
        </w:rPr>
        <w:t>1.</w:t>
      </w:r>
      <w:r>
        <w:rPr>
          <w:rFonts w:hint="eastAsia" w:ascii="宋体" w:hAnsi="宋体" w:eastAsia="宋体" w:cs="宋体"/>
          <w:b w:val="0"/>
          <w:bCs/>
          <w:sz w:val="26"/>
          <w:szCs w:val="26"/>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2713595C">
      <w:pPr>
        <w:keepNext w:val="0"/>
        <w:keepLines w:val="0"/>
        <w:pageBreakBefore w:val="0"/>
        <w:widowControl w:val="0"/>
        <w:kinsoku/>
        <w:wordWrap w:val="0"/>
        <w:overflowPunct/>
        <w:topLinePunct w:val="0"/>
        <w:autoSpaceDE/>
        <w:autoSpaceDN/>
        <w:bidi w:val="0"/>
        <w:adjustRightInd/>
        <w:snapToGrid w:val="0"/>
        <w:spacing w:line="500" w:lineRule="exact"/>
        <w:ind w:firstLine="520" w:firstLineChars="200"/>
        <w:textAlignment w:val="auto"/>
        <w:rPr>
          <w:rFonts w:hint="eastAsia" w:ascii="宋体" w:hAnsi="宋体" w:eastAsia="宋体" w:cs="宋体"/>
          <w:b w:val="0"/>
          <w:bCs/>
          <w:sz w:val="26"/>
          <w:szCs w:val="26"/>
        </w:rPr>
      </w:pPr>
      <w:r>
        <w:rPr>
          <w:rFonts w:hint="eastAsia" w:ascii="宋体" w:hAnsi="宋体" w:cs="宋体"/>
          <w:b w:val="0"/>
          <w:bCs/>
          <w:sz w:val="26"/>
          <w:szCs w:val="26"/>
          <w:lang w:eastAsia="zh-CN"/>
        </w:rPr>
        <w:t>2.</w:t>
      </w:r>
      <w:r>
        <w:rPr>
          <w:rFonts w:hint="eastAsia" w:ascii="宋体" w:hAnsi="宋体" w:eastAsia="宋体" w:cs="宋体"/>
          <w:b w:val="0"/>
          <w:bCs/>
          <w:sz w:val="26"/>
          <w:szCs w:val="26"/>
        </w:rPr>
        <w:t>制作电子投标文件：电子招标文件需要使用专用软件打开、浏览</w:t>
      </w:r>
      <w:r>
        <w:rPr>
          <w:rFonts w:hint="eastAsia" w:ascii="宋体" w:hAnsi="宋体" w:eastAsia="宋体" w:cs="宋体"/>
          <w:b w:val="0"/>
          <w:bCs/>
          <w:sz w:val="26"/>
          <w:szCs w:val="26"/>
          <w:lang w:eastAsia="zh-CN"/>
        </w:rPr>
        <w:t>投标人</w:t>
      </w:r>
      <w:r>
        <w:rPr>
          <w:rFonts w:hint="eastAsia" w:ascii="宋体" w:hAnsi="宋体" w:eastAsia="宋体" w:cs="宋体"/>
          <w:b w:val="0"/>
          <w:bCs/>
          <w:sz w:val="26"/>
          <w:szCs w:val="26"/>
        </w:rPr>
        <w:t>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47EF85BC">
      <w:pPr>
        <w:keepNext w:val="0"/>
        <w:keepLines w:val="0"/>
        <w:pageBreakBefore w:val="0"/>
        <w:widowControl w:val="0"/>
        <w:kinsoku/>
        <w:wordWrap w:val="0"/>
        <w:overflowPunct/>
        <w:topLinePunct w:val="0"/>
        <w:autoSpaceDE/>
        <w:autoSpaceDN/>
        <w:bidi w:val="0"/>
        <w:adjustRightInd/>
        <w:snapToGrid w:val="0"/>
        <w:spacing w:line="500" w:lineRule="exact"/>
        <w:ind w:firstLine="520" w:firstLineChars="200"/>
        <w:textAlignment w:val="auto"/>
        <w:rPr>
          <w:rFonts w:hint="eastAsia" w:ascii="宋体" w:hAnsi="宋体" w:eastAsia="宋体" w:cs="宋体"/>
          <w:b w:val="0"/>
          <w:bCs/>
          <w:sz w:val="26"/>
          <w:szCs w:val="26"/>
        </w:rPr>
      </w:pPr>
      <w:r>
        <w:rPr>
          <w:rFonts w:hint="eastAsia" w:ascii="宋体" w:hAnsi="宋体" w:cs="宋体"/>
          <w:b w:val="0"/>
          <w:bCs/>
          <w:sz w:val="26"/>
          <w:szCs w:val="26"/>
          <w:lang w:eastAsia="zh-CN"/>
        </w:rPr>
        <w:t>3.</w:t>
      </w:r>
      <w:r>
        <w:rPr>
          <w:rFonts w:hint="eastAsia" w:ascii="宋体" w:hAnsi="宋体" w:eastAsia="宋体" w:cs="宋体"/>
          <w:b w:val="0"/>
          <w:bCs/>
          <w:sz w:val="26"/>
          <w:szCs w:val="26"/>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625CA3F4">
      <w:pPr>
        <w:keepNext w:val="0"/>
        <w:keepLines w:val="0"/>
        <w:pageBreakBefore w:val="0"/>
        <w:widowControl w:val="0"/>
        <w:kinsoku/>
        <w:wordWrap w:val="0"/>
        <w:overflowPunct/>
        <w:topLinePunct w:val="0"/>
        <w:autoSpaceDE/>
        <w:autoSpaceDN/>
        <w:bidi w:val="0"/>
        <w:adjustRightInd/>
        <w:snapToGrid w:val="0"/>
        <w:spacing w:line="500" w:lineRule="exact"/>
        <w:ind w:firstLine="520" w:firstLineChars="200"/>
        <w:textAlignment w:val="auto"/>
        <w:rPr>
          <w:rFonts w:hint="eastAsia" w:ascii="宋体" w:hAnsi="宋体" w:eastAsia="宋体" w:cs="宋体"/>
          <w:b w:val="0"/>
          <w:bCs/>
          <w:sz w:val="26"/>
          <w:szCs w:val="26"/>
        </w:rPr>
      </w:pPr>
      <w:r>
        <w:rPr>
          <w:rFonts w:hint="eastAsia" w:ascii="宋体" w:hAnsi="宋体" w:cs="宋体"/>
          <w:b w:val="0"/>
          <w:bCs/>
          <w:sz w:val="26"/>
          <w:szCs w:val="26"/>
          <w:lang w:eastAsia="zh-CN"/>
        </w:rPr>
        <w:t>4.</w:t>
      </w:r>
      <w:r>
        <w:rPr>
          <w:rFonts w:hint="eastAsia" w:ascii="宋体" w:hAnsi="宋体" w:eastAsia="宋体" w:cs="宋体"/>
          <w:b w:val="0"/>
          <w:bCs/>
          <w:sz w:val="26"/>
          <w:szCs w:val="26"/>
        </w:rPr>
        <w:t>不见面开标系统：打开登录页面网址选择点击右上角“登录”，在左侧选择“投标人”身份，登录地区选择“安康市不见面开标”插入CA锁登录，输入密码后，点击“登录”：（http://122.112.246.33/BidOpening/bidopeninghallaction/hall/login），</w:t>
      </w:r>
    </w:p>
    <w:p w14:paraId="6758F279">
      <w:pPr>
        <w:keepNext w:val="0"/>
        <w:keepLines w:val="0"/>
        <w:pageBreakBefore w:val="0"/>
        <w:widowControl w:val="0"/>
        <w:kinsoku/>
        <w:wordWrap w:val="0"/>
        <w:overflowPunct/>
        <w:topLinePunct w:val="0"/>
        <w:autoSpaceDE/>
        <w:autoSpaceDN/>
        <w:bidi w:val="0"/>
        <w:adjustRightInd/>
        <w:snapToGrid w:val="0"/>
        <w:spacing w:line="500" w:lineRule="exact"/>
        <w:textAlignment w:val="auto"/>
        <w:rPr>
          <w:rFonts w:hint="eastAsia" w:ascii="宋体" w:hAnsi="宋体" w:eastAsia="宋体" w:cs="宋体"/>
          <w:b w:val="0"/>
          <w:bCs/>
          <w:sz w:val="26"/>
          <w:szCs w:val="26"/>
        </w:rPr>
      </w:pPr>
      <w:r>
        <w:rPr>
          <w:rFonts w:hint="eastAsia" w:ascii="宋体" w:hAnsi="宋体" w:eastAsia="宋体" w:cs="宋体"/>
          <w:b w:val="0"/>
          <w:bCs/>
          <w:sz w:val="26"/>
          <w:szCs w:val="26"/>
        </w:rPr>
        <w:t>投标人登录之后可以看到当前投标人今日开标项目；</w:t>
      </w:r>
      <w:r>
        <w:rPr>
          <w:rFonts w:hint="eastAsia" w:ascii="宋体" w:hAnsi="宋体" w:cs="宋体"/>
          <w:b w:val="0"/>
          <w:bCs/>
          <w:sz w:val="26"/>
          <w:szCs w:val="26"/>
          <w:lang w:eastAsia="zh-CN"/>
        </w:rPr>
        <w:t>1.</w:t>
      </w:r>
      <w:r>
        <w:rPr>
          <w:rFonts w:hint="eastAsia" w:ascii="宋体" w:hAnsi="宋体" w:eastAsia="宋体" w:cs="宋体"/>
          <w:b w:val="0"/>
          <w:bCs/>
          <w:sz w:val="26"/>
          <w:szCs w:val="26"/>
        </w:rPr>
        <w:t>选择要开标的项目，点击进入，页面首先阅读开标流程，点击“我已阅读”进入开标大厅，点击“取消”返回项目列表页面。</w:t>
      </w:r>
    </w:p>
    <w:p w14:paraId="78EF561C">
      <w:pPr>
        <w:keepNext w:val="0"/>
        <w:keepLines w:val="0"/>
        <w:pageBreakBefore w:val="0"/>
        <w:widowControl w:val="0"/>
        <w:kinsoku/>
        <w:wordWrap w:val="0"/>
        <w:overflowPunct/>
        <w:topLinePunct w:val="0"/>
        <w:autoSpaceDE/>
        <w:autoSpaceDN/>
        <w:bidi w:val="0"/>
        <w:adjustRightInd/>
        <w:snapToGrid w:val="0"/>
        <w:spacing w:line="500" w:lineRule="exact"/>
        <w:ind w:firstLine="520" w:firstLineChars="200"/>
        <w:textAlignment w:val="auto"/>
        <w:rPr>
          <w:rFonts w:hint="eastAsia" w:ascii="宋体" w:hAnsi="宋体" w:eastAsia="宋体" w:cs="宋体"/>
          <w:b w:val="0"/>
          <w:bCs/>
          <w:sz w:val="26"/>
          <w:szCs w:val="26"/>
        </w:rPr>
      </w:pPr>
      <w:r>
        <w:rPr>
          <w:rFonts w:hint="eastAsia" w:ascii="宋体" w:hAnsi="宋体" w:cs="宋体"/>
          <w:b w:val="0"/>
          <w:bCs/>
          <w:sz w:val="26"/>
          <w:szCs w:val="26"/>
          <w:lang w:eastAsia="zh-CN"/>
        </w:rPr>
        <w:t>5.</w:t>
      </w:r>
      <w:r>
        <w:rPr>
          <w:rFonts w:hint="eastAsia" w:ascii="宋体" w:hAnsi="宋体" w:eastAsia="宋体" w:cs="宋体"/>
          <w:b w:val="0"/>
          <w:bCs/>
          <w:sz w:val="26"/>
          <w:szCs w:val="26"/>
        </w:rPr>
        <w:t>开标签到</w:t>
      </w:r>
    </w:p>
    <w:p w14:paraId="6AFD7F15">
      <w:pPr>
        <w:keepNext w:val="0"/>
        <w:keepLines w:val="0"/>
        <w:pageBreakBefore w:val="0"/>
        <w:widowControl w:val="0"/>
        <w:kinsoku/>
        <w:wordWrap w:val="0"/>
        <w:overflowPunct/>
        <w:topLinePunct w:val="0"/>
        <w:autoSpaceDE/>
        <w:autoSpaceDN/>
        <w:bidi w:val="0"/>
        <w:adjustRightInd/>
        <w:snapToGrid w:val="0"/>
        <w:spacing w:line="500" w:lineRule="exact"/>
        <w:ind w:firstLine="520" w:firstLineChars="200"/>
        <w:textAlignment w:val="auto"/>
        <w:rPr>
          <w:rFonts w:hint="eastAsia" w:ascii="宋体" w:hAnsi="宋体" w:eastAsia="宋体" w:cs="宋体"/>
          <w:b w:val="0"/>
          <w:bCs/>
          <w:sz w:val="26"/>
          <w:szCs w:val="26"/>
        </w:rPr>
      </w:pPr>
      <w:r>
        <w:rPr>
          <w:rFonts w:hint="eastAsia" w:ascii="宋体" w:hAnsi="宋体" w:eastAsia="宋体" w:cs="宋体"/>
          <w:b w:val="0"/>
          <w:bCs/>
          <w:sz w:val="26"/>
          <w:szCs w:val="26"/>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63D100B0">
      <w:pPr>
        <w:keepNext w:val="0"/>
        <w:keepLines w:val="0"/>
        <w:pageBreakBefore w:val="0"/>
        <w:widowControl w:val="0"/>
        <w:kinsoku/>
        <w:wordWrap w:val="0"/>
        <w:overflowPunct/>
        <w:topLinePunct w:val="0"/>
        <w:autoSpaceDE/>
        <w:autoSpaceDN/>
        <w:bidi w:val="0"/>
        <w:adjustRightInd/>
        <w:snapToGrid w:val="0"/>
        <w:spacing w:line="500" w:lineRule="exact"/>
        <w:ind w:firstLine="520" w:firstLineChars="200"/>
        <w:textAlignment w:val="auto"/>
        <w:rPr>
          <w:rFonts w:hint="eastAsia" w:ascii="宋体" w:hAnsi="宋体" w:eastAsia="宋体" w:cs="宋体"/>
          <w:b w:val="0"/>
          <w:bCs/>
          <w:sz w:val="26"/>
          <w:szCs w:val="26"/>
        </w:rPr>
      </w:pPr>
      <w:r>
        <w:rPr>
          <w:rFonts w:hint="eastAsia" w:ascii="宋体" w:hAnsi="宋体" w:cs="宋体"/>
          <w:b w:val="0"/>
          <w:bCs/>
          <w:sz w:val="26"/>
          <w:szCs w:val="26"/>
          <w:lang w:eastAsia="zh-CN"/>
        </w:rPr>
        <w:t>6.</w:t>
      </w:r>
      <w:r>
        <w:rPr>
          <w:rFonts w:hint="eastAsia" w:ascii="宋体" w:hAnsi="宋体" w:eastAsia="宋体" w:cs="宋体"/>
          <w:b w:val="0"/>
          <w:bCs/>
          <w:sz w:val="26"/>
          <w:szCs w:val="26"/>
        </w:rPr>
        <w:t>注意事项</w:t>
      </w:r>
    </w:p>
    <w:p w14:paraId="408755ED">
      <w:pPr>
        <w:keepNext w:val="0"/>
        <w:keepLines w:val="0"/>
        <w:pageBreakBefore w:val="0"/>
        <w:widowControl w:val="0"/>
        <w:kinsoku/>
        <w:wordWrap w:val="0"/>
        <w:overflowPunct/>
        <w:topLinePunct w:val="0"/>
        <w:autoSpaceDE/>
        <w:autoSpaceDN/>
        <w:bidi w:val="0"/>
        <w:adjustRightInd/>
        <w:snapToGrid w:val="0"/>
        <w:spacing w:line="500" w:lineRule="exact"/>
        <w:ind w:firstLine="520" w:firstLineChars="200"/>
        <w:textAlignment w:val="auto"/>
        <w:rPr>
          <w:rFonts w:hint="eastAsia" w:ascii="宋体" w:hAnsi="宋体" w:eastAsia="宋体" w:cs="宋体"/>
          <w:b w:val="0"/>
          <w:bCs/>
          <w:sz w:val="26"/>
          <w:szCs w:val="26"/>
        </w:rPr>
      </w:pPr>
      <w:r>
        <w:rPr>
          <w:rFonts w:hint="eastAsia" w:ascii="宋体" w:hAnsi="宋体" w:eastAsia="宋体" w:cs="宋体"/>
          <w:b w:val="0"/>
          <w:bCs/>
          <w:sz w:val="26"/>
          <w:szCs w:val="26"/>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w:t>
      </w:r>
      <w:r>
        <w:rPr>
          <w:rFonts w:hint="eastAsia" w:ascii="宋体" w:hAnsi="宋体" w:eastAsia="宋体" w:cs="宋体"/>
          <w:b w:val="0"/>
          <w:bCs/>
          <w:sz w:val="26"/>
          <w:szCs w:val="26"/>
          <w:lang w:eastAsia="zh-CN"/>
        </w:rPr>
        <w:t>投标人</w:t>
      </w:r>
      <w:r>
        <w:rPr>
          <w:rFonts w:hint="eastAsia" w:ascii="宋体" w:hAnsi="宋体" w:eastAsia="宋体" w:cs="宋体"/>
          <w:b w:val="0"/>
          <w:bCs/>
          <w:sz w:val="26"/>
          <w:szCs w:val="26"/>
        </w:rPr>
        <w:t>需安装新点播放器，以便观看远程不见面开标直播画面（播放器下载链接为：https://download.bqpoint.com/download/downloaddetail.html?SourceFrom=Down&amp;SoftGuid=55aa4e06-c384-4005-bcb9-48932d410fd4）。</w:t>
      </w:r>
    </w:p>
    <w:p w14:paraId="372813CD">
      <w:pPr>
        <w:keepNext w:val="0"/>
        <w:keepLines w:val="0"/>
        <w:pageBreakBefore w:val="0"/>
        <w:widowControl w:val="0"/>
        <w:kinsoku/>
        <w:wordWrap w:val="0"/>
        <w:overflowPunct/>
        <w:topLinePunct w:val="0"/>
        <w:autoSpaceDE/>
        <w:autoSpaceDN/>
        <w:bidi w:val="0"/>
        <w:adjustRightInd/>
        <w:snapToGrid w:val="0"/>
        <w:spacing w:line="500" w:lineRule="exact"/>
        <w:ind w:firstLine="520" w:firstLineChars="200"/>
        <w:textAlignment w:val="auto"/>
        <w:rPr>
          <w:rFonts w:hint="eastAsia" w:ascii="宋体" w:hAnsi="宋体" w:eastAsia="宋体" w:cs="宋体"/>
          <w:b w:val="0"/>
          <w:bCs/>
          <w:sz w:val="26"/>
          <w:szCs w:val="26"/>
        </w:rPr>
      </w:pPr>
      <w:r>
        <w:rPr>
          <w:rFonts w:hint="eastAsia" w:ascii="宋体" w:hAnsi="宋体" w:eastAsia="宋体" w:cs="宋体"/>
          <w:b w:val="0"/>
          <w:bCs/>
          <w:sz w:val="26"/>
          <w:szCs w:val="26"/>
        </w:rPr>
        <w:t>（2）建议投标人在开标前半小时登录不见面开标大厅，并及时签到（开标前60分钟即可签到），遇到问题及时联系客服4009280095。</w:t>
      </w:r>
    </w:p>
    <w:p w14:paraId="6AADD7FD">
      <w:pPr>
        <w:keepNext w:val="0"/>
        <w:keepLines w:val="0"/>
        <w:pageBreakBefore w:val="0"/>
        <w:widowControl w:val="0"/>
        <w:kinsoku/>
        <w:wordWrap w:val="0"/>
        <w:overflowPunct/>
        <w:topLinePunct w:val="0"/>
        <w:autoSpaceDE/>
        <w:autoSpaceDN/>
        <w:bidi w:val="0"/>
        <w:adjustRightInd/>
        <w:snapToGrid w:val="0"/>
        <w:spacing w:line="500" w:lineRule="exact"/>
        <w:ind w:firstLine="520" w:firstLineChars="200"/>
        <w:textAlignment w:val="auto"/>
        <w:rPr>
          <w:rFonts w:hint="eastAsia" w:ascii="宋体" w:hAnsi="宋体" w:eastAsia="宋体" w:cs="宋体"/>
          <w:b w:val="0"/>
          <w:bCs/>
          <w:sz w:val="26"/>
          <w:szCs w:val="26"/>
        </w:rPr>
      </w:pPr>
      <w:r>
        <w:rPr>
          <w:rFonts w:hint="eastAsia" w:ascii="宋体" w:hAnsi="宋体" w:eastAsia="宋体" w:cs="宋体"/>
          <w:b w:val="0"/>
          <w:bCs/>
          <w:sz w:val="26"/>
          <w:szCs w:val="26"/>
        </w:rPr>
        <w:t>（3）投标人需注意CA锁一定要提前准备好，并确保CA锁为制作投标文件的CA锁。</w:t>
      </w:r>
    </w:p>
    <w:p w14:paraId="448628C1">
      <w:pPr>
        <w:keepNext w:val="0"/>
        <w:keepLines w:val="0"/>
        <w:pageBreakBefore w:val="0"/>
        <w:widowControl w:val="0"/>
        <w:kinsoku/>
        <w:wordWrap w:val="0"/>
        <w:overflowPunct/>
        <w:topLinePunct w:val="0"/>
        <w:autoSpaceDE/>
        <w:autoSpaceDN/>
        <w:bidi w:val="0"/>
        <w:adjustRightInd/>
        <w:snapToGrid w:val="0"/>
        <w:spacing w:line="500" w:lineRule="exact"/>
        <w:ind w:firstLine="520" w:firstLineChars="200"/>
        <w:textAlignment w:val="auto"/>
        <w:rPr>
          <w:rFonts w:hint="eastAsia" w:ascii="宋体" w:hAnsi="宋体" w:eastAsia="宋体" w:cs="宋体"/>
          <w:b w:val="0"/>
          <w:bCs/>
          <w:sz w:val="26"/>
          <w:szCs w:val="26"/>
        </w:rPr>
      </w:pPr>
      <w:r>
        <w:rPr>
          <w:rFonts w:hint="eastAsia" w:ascii="宋体" w:hAnsi="宋体" w:eastAsia="宋体" w:cs="宋体"/>
          <w:b w:val="0"/>
          <w:bCs/>
          <w:sz w:val="26"/>
          <w:szCs w:val="26"/>
        </w:rPr>
        <w:t>（4）及时关注右侧公告及互动栏目信息。</w:t>
      </w:r>
    </w:p>
    <w:p w14:paraId="512C0323">
      <w:pPr>
        <w:keepNext w:val="0"/>
        <w:keepLines w:val="0"/>
        <w:pageBreakBefore w:val="0"/>
        <w:widowControl w:val="0"/>
        <w:kinsoku/>
        <w:wordWrap w:val="0"/>
        <w:overflowPunct/>
        <w:topLinePunct w:val="0"/>
        <w:autoSpaceDE/>
        <w:autoSpaceDN/>
        <w:bidi w:val="0"/>
        <w:adjustRightInd/>
        <w:snapToGrid w:val="0"/>
        <w:spacing w:line="500" w:lineRule="exact"/>
        <w:ind w:firstLine="520" w:firstLineChars="200"/>
        <w:textAlignment w:val="auto"/>
        <w:rPr>
          <w:rFonts w:hint="eastAsia" w:ascii="宋体" w:hAnsi="宋体" w:eastAsia="宋体" w:cs="宋体"/>
          <w:b w:val="0"/>
          <w:bCs/>
          <w:sz w:val="26"/>
          <w:szCs w:val="26"/>
        </w:rPr>
      </w:pPr>
      <w:r>
        <w:rPr>
          <w:rFonts w:hint="eastAsia" w:ascii="宋体" w:hAnsi="宋体" w:eastAsia="宋体" w:cs="宋体"/>
          <w:b w:val="0"/>
          <w:bCs/>
          <w:sz w:val="26"/>
          <w:szCs w:val="26"/>
        </w:rPr>
        <w:t>（5）后附不见面开标的详细操作手册</w:t>
      </w:r>
    </w:p>
    <w:p w14:paraId="5910F090">
      <w:pPr>
        <w:adjustRightInd w:val="0"/>
        <w:snapToGrid w:val="0"/>
        <w:spacing w:line="600" w:lineRule="exact"/>
        <w:rPr>
          <w:rFonts w:hint="eastAsia" w:ascii="宋体" w:hAnsi="宋体" w:eastAsia="宋体" w:cs="宋体"/>
          <w:b/>
          <w:sz w:val="44"/>
          <w:szCs w:val="44"/>
        </w:rPr>
      </w:pPr>
    </w:p>
    <w:p w14:paraId="4B9FFF08">
      <w:pPr>
        <w:rPr>
          <w:rFonts w:hint="eastAsia" w:ascii="宋体" w:hAnsi="宋体" w:eastAsia="宋体" w:cs="宋体"/>
          <w:b/>
          <w:sz w:val="44"/>
          <w:szCs w:val="44"/>
        </w:rPr>
      </w:pPr>
      <w:r>
        <w:rPr>
          <w:rFonts w:hint="eastAsia" w:ascii="宋体" w:hAnsi="宋体" w:eastAsia="宋体" w:cs="宋体"/>
          <w:b/>
          <w:sz w:val="44"/>
          <w:szCs w:val="44"/>
        </w:rPr>
        <w:br w:type="page"/>
      </w:r>
    </w:p>
    <w:p w14:paraId="18381275">
      <w:pPr>
        <w:adjustRightInd w:val="0"/>
        <w:snapToGrid w:val="0"/>
        <w:spacing w:line="600" w:lineRule="exact"/>
        <w:ind w:firstLine="3534" w:firstLineChars="800"/>
        <w:rPr>
          <w:rFonts w:hint="eastAsia" w:ascii="宋体" w:hAnsi="宋体" w:eastAsia="宋体" w:cs="宋体"/>
          <w:b/>
          <w:sz w:val="44"/>
          <w:szCs w:val="44"/>
        </w:rPr>
      </w:pPr>
      <w:r>
        <w:rPr>
          <w:rFonts w:hint="eastAsia" w:ascii="宋体" w:hAnsi="宋体" w:eastAsia="宋体" w:cs="宋体"/>
          <w:b/>
          <w:sz w:val="44"/>
          <w:szCs w:val="44"/>
        </w:rPr>
        <w:t>目     录</w:t>
      </w:r>
    </w:p>
    <w:p w14:paraId="0DA2D897">
      <w:pPr>
        <w:pStyle w:val="22"/>
        <w:ind w:firstLine="0" w:firstLineChars="0"/>
        <w:rPr>
          <w:rFonts w:hint="eastAsia" w:ascii="宋体" w:hAnsi="宋体" w:eastAsia="宋体" w:cs="宋体"/>
        </w:rPr>
      </w:pPr>
    </w:p>
    <w:p w14:paraId="78053700">
      <w:pPr>
        <w:keepNext w:val="0"/>
        <w:keepLines w:val="0"/>
        <w:pageBreakBefore w:val="0"/>
        <w:widowControl w:val="0"/>
        <w:tabs>
          <w:tab w:val="right" w:leader="dot" w:pos="9071"/>
        </w:tabs>
        <w:kinsoku/>
        <w:wordWrap/>
        <w:overflowPunct/>
        <w:topLinePunct w:val="0"/>
        <w:autoSpaceDE/>
        <w:autoSpaceDN/>
        <w:bidi w:val="0"/>
        <w:adjustRightInd/>
        <w:snapToGrid/>
        <w:spacing w:line="1000" w:lineRule="exact"/>
        <w:ind w:firstLine="1124" w:firstLineChars="4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b/>
          <w:kern w:val="2"/>
          <w:sz w:val="28"/>
          <w:szCs w:val="28"/>
          <w:lang w:val="en-US" w:eastAsia="zh-CN" w:bidi="ar-SA"/>
        </w:rPr>
        <w:fldChar w:fldCharType="begin"/>
      </w:r>
      <w:r>
        <w:rPr>
          <w:rFonts w:hint="eastAsia" w:ascii="宋体" w:hAnsi="宋体" w:eastAsia="宋体" w:cs="宋体"/>
          <w:b/>
          <w:kern w:val="2"/>
          <w:sz w:val="28"/>
          <w:szCs w:val="28"/>
          <w:lang w:val="en-US" w:eastAsia="zh-CN" w:bidi="ar-SA"/>
        </w:rPr>
        <w:instrText xml:space="preserve">TOC \o "1-1" \h \u </w:instrText>
      </w:r>
      <w:r>
        <w:rPr>
          <w:rFonts w:hint="eastAsia" w:ascii="宋体" w:hAnsi="宋体" w:eastAsia="宋体" w:cs="宋体"/>
          <w:b/>
          <w:kern w:val="2"/>
          <w:sz w:val="28"/>
          <w:szCs w:val="28"/>
          <w:lang w:val="en-US" w:eastAsia="zh-CN" w:bidi="ar-SA"/>
        </w:rPr>
        <w:fldChar w:fldCharType="separate"/>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"_Toc27013"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第一部分  招标公告</w:t>
      </w:r>
      <w:r>
        <w:rPr>
          <w:rFonts w:hint="eastAsia" w:ascii="宋体" w:hAnsi="宋体" w:eastAsia="宋体" w:cs="宋体"/>
          <w:kern w:val="2"/>
          <w:sz w:val="28"/>
          <w:szCs w:val="28"/>
          <w:lang w:val="en-US" w:eastAsia="zh-CN" w:bidi="ar-SA"/>
        </w:rPr>
        <w:fldChar w:fldCharType="end"/>
      </w:r>
    </w:p>
    <w:p w14:paraId="648B0DB1">
      <w:pPr>
        <w:keepNext w:val="0"/>
        <w:keepLines w:val="0"/>
        <w:pageBreakBefore w:val="0"/>
        <w:widowControl w:val="0"/>
        <w:tabs>
          <w:tab w:val="right" w:leader="dot" w:pos="9071"/>
        </w:tabs>
        <w:kinsoku/>
        <w:wordWrap/>
        <w:overflowPunct/>
        <w:topLinePunct w:val="0"/>
        <w:autoSpaceDE/>
        <w:autoSpaceDN/>
        <w:bidi w:val="0"/>
        <w:adjustRightInd/>
        <w:snapToGrid/>
        <w:spacing w:line="1000" w:lineRule="exact"/>
        <w:ind w:firstLine="1120" w:firstLineChars="4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"_Toc23343"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第二部分  投标人须知前附表</w:t>
      </w:r>
      <w:r>
        <w:rPr>
          <w:rFonts w:hint="eastAsia" w:ascii="宋体" w:hAnsi="宋体" w:eastAsia="宋体" w:cs="宋体"/>
          <w:kern w:val="2"/>
          <w:sz w:val="28"/>
          <w:szCs w:val="28"/>
          <w:lang w:val="en-US" w:eastAsia="zh-CN" w:bidi="ar-SA"/>
        </w:rPr>
        <w:fldChar w:fldCharType="end"/>
      </w:r>
    </w:p>
    <w:p w14:paraId="67131DE7">
      <w:pPr>
        <w:keepNext w:val="0"/>
        <w:keepLines w:val="0"/>
        <w:pageBreakBefore w:val="0"/>
        <w:widowControl w:val="0"/>
        <w:tabs>
          <w:tab w:val="right" w:leader="dot" w:pos="9071"/>
        </w:tabs>
        <w:kinsoku/>
        <w:wordWrap/>
        <w:overflowPunct/>
        <w:topLinePunct w:val="0"/>
        <w:autoSpaceDE/>
        <w:autoSpaceDN/>
        <w:bidi w:val="0"/>
        <w:adjustRightInd/>
        <w:snapToGrid/>
        <w:spacing w:line="1000" w:lineRule="exact"/>
        <w:ind w:firstLine="1120" w:firstLineChars="4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"_Toc28530"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第三部分  投标须知</w:t>
      </w:r>
      <w:r>
        <w:rPr>
          <w:rFonts w:hint="eastAsia" w:ascii="宋体" w:hAnsi="宋体" w:eastAsia="宋体" w:cs="宋体"/>
          <w:kern w:val="2"/>
          <w:sz w:val="28"/>
          <w:szCs w:val="28"/>
          <w:lang w:val="en-US" w:eastAsia="zh-CN" w:bidi="ar-SA"/>
        </w:rPr>
        <w:fldChar w:fldCharType="end"/>
      </w:r>
    </w:p>
    <w:p w14:paraId="62C05802">
      <w:pPr>
        <w:keepNext w:val="0"/>
        <w:keepLines w:val="0"/>
        <w:pageBreakBefore w:val="0"/>
        <w:widowControl w:val="0"/>
        <w:tabs>
          <w:tab w:val="right" w:leader="dot" w:pos="9071"/>
        </w:tabs>
        <w:kinsoku/>
        <w:wordWrap/>
        <w:overflowPunct/>
        <w:topLinePunct w:val="0"/>
        <w:autoSpaceDE/>
        <w:autoSpaceDN/>
        <w:bidi w:val="0"/>
        <w:adjustRightInd/>
        <w:snapToGrid/>
        <w:spacing w:line="1000" w:lineRule="exact"/>
        <w:ind w:firstLine="1120" w:firstLineChars="4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"_Toc31827"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第四部分  招标内容及要求</w:t>
      </w:r>
      <w:r>
        <w:rPr>
          <w:rFonts w:hint="eastAsia" w:ascii="宋体" w:hAnsi="宋体" w:eastAsia="宋体" w:cs="宋体"/>
          <w:kern w:val="2"/>
          <w:sz w:val="28"/>
          <w:szCs w:val="28"/>
          <w:lang w:val="en-US" w:eastAsia="zh-CN" w:bidi="ar-SA"/>
        </w:rPr>
        <w:fldChar w:fldCharType="end"/>
      </w:r>
    </w:p>
    <w:p w14:paraId="430CD818">
      <w:pPr>
        <w:keepNext w:val="0"/>
        <w:keepLines w:val="0"/>
        <w:pageBreakBefore w:val="0"/>
        <w:widowControl w:val="0"/>
        <w:tabs>
          <w:tab w:val="right" w:leader="dot" w:pos="9071"/>
        </w:tabs>
        <w:kinsoku/>
        <w:wordWrap/>
        <w:overflowPunct/>
        <w:topLinePunct w:val="0"/>
        <w:autoSpaceDE/>
        <w:autoSpaceDN/>
        <w:bidi w:val="0"/>
        <w:adjustRightInd/>
        <w:snapToGrid/>
        <w:spacing w:line="1000" w:lineRule="exact"/>
        <w:ind w:firstLine="1120" w:firstLineChars="4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"_Toc10341"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第五部分  合同主要条款</w:t>
      </w:r>
      <w:r>
        <w:rPr>
          <w:rFonts w:hint="eastAsia" w:ascii="宋体" w:hAnsi="宋体" w:eastAsia="宋体" w:cs="宋体"/>
          <w:kern w:val="2"/>
          <w:sz w:val="28"/>
          <w:szCs w:val="28"/>
          <w:lang w:val="en-US" w:eastAsia="zh-CN" w:bidi="ar-SA"/>
        </w:rPr>
        <w:fldChar w:fldCharType="end"/>
      </w:r>
    </w:p>
    <w:p w14:paraId="70A00063">
      <w:pPr>
        <w:keepNext w:val="0"/>
        <w:keepLines w:val="0"/>
        <w:pageBreakBefore w:val="0"/>
        <w:widowControl w:val="0"/>
        <w:tabs>
          <w:tab w:val="right" w:leader="dot" w:pos="9071"/>
        </w:tabs>
        <w:kinsoku/>
        <w:wordWrap/>
        <w:overflowPunct/>
        <w:topLinePunct w:val="0"/>
        <w:autoSpaceDE/>
        <w:autoSpaceDN/>
        <w:bidi w:val="0"/>
        <w:adjustRightInd/>
        <w:snapToGrid/>
        <w:spacing w:line="1000" w:lineRule="exact"/>
        <w:ind w:firstLine="1120" w:firstLineChars="4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第六部分  投标文件格式</w:t>
      </w:r>
    </w:p>
    <w:p w14:paraId="2BFA4AA5">
      <w:pPr>
        <w:pStyle w:val="22"/>
        <w:keepNext w:val="0"/>
        <w:keepLines w:val="0"/>
        <w:pageBreakBefore w:val="0"/>
        <w:widowControl w:val="0"/>
        <w:kinsoku/>
        <w:wordWrap/>
        <w:overflowPunct/>
        <w:topLinePunct w:val="0"/>
        <w:autoSpaceDE/>
        <w:autoSpaceDN/>
        <w:bidi w:val="0"/>
        <w:adjustRightInd/>
        <w:snapToGrid/>
        <w:spacing w:line="1000" w:lineRule="exact"/>
        <w:ind w:firstLine="180"/>
        <w:textAlignment w:val="auto"/>
        <w:rPr>
          <w:rFonts w:hint="eastAsia" w:ascii="宋体" w:hAnsi="宋体" w:eastAsia="宋体" w:cs="宋体"/>
        </w:rPr>
      </w:pPr>
      <w:r>
        <w:rPr>
          <w:rFonts w:hint="eastAsia" w:ascii="宋体" w:hAnsi="宋体" w:eastAsia="宋体" w:cs="宋体"/>
          <w:sz w:val="28"/>
          <w:szCs w:val="28"/>
        </w:rPr>
        <w:fldChar w:fldCharType="end"/>
      </w:r>
    </w:p>
    <w:p w14:paraId="5A34AB70">
      <w:pPr>
        <w:pStyle w:val="22"/>
        <w:ind w:firstLine="180"/>
        <w:rPr>
          <w:rFonts w:hint="eastAsia" w:ascii="宋体" w:hAnsi="宋体" w:eastAsia="宋体" w:cs="宋体"/>
        </w:rPr>
      </w:pPr>
    </w:p>
    <w:p w14:paraId="39469241">
      <w:pPr>
        <w:rPr>
          <w:rFonts w:hint="eastAsia" w:ascii="宋体" w:hAnsi="宋体" w:eastAsia="宋体" w:cs="宋体"/>
        </w:rPr>
      </w:pPr>
      <w:r>
        <w:rPr>
          <w:rFonts w:hint="eastAsia" w:ascii="宋体" w:hAnsi="宋体" w:eastAsia="宋体" w:cs="宋体"/>
          <w:sz w:val="28"/>
          <w:szCs w:val="28"/>
        </w:rPr>
        <w:br w:type="page"/>
      </w:r>
    </w:p>
    <w:p w14:paraId="7BCD56E0">
      <w:pPr>
        <w:autoSpaceDE w:val="0"/>
        <w:autoSpaceDN w:val="0"/>
        <w:adjustRightInd w:val="0"/>
        <w:spacing w:line="500" w:lineRule="exact"/>
        <w:ind w:firstLine="643" w:firstLineChars="200"/>
        <w:jc w:val="center"/>
        <w:outlineLvl w:val="0"/>
        <w:rPr>
          <w:rFonts w:hint="eastAsia" w:ascii="宋体" w:hAnsi="宋体" w:eastAsia="宋体" w:cs="宋体"/>
          <w:sz w:val="32"/>
          <w:szCs w:val="32"/>
        </w:rPr>
      </w:pPr>
      <w:bookmarkStart w:id="0" w:name="_Toc27013"/>
      <w:r>
        <w:rPr>
          <w:rFonts w:hint="eastAsia" w:ascii="宋体" w:hAnsi="宋体" w:eastAsia="宋体" w:cs="宋体"/>
          <w:b/>
          <w:sz w:val="32"/>
          <w:szCs w:val="32"/>
        </w:rPr>
        <w:t>第一部分  招标公告</w:t>
      </w:r>
      <w:bookmarkEnd w:id="0"/>
    </w:p>
    <w:p w14:paraId="44A32D6E">
      <w:pPr>
        <w:keepNext w:val="0"/>
        <w:keepLines w:val="0"/>
        <w:pageBreakBefore w:val="0"/>
        <w:widowControl/>
        <w:kinsoku/>
        <w:wordWrap/>
        <w:overflowPunct/>
        <w:topLinePunct w:val="0"/>
        <w:autoSpaceDE/>
        <w:autoSpaceDN/>
        <w:bidi w:val="0"/>
        <w:adjustRightInd/>
        <w:snapToGrid/>
        <w:spacing w:line="520" w:lineRule="exact"/>
        <w:jc w:val="left"/>
        <w:textAlignment w:val="baseline"/>
        <w:rPr>
          <w:rFonts w:hint="eastAsia" w:ascii="宋体" w:hAnsi="宋体" w:eastAsia="宋体" w:cs="宋体"/>
          <w:kern w:val="0"/>
          <w:sz w:val="24"/>
          <w:szCs w:val="24"/>
          <w:lang w:bidi="ar"/>
        </w:rPr>
      </w:pPr>
      <w:r>
        <w:rPr>
          <w:rFonts w:hint="eastAsia" w:ascii="宋体" w:hAnsi="宋体" w:eastAsia="宋体" w:cs="宋体"/>
          <w:b/>
          <w:bCs/>
          <w:color w:val="333333"/>
          <w:kern w:val="0"/>
          <w:sz w:val="24"/>
          <w:szCs w:val="24"/>
          <w:shd w:val="clear" w:color="auto" w:fill="FFFFFF"/>
          <w:lang w:bidi="ar"/>
        </w:rPr>
        <w:t>项目概况</w:t>
      </w:r>
    </w:p>
    <w:p w14:paraId="26C67C94">
      <w:pPr>
        <w:keepNext w:val="0"/>
        <w:keepLines w:val="0"/>
        <w:pageBreakBefore w:val="0"/>
        <w:widowControl/>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kern w:val="0"/>
          <w:sz w:val="24"/>
          <w:szCs w:val="24"/>
          <w:highlight w:val="none"/>
          <w:lang w:bidi="ar"/>
        </w:rPr>
      </w:pPr>
      <w:r>
        <w:rPr>
          <w:rFonts w:hint="eastAsia" w:ascii="宋体" w:hAnsi="宋体" w:cs="宋体"/>
          <w:color w:val="333333"/>
          <w:kern w:val="0"/>
          <w:sz w:val="24"/>
          <w:szCs w:val="24"/>
          <w:highlight w:val="none"/>
          <w:shd w:val="clear" w:color="auto" w:fill="FFFFFF"/>
          <w:lang w:eastAsia="zh-CN" w:bidi="ar"/>
        </w:rPr>
        <w:t>紫阳县国土空间详细规划编制项目</w:t>
      </w:r>
      <w:r>
        <w:rPr>
          <w:rFonts w:hint="eastAsia" w:ascii="宋体" w:hAnsi="宋体" w:eastAsia="宋体" w:cs="宋体"/>
          <w:color w:val="333333"/>
          <w:kern w:val="0"/>
          <w:sz w:val="24"/>
          <w:szCs w:val="24"/>
          <w:highlight w:val="none"/>
          <w:shd w:val="clear" w:color="auto" w:fill="FFFFFF"/>
          <w:lang w:bidi="ar"/>
        </w:rPr>
        <w:t>招标项目的潜在投标人应在全国公共资源交易平台（陕西省.安康市）获取招标文件，并于</w:t>
      </w:r>
      <w:r>
        <w:rPr>
          <w:rFonts w:hint="eastAsia" w:ascii="宋体" w:hAnsi="宋体" w:eastAsia="宋体" w:cs="宋体"/>
          <w:color w:val="000000"/>
          <w:kern w:val="0"/>
          <w:sz w:val="24"/>
          <w:szCs w:val="24"/>
          <w:highlight w:val="none"/>
          <w:shd w:val="clear" w:color="auto" w:fill="FFFFFF"/>
          <w:lang w:eastAsia="zh-CN" w:bidi="ar"/>
        </w:rPr>
        <w:t>202</w:t>
      </w:r>
      <w:r>
        <w:rPr>
          <w:rFonts w:hint="eastAsia" w:ascii="宋体" w:hAnsi="宋体" w:cs="宋体"/>
          <w:color w:val="000000"/>
          <w:kern w:val="0"/>
          <w:sz w:val="24"/>
          <w:szCs w:val="24"/>
          <w:highlight w:val="none"/>
          <w:shd w:val="clear" w:color="auto" w:fill="FFFFFF"/>
          <w:lang w:val="en-US" w:eastAsia="zh-CN" w:bidi="ar"/>
        </w:rPr>
        <w:t>6</w:t>
      </w:r>
      <w:r>
        <w:rPr>
          <w:rFonts w:hint="eastAsia" w:ascii="宋体" w:hAnsi="宋体" w:eastAsia="宋体" w:cs="宋体"/>
          <w:color w:val="000000"/>
          <w:kern w:val="0"/>
          <w:sz w:val="24"/>
          <w:szCs w:val="24"/>
          <w:highlight w:val="none"/>
          <w:shd w:val="clear" w:color="auto" w:fill="FFFFFF"/>
          <w:lang w:eastAsia="zh-CN" w:bidi="ar"/>
        </w:rPr>
        <w:t>年</w:t>
      </w:r>
      <w:r>
        <w:rPr>
          <w:rFonts w:hint="eastAsia" w:ascii="宋体" w:hAnsi="宋体" w:cs="宋体"/>
          <w:color w:val="000000"/>
          <w:kern w:val="0"/>
          <w:sz w:val="24"/>
          <w:szCs w:val="24"/>
          <w:highlight w:val="none"/>
          <w:shd w:val="clear" w:color="auto" w:fill="FFFFFF"/>
          <w:lang w:val="en-US" w:eastAsia="zh-CN" w:bidi="ar"/>
        </w:rPr>
        <w:t>02</w:t>
      </w:r>
      <w:r>
        <w:rPr>
          <w:rFonts w:hint="eastAsia" w:ascii="宋体" w:hAnsi="宋体" w:eastAsia="宋体" w:cs="宋体"/>
          <w:color w:val="000000"/>
          <w:kern w:val="0"/>
          <w:sz w:val="24"/>
          <w:szCs w:val="24"/>
          <w:highlight w:val="none"/>
          <w:shd w:val="clear" w:color="auto" w:fill="FFFFFF"/>
          <w:lang w:eastAsia="zh-CN" w:bidi="ar"/>
        </w:rPr>
        <w:t>月</w:t>
      </w:r>
      <w:r>
        <w:rPr>
          <w:rFonts w:hint="eastAsia" w:ascii="宋体" w:hAnsi="宋体" w:cs="宋体"/>
          <w:color w:val="000000"/>
          <w:kern w:val="0"/>
          <w:sz w:val="24"/>
          <w:szCs w:val="24"/>
          <w:highlight w:val="none"/>
          <w:shd w:val="clear" w:color="auto" w:fill="FFFFFF"/>
          <w:lang w:val="en-US" w:eastAsia="zh-CN" w:bidi="ar"/>
        </w:rPr>
        <w:t>10</w:t>
      </w:r>
      <w:r>
        <w:rPr>
          <w:rFonts w:hint="eastAsia" w:ascii="宋体" w:hAnsi="宋体" w:eastAsia="宋体" w:cs="宋体"/>
          <w:color w:val="000000"/>
          <w:kern w:val="0"/>
          <w:sz w:val="24"/>
          <w:szCs w:val="24"/>
          <w:highlight w:val="none"/>
          <w:shd w:val="clear" w:color="auto" w:fill="FFFFFF"/>
          <w:lang w:eastAsia="zh-CN" w:bidi="ar"/>
        </w:rPr>
        <w:t>日</w:t>
      </w:r>
      <w:r>
        <w:rPr>
          <w:rFonts w:hint="eastAsia" w:ascii="宋体" w:hAnsi="宋体" w:cs="宋体"/>
          <w:color w:val="000000"/>
          <w:kern w:val="0"/>
          <w:sz w:val="24"/>
          <w:szCs w:val="24"/>
          <w:highlight w:val="none"/>
          <w:shd w:val="clear" w:color="auto" w:fill="FFFFFF"/>
          <w:lang w:val="en-US" w:eastAsia="zh-CN" w:bidi="ar"/>
        </w:rPr>
        <w:t>14</w:t>
      </w:r>
      <w:r>
        <w:rPr>
          <w:rFonts w:hint="eastAsia" w:ascii="宋体" w:hAnsi="宋体" w:eastAsia="宋体" w:cs="宋体"/>
          <w:color w:val="000000"/>
          <w:kern w:val="0"/>
          <w:sz w:val="24"/>
          <w:szCs w:val="24"/>
          <w:highlight w:val="none"/>
          <w:shd w:val="clear" w:color="auto" w:fill="FFFFFF"/>
          <w:lang w:bidi="ar"/>
        </w:rPr>
        <w:t>时</w:t>
      </w:r>
      <w:r>
        <w:rPr>
          <w:rFonts w:hint="eastAsia" w:ascii="宋体" w:hAnsi="宋体" w:eastAsia="宋体" w:cs="宋体"/>
          <w:color w:val="000000"/>
          <w:kern w:val="0"/>
          <w:sz w:val="24"/>
          <w:szCs w:val="24"/>
          <w:highlight w:val="none"/>
          <w:shd w:val="clear" w:color="auto" w:fill="FFFFFF"/>
          <w:lang w:val="en-US" w:eastAsia="zh-CN" w:bidi="ar"/>
        </w:rPr>
        <w:t>00</w:t>
      </w:r>
      <w:r>
        <w:rPr>
          <w:rFonts w:hint="eastAsia" w:ascii="宋体" w:hAnsi="宋体" w:eastAsia="宋体" w:cs="宋体"/>
          <w:color w:val="000000"/>
          <w:kern w:val="0"/>
          <w:sz w:val="24"/>
          <w:szCs w:val="24"/>
          <w:highlight w:val="none"/>
          <w:shd w:val="clear" w:color="auto" w:fill="FFFFFF"/>
          <w:lang w:bidi="ar"/>
        </w:rPr>
        <w:t>分</w:t>
      </w:r>
      <w:r>
        <w:rPr>
          <w:rFonts w:hint="eastAsia" w:ascii="宋体" w:hAnsi="宋体" w:eastAsia="宋体" w:cs="宋体"/>
          <w:color w:val="333333"/>
          <w:kern w:val="0"/>
          <w:sz w:val="24"/>
          <w:szCs w:val="24"/>
          <w:highlight w:val="none"/>
          <w:shd w:val="clear" w:color="auto" w:fill="FFFFFF"/>
          <w:lang w:bidi="ar"/>
        </w:rPr>
        <w:t>（北京时间）前递交投标文件。</w:t>
      </w:r>
    </w:p>
    <w:p w14:paraId="54DCE7BC">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baseline"/>
        <w:rPr>
          <w:rFonts w:hint="eastAsia" w:ascii="宋体" w:hAnsi="宋体" w:eastAsia="宋体" w:cs="宋体"/>
          <w:color w:val="333333"/>
          <w:kern w:val="0"/>
          <w:sz w:val="24"/>
          <w:szCs w:val="24"/>
          <w:highlight w:val="none"/>
          <w:lang w:bidi="ar"/>
        </w:rPr>
      </w:pPr>
      <w:r>
        <w:rPr>
          <w:rFonts w:hint="eastAsia" w:ascii="宋体" w:hAnsi="宋体" w:eastAsia="宋体" w:cs="宋体"/>
          <w:b/>
          <w:bCs/>
          <w:color w:val="333333"/>
          <w:kern w:val="0"/>
          <w:sz w:val="24"/>
          <w:szCs w:val="24"/>
          <w:highlight w:val="none"/>
          <w:shd w:val="clear" w:color="auto" w:fill="FFFFFF"/>
          <w:lang w:bidi="ar"/>
        </w:rPr>
        <w:t>一、项目基本情况</w:t>
      </w:r>
    </w:p>
    <w:p w14:paraId="11A1D5D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shd w:val="clear" w:color="auto" w:fill="FFFFFF"/>
          <w:lang w:bidi="ar"/>
        </w:rPr>
        <w:t>项目编号：</w:t>
      </w:r>
      <w:r>
        <w:rPr>
          <w:rFonts w:hint="eastAsia" w:ascii="宋体" w:hAnsi="宋体" w:cs="宋体"/>
          <w:color w:val="333333"/>
          <w:kern w:val="0"/>
          <w:sz w:val="24"/>
          <w:szCs w:val="24"/>
          <w:highlight w:val="none"/>
          <w:shd w:val="clear" w:color="auto" w:fill="FFFFFF"/>
          <w:lang w:eastAsia="zh-CN" w:bidi="ar"/>
        </w:rPr>
        <w:t>YDAK-ZFCG2025012</w:t>
      </w:r>
    </w:p>
    <w:p w14:paraId="50C5C12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333333"/>
          <w:kern w:val="0"/>
          <w:sz w:val="24"/>
          <w:szCs w:val="24"/>
          <w:highlight w:val="none"/>
          <w:lang w:eastAsia="zh-CN" w:bidi="ar"/>
        </w:rPr>
      </w:pPr>
      <w:r>
        <w:rPr>
          <w:rFonts w:hint="eastAsia" w:ascii="宋体" w:hAnsi="宋体" w:eastAsia="宋体" w:cs="宋体"/>
          <w:color w:val="333333"/>
          <w:kern w:val="0"/>
          <w:sz w:val="24"/>
          <w:szCs w:val="24"/>
          <w:highlight w:val="none"/>
          <w:shd w:val="clear" w:color="auto" w:fill="FFFFFF"/>
          <w:lang w:bidi="ar"/>
        </w:rPr>
        <w:t>项目名称：</w:t>
      </w:r>
      <w:r>
        <w:rPr>
          <w:rFonts w:hint="eastAsia" w:ascii="宋体" w:hAnsi="宋体" w:cs="宋体"/>
          <w:color w:val="333333"/>
          <w:kern w:val="0"/>
          <w:sz w:val="24"/>
          <w:szCs w:val="24"/>
          <w:highlight w:val="none"/>
          <w:shd w:val="clear" w:color="auto" w:fill="FFFFFF"/>
          <w:lang w:eastAsia="zh-CN" w:bidi="ar"/>
        </w:rPr>
        <w:t>紫阳县国土空间详细规划编制项目</w:t>
      </w:r>
    </w:p>
    <w:p w14:paraId="065F896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shd w:val="clear" w:color="auto" w:fill="FFFFFF"/>
          <w:lang w:bidi="ar"/>
        </w:rPr>
        <w:t>采购方式：公开招标</w:t>
      </w:r>
    </w:p>
    <w:p w14:paraId="7452F7EF">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shd w:val="clear" w:color="auto" w:fill="FFFFFF"/>
          <w:lang w:bidi="ar"/>
        </w:rPr>
        <w:t>预算金额：</w:t>
      </w:r>
      <w:r>
        <w:rPr>
          <w:rFonts w:hint="eastAsia" w:ascii="宋体" w:hAnsi="宋体" w:cs="宋体"/>
          <w:color w:val="333333"/>
          <w:kern w:val="0"/>
          <w:sz w:val="24"/>
          <w:szCs w:val="24"/>
          <w:shd w:val="clear" w:color="auto" w:fill="FFFFFF"/>
          <w:lang w:val="en-US" w:eastAsia="zh-CN" w:bidi="ar"/>
        </w:rPr>
        <w:t>1450000.00</w:t>
      </w:r>
      <w:r>
        <w:rPr>
          <w:rFonts w:hint="eastAsia" w:ascii="宋体" w:hAnsi="宋体" w:eastAsia="宋体" w:cs="宋体"/>
          <w:color w:val="333333"/>
          <w:kern w:val="0"/>
          <w:sz w:val="24"/>
          <w:szCs w:val="24"/>
          <w:shd w:val="clear" w:color="auto" w:fill="FFFFFF"/>
          <w:lang w:bidi="ar"/>
        </w:rPr>
        <w:t>元</w:t>
      </w:r>
    </w:p>
    <w:p w14:paraId="224DF8D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shd w:val="clear" w:color="auto" w:fill="FFFFFF"/>
          <w:lang w:bidi="ar"/>
        </w:rPr>
        <w:t>采购需求：</w:t>
      </w:r>
    </w:p>
    <w:p w14:paraId="0DE8EF0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合同包1(划定详细规划编制单元):</w:t>
      </w:r>
    </w:p>
    <w:p w14:paraId="35E4378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合同包预算金额：250000.00元</w:t>
      </w:r>
    </w:p>
    <w:p w14:paraId="47DFB63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合同包最高限价：250000.00元</w:t>
      </w:r>
    </w:p>
    <w:tbl>
      <w:tblPr>
        <w:tblStyle w:val="24"/>
        <w:tblW w:w="90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9"/>
        <w:gridCol w:w="1859"/>
        <w:gridCol w:w="1946"/>
        <w:gridCol w:w="1248"/>
        <w:gridCol w:w="1675"/>
        <w:gridCol w:w="1440"/>
      </w:tblGrid>
      <w:tr w14:paraId="018161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6" w:hRule="atLeast"/>
          <w:tblHeader/>
        </w:trPr>
        <w:tc>
          <w:tcPr>
            <w:tcW w:w="9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2E53B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8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49E1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9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2B91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E138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6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2C12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9C3F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6EB253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7" w:hRule="atLeast"/>
        </w:trPr>
        <w:tc>
          <w:tcPr>
            <w:tcW w:w="9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6926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8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B7DC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19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FDBD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划定详细规划 编制单元</w:t>
            </w:r>
          </w:p>
        </w:tc>
        <w:tc>
          <w:tcPr>
            <w:tcW w:w="12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EDEE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593A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549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250000.00</w:t>
            </w:r>
          </w:p>
        </w:tc>
      </w:tr>
    </w:tbl>
    <w:p w14:paraId="7105B99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277879C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合同履行期限：一年</w:t>
      </w:r>
    </w:p>
    <w:p w14:paraId="58CF29C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合同包2(编制城镇开发边界内详细规划):</w:t>
      </w:r>
    </w:p>
    <w:p w14:paraId="639FC86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合同包预算金额：1200000.00元</w:t>
      </w:r>
    </w:p>
    <w:p w14:paraId="26C5E07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合同包最高限价：1200000.00元</w:t>
      </w:r>
    </w:p>
    <w:tbl>
      <w:tblPr>
        <w:tblStyle w:val="24"/>
        <w:tblW w:w="90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6"/>
        <w:gridCol w:w="1222"/>
        <w:gridCol w:w="2520"/>
        <w:gridCol w:w="1236"/>
        <w:gridCol w:w="1651"/>
        <w:gridCol w:w="1673"/>
      </w:tblGrid>
      <w:tr w14:paraId="30204E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9" w:hRule="atLeast"/>
          <w:tblHeader/>
        </w:trPr>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7011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ECA4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9B8F6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873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5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4AB8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C812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1CDE0A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0" w:hRule="atLeast"/>
        </w:trPr>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6C49C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DFC46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2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D1797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编制城镇开发 边界内详细规划</w:t>
            </w:r>
          </w:p>
        </w:tc>
        <w:tc>
          <w:tcPr>
            <w:tcW w:w="12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83A4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3366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896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1200000.00</w:t>
            </w:r>
          </w:p>
        </w:tc>
      </w:tr>
    </w:tbl>
    <w:p w14:paraId="7AC38D4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54DE322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合同履行期限：一年</w:t>
      </w:r>
    </w:p>
    <w:p w14:paraId="63DA5EEE">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baseline"/>
        <w:rPr>
          <w:rFonts w:hint="eastAsia" w:ascii="宋体" w:hAnsi="宋体" w:eastAsia="宋体" w:cs="宋体"/>
          <w:color w:val="000000"/>
          <w:kern w:val="0"/>
          <w:sz w:val="24"/>
          <w:szCs w:val="24"/>
          <w:lang w:bidi="ar"/>
        </w:rPr>
      </w:pPr>
      <w:r>
        <w:rPr>
          <w:rFonts w:hint="eastAsia" w:ascii="宋体" w:hAnsi="宋体" w:eastAsia="宋体" w:cs="宋体"/>
          <w:b/>
          <w:bCs/>
          <w:color w:val="000000"/>
          <w:kern w:val="0"/>
          <w:sz w:val="24"/>
          <w:szCs w:val="24"/>
          <w:shd w:val="clear" w:color="auto" w:fill="FFFFFF"/>
          <w:lang w:bidi="ar"/>
        </w:rPr>
        <w:t>二、申请人的资格要求：</w:t>
      </w:r>
    </w:p>
    <w:p w14:paraId="2242B35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16495E4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4613F7D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合同包1(划定详细规划编制单元)落实政府采购政策需满足的资格要求如下:</w:t>
      </w:r>
    </w:p>
    <w:p w14:paraId="62C1742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⑬其他需要落实的政府采购政策。</w:t>
      </w:r>
    </w:p>
    <w:p w14:paraId="286351D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合同包2(编制城镇开发边界内详细规划)落实政府采购政策需满足的资格要求如下:</w:t>
      </w:r>
    </w:p>
    <w:p w14:paraId="47A50CF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⑬其他需要落实的政府采购政策。</w:t>
      </w:r>
    </w:p>
    <w:p w14:paraId="659A36A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5C360FE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合同包1(划定详细规划编制单元)特定资格要求如下:</w:t>
      </w:r>
    </w:p>
    <w:p w14:paraId="2D320F5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3.2提供法定代表人授权书（附法定代表人身份证复印件）及被授权代理人身份证（法定代表人直接参加只须提供法定代表人身份证），被授权代理人需提供在本单位的缴纳社保证明；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3.3财务状况报告：提供2024年经审计的财务审计报告或开标前六个月内银行出具的资信证明（成立不足一年的公司提供资产负债表加盖投标单位公章即可）；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3.4具有履行合同所必需的设备和专业技术能力（须附相关证明材料或书面声明）；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3.5投标单位须具备相关行政主管部门颁发的城乡规划编制乙级及以上或土地规划编制乙级及以上资质证书；项目负责人具有城乡规划类或土地规划类专业中级及以上职称；</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3.6有依法缴纳税收和社会保障资金的良好记录【提供投标单位2025年02月至今任意六个月完税证明（依法免税的投标单位应提供相关文件证明）、2025年02月至今任意六个月已缴纳社会保险的证明（专用收据或社会保险缴纳清单或社保缴纳证明，依法不需要缴纳社会保障资金的投标单位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3.7参加政府采购活动近3年内在经营活动中没有重大违法记录书面声明，以及投标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3.8本项目专门面向中小企业，投标企业须提供中小企业声明函。本项目采购标的对应的中小企业划分标准所属行业为：其他未列明行业。</w:t>
      </w:r>
    </w:p>
    <w:p w14:paraId="67A2390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合同包2(编制城镇开发边界内详细规划)特定资格要求如下:</w:t>
      </w:r>
    </w:p>
    <w:p w14:paraId="756F1EA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333333"/>
          <w:spacing w:val="0"/>
          <w:sz w:val="24"/>
          <w:szCs w:val="24"/>
          <w:shd w:val="clear" w:fill="FFFFFF"/>
        </w:rPr>
        <w:t>3.1具有独立承担民事责任的能力，提供营业执照、税务登记证、组织机构代码证或登载有统一社会信用代码的营业执照（或《事业单位法人证书》或其他合法组织登记证书、自然人只须提交身份证）；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3.2提供法定代表人授权书（附法定代表人身份证复印件）及被授权代理人身份证（法定代表人直接参加只须提供法定代表人身份证），被授权代理人需提供在本单位的缴纳社保证明；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3.3财务状况报告：提供2024年经审计的财务审计报告或开标前六个月内银行出具的资信证明（成立不足一年的公司提供资产负债表加盖投标单位公章即可）；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3.4具有履行合同所必需的设备和专业技术能力（须附相关证明材料或书面声明）；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3.5投标单位须具备相关行政主管部门颁发的城乡规划编制乙级及以上或土地规划编制乙级及以上资质证书；项目负责人具有城乡规划类或土地规划类专业中级及以上职称；</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3.6有依法缴纳税收和社会保障资金的良好记录【提供投标单位2025年02月至今任意六个月完税证明（依法免税的投标单位应提供相关文件证明）、2025年02月至今任意六个月已缴纳社会保险的证明（专用收据或社会保险缴纳清单或社保缴纳证明，依法不需要缴纳社会保障资金的投标单位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3.7参加政府采购活动近3年内在经营活动中没有重大违法记录书面声明，以及投标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3.8本项目专门面向中小企业，投标企业须提供中小企业声明函。本项目采购标的对应的中小企业划分标准所属行业为：其他未列明行业。</w:t>
      </w:r>
    </w:p>
    <w:p w14:paraId="13F05494">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482" w:firstLineChars="200"/>
        <w:textAlignment w:val="baseline"/>
        <w:rPr>
          <w:rFonts w:hint="eastAsia" w:ascii="宋体" w:hAnsi="宋体" w:eastAsia="宋体" w:cs="宋体"/>
          <w:color w:val="333333"/>
          <w:kern w:val="0"/>
          <w:sz w:val="24"/>
          <w:szCs w:val="24"/>
          <w:lang w:bidi="ar"/>
        </w:rPr>
      </w:pPr>
      <w:r>
        <w:rPr>
          <w:rFonts w:hint="eastAsia" w:ascii="宋体" w:hAnsi="宋体" w:eastAsia="宋体" w:cs="宋体"/>
          <w:b/>
          <w:bCs/>
          <w:color w:val="333333"/>
          <w:kern w:val="0"/>
          <w:sz w:val="24"/>
          <w:szCs w:val="24"/>
          <w:shd w:val="clear" w:color="auto" w:fill="FFFFFF"/>
          <w:lang w:bidi="ar"/>
        </w:rPr>
        <w:t>三、获取招标文件</w:t>
      </w:r>
    </w:p>
    <w:p w14:paraId="2A2BA05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highlight w:val="none"/>
          <w:shd w:val="clear" w:color="auto" w:fill="FFFFFF"/>
          <w:lang w:bidi="ar"/>
        </w:rPr>
        <w:t>时间：202</w:t>
      </w:r>
      <w:r>
        <w:rPr>
          <w:rFonts w:hint="eastAsia" w:ascii="宋体" w:hAnsi="宋体" w:cs="宋体"/>
          <w:color w:val="333333"/>
          <w:kern w:val="0"/>
          <w:sz w:val="24"/>
          <w:szCs w:val="24"/>
          <w:highlight w:val="none"/>
          <w:shd w:val="clear" w:color="auto" w:fill="FFFFFF"/>
          <w:lang w:val="en-US" w:eastAsia="zh-CN" w:bidi="ar"/>
        </w:rPr>
        <w:t>6</w:t>
      </w:r>
      <w:r>
        <w:rPr>
          <w:rFonts w:hint="eastAsia" w:ascii="宋体" w:hAnsi="宋体" w:eastAsia="宋体" w:cs="宋体"/>
          <w:color w:val="333333"/>
          <w:kern w:val="0"/>
          <w:sz w:val="24"/>
          <w:szCs w:val="24"/>
          <w:highlight w:val="none"/>
          <w:shd w:val="clear" w:color="auto" w:fill="FFFFFF"/>
          <w:lang w:bidi="ar"/>
        </w:rPr>
        <w:t>年</w:t>
      </w:r>
      <w:r>
        <w:rPr>
          <w:rFonts w:hint="eastAsia" w:ascii="宋体" w:hAnsi="宋体" w:cs="宋体"/>
          <w:color w:val="333333"/>
          <w:kern w:val="0"/>
          <w:sz w:val="24"/>
          <w:szCs w:val="24"/>
          <w:highlight w:val="none"/>
          <w:shd w:val="clear" w:color="auto" w:fill="FFFFFF"/>
          <w:lang w:val="en-US" w:eastAsia="zh-CN" w:bidi="ar"/>
        </w:rPr>
        <w:t>01</w:t>
      </w:r>
      <w:r>
        <w:rPr>
          <w:rFonts w:hint="eastAsia" w:ascii="宋体" w:hAnsi="宋体" w:eastAsia="宋体" w:cs="宋体"/>
          <w:color w:val="333333"/>
          <w:kern w:val="0"/>
          <w:sz w:val="24"/>
          <w:szCs w:val="24"/>
          <w:highlight w:val="none"/>
          <w:shd w:val="clear" w:color="auto" w:fill="FFFFFF"/>
          <w:lang w:bidi="ar"/>
        </w:rPr>
        <w:t>月</w:t>
      </w:r>
      <w:r>
        <w:rPr>
          <w:rFonts w:hint="eastAsia" w:ascii="宋体" w:hAnsi="宋体" w:cs="宋体"/>
          <w:color w:val="333333"/>
          <w:kern w:val="0"/>
          <w:sz w:val="24"/>
          <w:szCs w:val="24"/>
          <w:highlight w:val="none"/>
          <w:shd w:val="clear" w:color="auto" w:fill="FFFFFF"/>
          <w:lang w:val="en-US" w:eastAsia="zh-CN" w:bidi="ar"/>
        </w:rPr>
        <w:t>21</w:t>
      </w:r>
      <w:r>
        <w:rPr>
          <w:rFonts w:hint="eastAsia" w:ascii="宋体" w:hAnsi="宋体" w:eastAsia="宋体" w:cs="宋体"/>
          <w:color w:val="333333"/>
          <w:kern w:val="0"/>
          <w:sz w:val="24"/>
          <w:szCs w:val="24"/>
          <w:highlight w:val="none"/>
          <w:shd w:val="clear" w:color="auto" w:fill="FFFFFF"/>
          <w:lang w:bidi="ar"/>
        </w:rPr>
        <w:t>日至202</w:t>
      </w:r>
      <w:r>
        <w:rPr>
          <w:rFonts w:hint="eastAsia" w:ascii="宋体" w:hAnsi="宋体" w:cs="宋体"/>
          <w:color w:val="333333"/>
          <w:kern w:val="0"/>
          <w:sz w:val="24"/>
          <w:szCs w:val="24"/>
          <w:highlight w:val="none"/>
          <w:shd w:val="clear" w:color="auto" w:fill="FFFFFF"/>
          <w:lang w:val="en-US" w:eastAsia="zh-CN" w:bidi="ar"/>
        </w:rPr>
        <w:t>6</w:t>
      </w:r>
      <w:r>
        <w:rPr>
          <w:rFonts w:hint="eastAsia" w:ascii="宋体" w:hAnsi="宋体" w:eastAsia="宋体" w:cs="宋体"/>
          <w:color w:val="333333"/>
          <w:kern w:val="0"/>
          <w:sz w:val="24"/>
          <w:szCs w:val="24"/>
          <w:highlight w:val="none"/>
          <w:shd w:val="clear" w:color="auto" w:fill="FFFFFF"/>
          <w:lang w:bidi="ar"/>
        </w:rPr>
        <w:t>年</w:t>
      </w:r>
      <w:r>
        <w:rPr>
          <w:rFonts w:hint="eastAsia" w:ascii="宋体" w:hAnsi="宋体" w:cs="宋体"/>
          <w:color w:val="333333"/>
          <w:kern w:val="0"/>
          <w:sz w:val="24"/>
          <w:szCs w:val="24"/>
          <w:highlight w:val="none"/>
          <w:shd w:val="clear" w:color="auto" w:fill="FFFFFF"/>
          <w:lang w:val="en-US" w:eastAsia="zh-CN" w:bidi="ar"/>
        </w:rPr>
        <w:t>01</w:t>
      </w:r>
      <w:r>
        <w:rPr>
          <w:rFonts w:hint="eastAsia" w:ascii="宋体" w:hAnsi="宋体" w:eastAsia="宋体" w:cs="宋体"/>
          <w:color w:val="333333"/>
          <w:kern w:val="0"/>
          <w:sz w:val="24"/>
          <w:szCs w:val="24"/>
          <w:highlight w:val="none"/>
          <w:shd w:val="clear" w:color="auto" w:fill="FFFFFF"/>
          <w:lang w:bidi="ar"/>
        </w:rPr>
        <w:t>月</w:t>
      </w:r>
      <w:r>
        <w:rPr>
          <w:rFonts w:hint="eastAsia" w:ascii="宋体" w:hAnsi="宋体" w:cs="宋体"/>
          <w:color w:val="333333"/>
          <w:kern w:val="0"/>
          <w:sz w:val="24"/>
          <w:szCs w:val="24"/>
          <w:highlight w:val="none"/>
          <w:shd w:val="clear" w:color="auto" w:fill="FFFFFF"/>
          <w:lang w:val="en-US" w:eastAsia="zh-CN" w:bidi="ar"/>
        </w:rPr>
        <w:t>27</w:t>
      </w:r>
      <w:r>
        <w:rPr>
          <w:rFonts w:hint="eastAsia" w:ascii="宋体" w:hAnsi="宋体" w:eastAsia="宋体" w:cs="宋体"/>
          <w:color w:val="333333"/>
          <w:kern w:val="0"/>
          <w:sz w:val="24"/>
          <w:szCs w:val="24"/>
          <w:highlight w:val="none"/>
          <w:shd w:val="clear" w:color="auto" w:fill="FFFFFF"/>
          <w:lang w:bidi="ar"/>
        </w:rPr>
        <w:t>日，每</w:t>
      </w:r>
      <w:r>
        <w:rPr>
          <w:rFonts w:hint="eastAsia" w:ascii="宋体" w:hAnsi="宋体" w:eastAsia="宋体" w:cs="宋体"/>
          <w:color w:val="333333"/>
          <w:kern w:val="0"/>
          <w:sz w:val="24"/>
          <w:szCs w:val="24"/>
          <w:shd w:val="clear" w:color="auto" w:fill="FFFFFF"/>
          <w:lang w:bidi="ar"/>
        </w:rPr>
        <w:t>天上午08:00:00至12:00:00，下午1</w:t>
      </w:r>
      <w:r>
        <w:rPr>
          <w:rFonts w:hint="eastAsia" w:ascii="宋体" w:hAnsi="宋体" w:eastAsia="宋体" w:cs="宋体"/>
          <w:color w:val="333333"/>
          <w:kern w:val="0"/>
          <w:sz w:val="24"/>
          <w:szCs w:val="24"/>
          <w:shd w:val="clear" w:color="auto" w:fill="FFFFFF"/>
          <w:lang w:val="en-US" w:eastAsia="zh-CN" w:bidi="ar"/>
        </w:rPr>
        <w:t>4</w:t>
      </w:r>
      <w:r>
        <w:rPr>
          <w:rFonts w:hint="eastAsia" w:ascii="宋体" w:hAnsi="宋体" w:eastAsia="宋体" w:cs="宋体"/>
          <w:color w:val="333333"/>
          <w:kern w:val="0"/>
          <w:sz w:val="24"/>
          <w:szCs w:val="24"/>
          <w:shd w:val="clear" w:color="auto" w:fill="FFFFFF"/>
          <w:lang w:bidi="ar"/>
        </w:rPr>
        <w:t>:00:00至1</w:t>
      </w:r>
      <w:r>
        <w:rPr>
          <w:rFonts w:hint="eastAsia" w:ascii="宋体" w:hAnsi="宋体" w:eastAsia="宋体" w:cs="宋体"/>
          <w:color w:val="333333"/>
          <w:kern w:val="0"/>
          <w:sz w:val="24"/>
          <w:szCs w:val="24"/>
          <w:shd w:val="clear" w:color="auto" w:fill="FFFFFF"/>
          <w:lang w:val="en-US" w:eastAsia="zh-CN" w:bidi="ar"/>
        </w:rPr>
        <w:t>8</w:t>
      </w:r>
      <w:r>
        <w:rPr>
          <w:rFonts w:hint="eastAsia" w:ascii="宋体" w:hAnsi="宋体" w:eastAsia="宋体" w:cs="宋体"/>
          <w:color w:val="333333"/>
          <w:kern w:val="0"/>
          <w:sz w:val="24"/>
          <w:szCs w:val="24"/>
          <w:shd w:val="clear" w:color="auto" w:fill="FFFFFF"/>
          <w:lang w:bidi="ar"/>
        </w:rPr>
        <w:t>:00:00（北京时间</w:t>
      </w:r>
      <w:r>
        <w:rPr>
          <w:rFonts w:hint="eastAsia" w:ascii="宋体" w:hAnsi="宋体" w:eastAsia="宋体" w:cs="宋体"/>
          <w:color w:val="333333"/>
          <w:kern w:val="0"/>
          <w:sz w:val="24"/>
          <w:szCs w:val="24"/>
          <w:shd w:val="clear" w:color="auto" w:fill="FFFFFF"/>
          <w:lang w:eastAsia="zh-CN" w:bidi="ar"/>
        </w:rPr>
        <w:t>，</w:t>
      </w:r>
      <w:r>
        <w:rPr>
          <w:rFonts w:hint="eastAsia" w:ascii="宋体" w:hAnsi="宋体" w:eastAsia="宋体" w:cs="宋体"/>
          <w:color w:val="333333"/>
          <w:kern w:val="0"/>
          <w:sz w:val="24"/>
          <w:szCs w:val="24"/>
          <w:shd w:val="clear" w:color="auto" w:fill="FFFFFF"/>
          <w:lang w:bidi="ar"/>
        </w:rPr>
        <w:t>法定节假日除外）</w:t>
      </w:r>
    </w:p>
    <w:p w14:paraId="0088D710">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shd w:val="clear" w:color="auto" w:fill="FFFFFF"/>
          <w:lang w:bidi="ar"/>
        </w:rPr>
        <w:t>地点：全国公共资源交易平台（陕西省.安康市）</w:t>
      </w:r>
    </w:p>
    <w:p w14:paraId="7C74243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shd w:val="clear" w:color="auto" w:fill="FFFFFF"/>
          <w:lang w:bidi="ar"/>
        </w:rPr>
        <w:t>方式：</w:t>
      </w:r>
      <w:r>
        <w:rPr>
          <w:rFonts w:hint="eastAsia" w:ascii="宋体" w:hAnsi="宋体" w:eastAsia="宋体" w:cs="宋体"/>
          <w:color w:val="333333"/>
          <w:kern w:val="0"/>
          <w:sz w:val="24"/>
          <w:szCs w:val="24"/>
          <w:shd w:val="clear" w:color="auto" w:fill="FFFFFF"/>
          <w:lang w:val="en-US" w:eastAsia="zh-CN" w:bidi="ar"/>
        </w:rPr>
        <w:t>免费</w:t>
      </w:r>
      <w:r>
        <w:rPr>
          <w:rFonts w:hint="eastAsia" w:ascii="宋体" w:hAnsi="宋体" w:eastAsia="宋体" w:cs="宋体"/>
          <w:color w:val="333333"/>
          <w:kern w:val="0"/>
          <w:sz w:val="24"/>
          <w:szCs w:val="24"/>
          <w:shd w:val="clear" w:color="auto" w:fill="FFFFFF"/>
          <w:lang w:bidi="ar"/>
        </w:rPr>
        <w:t>获取</w:t>
      </w:r>
    </w:p>
    <w:p w14:paraId="3B130BFF">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shd w:val="clear" w:color="auto" w:fill="FFFFFF"/>
          <w:lang w:bidi="ar"/>
        </w:rPr>
        <w:t>售价：</w:t>
      </w:r>
      <w:r>
        <w:rPr>
          <w:rFonts w:hint="eastAsia" w:ascii="宋体" w:hAnsi="宋体" w:eastAsia="宋体" w:cs="宋体"/>
          <w:color w:val="333333"/>
          <w:kern w:val="0"/>
          <w:sz w:val="24"/>
          <w:szCs w:val="24"/>
          <w:shd w:val="clear" w:color="auto" w:fill="FFFFFF"/>
          <w:lang w:val="en-US" w:eastAsia="zh-CN" w:bidi="ar"/>
        </w:rPr>
        <w:t>0</w:t>
      </w:r>
      <w:r>
        <w:rPr>
          <w:rFonts w:hint="eastAsia" w:ascii="宋体" w:hAnsi="宋体" w:eastAsia="宋体" w:cs="宋体"/>
          <w:color w:val="333333"/>
          <w:kern w:val="0"/>
          <w:sz w:val="24"/>
          <w:szCs w:val="24"/>
          <w:shd w:val="clear" w:color="auto" w:fill="FFFFFF"/>
          <w:lang w:bidi="ar"/>
        </w:rPr>
        <w:t>元</w:t>
      </w:r>
    </w:p>
    <w:p w14:paraId="0DF0CA9D">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baseline"/>
        <w:rPr>
          <w:rFonts w:hint="eastAsia" w:ascii="宋体" w:hAnsi="宋体" w:eastAsia="宋体" w:cs="宋体"/>
          <w:color w:val="333333"/>
          <w:kern w:val="0"/>
          <w:sz w:val="24"/>
          <w:szCs w:val="24"/>
          <w:lang w:bidi="ar"/>
        </w:rPr>
      </w:pPr>
      <w:r>
        <w:rPr>
          <w:rFonts w:hint="eastAsia" w:ascii="宋体" w:hAnsi="宋体" w:eastAsia="宋体" w:cs="宋体"/>
          <w:b/>
          <w:bCs/>
          <w:color w:val="333333"/>
          <w:kern w:val="0"/>
          <w:sz w:val="24"/>
          <w:szCs w:val="24"/>
          <w:shd w:val="clear" w:color="auto" w:fill="FFFFFF"/>
          <w:lang w:bidi="ar"/>
        </w:rPr>
        <w:t>四、提交投标文件截止时间、开标时间和地点</w:t>
      </w:r>
    </w:p>
    <w:p w14:paraId="7E0A69B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333333"/>
          <w:kern w:val="0"/>
          <w:sz w:val="24"/>
          <w:szCs w:val="24"/>
          <w:highlight w:val="none"/>
          <w:shd w:val="clear" w:color="auto" w:fill="FFFFFF"/>
          <w:lang w:bidi="ar"/>
        </w:rPr>
      </w:pPr>
      <w:r>
        <w:rPr>
          <w:rFonts w:hint="eastAsia" w:ascii="宋体" w:hAnsi="宋体" w:eastAsia="宋体" w:cs="宋体"/>
          <w:color w:val="333333"/>
          <w:kern w:val="0"/>
          <w:sz w:val="24"/>
          <w:szCs w:val="24"/>
          <w:highlight w:val="none"/>
          <w:shd w:val="clear" w:color="auto" w:fill="FFFFFF"/>
          <w:lang w:bidi="ar"/>
        </w:rPr>
        <w:t>时间：2026年02月10日 14时00分00秒（北京时间）</w:t>
      </w:r>
    </w:p>
    <w:p w14:paraId="068E429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333333"/>
          <w:kern w:val="0"/>
          <w:sz w:val="24"/>
          <w:szCs w:val="24"/>
          <w:highlight w:val="none"/>
          <w:shd w:val="clear" w:color="auto" w:fill="FFFFFF"/>
          <w:lang w:bidi="ar"/>
        </w:rPr>
      </w:pPr>
      <w:r>
        <w:rPr>
          <w:rFonts w:hint="eastAsia" w:ascii="宋体" w:hAnsi="宋体" w:eastAsia="宋体" w:cs="宋体"/>
          <w:color w:val="333333"/>
          <w:kern w:val="0"/>
          <w:sz w:val="24"/>
          <w:szCs w:val="24"/>
          <w:highlight w:val="none"/>
          <w:shd w:val="clear" w:color="auto" w:fill="FFFFFF"/>
          <w:lang w:bidi="ar"/>
        </w:rPr>
        <w:t>提交投标文件地点：全国公共资源交易平台（陕西省.安康市）</w:t>
      </w:r>
    </w:p>
    <w:p w14:paraId="71CCE1D9">
      <w:pPr>
        <w:keepNext w:val="0"/>
        <w:keepLines w:val="0"/>
        <w:pageBreakBefore w:val="0"/>
        <w:widowControl/>
        <w:shd w:val="clear" w:color="auto" w:fill="FFFFFF"/>
        <w:kinsoku/>
        <w:wordWrap w:val="0"/>
        <w:overflowPunct/>
        <w:topLinePunct w:val="0"/>
        <w:autoSpaceDE/>
        <w:autoSpaceDN/>
        <w:bidi w:val="0"/>
        <w:adjustRightInd/>
        <w:snapToGrid/>
        <w:spacing w:line="520" w:lineRule="exact"/>
        <w:ind w:firstLine="482"/>
        <w:textAlignment w:val="baseline"/>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highlight w:val="none"/>
          <w:shd w:val="clear" w:color="auto" w:fill="FFFFFF"/>
          <w:lang w:bidi="ar"/>
        </w:rPr>
        <w:t>开标地点：本项目采用电子化和远程不见面开标（投标单位远程开标，无需到场），“不见面开标大厅”登录网址http：//219.145.206.209/BidOpeningHall/bidopeninghallaction/hall/login</w:t>
      </w:r>
    </w:p>
    <w:p w14:paraId="154A62F2">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baseline"/>
        <w:rPr>
          <w:rFonts w:hint="eastAsia" w:ascii="宋体" w:hAnsi="宋体" w:eastAsia="宋体" w:cs="宋体"/>
          <w:color w:val="333333"/>
          <w:kern w:val="0"/>
          <w:sz w:val="24"/>
          <w:szCs w:val="24"/>
          <w:lang w:bidi="ar"/>
        </w:rPr>
      </w:pPr>
      <w:r>
        <w:rPr>
          <w:rFonts w:hint="eastAsia" w:ascii="宋体" w:hAnsi="宋体" w:eastAsia="宋体" w:cs="宋体"/>
          <w:b/>
          <w:bCs/>
          <w:color w:val="333333"/>
          <w:kern w:val="0"/>
          <w:sz w:val="24"/>
          <w:szCs w:val="24"/>
          <w:shd w:val="clear" w:color="auto" w:fill="FFFFFF"/>
          <w:lang w:bidi="ar"/>
        </w:rPr>
        <w:t>五、公告期限</w:t>
      </w:r>
    </w:p>
    <w:p w14:paraId="7697F3C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shd w:val="clear" w:color="auto" w:fill="FFFFFF"/>
          <w:lang w:bidi="ar"/>
        </w:rPr>
        <w:t>自本公告发布之日起</w:t>
      </w:r>
      <w:r>
        <w:rPr>
          <w:rFonts w:hint="eastAsia" w:ascii="宋体" w:hAnsi="宋体" w:eastAsia="宋体" w:cs="宋体"/>
          <w:color w:val="333333"/>
          <w:kern w:val="0"/>
          <w:sz w:val="24"/>
          <w:szCs w:val="24"/>
          <w:shd w:val="clear" w:color="auto" w:fill="FFFFFF"/>
          <w:lang w:val="en-US" w:eastAsia="zh-CN" w:bidi="ar"/>
        </w:rPr>
        <w:t>5</w:t>
      </w:r>
      <w:r>
        <w:rPr>
          <w:rFonts w:hint="eastAsia" w:ascii="宋体" w:hAnsi="宋体" w:eastAsia="宋体" w:cs="宋体"/>
          <w:color w:val="333333"/>
          <w:kern w:val="0"/>
          <w:sz w:val="24"/>
          <w:szCs w:val="24"/>
          <w:shd w:val="clear" w:color="auto" w:fill="FFFFFF"/>
          <w:lang w:bidi="ar"/>
        </w:rPr>
        <w:t>个工作日。</w:t>
      </w:r>
    </w:p>
    <w:p w14:paraId="6BE0E84A">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baseline"/>
        <w:rPr>
          <w:rFonts w:hint="eastAsia" w:ascii="宋体" w:hAnsi="宋体" w:eastAsia="宋体" w:cs="宋体"/>
          <w:color w:val="333333"/>
          <w:kern w:val="0"/>
          <w:sz w:val="24"/>
          <w:szCs w:val="24"/>
          <w:lang w:bidi="ar"/>
        </w:rPr>
      </w:pPr>
      <w:r>
        <w:rPr>
          <w:rFonts w:hint="eastAsia" w:ascii="宋体" w:hAnsi="宋体" w:eastAsia="宋体" w:cs="宋体"/>
          <w:b/>
          <w:bCs/>
          <w:color w:val="333333"/>
          <w:kern w:val="0"/>
          <w:sz w:val="24"/>
          <w:szCs w:val="24"/>
          <w:shd w:val="clear" w:color="auto" w:fill="FFFFFF"/>
          <w:lang w:bidi="ar"/>
        </w:rPr>
        <w:t>六、其他补充事宜</w:t>
      </w:r>
    </w:p>
    <w:p w14:paraId="50A6DF5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baseline"/>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1.提交投标文件截止时间前，供应商应随时留意【陕西省政府采购网】、【全国公共资源交易平台（陕西省·安康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7793A7D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baseline"/>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2.本项目采用“不见面开标 ”形式,供应商可登录全国公共资源交易平台(陕西省 ·安康市)网站〖首页〉不见面开标〗系统,在线参加开标过程 。操作手册详见〖首页〉服务指南〉下载专区〗中的《陕西省公共资源交易中心政府采购项目远程不见面开标操作手册（供应商版）》，如遇困难，请拨打系统平台技术支持电话：4009280095。</w:t>
      </w:r>
    </w:p>
    <w:p w14:paraId="119D1F7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baseline"/>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3.按照陕西省财政厅《关于政府采购供应商注册登记有关事项的通知》中的要求,供应商应通过陕西省政府采购网(http://www.ccgpshaanxi.gov.cn/)注册登记 ,加入陕西省政府采购供应商库。</w:t>
      </w:r>
    </w:p>
    <w:p w14:paraId="4D21CA9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baseline"/>
        <w:rPr>
          <w:rFonts w:hint="eastAsia" w:ascii="宋体" w:hAnsi="宋体" w:eastAsia="宋体" w:cs="宋体"/>
          <w:color w:val="333333"/>
          <w:kern w:val="0"/>
          <w:sz w:val="24"/>
          <w:szCs w:val="24"/>
          <w:lang w:bidi="ar"/>
        </w:rPr>
      </w:pPr>
      <w:r>
        <w:rPr>
          <w:rFonts w:hint="eastAsia" w:ascii="宋体" w:hAnsi="宋体" w:eastAsia="宋体" w:cs="宋体"/>
          <w:b/>
          <w:bCs/>
          <w:color w:val="333333"/>
          <w:kern w:val="0"/>
          <w:sz w:val="24"/>
          <w:szCs w:val="24"/>
          <w:shd w:val="clear" w:color="auto" w:fill="FFFFFF"/>
          <w:lang w:bidi="ar"/>
        </w:rPr>
        <w:t>七、对本次招标提出询问，请按以下方式联系。</w:t>
      </w:r>
    </w:p>
    <w:p w14:paraId="59200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left="0" w:right="0"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1.采购单位信息</w:t>
      </w:r>
    </w:p>
    <w:p w14:paraId="5AAE3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名称：</w:t>
      </w:r>
      <w:r>
        <w:rPr>
          <w:rFonts w:hint="eastAsia" w:ascii="宋体" w:hAnsi="宋体" w:cs="宋体"/>
          <w:i w:val="0"/>
          <w:iCs w:val="0"/>
          <w:caps w:val="0"/>
          <w:color w:val="000000"/>
          <w:spacing w:val="0"/>
          <w:kern w:val="0"/>
          <w:sz w:val="24"/>
          <w:szCs w:val="24"/>
          <w:shd w:val="clear" w:fill="FFFFFF"/>
          <w:lang w:val="en-US" w:eastAsia="zh-CN" w:bidi="ar"/>
        </w:rPr>
        <w:t>紫阳县自然资源局</w:t>
      </w:r>
    </w:p>
    <w:p w14:paraId="0EBD9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地址：</w:t>
      </w:r>
      <w:r>
        <w:rPr>
          <w:rFonts w:hint="eastAsia" w:ascii="宋体" w:hAnsi="宋体" w:cs="宋体"/>
          <w:i w:val="0"/>
          <w:iCs w:val="0"/>
          <w:caps w:val="0"/>
          <w:color w:val="000000"/>
          <w:spacing w:val="0"/>
          <w:kern w:val="0"/>
          <w:sz w:val="24"/>
          <w:szCs w:val="24"/>
          <w:shd w:val="clear" w:fill="FFFFFF"/>
          <w:lang w:val="en-US" w:eastAsia="zh-CN" w:bidi="ar"/>
        </w:rPr>
        <w:t>紫阳县城关镇紫府路东段</w:t>
      </w:r>
    </w:p>
    <w:p w14:paraId="0C3CEA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left="0" w:right="0" w:firstLine="480" w:firstLineChars="200"/>
        <w:jc w:val="left"/>
        <w:textAlignment w:val="auto"/>
        <w:rPr>
          <w:rFonts w:hint="eastAsia" w:ascii="宋体" w:hAnsi="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联系方式：</w:t>
      </w:r>
      <w:r>
        <w:rPr>
          <w:rFonts w:hint="eastAsia" w:ascii="宋体" w:hAnsi="宋体" w:cs="宋体"/>
          <w:i w:val="0"/>
          <w:iCs w:val="0"/>
          <w:caps w:val="0"/>
          <w:color w:val="000000"/>
          <w:spacing w:val="0"/>
          <w:kern w:val="0"/>
          <w:sz w:val="24"/>
          <w:szCs w:val="24"/>
          <w:shd w:val="clear" w:fill="FFFFFF"/>
          <w:lang w:val="en-US" w:eastAsia="zh-CN" w:bidi="ar"/>
        </w:rPr>
        <w:t>13992580534</w:t>
      </w:r>
    </w:p>
    <w:p w14:paraId="3D59DC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left="0" w:right="0"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2.采购代理机构信息</w:t>
      </w:r>
    </w:p>
    <w:p w14:paraId="05B4E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left="0" w:right="0" w:firstLine="48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名称：</w:t>
      </w:r>
      <w:r>
        <w:rPr>
          <w:rFonts w:hint="eastAsia" w:ascii="宋体" w:hAnsi="宋体" w:cs="宋体"/>
          <w:i w:val="0"/>
          <w:iCs w:val="0"/>
          <w:caps w:val="0"/>
          <w:color w:val="000000"/>
          <w:spacing w:val="0"/>
          <w:kern w:val="0"/>
          <w:sz w:val="24"/>
          <w:szCs w:val="24"/>
          <w:shd w:val="clear" w:fill="FFFFFF"/>
          <w:lang w:val="en-US" w:eastAsia="zh-CN" w:bidi="ar"/>
        </w:rPr>
        <w:t>一鼎项目管理有限公司</w:t>
      </w:r>
    </w:p>
    <w:p w14:paraId="2BBF9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left="0" w:right="0" w:firstLine="48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地址：</w:t>
      </w:r>
      <w:r>
        <w:rPr>
          <w:rFonts w:hint="eastAsia" w:ascii="宋体" w:hAnsi="宋体" w:cs="宋体"/>
          <w:i w:val="0"/>
          <w:iCs w:val="0"/>
          <w:caps w:val="0"/>
          <w:color w:val="000000"/>
          <w:spacing w:val="0"/>
          <w:kern w:val="0"/>
          <w:sz w:val="24"/>
          <w:szCs w:val="24"/>
          <w:shd w:val="clear" w:fill="FFFFFF"/>
          <w:lang w:val="en-US" w:eastAsia="zh-CN" w:bidi="ar"/>
        </w:rPr>
        <w:t xml:space="preserve">安康市汉滨区新城办事处西坝社区巴山西路184号贵豪华庭1单元2102室 </w:t>
      </w:r>
    </w:p>
    <w:p w14:paraId="74D72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left="0" w:right="0" w:firstLine="48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联系方式：</w:t>
      </w:r>
      <w:r>
        <w:rPr>
          <w:rFonts w:hint="eastAsia" w:ascii="宋体" w:hAnsi="宋体" w:cs="宋体"/>
          <w:i w:val="0"/>
          <w:iCs w:val="0"/>
          <w:caps w:val="0"/>
          <w:color w:val="000000"/>
          <w:spacing w:val="0"/>
          <w:kern w:val="0"/>
          <w:sz w:val="24"/>
          <w:szCs w:val="24"/>
          <w:shd w:val="clear" w:fill="FFFFFF"/>
          <w:lang w:val="en-US" w:eastAsia="zh-CN" w:bidi="ar"/>
        </w:rPr>
        <w:t>18591509691</w:t>
      </w:r>
    </w:p>
    <w:p w14:paraId="56113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left="0" w:right="0"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3.项目联系方式</w:t>
      </w:r>
    </w:p>
    <w:p w14:paraId="7C24D6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left="0" w:right="0" w:firstLine="48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项目联系人：</w:t>
      </w:r>
      <w:r>
        <w:rPr>
          <w:rFonts w:hint="eastAsia" w:ascii="宋体" w:hAnsi="宋体" w:cs="宋体"/>
          <w:i w:val="0"/>
          <w:iCs w:val="0"/>
          <w:caps w:val="0"/>
          <w:color w:val="000000"/>
          <w:spacing w:val="0"/>
          <w:kern w:val="0"/>
          <w:sz w:val="24"/>
          <w:szCs w:val="24"/>
          <w:shd w:val="clear" w:fill="FFFFFF"/>
          <w:lang w:val="en-US" w:eastAsia="zh-CN" w:bidi="ar"/>
        </w:rPr>
        <w:t>刘工</w:t>
      </w:r>
    </w:p>
    <w:p w14:paraId="3807A3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left="0" w:right="0" w:firstLine="48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电话：</w:t>
      </w:r>
      <w:r>
        <w:rPr>
          <w:rFonts w:hint="eastAsia" w:ascii="宋体" w:hAnsi="宋体" w:cs="宋体"/>
          <w:i w:val="0"/>
          <w:iCs w:val="0"/>
          <w:caps w:val="0"/>
          <w:color w:val="000000"/>
          <w:spacing w:val="0"/>
          <w:kern w:val="0"/>
          <w:sz w:val="24"/>
          <w:szCs w:val="24"/>
          <w:shd w:val="clear" w:fill="FFFFFF"/>
          <w:lang w:val="en-US" w:eastAsia="zh-CN" w:bidi="ar"/>
        </w:rPr>
        <w:t>18591509691</w:t>
      </w:r>
    </w:p>
    <w:p w14:paraId="4C31A8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i w:val="0"/>
          <w:iCs w:val="0"/>
          <w:caps w:val="0"/>
          <w:color w:val="000000"/>
          <w:spacing w:val="0"/>
          <w:kern w:val="0"/>
          <w:sz w:val="24"/>
          <w:szCs w:val="24"/>
          <w:shd w:val="clear" w:fill="FFFFFF"/>
          <w:lang w:val="en-US" w:eastAsia="zh-CN" w:bidi="ar"/>
        </w:rPr>
        <w:t>一鼎项目管理有限公司</w:t>
      </w:r>
    </w:p>
    <w:p w14:paraId="40BD90DC">
      <w:pPr>
        <w:keepNext w:val="0"/>
        <w:keepLines w:val="0"/>
        <w:pageBreakBefore w:val="0"/>
        <w:kinsoku/>
        <w:wordWrap/>
        <w:overflowPunct/>
        <w:topLinePunct w:val="0"/>
        <w:autoSpaceDE/>
        <w:autoSpaceDN/>
        <w:bidi w:val="0"/>
        <w:adjustRightInd/>
        <w:snapToGrid/>
        <w:spacing w:line="520" w:lineRule="exact"/>
        <w:jc w:val="right"/>
        <w:rPr>
          <w:rFonts w:hint="eastAsia" w:ascii="宋体" w:hAnsi="宋体" w:eastAsia="宋体" w:cs="宋体"/>
          <w:i w:val="0"/>
          <w:iCs w:val="0"/>
          <w:caps w:val="0"/>
          <w:color w:val="000000"/>
          <w:spacing w:val="0"/>
          <w:kern w:val="0"/>
          <w:sz w:val="24"/>
          <w:szCs w:val="24"/>
          <w:highlight w:val="none"/>
          <w:shd w:val="clear" w:fill="FFFFFF"/>
          <w:lang w:val="en-US" w:eastAsia="zh-CN" w:bidi="ar"/>
        </w:rPr>
      </w:pPr>
      <w:r>
        <w:rPr>
          <w:rFonts w:hint="eastAsia" w:ascii="宋体" w:hAnsi="宋体" w:eastAsia="宋体" w:cs="宋体"/>
          <w:i w:val="0"/>
          <w:iCs w:val="0"/>
          <w:caps w:val="0"/>
          <w:color w:val="000000"/>
          <w:spacing w:val="0"/>
          <w:kern w:val="0"/>
          <w:sz w:val="24"/>
          <w:szCs w:val="24"/>
          <w:highlight w:val="none"/>
          <w:shd w:val="clear" w:fill="FFFFFF"/>
          <w:lang w:val="en-US" w:eastAsia="zh-CN" w:bidi="ar"/>
        </w:rPr>
        <w:t>202</w:t>
      </w:r>
      <w:r>
        <w:rPr>
          <w:rFonts w:hint="eastAsia" w:ascii="宋体" w:hAnsi="宋体" w:cs="宋体"/>
          <w:i w:val="0"/>
          <w:iCs w:val="0"/>
          <w:caps w:val="0"/>
          <w:color w:val="000000"/>
          <w:spacing w:val="0"/>
          <w:kern w:val="0"/>
          <w:sz w:val="24"/>
          <w:szCs w:val="24"/>
          <w:highlight w:val="none"/>
          <w:shd w:val="clear" w:fill="FFFFFF"/>
          <w:lang w:val="en-US" w:eastAsia="zh-CN" w:bidi="ar"/>
        </w:rPr>
        <w:t>6</w:t>
      </w:r>
      <w:r>
        <w:rPr>
          <w:rFonts w:hint="eastAsia" w:ascii="宋体" w:hAnsi="宋体" w:eastAsia="宋体" w:cs="宋体"/>
          <w:i w:val="0"/>
          <w:iCs w:val="0"/>
          <w:caps w:val="0"/>
          <w:color w:val="000000"/>
          <w:spacing w:val="0"/>
          <w:kern w:val="0"/>
          <w:sz w:val="24"/>
          <w:szCs w:val="24"/>
          <w:highlight w:val="none"/>
          <w:shd w:val="clear" w:fill="FFFFFF"/>
          <w:lang w:val="en-US" w:eastAsia="zh-CN" w:bidi="ar"/>
        </w:rPr>
        <w:t>年</w:t>
      </w:r>
      <w:r>
        <w:rPr>
          <w:rFonts w:hint="eastAsia" w:ascii="宋体" w:hAnsi="宋体" w:cs="宋体"/>
          <w:i w:val="0"/>
          <w:iCs w:val="0"/>
          <w:caps w:val="0"/>
          <w:color w:val="000000"/>
          <w:spacing w:val="0"/>
          <w:kern w:val="0"/>
          <w:sz w:val="24"/>
          <w:szCs w:val="24"/>
          <w:highlight w:val="none"/>
          <w:shd w:val="clear" w:fill="FFFFFF"/>
          <w:lang w:val="en-US" w:eastAsia="zh-CN" w:bidi="ar"/>
        </w:rPr>
        <w:t>01</w:t>
      </w:r>
      <w:r>
        <w:rPr>
          <w:rFonts w:hint="eastAsia" w:ascii="宋体" w:hAnsi="宋体" w:eastAsia="宋体" w:cs="宋体"/>
          <w:i w:val="0"/>
          <w:iCs w:val="0"/>
          <w:caps w:val="0"/>
          <w:color w:val="000000"/>
          <w:spacing w:val="0"/>
          <w:kern w:val="0"/>
          <w:sz w:val="24"/>
          <w:szCs w:val="24"/>
          <w:highlight w:val="none"/>
          <w:shd w:val="clear" w:fill="FFFFFF"/>
          <w:lang w:val="en-US" w:eastAsia="zh-CN" w:bidi="ar"/>
        </w:rPr>
        <w:t>月</w:t>
      </w:r>
      <w:r>
        <w:rPr>
          <w:rFonts w:hint="eastAsia" w:ascii="宋体" w:hAnsi="宋体" w:cs="宋体"/>
          <w:i w:val="0"/>
          <w:iCs w:val="0"/>
          <w:caps w:val="0"/>
          <w:color w:val="000000"/>
          <w:spacing w:val="0"/>
          <w:kern w:val="0"/>
          <w:sz w:val="24"/>
          <w:szCs w:val="24"/>
          <w:highlight w:val="none"/>
          <w:shd w:val="clear" w:fill="FFFFFF"/>
          <w:lang w:val="en-US" w:eastAsia="zh-CN" w:bidi="ar"/>
        </w:rPr>
        <w:t>20</w:t>
      </w:r>
      <w:r>
        <w:rPr>
          <w:rFonts w:hint="eastAsia" w:ascii="宋体" w:hAnsi="宋体" w:eastAsia="宋体" w:cs="宋体"/>
          <w:i w:val="0"/>
          <w:iCs w:val="0"/>
          <w:caps w:val="0"/>
          <w:color w:val="000000"/>
          <w:spacing w:val="0"/>
          <w:kern w:val="0"/>
          <w:sz w:val="24"/>
          <w:szCs w:val="24"/>
          <w:highlight w:val="none"/>
          <w:shd w:val="clear" w:fill="FFFFFF"/>
          <w:lang w:val="en-US" w:eastAsia="zh-CN" w:bidi="ar"/>
        </w:rPr>
        <w:t>日</w:t>
      </w:r>
      <w:bookmarkStart w:id="1" w:name="_Toc23343"/>
    </w:p>
    <w:p w14:paraId="3CB44CC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32"/>
          <w:szCs w:val="32"/>
        </w:rPr>
      </w:pPr>
    </w:p>
    <w:p w14:paraId="3737754A">
      <w:pPr>
        <w:rPr>
          <w:rFonts w:hint="eastAsia" w:ascii="宋体" w:hAnsi="宋体" w:eastAsia="宋体" w:cs="宋体"/>
          <w:sz w:val="32"/>
          <w:szCs w:val="32"/>
        </w:rPr>
      </w:pPr>
      <w:r>
        <w:rPr>
          <w:rFonts w:hint="eastAsia" w:ascii="宋体" w:hAnsi="宋体" w:eastAsia="宋体" w:cs="宋体"/>
          <w:sz w:val="32"/>
          <w:szCs w:val="32"/>
        </w:rPr>
        <w:br w:type="page"/>
      </w:r>
    </w:p>
    <w:p w14:paraId="1DEC916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32"/>
          <w:szCs w:val="32"/>
          <w:lang w:eastAsia="zh-CN"/>
        </w:rPr>
      </w:pPr>
      <w:r>
        <w:rPr>
          <w:rFonts w:hint="eastAsia" w:ascii="宋体" w:hAnsi="宋体" w:eastAsia="宋体" w:cs="宋体"/>
          <w:sz w:val="32"/>
          <w:szCs w:val="32"/>
        </w:rPr>
        <w:t>第二部分  投标人须知前附表</w:t>
      </w:r>
      <w:bookmarkEnd w:id="1"/>
      <w:r>
        <w:rPr>
          <w:rFonts w:hint="eastAsia" w:ascii="宋体" w:hAnsi="宋体" w:cs="宋体"/>
          <w:sz w:val="32"/>
          <w:szCs w:val="32"/>
          <w:lang w:eastAsia="zh-CN"/>
        </w:rPr>
        <w:t>（</w:t>
      </w:r>
      <w:r>
        <w:rPr>
          <w:rFonts w:hint="eastAsia" w:ascii="宋体" w:hAnsi="宋体" w:cs="宋体"/>
          <w:sz w:val="32"/>
          <w:szCs w:val="32"/>
          <w:lang w:val="en-US" w:eastAsia="zh-CN"/>
        </w:rPr>
        <w:t>适用于每包</w:t>
      </w:r>
      <w:r>
        <w:rPr>
          <w:rFonts w:hint="eastAsia" w:ascii="宋体" w:hAnsi="宋体" w:cs="宋体"/>
          <w:sz w:val="32"/>
          <w:szCs w:val="32"/>
          <w:lang w:eastAsia="zh-CN"/>
        </w:rPr>
        <w:t>）</w:t>
      </w:r>
    </w:p>
    <w:tbl>
      <w:tblPr>
        <w:tblStyle w:val="28"/>
        <w:tblW w:w="9450" w:type="dxa"/>
        <w:jc w:val="center"/>
        <w:tblLayout w:type="fixed"/>
        <w:tblCellMar>
          <w:top w:w="147" w:type="dxa"/>
          <w:left w:w="108" w:type="dxa"/>
          <w:bottom w:w="56" w:type="dxa"/>
          <w:right w:w="0" w:type="dxa"/>
        </w:tblCellMar>
      </w:tblPr>
      <w:tblGrid>
        <w:gridCol w:w="797"/>
        <w:gridCol w:w="2065"/>
        <w:gridCol w:w="6588"/>
      </w:tblGrid>
      <w:tr w14:paraId="5B3B550C">
        <w:tblPrEx>
          <w:tblCellMar>
            <w:top w:w="147" w:type="dxa"/>
            <w:left w:w="108" w:type="dxa"/>
            <w:bottom w:w="56" w:type="dxa"/>
            <w:right w:w="0" w:type="dxa"/>
          </w:tblCellMar>
        </w:tblPrEx>
        <w:trPr>
          <w:trHeight w:val="384"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659FC1E1">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1E54E673">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64DDB9B4">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14:paraId="7A51BE4B">
        <w:tblPrEx>
          <w:tblCellMar>
            <w:top w:w="147" w:type="dxa"/>
            <w:left w:w="108" w:type="dxa"/>
            <w:bottom w:w="56" w:type="dxa"/>
            <w:right w:w="0" w:type="dxa"/>
          </w:tblCellMar>
        </w:tblPrEx>
        <w:trPr>
          <w:trHeight w:val="598"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5370A831">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5CC43900">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采购单位</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2A1AD6BC">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紫阳县自然资源局</w:t>
            </w:r>
          </w:p>
        </w:tc>
      </w:tr>
      <w:tr w14:paraId="14BF52C9">
        <w:tblPrEx>
          <w:tblCellMar>
            <w:top w:w="147" w:type="dxa"/>
            <w:left w:w="108" w:type="dxa"/>
            <w:bottom w:w="56" w:type="dxa"/>
            <w:right w:w="0" w:type="dxa"/>
          </w:tblCellMar>
        </w:tblPrEx>
        <w:trPr>
          <w:trHeight w:val="487"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55F12831">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4801E593">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代理机构</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23EC052F">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sz w:val="24"/>
                <w:szCs w:val="24"/>
                <w:lang w:eastAsia="zh-CN"/>
              </w:rPr>
            </w:pPr>
            <w:r>
              <w:rPr>
                <w:rFonts w:hint="eastAsia" w:ascii="宋体" w:hAnsi="宋体" w:cs="宋体"/>
                <w:sz w:val="24"/>
                <w:szCs w:val="24"/>
                <w:lang w:eastAsia="zh-CN"/>
              </w:rPr>
              <w:t>一鼎项目管理有限公司</w:t>
            </w:r>
          </w:p>
        </w:tc>
      </w:tr>
      <w:tr w14:paraId="3627BC33">
        <w:tblPrEx>
          <w:tblCellMar>
            <w:top w:w="147" w:type="dxa"/>
            <w:left w:w="108" w:type="dxa"/>
            <w:bottom w:w="56" w:type="dxa"/>
            <w:right w:w="0" w:type="dxa"/>
          </w:tblCellMar>
        </w:tblPrEx>
        <w:trPr>
          <w:trHeight w:val="380"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5531C76A">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407B3546">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5DC84082">
            <w:pPr>
              <w:pStyle w:val="30"/>
              <w:keepNext w:val="0"/>
              <w:keepLines w:val="0"/>
              <w:pageBreakBefore w:val="0"/>
              <w:wordWrap/>
              <w:topLinePunct w:val="0"/>
              <w:autoSpaceDE/>
              <w:autoSpaceDN/>
              <w:bidi w:val="0"/>
              <w:adjustRightInd/>
              <w:snapToGrid/>
              <w:spacing w:line="420" w:lineRule="exact"/>
              <w:ind w:left="0" w:right="0" w:firstLine="0" w:firstLineChars="0"/>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紫阳县国土空间详细规划编制项目</w:t>
            </w:r>
          </w:p>
          <w:p w14:paraId="716DC78A">
            <w:pPr>
              <w:pStyle w:val="30"/>
              <w:keepNext w:val="0"/>
              <w:keepLines w:val="0"/>
              <w:pageBreakBefore w:val="0"/>
              <w:wordWrap/>
              <w:topLinePunct w:val="0"/>
              <w:autoSpaceDE/>
              <w:autoSpaceDN/>
              <w:bidi w:val="0"/>
              <w:adjustRightInd/>
              <w:snapToGrid/>
              <w:spacing w:line="420" w:lineRule="exact"/>
              <w:ind w:left="0" w:right="0" w:firstLine="0" w:firstLineChars="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1包：划定详细规划编制单元</w:t>
            </w:r>
          </w:p>
          <w:p w14:paraId="2D288892">
            <w:pPr>
              <w:pStyle w:val="30"/>
              <w:keepNext w:val="0"/>
              <w:keepLines w:val="0"/>
              <w:pageBreakBefore w:val="0"/>
              <w:wordWrap/>
              <w:topLinePunct w:val="0"/>
              <w:autoSpaceDE/>
              <w:autoSpaceDN/>
              <w:bidi w:val="0"/>
              <w:adjustRightInd/>
              <w:snapToGrid/>
              <w:spacing w:line="420" w:lineRule="exact"/>
              <w:ind w:left="0" w:right="0" w:firstLine="0" w:firstLineChars="0"/>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2包：编制城镇开发边界内详细规划</w:t>
            </w:r>
          </w:p>
        </w:tc>
      </w:tr>
      <w:tr w14:paraId="1C224235">
        <w:tblPrEx>
          <w:tblCellMar>
            <w:top w:w="147" w:type="dxa"/>
            <w:left w:w="108" w:type="dxa"/>
            <w:bottom w:w="56" w:type="dxa"/>
            <w:right w:w="0" w:type="dxa"/>
          </w:tblCellMar>
        </w:tblPrEx>
        <w:trPr>
          <w:trHeight w:val="363"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644CECE3">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62F8D473">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27999ADE">
            <w:pPr>
              <w:pStyle w:val="30"/>
              <w:keepNext w:val="0"/>
              <w:keepLines w:val="0"/>
              <w:pageBreakBefore w:val="0"/>
              <w:wordWrap/>
              <w:topLinePunct w:val="0"/>
              <w:autoSpaceDE/>
              <w:autoSpaceDN/>
              <w:bidi w:val="0"/>
              <w:adjustRightInd/>
              <w:snapToGrid/>
              <w:spacing w:line="420" w:lineRule="exact"/>
              <w:ind w:left="0" w:right="0" w:firstLine="0" w:firstLineChars="0"/>
              <w:jc w:val="both"/>
              <w:textAlignment w:val="auto"/>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1包：划定详细规划编制单元：</w:t>
            </w:r>
            <w:r>
              <w:rPr>
                <w:rFonts w:hint="eastAsia" w:ascii="宋体" w:hAnsi="宋体" w:cs="宋体"/>
                <w:sz w:val="24"/>
                <w:szCs w:val="24"/>
                <w:highlight w:val="none"/>
                <w:lang w:val="en-US" w:eastAsia="zh-CN"/>
              </w:rPr>
              <w:t>满足《陕西省详细规划编制单元划定指南（试行）》（2024-06）、《陕西省详细规划编制单元划定成果数据库标准（试行）（修订版）》等文件要求。</w:t>
            </w:r>
          </w:p>
          <w:p w14:paraId="6C641050">
            <w:pPr>
              <w:keepNext w:val="0"/>
              <w:keepLines w:val="0"/>
              <w:pageBreakBefore w:val="0"/>
              <w:widowControl/>
              <w:tabs>
                <w:tab w:val="left" w:pos="1620"/>
              </w:tabs>
              <w:wordWrap/>
              <w:topLinePunct w:val="0"/>
              <w:autoSpaceDE/>
              <w:autoSpaceDN/>
              <w:bidi w:val="0"/>
              <w:adjustRightInd/>
              <w:snapToGrid/>
              <w:spacing w:line="420" w:lineRule="exact"/>
              <w:ind w:left="0" w:right="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b/>
                <w:bCs/>
                <w:sz w:val="24"/>
                <w:szCs w:val="24"/>
                <w:highlight w:val="none"/>
                <w:lang w:val="en-US" w:eastAsia="zh-CN"/>
              </w:rPr>
              <w:t>2包：编制城镇开发边界内详细规划：</w:t>
            </w:r>
            <w:r>
              <w:rPr>
                <w:rFonts w:hint="eastAsia" w:ascii="宋体" w:hAnsi="宋体" w:cs="宋体"/>
                <w:sz w:val="24"/>
                <w:szCs w:val="24"/>
                <w:highlight w:val="none"/>
                <w:lang w:val="en-US" w:eastAsia="zh-CN"/>
              </w:rPr>
              <w:t>编制实施层面详细规划。编制时要满足《陕西省城镇开发边界内详细规划编制指南（试行）》（2024-06）、《陕西省城镇开发边界内详细规划数据库标 准（试行）（修订版）》等文件要求。在落实详细规划单各项管控要求的基础上，细化城镇建设具体内容，明确用地性质、容积率、建筑密度、建筑高度、绿地率等管控指标和要求。</w:t>
            </w:r>
          </w:p>
        </w:tc>
      </w:tr>
      <w:tr w14:paraId="691BF52E">
        <w:tblPrEx>
          <w:tblCellMar>
            <w:top w:w="147" w:type="dxa"/>
            <w:left w:w="108" w:type="dxa"/>
            <w:bottom w:w="56" w:type="dxa"/>
            <w:right w:w="0" w:type="dxa"/>
          </w:tblCellMar>
        </w:tblPrEx>
        <w:trPr>
          <w:trHeight w:val="1781" w:hRule="exac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23351245">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339052FE">
            <w:pPr>
              <w:pStyle w:val="31"/>
              <w:keepNext w:val="0"/>
              <w:keepLines w:val="0"/>
              <w:pageBreakBefore w:val="0"/>
              <w:kinsoku w:val="0"/>
              <w:wordWrap/>
              <w:overflowPunct w:val="0"/>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最高投标限价</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213F0D03">
            <w:pPr>
              <w:pStyle w:val="31"/>
              <w:keepNext w:val="0"/>
              <w:keepLines w:val="0"/>
              <w:pageBreakBefore w:val="0"/>
              <w:kinsoku w:val="0"/>
              <w:wordWrap/>
              <w:overflowPunct w:val="0"/>
              <w:topLinePunct w:val="0"/>
              <w:autoSpaceDE/>
              <w:autoSpaceDN/>
              <w:bidi w:val="0"/>
              <w:adjustRightInd/>
              <w:snapToGrid/>
              <w:spacing w:line="420" w:lineRule="exact"/>
              <w:ind w:right="0"/>
              <w:jc w:val="both"/>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1包：</w:t>
            </w:r>
            <w:r>
              <w:rPr>
                <w:rFonts w:hint="eastAsia" w:ascii="宋体" w:hAnsi="宋体" w:eastAsia="宋体" w:cs="宋体"/>
                <w:color w:val="000000"/>
                <w:sz w:val="24"/>
                <w:szCs w:val="24"/>
              </w:rPr>
              <w:t>小写：</w:t>
            </w:r>
            <w:r>
              <w:rPr>
                <w:rFonts w:hint="eastAsia" w:ascii="宋体" w:hAnsi="宋体" w:cs="宋体"/>
                <w:color w:val="000000"/>
                <w:sz w:val="24"/>
                <w:szCs w:val="24"/>
                <w:lang w:val="en-US" w:eastAsia="zh-CN"/>
              </w:rPr>
              <w:t>250000.00</w:t>
            </w:r>
            <w:r>
              <w:rPr>
                <w:rFonts w:hint="eastAsia" w:ascii="宋体" w:hAnsi="宋体" w:eastAsia="宋体" w:cs="宋体"/>
                <w:color w:val="000000"/>
                <w:sz w:val="24"/>
                <w:szCs w:val="24"/>
              </w:rPr>
              <w:t>元</w:t>
            </w:r>
          </w:p>
          <w:p w14:paraId="5FB85A7D">
            <w:pPr>
              <w:pStyle w:val="31"/>
              <w:keepNext w:val="0"/>
              <w:keepLines w:val="0"/>
              <w:pageBreakBefore w:val="0"/>
              <w:kinsoku w:val="0"/>
              <w:wordWrap/>
              <w:overflowPunct w:val="0"/>
              <w:topLinePunct w:val="0"/>
              <w:autoSpaceDE/>
              <w:autoSpaceDN/>
              <w:bidi w:val="0"/>
              <w:adjustRightInd/>
              <w:snapToGrid/>
              <w:spacing w:line="420" w:lineRule="exact"/>
              <w:ind w:right="0" w:firstLine="720" w:firstLineChars="300"/>
              <w:jc w:val="both"/>
              <w:textAlignment w:val="auto"/>
              <w:rPr>
                <w:rFonts w:hint="eastAsia" w:ascii="宋体" w:hAnsi="宋体" w:cs="宋体"/>
                <w:color w:val="000000"/>
                <w:sz w:val="24"/>
                <w:szCs w:val="24"/>
                <w:lang w:val="en-US" w:eastAsia="zh-CN"/>
              </w:rPr>
            </w:pPr>
            <w:r>
              <w:rPr>
                <w:rFonts w:hint="eastAsia" w:ascii="宋体" w:hAnsi="宋体" w:eastAsia="宋体" w:cs="宋体"/>
                <w:color w:val="000000"/>
                <w:sz w:val="24"/>
                <w:szCs w:val="24"/>
              </w:rPr>
              <w:t>大写：</w:t>
            </w:r>
            <w:r>
              <w:rPr>
                <w:rFonts w:hint="eastAsia" w:ascii="宋体" w:hAnsi="宋体" w:cs="宋体"/>
                <w:color w:val="000000"/>
                <w:sz w:val="24"/>
                <w:szCs w:val="24"/>
                <w:lang w:val="en-US" w:eastAsia="zh-CN"/>
              </w:rPr>
              <w:t>贰拾伍万元整</w:t>
            </w:r>
          </w:p>
          <w:p w14:paraId="7E6E684E">
            <w:pPr>
              <w:pStyle w:val="31"/>
              <w:keepNext w:val="0"/>
              <w:keepLines w:val="0"/>
              <w:pageBreakBefore w:val="0"/>
              <w:kinsoku w:val="0"/>
              <w:wordWrap/>
              <w:overflowPunct w:val="0"/>
              <w:topLinePunct w:val="0"/>
              <w:autoSpaceDE/>
              <w:autoSpaceDN/>
              <w:bidi w:val="0"/>
              <w:adjustRightInd/>
              <w:snapToGrid/>
              <w:spacing w:line="420" w:lineRule="exact"/>
              <w:ind w:right="0"/>
              <w:jc w:val="both"/>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2包：</w:t>
            </w:r>
            <w:r>
              <w:rPr>
                <w:rFonts w:hint="eastAsia" w:ascii="宋体" w:hAnsi="宋体" w:eastAsia="宋体" w:cs="宋体"/>
                <w:color w:val="000000"/>
                <w:sz w:val="24"/>
                <w:szCs w:val="24"/>
              </w:rPr>
              <w:t>小写：</w:t>
            </w:r>
            <w:r>
              <w:rPr>
                <w:rFonts w:hint="eastAsia" w:ascii="宋体" w:hAnsi="宋体" w:cs="宋体"/>
                <w:color w:val="000000"/>
                <w:sz w:val="24"/>
                <w:szCs w:val="24"/>
                <w:lang w:val="en-US" w:eastAsia="zh-CN"/>
              </w:rPr>
              <w:t>1200000.00</w:t>
            </w:r>
            <w:r>
              <w:rPr>
                <w:rFonts w:hint="eastAsia" w:ascii="宋体" w:hAnsi="宋体" w:eastAsia="宋体" w:cs="宋体"/>
                <w:color w:val="000000"/>
                <w:sz w:val="24"/>
                <w:szCs w:val="24"/>
              </w:rPr>
              <w:t>元</w:t>
            </w:r>
          </w:p>
          <w:p w14:paraId="268C9BE5">
            <w:pPr>
              <w:pStyle w:val="31"/>
              <w:keepNext w:val="0"/>
              <w:keepLines w:val="0"/>
              <w:pageBreakBefore w:val="0"/>
              <w:kinsoku w:val="0"/>
              <w:wordWrap/>
              <w:overflowPunct w:val="0"/>
              <w:topLinePunct w:val="0"/>
              <w:autoSpaceDE/>
              <w:autoSpaceDN/>
              <w:bidi w:val="0"/>
              <w:adjustRightInd/>
              <w:snapToGrid/>
              <w:spacing w:line="420" w:lineRule="exact"/>
              <w:ind w:right="0" w:firstLine="720" w:firstLineChars="3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大写：</w:t>
            </w:r>
            <w:r>
              <w:rPr>
                <w:rFonts w:hint="eastAsia" w:ascii="宋体" w:hAnsi="宋体" w:cs="宋体"/>
                <w:color w:val="000000"/>
                <w:sz w:val="24"/>
                <w:szCs w:val="24"/>
                <w:lang w:val="en-US" w:eastAsia="zh-CN"/>
              </w:rPr>
              <w:t>壹佰贰拾万元整</w:t>
            </w:r>
          </w:p>
          <w:p w14:paraId="0980949E">
            <w:pPr>
              <w:pStyle w:val="31"/>
              <w:keepNext w:val="0"/>
              <w:keepLines w:val="0"/>
              <w:pageBreakBefore w:val="0"/>
              <w:kinsoku w:val="0"/>
              <w:wordWrap/>
              <w:overflowPunct w:val="0"/>
              <w:topLinePunct w:val="0"/>
              <w:autoSpaceDE/>
              <w:autoSpaceDN/>
              <w:bidi w:val="0"/>
              <w:adjustRightInd/>
              <w:snapToGrid/>
              <w:spacing w:line="420" w:lineRule="exact"/>
              <w:ind w:right="0"/>
              <w:jc w:val="both"/>
              <w:textAlignment w:val="auto"/>
              <w:rPr>
                <w:rFonts w:hint="default" w:ascii="宋体" w:hAnsi="宋体" w:cs="宋体"/>
                <w:color w:val="000000"/>
                <w:sz w:val="24"/>
                <w:szCs w:val="24"/>
                <w:lang w:val="en-US" w:eastAsia="zh-CN"/>
              </w:rPr>
            </w:pPr>
          </w:p>
        </w:tc>
      </w:tr>
      <w:tr w14:paraId="6A68DDB9">
        <w:tblPrEx>
          <w:tblCellMar>
            <w:top w:w="147" w:type="dxa"/>
            <w:left w:w="108" w:type="dxa"/>
            <w:bottom w:w="56" w:type="dxa"/>
            <w:right w:w="0" w:type="dxa"/>
          </w:tblCellMar>
        </w:tblPrEx>
        <w:trPr>
          <w:trHeight w:val="615" w:hRule="exac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6A4C0C3F">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260214B9">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服务期</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56C6E6FC">
            <w:pPr>
              <w:keepNext w:val="0"/>
              <w:keepLines w:val="0"/>
              <w:pageBreakBefore w:val="0"/>
              <w:wordWrap/>
              <w:topLinePunct w:val="0"/>
              <w:autoSpaceDE/>
              <w:autoSpaceDN/>
              <w:bidi w:val="0"/>
              <w:adjustRightInd/>
              <w:snapToGrid/>
              <w:spacing w:line="420" w:lineRule="exact"/>
              <w:ind w:left="0" w:right="0"/>
              <w:jc w:val="both"/>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一年</w:t>
            </w:r>
          </w:p>
        </w:tc>
      </w:tr>
      <w:tr w14:paraId="1CAC49FC">
        <w:tblPrEx>
          <w:tblCellMar>
            <w:top w:w="147" w:type="dxa"/>
            <w:left w:w="108" w:type="dxa"/>
            <w:bottom w:w="56" w:type="dxa"/>
            <w:right w:w="0" w:type="dxa"/>
          </w:tblCellMar>
        </w:tblPrEx>
        <w:trPr>
          <w:trHeight w:val="524" w:hRule="exac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302B9587">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59E94A80">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服务地点</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0F9FAE95">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sz w:val="24"/>
                <w:szCs w:val="24"/>
                <w:lang w:val="en-US"/>
              </w:rPr>
            </w:pPr>
            <w:r>
              <w:rPr>
                <w:rFonts w:hint="eastAsia" w:ascii="宋体" w:hAnsi="宋体" w:cs="宋体"/>
                <w:sz w:val="24"/>
                <w:szCs w:val="24"/>
                <w:lang w:val="en-US" w:eastAsia="zh-CN"/>
              </w:rPr>
              <w:t>紫阳县自然资源局</w:t>
            </w:r>
            <w:r>
              <w:rPr>
                <w:rFonts w:hint="eastAsia" w:ascii="宋体" w:hAnsi="宋体" w:eastAsia="宋体" w:cs="宋体"/>
                <w:sz w:val="24"/>
                <w:szCs w:val="24"/>
                <w:highlight w:val="none"/>
                <w:lang w:val="en-US" w:eastAsia="zh-CN"/>
              </w:rPr>
              <w:t>指定地点</w:t>
            </w:r>
          </w:p>
        </w:tc>
      </w:tr>
      <w:tr w14:paraId="462F1003">
        <w:tblPrEx>
          <w:tblCellMar>
            <w:top w:w="147" w:type="dxa"/>
            <w:left w:w="108" w:type="dxa"/>
            <w:bottom w:w="56" w:type="dxa"/>
            <w:right w:w="0" w:type="dxa"/>
          </w:tblCellMar>
        </w:tblPrEx>
        <w:trPr>
          <w:trHeight w:val="570" w:hRule="exac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14998B45">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1F11BA3A">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资格审查方式</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38EE0A8E">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资格后审</w:t>
            </w:r>
          </w:p>
        </w:tc>
      </w:tr>
      <w:tr w14:paraId="1FB68E4B">
        <w:tblPrEx>
          <w:tblCellMar>
            <w:top w:w="147" w:type="dxa"/>
            <w:left w:w="108" w:type="dxa"/>
            <w:bottom w:w="56" w:type="dxa"/>
            <w:right w:w="0" w:type="dxa"/>
          </w:tblCellMar>
        </w:tblPrEx>
        <w:trPr>
          <w:trHeight w:val="613" w:hRule="exac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3796577D">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6404C8BD">
            <w:pPr>
              <w:pStyle w:val="31"/>
              <w:keepNext w:val="0"/>
              <w:keepLines w:val="0"/>
              <w:pageBreakBefore w:val="0"/>
              <w:kinsoku w:val="0"/>
              <w:wordWrap/>
              <w:overflowPunct w:val="0"/>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报价方式</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5200687E">
            <w:pPr>
              <w:pStyle w:val="31"/>
              <w:keepNext w:val="0"/>
              <w:keepLines w:val="0"/>
              <w:pageBreakBefore w:val="0"/>
              <w:kinsoku w:val="0"/>
              <w:wordWrap/>
              <w:overflowPunct w:val="0"/>
              <w:topLinePunct w:val="0"/>
              <w:autoSpaceDE/>
              <w:autoSpaceDN/>
              <w:bidi w:val="0"/>
              <w:adjustRightInd/>
              <w:snapToGrid/>
              <w:spacing w:line="42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总价（单位：元）</w:t>
            </w:r>
          </w:p>
        </w:tc>
      </w:tr>
      <w:tr w14:paraId="3A0F9289">
        <w:tblPrEx>
          <w:tblCellMar>
            <w:top w:w="147" w:type="dxa"/>
            <w:left w:w="108" w:type="dxa"/>
            <w:bottom w:w="56" w:type="dxa"/>
            <w:right w:w="0" w:type="dxa"/>
          </w:tblCellMar>
        </w:tblPrEx>
        <w:trPr>
          <w:trHeight w:val="549"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657E039F">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2D256A18">
            <w:pPr>
              <w:keepNext w:val="0"/>
              <w:keepLines w:val="0"/>
              <w:pageBreakBefore w:val="0"/>
              <w:kinsoku/>
              <w:wordWrap/>
              <w:overflowPunct/>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投标人资质要求</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00996B04">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80" w:firstLineChars="200"/>
              <w:textAlignment w:val="baseline"/>
              <w:rPr>
                <w:rFonts w:hint="eastAsia"/>
              </w:rPr>
            </w:pPr>
            <w:r>
              <w:rPr>
                <w:rFonts w:hint="eastAsia" w:ascii="宋体" w:hAnsi="宋体" w:cs="宋体"/>
                <w:sz w:val="24"/>
                <w:szCs w:val="24"/>
                <w:lang w:val="en-US" w:eastAsia="zh-CN"/>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2.提供法定代表人授权书（附法定代表人身份证复印件）及被授权代理人身份证（法定代表人直接参加只须提供法定代表人身份证），被授权代理人需提供在本单位的缴纳社保证明；</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3.财务状况报告：提供2024年经审计的财务审计报告或开标前六个月内银行出具的资信证明（成立不足一年的公司提供资产负债表加盖投标单位公章即可）；</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4.具有履行合同所必需的设备和专业技术能力（须附相关证明材料或书面声明）；</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5.投标单位须具备相关行政主管部门颁发的城乡规划编制乙级及以上或土地规划编制乙级及以上资质证书；项目负责人具有城乡规划类或土地规划类专业中级及以上职称；</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6.有依法缴纳税收和社会保障资金的良好记录【提供投标单位2025年02月至今任意六个月完税证明（依法免税的投标单位应提供相关文件证明）、2025年02月至今任意六个月已缴纳社会保险的证明（专用收据或社会保险缴纳清单或社保缴纳证明，依法不需要缴纳社会保障资金的投标单位应提供相关文件证明）】；</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7.参加政府采购活动近3年内在经营活动中没有重大违法记录书面声明，以及投标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8.本项目专门面向中小企业，投标企业须提供中小企业声明函。本项目采购标的对应的中小企业划分标准所属行业为：其他未列明行业。</w:t>
            </w:r>
          </w:p>
        </w:tc>
      </w:tr>
      <w:tr w14:paraId="76D474A0">
        <w:tblPrEx>
          <w:tblCellMar>
            <w:top w:w="147" w:type="dxa"/>
            <w:left w:w="108" w:type="dxa"/>
            <w:bottom w:w="56" w:type="dxa"/>
            <w:right w:w="0" w:type="dxa"/>
          </w:tblCellMar>
        </w:tblPrEx>
        <w:trPr>
          <w:trHeight w:val="368"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54DF3536">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012F64E5">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是否接受联合体</w:t>
            </w:r>
          </w:p>
          <w:p w14:paraId="2E3B8C10">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投标</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38ABF584">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不接受联合体投标。</w:t>
            </w:r>
          </w:p>
        </w:tc>
      </w:tr>
      <w:tr w14:paraId="36BFF864">
        <w:tblPrEx>
          <w:tblCellMar>
            <w:top w:w="147" w:type="dxa"/>
            <w:left w:w="108" w:type="dxa"/>
            <w:bottom w:w="56" w:type="dxa"/>
            <w:right w:w="0" w:type="dxa"/>
          </w:tblCellMar>
        </w:tblPrEx>
        <w:trPr>
          <w:trHeight w:val="853"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4C71960E">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48DB7F4A">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现场踏勘</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2E3804E5">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自行勘察，未勘察现场造成的一切后果由投标人自行承担。（一切费用自理）。</w:t>
            </w:r>
          </w:p>
        </w:tc>
      </w:tr>
      <w:tr w14:paraId="79AFEB23">
        <w:tblPrEx>
          <w:tblCellMar>
            <w:top w:w="147" w:type="dxa"/>
            <w:left w:w="108" w:type="dxa"/>
            <w:bottom w:w="56" w:type="dxa"/>
            <w:right w:w="0" w:type="dxa"/>
          </w:tblCellMar>
        </w:tblPrEx>
        <w:trPr>
          <w:trHeight w:val="716"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44A10957">
            <w:pPr>
              <w:pStyle w:val="2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5AA56E68">
            <w:pPr>
              <w:pStyle w:val="31"/>
              <w:keepNext w:val="0"/>
              <w:keepLines w:val="0"/>
              <w:pageBreakBefore w:val="0"/>
              <w:kinsoku w:val="0"/>
              <w:wordWrap/>
              <w:overflowPunct w:val="0"/>
              <w:topLinePunct w:val="0"/>
              <w:autoSpaceDE/>
              <w:autoSpaceDN/>
              <w:bidi w:val="0"/>
              <w:adjustRightInd/>
              <w:snapToGrid/>
              <w:spacing w:line="420" w:lineRule="exact"/>
              <w:ind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响应文件份数</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6878B3C1">
            <w:pPr>
              <w:pStyle w:val="31"/>
              <w:keepNext w:val="0"/>
              <w:keepLines w:val="0"/>
              <w:pageBreakBefore w:val="0"/>
              <w:kinsoku w:val="0"/>
              <w:wordWrap/>
              <w:overflowPunct w:val="0"/>
              <w:topLinePunct w:val="0"/>
              <w:autoSpaceDE/>
              <w:autoSpaceDN/>
              <w:bidi w:val="0"/>
              <w:adjustRightInd/>
              <w:snapToGrid/>
              <w:spacing w:line="420" w:lineRule="exact"/>
              <w:ind w:left="0" w:leftChars="0" w:right="0" w:rightChars="0" w:hanging="600" w:firstLineChars="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线上电子响应文件（*.SXSTF）壹份</w:t>
            </w:r>
          </w:p>
        </w:tc>
      </w:tr>
      <w:tr w14:paraId="75D38F6C">
        <w:tblPrEx>
          <w:tblCellMar>
            <w:top w:w="147" w:type="dxa"/>
            <w:left w:w="108" w:type="dxa"/>
            <w:bottom w:w="56" w:type="dxa"/>
            <w:right w:w="0" w:type="dxa"/>
          </w:tblCellMar>
        </w:tblPrEx>
        <w:trPr>
          <w:trHeight w:val="309" w:hRule="atLeast"/>
          <w:jc w:val="center"/>
        </w:trPr>
        <w:tc>
          <w:tcPr>
            <w:tcW w:w="797" w:type="dxa"/>
            <w:tcBorders>
              <w:top w:val="double" w:color="000000" w:sz="4" w:space="0"/>
              <w:left w:val="single" w:color="000000" w:sz="4" w:space="0"/>
              <w:bottom w:val="single" w:color="000000" w:sz="4" w:space="0"/>
              <w:right w:val="single" w:color="000000" w:sz="4" w:space="0"/>
            </w:tcBorders>
            <w:noWrap w:val="0"/>
            <w:vAlign w:val="center"/>
          </w:tcPr>
          <w:p w14:paraId="1DA5FBE1">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065" w:type="dxa"/>
            <w:tcBorders>
              <w:top w:val="double" w:color="000000" w:sz="4" w:space="0"/>
              <w:left w:val="single" w:color="000000" w:sz="4" w:space="0"/>
              <w:bottom w:val="single" w:color="000000" w:sz="4" w:space="0"/>
              <w:right w:val="single" w:color="000000" w:sz="4" w:space="0"/>
            </w:tcBorders>
            <w:noWrap w:val="0"/>
            <w:vAlign w:val="center"/>
          </w:tcPr>
          <w:p w14:paraId="299CCECB">
            <w:pPr>
              <w:pStyle w:val="31"/>
              <w:keepNext w:val="0"/>
              <w:keepLines w:val="0"/>
              <w:pageBreakBefore w:val="0"/>
              <w:kinsoku w:val="0"/>
              <w:wordWrap/>
              <w:overflowPunct w:val="0"/>
              <w:topLinePunct w:val="0"/>
              <w:autoSpaceDE/>
              <w:autoSpaceDN/>
              <w:bidi w:val="0"/>
              <w:adjustRightInd/>
              <w:snapToGrid/>
              <w:spacing w:line="420" w:lineRule="exact"/>
              <w:ind w:left="0" w:leftChars="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投标保证金</w:t>
            </w:r>
          </w:p>
        </w:tc>
        <w:tc>
          <w:tcPr>
            <w:tcW w:w="6588" w:type="dxa"/>
            <w:tcBorders>
              <w:top w:val="double" w:color="000000" w:sz="4" w:space="0"/>
              <w:left w:val="single" w:color="000000" w:sz="4" w:space="0"/>
              <w:bottom w:val="single" w:color="000000" w:sz="4" w:space="0"/>
              <w:right w:val="single" w:color="000000" w:sz="4" w:space="0"/>
            </w:tcBorders>
            <w:noWrap w:val="0"/>
            <w:vAlign w:val="center"/>
          </w:tcPr>
          <w:p w14:paraId="37A00323">
            <w:pPr>
              <w:pStyle w:val="31"/>
              <w:keepNext w:val="0"/>
              <w:keepLines w:val="0"/>
              <w:pageBreakBefore w:val="0"/>
              <w:kinsoku w:val="0"/>
              <w:wordWrap/>
              <w:overflowPunct w:val="0"/>
              <w:topLinePunct w:val="0"/>
              <w:autoSpaceDE/>
              <w:autoSpaceDN/>
              <w:bidi w:val="0"/>
              <w:adjustRightInd/>
              <w:snapToGrid/>
              <w:spacing w:line="420" w:lineRule="exact"/>
              <w:ind w:left="0" w:leftChars="0"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不收取（安财采管【2022】4号）</w:t>
            </w:r>
          </w:p>
        </w:tc>
      </w:tr>
      <w:tr w14:paraId="4110BBFB">
        <w:tblPrEx>
          <w:tblCellMar>
            <w:top w:w="147" w:type="dxa"/>
            <w:left w:w="108" w:type="dxa"/>
            <w:bottom w:w="56" w:type="dxa"/>
            <w:right w:w="0" w:type="dxa"/>
          </w:tblCellMar>
        </w:tblPrEx>
        <w:trPr>
          <w:trHeight w:val="898" w:hRule="atLeast"/>
          <w:jc w:val="center"/>
        </w:trPr>
        <w:tc>
          <w:tcPr>
            <w:tcW w:w="797" w:type="dxa"/>
            <w:tcBorders>
              <w:top w:val="double" w:color="000000" w:sz="4" w:space="0"/>
              <w:left w:val="single" w:color="000000" w:sz="4" w:space="0"/>
              <w:bottom w:val="single" w:color="000000" w:sz="4" w:space="0"/>
              <w:right w:val="single" w:color="000000" w:sz="4" w:space="0"/>
            </w:tcBorders>
            <w:noWrap w:val="0"/>
            <w:vAlign w:val="center"/>
          </w:tcPr>
          <w:p w14:paraId="73EF1E16">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2065" w:type="dxa"/>
            <w:tcBorders>
              <w:top w:val="double" w:color="000000" w:sz="4" w:space="0"/>
              <w:left w:val="single" w:color="000000" w:sz="4" w:space="0"/>
              <w:bottom w:val="single" w:color="000000" w:sz="4" w:space="0"/>
              <w:right w:val="single" w:color="000000" w:sz="4" w:space="0"/>
            </w:tcBorders>
            <w:noWrap w:val="0"/>
            <w:vAlign w:val="center"/>
          </w:tcPr>
          <w:p w14:paraId="7733B86C">
            <w:pPr>
              <w:pStyle w:val="31"/>
              <w:keepNext w:val="0"/>
              <w:keepLines w:val="0"/>
              <w:pageBreakBefore w:val="0"/>
              <w:kinsoku w:val="0"/>
              <w:wordWrap/>
              <w:overflowPunct w:val="0"/>
              <w:topLinePunct w:val="0"/>
              <w:autoSpaceDE/>
              <w:autoSpaceDN/>
              <w:bidi w:val="0"/>
              <w:adjustRightInd/>
              <w:snapToGrid/>
              <w:spacing w:line="420" w:lineRule="exact"/>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资格审查资料的特殊要求</w:t>
            </w:r>
          </w:p>
        </w:tc>
        <w:tc>
          <w:tcPr>
            <w:tcW w:w="6588" w:type="dxa"/>
            <w:tcBorders>
              <w:top w:val="double" w:color="000000" w:sz="4" w:space="0"/>
              <w:left w:val="single" w:color="000000" w:sz="4" w:space="0"/>
              <w:bottom w:val="single" w:color="000000" w:sz="4" w:space="0"/>
              <w:right w:val="single" w:color="000000" w:sz="4" w:space="0"/>
            </w:tcBorders>
            <w:noWrap w:val="0"/>
            <w:vAlign w:val="center"/>
          </w:tcPr>
          <w:p w14:paraId="443451C2">
            <w:pPr>
              <w:pStyle w:val="31"/>
              <w:keepNext w:val="0"/>
              <w:keepLines w:val="0"/>
              <w:pageBreakBefore w:val="0"/>
              <w:kinsoku w:val="0"/>
              <w:wordWrap/>
              <w:overflowPunct w:val="0"/>
              <w:topLinePunct w:val="0"/>
              <w:autoSpaceDE/>
              <w:autoSpaceDN/>
              <w:bidi w:val="0"/>
              <w:adjustRightInd/>
              <w:snapToGrid/>
              <w:spacing w:line="420" w:lineRule="exact"/>
              <w:ind w:left="0" w:right="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无</w:t>
            </w:r>
          </w:p>
        </w:tc>
      </w:tr>
      <w:tr w14:paraId="4C08E4D0">
        <w:tblPrEx>
          <w:tblCellMar>
            <w:top w:w="147" w:type="dxa"/>
            <w:left w:w="108" w:type="dxa"/>
            <w:bottom w:w="56" w:type="dxa"/>
            <w:right w:w="0" w:type="dxa"/>
          </w:tblCellMar>
        </w:tblPrEx>
        <w:trPr>
          <w:trHeight w:val="90" w:hRule="atLeast"/>
          <w:jc w:val="center"/>
        </w:trPr>
        <w:tc>
          <w:tcPr>
            <w:tcW w:w="797" w:type="dxa"/>
            <w:tcBorders>
              <w:top w:val="double" w:color="000000" w:sz="4" w:space="0"/>
              <w:left w:val="single" w:color="000000" w:sz="4" w:space="0"/>
              <w:bottom w:val="single" w:color="000000" w:sz="4" w:space="0"/>
              <w:right w:val="single" w:color="000000" w:sz="4" w:space="0"/>
            </w:tcBorders>
            <w:noWrap w:val="0"/>
            <w:vAlign w:val="center"/>
          </w:tcPr>
          <w:p w14:paraId="314D35D0">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2065" w:type="dxa"/>
            <w:tcBorders>
              <w:top w:val="double" w:color="000000" w:sz="4" w:space="0"/>
              <w:left w:val="single" w:color="000000" w:sz="4" w:space="0"/>
              <w:bottom w:val="single" w:color="000000" w:sz="4" w:space="0"/>
              <w:right w:val="single" w:color="000000" w:sz="4" w:space="0"/>
            </w:tcBorders>
            <w:noWrap w:val="0"/>
            <w:vAlign w:val="center"/>
          </w:tcPr>
          <w:p w14:paraId="4A200ABD">
            <w:pPr>
              <w:pStyle w:val="31"/>
              <w:keepNext w:val="0"/>
              <w:keepLines w:val="0"/>
              <w:pageBreakBefore w:val="0"/>
              <w:kinsoku w:val="0"/>
              <w:wordWrap/>
              <w:overflowPunct w:val="0"/>
              <w:topLinePunct w:val="0"/>
              <w:autoSpaceDE/>
              <w:autoSpaceDN/>
              <w:bidi w:val="0"/>
              <w:adjustRightInd/>
              <w:snapToGrid/>
              <w:spacing w:line="420" w:lineRule="exact"/>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是否允许递交备选投标方案</w:t>
            </w:r>
          </w:p>
        </w:tc>
        <w:tc>
          <w:tcPr>
            <w:tcW w:w="6588" w:type="dxa"/>
            <w:tcBorders>
              <w:top w:val="double" w:color="000000" w:sz="4" w:space="0"/>
              <w:left w:val="single" w:color="000000" w:sz="4" w:space="0"/>
              <w:bottom w:val="single" w:color="000000" w:sz="4" w:space="0"/>
              <w:right w:val="single" w:color="000000" w:sz="4" w:space="0"/>
            </w:tcBorders>
            <w:noWrap w:val="0"/>
            <w:vAlign w:val="center"/>
          </w:tcPr>
          <w:p w14:paraId="4A893652">
            <w:pPr>
              <w:pStyle w:val="31"/>
              <w:keepNext w:val="0"/>
              <w:keepLines w:val="0"/>
              <w:pageBreakBefore w:val="0"/>
              <w:kinsoku w:val="0"/>
              <w:wordWrap/>
              <w:overflowPunct w:val="0"/>
              <w:topLinePunct w:val="0"/>
              <w:autoSpaceDE/>
              <w:autoSpaceDN/>
              <w:bidi w:val="0"/>
              <w:adjustRightInd/>
              <w:snapToGrid/>
              <w:spacing w:line="420" w:lineRule="exact"/>
              <w:ind w:left="0" w:right="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不允许</w:t>
            </w:r>
          </w:p>
        </w:tc>
      </w:tr>
      <w:tr w14:paraId="7417B89F">
        <w:tblPrEx>
          <w:tblCellMar>
            <w:top w:w="147" w:type="dxa"/>
            <w:left w:w="108" w:type="dxa"/>
            <w:bottom w:w="56" w:type="dxa"/>
            <w:right w:w="0" w:type="dxa"/>
          </w:tblCellMar>
        </w:tblPrEx>
        <w:trPr>
          <w:trHeight w:val="704"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3968C14C">
            <w:pPr>
              <w:pStyle w:val="29"/>
              <w:keepNext w:val="0"/>
              <w:keepLines w:val="0"/>
              <w:pageBreakBefore w:val="0"/>
              <w:wordWrap/>
              <w:topLinePunct w:val="0"/>
              <w:autoSpaceDE/>
              <w:autoSpaceDN/>
              <w:bidi w:val="0"/>
              <w:adjustRightInd/>
              <w:snapToGrid/>
              <w:spacing w:line="420" w:lineRule="exact"/>
              <w:ind w:left="0" w:right="0" w:firstLine="240" w:firstLineChars="100"/>
              <w:jc w:val="center"/>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3AB11236">
            <w:pPr>
              <w:pStyle w:val="31"/>
              <w:keepNext w:val="0"/>
              <w:keepLines w:val="0"/>
              <w:pageBreakBefore w:val="0"/>
              <w:kinsoku w:val="0"/>
              <w:wordWrap/>
              <w:overflowPunct w:val="0"/>
              <w:topLinePunct w:val="0"/>
              <w:autoSpaceDE/>
              <w:autoSpaceDN/>
              <w:bidi w:val="0"/>
              <w:adjustRightInd/>
              <w:snapToGrid/>
              <w:spacing w:line="420" w:lineRule="exact"/>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编制要求</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6D0C4D93">
            <w:pPr>
              <w:pStyle w:val="31"/>
              <w:keepNext w:val="0"/>
              <w:keepLines w:val="0"/>
              <w:pageBreakBefore w:val="0"/>
              <w:kinsoku w:val="0"/>
              <w:wordWrap/>
              <w:overflowPunct w:val="0"/>
              <w:topLinePunct w:val="0"/>
              <w:autoSpaceDE/>
              <w:autoSpaceDN/>
              <w:bidi w:val="0"/>
              <w:adjustRightInd/>
              <w:snapToGrid/>
              <w:spacing w:line="420" w:lineRule="exact"/>
              <w:ind w:left="0" w:leftChars="0" w:right="0" w:rightChars="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pacing w:val="-3"/>
                <w:sz w:val="24"/>
                <w:szCs w:val="24"/>
                <w:lang w:eastAsia="zh-CN"/>
              </w:rPr>
              <w:t>投标人</w:t>
            </w:r>
            <w:r>
              <w:rPr>
                <w:rFonts w:hint="eastAsia" w:ascii="宋体" w:hAnsi="宋体" w:eastAsia="宋体" w:cs="宋体"/>
                <w:color w:val="000000"/>
                <w:spacing w:val="-3"/>
                <w:sz w:val="24"/>
                <w:szCs w:val="24"/>
              </w:rPr>
              <w:t>必须按照招标文件规定的内容和格式填报“投标文件”，并</w:t>
            </w:r>
            <w:r>
              <w:rPr>
                <w:rFonts w:hint="eastAsia" w:ascii="宋体" w:hAnsi="宋体" w:eastAsia="宋体" w:cs="宋体"/>
                <w:color w:val="000000"/>
                <w:spacing w:val="-4"/>
                <w:sz w:val="24"/>
                <w:szCs w:val="24"/>
              </w:rPr>
              <w:t>编制目录，且逐页连续标注页码。</w:t>
            </w:r>
          </w:p>
        </w:tc>
      </w:tr>
      <w:tr w14:paraId="39CAE913">
        <w:tblPrEx>
          <w:tblCellMar>
            <w:top w:w="147" w:type="dxa"/>
            <w:left w:w="108" w:type="dxa"/>
            <w:bottom w:w="56" w:type="dxa"/>
            <w:right w:w="0" w:type="dxa"/>
          </w:tblCellMar>
        </w:tblPrEx>
        <w:trPr>
          <w:trHeight w:val="504"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2768C31D">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57E7D30F">
            <w:pPr>
              <w:pStyle w:val="31"/>
              <w:keepNext w:val="0"/>
              <w:keepLines w:val="0"/>
              <w:pageBreakBefore w:val="0"/>
              <w:kinsoku w:val="0"/>
              <w:wordWrap/>
              <w:overflowPunct w:val="0"/>
              <w:topLinePunct w:val="0"/>
              <w:autoSpaceDE/>
              <w:autoSpaceDN/>
              <w:bidi w:val="0"/>
              <w:adjustRightInd/>
              <w:snapToGrid/>
              <w:spacing w:line="42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是否退还</w:t>
            </w:r>
          </w:p>
          <w:p w14:paraId="00820849">
            <w:pPr>
              <w:pStyle w:val="31"/>
              <w:keepNext w:val="0"/>
              <w:keepLines w:val="0"/>
              <w:pageBreakBefore w:val="0"/>
              <w:kinsoku w:val="0"/>
              <w:wordWrap/>
              <w:overflowPunct w:val="0"/>
              <w:topLinePunct w:val="0"/>
              <w:autoSpaceDE/>
              <w:autoSpaceDN/>
              <w:bidi w:val="0"/>
              <w:adjustRightInd/>
              <w:snapToGrid/>
              <w:spacing w:line="420" w:lineRule="exact"/>
              <w:ind w:left="0" w:leftChars="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投标文件</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63E61265">
            <w:pPr>
              <w:pStyle w:val="31"/>
              <w:keepNext w:val="0"/>
              <w:keepLines w:val="0"/>
              <w:pageBreakBefore w:val="0"/>
              <w:kinsoku w:val="0"/>
              <w:wordWrap/>
              <w:overflowPunct w:val="0"/>
              <w:topLinePunct w:val="0"/>
              <w:autoSpaceDE/>
              <w:autoSpaceDN/>
              <w:bidi w:val="0"/>
              <w:adjustRightInd/>
              <w:snapToGrid/>
              <w:spacing w:line="420" w:lineRule="exact"/>
              <w:ind w:left="0" w:leftChars="0" w:right="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否</w:t>
            </w:r>
          </w:p>
        </w:tc>
      </w:tr>
      <w:tr w14:paraId="6C17A1F2">
        <w:tblPrEx>
          <w:tblCellMar>
            <w:top w:w="147" w:type="dxa"/>
            <w:left w:w="108" w:type="dxa"/>
            <w:bottom w:w="56" w:type="dxa"/>
            <w:right w:w="0" w:type="dxa"/>
          </w:tblCellMar>
        </w:tblPrEx>
        <w:trPr>
          <w:trHeight w:val="601"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28512160">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19</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22CD57D5">
            <w:pPr>
              <w:pStyle w:val="31"/>
              <w:keepNext w:val="0"/>
              <w:keepLines w:val="0"/>
              <w:pageBreakBefore w:val="0"/>
              <w:kinsoku w:val="0"/>
              <w:wordWrap/>
              <w:overflowPunct w:val="0"/>
              <w:topLinePunct w:val="0"/>
              <w:autoSpaceDE/>
              <w:autoSpaceDN/>
              <w:bidi w:val="0"/>
              <w:adjustRightInd/>
              <w:snapToGrid/>
              <w:spacing w:line="42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承包方式</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425FFD4B">
            <w:pPr>
              <w:pStyle w:val="31"/>
              <w:keepNext w:val="0"/>
              <w:keepLines w:val="0"/>
              <w:pageBreakBefore w:val="0"/>
              <w:kinsoku w:val="0"/>
              <w:wordWrap/>
              <w:overflowPunct w:val="0"/>
              <w:topLinePunct w:val="0"/>
              <w:autoSpaceDE/>
              <w:autoSpaceDN/>
              <w:bidi w:val="0"/>
              <w:adjustRightInd/>
              <w:snapToGrid/>
              <w:spacing w:line="420" w:lineRule="exact"/>
              <w:ind w:left="0" w:right="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固定总价合同</w:t>
            </w:r>
          </w:p>
        </w:tc>
      </w:tr>
      <w:tr w14:paraId="7510ADAA">
        <w:tblPrEx>
          <w:tblCellMar>
            <w:top w:w="147" w:type="dxa"/>
            <w:left w:w="108" w:type="dxa"/>
            <w:bottom w:w="56" w:type="dxa"/>
            <w:right w:w="0" w:type="dxa"/>
          </w:tblCellMar>
        </w:tblPrEx>
        <w:trPr>
          <w:trHeight w:val="451"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1376CF56">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5DF362B7">
            <w:pPr>
              <w:pStyle w:val="31"/>
              <w:keepNext w:val="0"/>
              <w:keepLines w:val="0"/>
              <w:pageBreakBefore w:val="0"/>
              <w:kinsoku w:val="0"/>
              <w:wordWrap/>
              <w:overflowPunct w:val="0"/>
              <w:topLinePunct w:val="0"/>
              <w:autoSpaceDE/>
              <w:autoSpaceDN/>
              <w:bidi w:val="0"/>
              <w:adjustRightInd/>
              <w:snapToGrid/>
              <w:spacing w:line="420" w:lineRule="exact"/>
              <w:ind w:left="0" w:right="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开标时间和地点</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6189D5C9">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lang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lang w:eastAsia="zh-CN"/>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02</w:t>
            </w:r>
            <w:r>
              <w:rPr>
                <w:rFonts w:hint="eastAsia" w:ascii="宋体" w:hAnsi="宋体" w:eastAsia="宋体" w:cs="宋体"/>
                <w:color w:val="000000" w:themeColor="text1"/>
                <w:sz w:val="24"/>
                <w:szCs w:val="24"/>
                <w:u w:val="single"/>
                <w:lang w:eastAsia="zh-CN"/>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10</w:t>
            </w:r>
            <w:r>
              <w:rPr>
                <w:rFonts w:hint="eastAsia" w:ascii="宋体" w:hAnsi="宋体" w:eastAsia="宋体" w:cs="宋体"/>
                <w:color w:val="000000" w:themeColor="text1"/>
                <w:sz w:val="24"/>
                <w:szCs w:val="24"/>
                <w:u w:val="single"/>
                <w:lang w:eastAsia="zh-CN"/>
                <w14:textFill>
                  <w14:solidFill>
                    <w14:schemeClr w14:val="tx1"/>
                  </w14:solidFill>
                </w14:textFill>
              </w:rPr>
              <w:t>日</w:t>
            </w:r>
            <w:r>
              <w:rPr>
                <w:rFonts w:hint="eastAsia" w:ascii="宋体" w:hAnsi="宋体" w:cs="宋体"/>
                <w:color w:val="000000" w:themeColor="text1"/>
                <w:sz w:val="24"/>
                <w:szCs w:val="24"/>
                <w:u w:val="single"/>
                <w:lang w:val="en-US" w:eastAsia="zh-CN"/>
                <w14:textFill>
                  <w14:solidFill>
                    <w14:schemeClr w14:val="tx1"/>
                  </w14:solidFill>
                </w14:textFill>
              </w:rPr>
              <w:t>下</w:t>
            </w:r>
            <w:r>
              <w:rPr>
                <w:rFonts w:hint="eastAsia" w:ascii="宋体" w:hAnsi="宋体" w:eastAsia="宋体" w:cs="宋体"/>
                <w:color w:val="000000" w:themeColor="text1"/>
                <w:sz w:val="24"/>
                <w:szCs w:val="24"/>
                <w:u w:val="single"/>
                <w14:textFill>
                  <w14:solidFill>
                    <w14:schemeClr w14:val="tx1"/>
                  </w14:solidFill>
                </w14:textFill>
              </w:rPr>
              <w:t>午</w:t>
            </w:r>
            <w:r>
              <w:rPr>
                <w:rFonts w:hint="eastAsia" w:ascii="宋体" w:hAnsi="宋体" w:cs="宋体"/>
                <w:color w:val="000000" w:themeColor="text1"/>
                <w:sz w:val="24"/>
                <w:szCs w:val="24"/>
                <w:u w:val="single"/>
                <w:lang w:val="en-US" w:eastAsia="zh-CN"/>
                <w14:textFill>
                  <w14:solidFill>
                    <w14:schemeClr w14:val="tx1"/>
                  </w14:solidFill>
                </w14:textFill>
              </w:rPr>
              <w:t>14</w:t>
            </w:r>
            <w:r>
              <w:rPr>
                <w:rFonts w:hint="eastAsia" w:ascii="宋体" w:hAnsi="宋体" w:eastAsia="宋体" w:cs="宋体"/>
                <w:color w:val="000000" w:themeColor="text1"/>
                <w:sz w:val="24"/>
                <w:szCs w:val="24"/>
                <w:u w:val="single"/>
                <w14:textFill>
                  <w14:solidFill>
                    <w14:schemeClr w14:val="tx1"/>
                  </w14:solidFill>
                </w14:textFill>
              </w:rPr>
              <w:t>时00分</w:t>
            </w:r>
            <w:r>
              <w:rPr>
                <w:rFonts w:hint="eastAsia" w:ascii="宋体" w:hAnsi="宋体" w:eastAsia="宋体" w:cs="宋体"/>
                <w:color w:val="000000" w:themeColor="text1"/>
                <w:sz w:val="24"/>
                <w:szCs w:val="24"/>
                <w14:textFill>
                  <w14:solidFill>
                    <w14:schemeClr w14:val="tx1"/>
                  </w14:solidFill>
                </w14:textFill>
              </w:rPr>
              <w:t>（北京时间）</w:t>
            </w:r>
          </w:p>
          <w:p w14:paraId="292068A1">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开标</w:t>
            </w:r>
            <w:r>
              <w:rPr>
                <w:rFonts w:hint="eastAsia" w:ascii="宋体" w:hAnsi="宋体" w:eastAsia="宋体" w:cs="宋体"/>
                <w:color w:val="000000" w:themeColor="text1"/>
                <w:sz w:val="24"/>
                <w:szCs w:val="24"/>
                <w14:textFill>
                  <w14:solidFill>
                    <w14:schemeClr w14:val="tx1"/>
                  </w14:solidFill>
                </w14:textFill>
              </w:rPr>
              <w:t>地点：本项目采用电子化投标及远程不见面开标</w:t>
            </w:r>
          </w:p>
        </w:tc>
      </w:tr>
      <w:tr w14:paraId="5B905BB4">
        <w:tblPrEx>
          <w:tblCellMar>
            <w:top w:w="147" w:type="dxa"/>
            <w:left w:w="108" w:type="dxa"/>
            <w:bottom w:w="56" w:type="dxa"/>
            <w:right w:w="0" w:type="dxa"/>
          </w:tblCellMar>
        </w:tblPrEx>
        <w:trPr>
          <w:trHeight w:val="663"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24A05A86">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6DEFDE82">
            <w:pPr>
              <w:pStyle w:val="31"/>
              <w:keepNext w:val="0"/>
              <w:keepLines w:val="0"/>
              <w:pageBreakBefore w:val="0"/>
              <w:kinsoku w:val="0"/>
              <w:wordWrap/>
              <w:overflowPunct w:val="0"/>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评标委员会的</w:t>
            </w:r>
          </w:p>
          <w:p w14:paraId="4D5027DD">
            <w:pPr>
              <w:pStyle w:val="31"/>
              <w:keepNext w:val="0"/>
              <w:keepLines w:val="0"/>
              <w:pageBreakBefore w:val="0"/>
              <w:kinsoku w:val="0"/>
              <w:wordWrap/>
              <w:overflowPunct w:val="0"/>
              <w:topLinePunct w:val="0"/>
              <w:autoSpaceDE/>
              <w:autoSpaceDN/>
              <w:bidi w:val="0"/>
              <w:adjustRightInd/>
              <w:snapToGrid/>
              <w:spacing w:line="420" w:lineRule="exact"/>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组建</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69EBF230">
            <w:pPr>
              <w:pStyle w:val="31"/>
              <w:keepNext w:val="0"/>
              <w:keepLines w:val="0"/>
              <w:pageBreakBefore w:val="0"/>
              <w:kinsoku w:val="0"/>
              <w:wordWrap/>
              <w:overflowPunct w:val="0"/>
              <w:topLinePunct w:val="0"/>
              <w:autoSpaceDE/>
              <w:autoSpaceDN/>
              <w:bidi w:val="0"/>
              <w:adjustRightInd/>
              <w:snapToGrid/>
              <w:spacing w:line="420" w:lineRule="exact"/>
              <w:ind w:left="0" w:leftChars="0" w:right="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pacing w:val="2"/>
                <w:sz w:val="24"/>
                <w:szCs w:val="24"/>
              </w:rPr>
              <w:t>评标委员会构成：</w:t>
            </w:r>
            <w:r>
              <w:rPr>
                <w:rFonts w:hint="eastAsia" w:ascii="宋体" w:hAnsi="宋体" w:eastAsia="宋体" w:cs="宋体"/>
                <w:spacing w:val="2"/>
                <w:sz w:val="24"/>
                <w:szCs w:val="24"/>
                <w:u w:val="single"/>
              </w:rPr>
              <w:t>5</w:t>
            </w:r>
            <w:r>
              <w:rPr>
                <w:rFonts w:hint="eastAsia" w:ascii="宋体" w:hAnsi="宋体" w:eastAsia="宋体" w:cs="宋体"/>
                <w:spacing w:val="2"/>
                <w:sz w:val="24"/>
                <w:szCs w:val="24"/>
              </w:rPr>
              <w:t>人，其中</w:t>
            </w:r>
            <w:r>
              <w:rPr>
                <w:rFonts w:hint="eastAsia" w:ascii="宋体" w:hAnsi="宋体" w:eastAsia="宋体" w:cs="宋体"/>
                <w:spacing w:val="2"/>
                <w:sz w:val="24"/>
                <w:szCs w:val="24"/>
                <w:lang w:eastAsia="zh-CN"/>
              </w:rPr>
              <w:t>招标人</w:t>
            </w:r>
            <w:r>
              <w:rPr>
                <w:rFonts w:hint="eastAsia" w:ascii="宋体" w:hAnsi="宋体" w:eastAsia="宋体" w:cs="宋体"/>
                <w:spacing w:val="2"/>
                <w:sz w:val="24"/>
                <w:szCs w:val="24"/>
              </w:rPr>
              <w:t>代表</w:t>
            </w:r>
            <w:r>
              <w:rPr>
                <w:rFonts w:hint="eastAsia" w:ascii="宋体" w:hAnsi="宋体" w:eastAsia="宋体" w:cs="宋体"/>
                <w:sz w:val="24"/>
                <w:szCs w:val="24"/>
                <w:u w:val="single"/>
              </w:rPr>
              <w:t>1</w:t>
            </w:r>
            <w:r>
              <w:rPr>
                <w:rFonts w:hint="eastAsia" w:ascii="宋体" w:hAnsi="宋体" w:eastAsia="宋体" w:cs="宋体"/>
                <w:spacing w:val="2"/>
                <w:sz w:val="24"/>
                <w:szCs w:val="24"/>
              </w:rPr>
              <w:t>人，专家</w:t>
            </w:r>
            <w:r>
              <w:rPr>
                <w:rFonts w:hint="eastAsia" w:ascii="宋体" w:hAnsi="宋体" w:eastAsia="宋体" w:cs="宋体"/>
                <w:sz w:val="24"/>
                <w:szCs w:val="24"/>
                <w:u w:val="single"/>
              </w:rPr>
              <w:t>4</w:t>
            </w:r>
            <w:r>
              <w:rPr>
                <w:rFonts w:hint="eastAsia" w:ascii="宋体" w:hAnsi="宋体" w:eastAsia="宋体" w:cs="宋体"/>
                <w:sz w:val="24"/>
                <w:szCs w:val="24"/>
              </w:rPr>
              <w:t>人；评标专家确定方式：从</w:t>
            </w:r>
            <w:r>
              <w:rPr>
                <w:rFonts w:hint="eastAsia" w:ascii="宋体" w:hAnsi="宋体" w:eastAsia="宋体" w:cs="宋体"/>
                <w:sz w:val="24"/>
                <w:szCs w:val="24"/>
                <w:u w:val="single"/>
              </w:rPr>
              <w:t>陕西省政府采购网评审专家库（安康市本级）</w:t>
            </w:r>
            <w:r>
              <w:rPr>
                <w:rFonts w:hint="eastAsia" w:ascii="宋体" w:hAnsi="宋体" w:eastAsia="宋体" w:cs="宋体"/>
                <w:sz w:val="24"/>
                <w:szCs w:val="24"/>
              </w:rPr>
              <w:t>中随机抽取。</w:t>
            </w:r>
          </w:p>
        </w:tc>
      </w:tr>
      <w:tr w14:paraId="29AB4CC9">
        <w:tblPrEx>
          <w:tblCellMar>
            <w:top w:w="147" w:type="dxa"/>
            <w:left w:w="108" w:type="dxa"/>
            <w:bottom w:w="56" w:type="dxa"/>
            <w:right w:w="0" w:type="dxa"/>
          </w:tblCellMar>
        </w:tblPrEx>
        <w:trPr>
          <w:trHeight w:val="643"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3A5083CA">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22</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222160C5">
            <w:pPr>
              <w:pStyle w:val="31"/>
              <w:keepNext w:val="0"/>
              <w:keepLines w:val="0"/>
              <w:pageBreakBefore w:val="0"/>
              <w:kinsoku w:val="0"/>
              <w:wordWrap/>
              <w:overflowPunct w:val="0"/>
              <w:topLinePunct w:val="0"/>
              <w:autoSpaceDE/>
              <w:autoSpaceDN/>
              <w:bidi w:val="0"/>
              <w:adjustRightInd/>
              <w:snapToGrid/>
              <w:spacing w:line="420" w:lineRule="exact"/>
              <w:ind w:left="0" w:leftChars="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评标委员会推荐中标候选人的人数</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6AF8ED74">
            <w:pPr>
              <w:pStyle w:val="31"/>
              <w:keepNext w:val="0"/>
              <w:keepLines w:val="0"/>
              <w:pageBreakBefore w:val="0"/>
              <w:kinsoku w:val="0"/>
              <w:wordWrap/>
              <w:overflowPunct w:val="0"/>
              <w:topLinePunct w:val="0"/>
              <w:autoSpaceDE/>
              <w:autoSpaceDN/>
              <w:bidi w:val="0"/>
              <w:adjustRightInd/>
              <w:snapToGrid/>
              <w:spacing w:line="420" w:lineRule="exact"/>
              <w:ind w:left="0" w:right="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推荐的中标候选人数为</w:t>
            </w:r>
            <w:r>
              <w:rPr>
                <w:rFonts w:hint="eastAsia" w:ascii="宋体" w:hAnsi="宋体" w:eastAsia="宋体" w:cs="宋体"/>
                <w:sz w:val="24"/>
                <w:szCs w:val="24"/>
                <w:u w:val="single"/>
              </w:rPr>
              <w:t>3</w:t>
            </w:r>
            <w:r>
              <w:rPr>
                <w:rFonts w:hint="eastAsia" w:ascii="宋体" w:hAnsi="宋体" w:eastAsia="宋体" w:cs="宋体"/>
                <w:sz w:val="24"/>
                <w:szCs w:val="24"/>
              </w:rPr>
              <w:t>名</w:t>
            </w:r>
          </w:p>
        </w:tc>
      </w:tr>
      <w:tr w14:paraId="27F63FAA">
        <w:tblPrEx>
          <w:tblCellMar>
            <w:top w:w="147" w:type="dxa"/>
            <w:left w:w="108" w:type="dxa"/>
            <w:bottom w:w="56" w:type="dxa"/>
            <w:right w:w="0" w:type="dxa"/>
          </w:tblCellMar>
        </w:tblPrEx>
        <w:trPr>
          <w:trHeight w:val="416"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17C87A85">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23</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758496EC">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投标有效期</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2987BBAA">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u w:val="single" w:color="000000"/>
              </w:rPr>
              <w:t>90</w:t>
            </w:r>
            <w:r>
              <w:rPr>
                <w:rFonts w:hint="eastAsia" w:ascii="宋体" w:hAnsi="宋体" w:eastAsia="宋体" w:cs="宋体"/>
                <w:sz w:val="24"/>
                <w:szCs w:val="24"/>
              </w:rPr>
              <w:t>日历天（从提交响应文件日起计算）</w:t>
            </w:r>
          </w:p>
        </w:tc>
      </w:tr>
      <w:tr w14:paraId="74C4FFDE">
        <w:tblPrEx>
          <w:tblCellMar>
            <w:top w:w="147" w:type="dxa"/>
            <w:left w:w="108" w:type="dxa"/>
            <w:bottom w:w="56" w:type="dxa"/>
            <w:right w:w="0" w:type="dxa"/>
          </w:tblCellMar>
        </w:tblPrEx>
        <w:trPr>
          <w:trHeight w:val="347"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755B3E2B">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1C55C04A">
            <w:pPr>
              <w:keepNext w:val="0"/>
              <w:keepLines w:val="0"/>
              <w:pageBreakBefore w:val="0"/>
              <w:wordWrap/>
              <w:topLinePunct w:val="0"/>
              <w:autoSpaceDE/>
              <w:autoSpaceDN/>
              <w:bidi w:val="0"/>
              <w:adjustRightInd/>
              <w:snapToGrid/>
              <w:spacing w:line="420" w:lineRule="exact"/>
              <w:ind w:left="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评分办法</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50145727">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综合评分法</w:t>
            </w:r>
          </w:p>
        </w:tc>
      </w:tr>
      <w:tr w14:paraId="167CEECC">
        <w:tblPrEx>
          <w:tblCellMar>
            <w:top w:w="147" w:type="dxa"/>
            <w:left w:w="108" w:type="dxa"/>
            <w:bottom w:w="56" w:type="dxa"/>
            <w:right w:w="0" w:type="dxa"/>
          </w:tblCellMar>
        </w:tblPrEx>
        <w:trPr>
          <w:trHeight w:val="262"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5FF2F420">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25</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7E60F619">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评审小组构成</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0B6E24D0">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中华人民共和国政府采购法实施条例》等有关法律规定组建评标小组。</w:t>
            </w:r>
          </w:p>
        </w:tc>
      </w:tr>
      <w:tr w14:paraId="7D39C363">
        <w:tblPrEx>
          <w:tblCellMar>
            <w:top w:w="147" w:type="dxa"/>
            <w:left w:w="108" w:type="dxa"/>
            <w:bottom w:w="56" w:type="dxa"/>
            <w:right w:w="0" w:type="dxa"/>
          </w:tblCellMar>
        </w:tblPrEx>
        <w:trPr>
          <w:trHeight w:val="262"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2DD0B">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26</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61EE6EF2">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落实政府采购政策需满足的资格要求</w:t>
            </w:r>
          </w:p>
          <w:p w14:paraId="23CF81DE">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sz w:val="24"/>
                <w:szCs w:val="24"/>
              </w:rPr>
            </w:pP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7E606EAA">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本项目专门面向中小企业采购，所提供服务的投标人须为中小微企业或监狱企业或残疾人福利性单位。</w:t>
            </w:r>
          </w:p>
          <w:p w14:paraId="0C6F9A39">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本项目属性为：服务类</w:t>
            </w:r>
          </w:p>
          <w:p w14:paraId="3A9804C4">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本项目采购标的所属行业为：其他未列明行业</w:t>
            </w:r>
          </w:p>
          <w:p w14:paraId="4C3599E7">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（划型标准：从业人员300人以下的为中小微型企业。其中，从业人员100人及以上的为中型企业；从业人员10人及以上的为小型企业；从业人员10人以下的为微型企业。）</w:t>
            </w:r>
          </w:p>
          <w:p w14:paraId="1DBA1C71">
            <w:pPr>
              <w:keepNext w:val="0"/>
              <w:keepLines w:val="0"/>
              <w:pageBreakBefore w:val="0"/>
              <w:wordWrap/>
              <w:topLinePunct w:val="0"/>
              <w:autoSpaceDE/>
              <w:autoSpaceDN/>
              <w:bidi w:val="0"/>
              <w:adjustRightInd/>
              <w:snapToGrid/>
              <w:spacing w:line="42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根据《政府采购促进中小企业发展管理办法》（财库﹝2020﹞46 号）第十一条相关规定。中小企业参加政府采购活动，应当出具有效的《中小企业声明函》，才可以通过资格审查。</w:t>
            </w:r>
          </w:p>
          <w:p w14:paraId="5B301C6D">
            <w:pPr>
              <w:keepNext w:val="0"/>
              <w:keepLines w:val="0"/>
              <w:pageBreakBefore w:val="0"/>
              <w:wordWrap/>
              <w:topLinePunct w:val="0"/>
              <w:autoSpaceDE/>
              <w:autoSpaceDN/>
              <w:bidi w:val="0"/>
              <w:adjustRightInd/>
              <w:snapToGrid/>
              <w:spacing w:line="42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注：投标人对所提交的《中小企业声明函》声明内容的真实性负责。如有虚假，将依法承担相应责任</w:t>
            </w:r>
          </w:p>
        </w:tc>
      </w:tr>
      <w:tr w14:paraId="0744901D">
        <w:tblPrEx>
          <w:tblCellMar>
            <w:top w:w="147" w:type="dxa"/>
            <w:left w:w="108" w:type="dxa"/>
            <w:bottom w:w="56" w:type="dxa"/>
            <w:right w:w="0" w:type="dxa"/>
          </w:tblCellMar>
        </w:tblPrEx>
        <w:trPr>
          <w:trHeight w:val="389"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095616D">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sz w:val="24"/>
                <w:szCs w:val="24"/>
                <w:shd w:val="clear" w:color="auto" w:fill="auto"/>
              </w:rPr>
              <w:t>27</w:t>
            </w:r>
          </w:p>
        </w:tc>
        <w:tc>
          <w:tcPr>
            <w:tcW w:w="20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BB3F8C4">
            <w:pPr>
              <w:keepNext w:val="0"/>
              <w:keepLines w:val="0"/>
              <w:pageBreakBefore w:val="0"/>
              <w:wordWrap/>
              <w:topLinePunct w:val="0"/>
              <w:autoSpaceDE/>
              <w:autoSpaceDN/>
              <w:bidi w:val="0"/>
              <w:adjustRightInd/>
              <w:snapToGrid/>
              <w:spacing w:line="420" w:lineRule="exact"/>
              <w:ind w:left="0" w:right="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付款方式</w:t>
            </w:r>
          </w:p>
        </w:tc>
        <w:tc>
          <w:tcPr>
            <w:tcW w:w="658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BA720A7">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按合同约定付款，因本次招标的详细规划编制数量和面积暂不 </w:t>
            </w:r>
          </w:p>
          <w:p w14:paraId="776E1223">
            <w:pPr>
              <w:keepNext w:val="0"/>
              <w:keepLines w:val="0"/>
              <w:pageBreakBefore w:val="0"/>
              <w:wordWrap/>
              <w:topLinePunct w:val="0"/>
              <w:autoSpaceDE/>
              <w:autoSpaceDN/>
              <w:bidi w:val="0"/>
              <w:adjustRightInd/>
              <w:snapToGrid/>
              <w:spacing w:line="420" w:lineRule="exact"/>
              <w:ind w:left="0" w:right="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确定，在招标文件及签订合同时注明中标供应商应按照招标人要求完成规划编制服务工作，编制完成后按实际发生的服务内容据实结算编制费用。</w:t>
            </w:r>
          </w:p>
        </w:tc>
      </w:tr>
      <w:tr w14:paraId="36A79AF2">
        <w:tblPrEx>
          <w:tblCellMar>
            <w:top w:w="147" w:type="dxa"/>
            <w:left w:w="108" w:type="dxa"/>
            <w:bottom w:w="56" w:type="dxa"/>
            <w:right w:w="0" w:type="dxa"/>
          </w:tblCellMar>
        </w:tblPrEx>
        <w:trPr>
          <w:trHeight w:val="1218"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A6FED">
            <w:pPr>
              <w:pStyle w:val="29"/>
              <w:keepNext w:val="0"/>
              <w:keepLines w:val="0"/>
              <w:pageBreakBefore w:val="0"/>
              <w:wordWrap/>
              <w:topLinePunct w:val="0"/>
              <w:autoSpaceDE/>
              <w:autoSpaceDN/>
              <w:bidi w:val="0"/>
              <w:adjustRightInd/>
              <w:snapToGrid/>
              <w:spacing w:line="420" w:lineRule="exact"/>
              <w:ind w:left="0"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28</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7BD534D1">
            <w:pPr>
              <w:pStyle w:val="31"/>
              <w:keepNext w:val="0"/>
              <w:keepLines w:val="0"/>
              <w:pageBreakBefore w:val="0"/>
              <w:kinsoku w:val="0"/>
              <w:wordWrap/>
              <w:overflowPunct w:val="0"/>
              <w:topLinePunct w:val="0"/>
              <w:autoSpaceDE/>
              <w:autoSpaceDN/>
              <w:bidi w:val="0"/>
              <w:adjustRightInd/>
              <w:snapToGrid/>
              <w:spacing w:line="420" w:lineRule="exact"/>
              <w:ind w:left="0" w:leftChars="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结果公示</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4BC4D37E">
            <w:pPr>
              <w:pStyle w:val="31"/>
              <w:keepNext w:val="0"/>
              <w:keepLines w:val="0"/>
              <w:pageBreakBefore w:val="0"/>
              <w:kinsoku w:val="0"/>
              <w:wordWrap/>
              <w:overflowPunct w:val="0"/>
              <w:topLinePunct w:val="0"/>
              <w:autoSpaceDE/>
              <w:autoSpaceDN/>
              <w:bidi w:val="0"/>
              <w:adjustRightInd/>
              <w:snapToGrid/>
              <w:spacing w:line="42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公示媒介：陕西省政府采购网、全国公共资源交易平台（陕西省安康市）</w:t>
            </w:r>
          </w:p>
          <w:p w14:paraId="064771DF">
            <w:pPr>
              <w:pStyle w:val="31"/>
              <w:keepNext w:val="0"/>
              <w:keepLines w:val="0"/>
              <w:pageBreakBefore w:val="0"/>
              <w:kinsoku w:val="0"/>
              <w:wordWrap/>
              <w:overflowPunct w:val="0"/>
              <w:topLinePunct w:val="0"/>
              <w:autoSpaceDE/>
              <w:autoSpaceDN/>
              <w:bidi w:val="0"/>
              <w:adjustRightInd/>
              <w:snapToGrid/>
              <w:spacing w:line="420" w:lineRule="exact"/>
              <w:ind w:left="0" w:leftChars="0"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公示期限：</w:t>
            </w:r>
            <w:r>
              <w:rPr>
                <w:rFonts w:hint="eastAsia" w:ascii="宋体" w:hAnsi="宋体" w:eastAsia="宋体" w:cs="宋体"/>
                <w:sz w:val="24"/>
                <w:szCs w:val="24"/>
                <w:u w:val="single"/>
              </w:rPr>
              <w:t xml:space="preserve"> 1个 </w:t>
            </w:r>
            <w:r>
              <w:rPr>
                <w:rFonts w:hint="eastAsia" w:ascii="宋体" w:hAnsi="宋体" w:eastAsia="宋体" w:cs="宋体"/>
                <w:sz w:val="24"/>
                <w:szCs w:val="24"/>
              </w:rPr>
              <w:t>工作日</w:t>
            </w:r>
          </w:p>
        </w:tc>
      </w:tr>
      <w:tr w14:paraId="17270E82">
        <w:tblPrEx>
          <w:tblCellMar>
            <w:top w:w="147" w:type="dxa"/>
            <w:left w:w="108" w:type="dxa"/>
            <w:bottom w:w="56" w:type="dxa"/>
            <w:right w:w="0" w:type="dxa"/>
          </w:tblCellMar>
        </w:tblPrEx>
        <w:trPr>
          <w:trHeight w:val="271"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89481">
            <w:pPr>
              <w:pStyle w:val="29"/>
              <w:keepNext w:val="0"/>
              <w:keepLines w:val="0"/>
              <w:pageBreakBefore w:val="0"/>
              <w:wordWrap/>
              <w:topLinePunct w:val="0"/>
              <w:autoSpaceDE/>
              <w:autoSpaceDN/>
              <w:bidi w:val="0"/>
              <w:adjustRightInd/>
              <w:snapToGrid/>
              <w:spacing w:line="420" w:lineRule="exact"/>
              <w:ind w:left="0" w:leftChars="0" w:right="0" w:firstLine="240" w:firstLineChars="1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29</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5CF31AB0">
            <w:pPr>
              <w:pStyle w:val="31"/>
              <w:keepNext w:val="0"/>
              <w:keepLines w:val="0"/>
              <w:pageBreakBefore w:val="0"/>
              <w:kinsoku w:val="0"/>
              <w:wordWrap/>
              <w:overflowPunct w:val="0"/>
              <w:topLinePunct w:val="0"/>
              <w:autoSpaceDE/>
              <w:autoSpaceDN/>
              <w:bidi w:val="0"/>
              <w:adjustRightInd/>
              <w:snapToGrid/>
              <w:spacing w:line="420" w:lineRule="exact"/>
              <w:ind w:left="0" w:leftChars="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质保</w:t>
            </w:r>
            <w:r>
              <w:rPr>
                <w:rFonts w:hint="eastAsia" w:ascii="宋体" w:hAnsi="宋体" w:eastAsia="宋体" w:cs="宋体"/>
                <w:sz w:val="24"/>
                <w:szCs w:val="24"/>
              </w:rPr>
              <w:t>金</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28A92598">
            <w:pPr>
              <w:pStyle w:val="31"/>
              <w:keepNext w:val="0"/>
              <w:keepLines w:val="0"/>
              <w:pageBreakBefore w:val="0"/>
              <w:kinsoku w:val="0"/>
              <w:wordWrap/>
              <w:overflowPunct w:val="0"/>
              <w:topLinePunct w:val="0"/>
              <w:autoSpaceDE/>
              <w:autoSpaceDN/>
              <w:bidi w:val="0"/>
              <w:adjustRightInd/>
              <w:snapToGrid/>
              <w:spacing w:line="420" w:lineRule="exact"/>
              <w:ind w:left="0" w:leftChars="0"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无（安财采管【2022】</w:t>
            </w:r>
            <w:r>
              <w:rPr>
                <w:rFonts w:hint="eastAsia" w:ascii="宋体" w:hAnsi="宋体" w:eastAsia="宋体" w:cs="宋体"/>
                <w:sz w:val="24"/>
                <w:szCs w:val="24"/>
                <w:lang w:val="en-US" w:eastAsia="zh-CN"/>
              </w:rPr>
              <w:t>1</w:t>
            </w:r>
            <w:r>
              <w:rPr>
                <w:rFonts w:hint="eastAsia" w:ascii="宋体" w:hAnsi="宋体" w:eastAsia="宋体" w:cs="宋体"/>
                <w:sz w:val="24"/>
                <w:szCs w:val="24"/>
              </w:rPr>
              <w:t>4号）</w:t>
            </w:r>
          </w:p>
        </w:tc>
      </w:tr>
      <w:tr w14:paraId="3228C01E">
        <w:tblPrEx>
          <w:tblCellMar>
            <w:top w:w="147" w:type="dxa"/>
            <w:left w:w="108" w:type="dxa"/>
            <w:bottom w:w="56" w:type="dxa"/>
            <w:right w:w="0" w:type="dxa"/>
          </w:tblCellMar>
        </w:tblPrEx>
        <w:trPr>
          <w:trHeight w:val="368"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006D8769">
            <w:pPr>
              <w:pStyle w:val="29"/>
              <w:keepNext w:val="0"/>
              <w:keepLines w:val="0"/>
              <w:pageBreakBefore w:val="0"/>
              <w:wordWrap/>
              <w:topLinePunct w:val="0"/>
              <w:autoSpaceDE/>
              <w:autoSpaceDN/>
              <w:bidi w:val="0"/>
              <w:adjustRightInd/>
              <w:snapToGrid/>
              <w:spacing w:line="420" w:lineRule="exact"/>
              <w:ind w:left="0" w:leftChars="0" w:right="0"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56A136C1">
            <w:pPr>
              <w:keepNext w:val="0"/>
              <w:keepLines w:val="0"/>
              <w:pageBreakBefore w:val="0"/>
              <w:wordWrap/>
              <w:topLinePunct w:val="0"/>
              <w:autoSpaceDE/>
              <w:autoSpaceDN/>
              <w:bidi w:val="0"/>
              <w:adjustRightInd/>
              <w:snapToGrid/>
              <w:spacing w:line="420" w:lineRule="exact"/>
              <w:ind w:left="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答疑</w:t>
            </w:r>
          </w:p>
        </w:tc>
        <w:tc>
          <w:tcPr>
            <w:tcW w:w="6588" w:type="dxa"/>
            <w:tcBorders>
              <w:top w:val="single" w:color="000000" w:sz="4" w:space="0"/>
              <w:left w:val="single" w:color="000000" w:sz="4" w:space="0"/>
              <w:bottom w:val="single" w:color="000000" w:sz="4" w:space="0"/>
              <w:right w:val="single" w:color="000000" w:sz="4" w:space="0"/>
            </w:tcBorders>
            <w:noWrap w:val="0"/>
            <w:vAlign w:val="center"/>
          </w:tcPr>
          <w:p w14:paraId="5F7F4E59">
            <w:pPr>
              <w:keepNext w:val="0"/>
              <w:keepLines w:val="0"/>
              <w:pageBreakBefore w:val="0"/>
              <w:wordWrap/>
              <w:topLinePunct w:val="0"/>
              <w:autoSpaceDE/>
              <w:autoSpaceDN/>
              <w:bidi w:val="0"/>
              <w:adjustRightInd/>
              <w:snapToGrid/>
              <w:spacing w:line="420" w:lineRule="exact"/>
              <w:ind w:left="0" w:right="0"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如有疑问，投标人需书面提出，经</w:t>
            </w:r>
            <w:r>
              <w:rPr>
                <w:rFonts w:hint="eastAsia" w:ascii="宋体" w:hAnsi="宋体" w:eastAsia="宋体" w:cs="宋体"/>
                <w:sz w:val="24"/>
                <w:szCs w:val="24"/>
                <w:lang w:eastAsia="zh-CN"/>
              </w:rPr>
              <w:t>招标人</w:t>
            </w:r>
            <w:r>
              <w:rPr>
                <w:rFonts w:hint="eastAsia" w:ascii="宋体" w:hAnsi="宋体" w:eastAsia="宋体" w:cs="宋体"/>
                <w:sz w:val="24"/>
                <w:szCs w:val="24"/>
              </w:rPr>
              <w:t>收集问题后，统一答疑。</w:t>
            </w:r>
          </w:p>
        </w:tc>
      </w:tr>
    </w:tbl>
    <w:p w14:paraId="4BD0883E">
      <w:pPr>
        <w:rPr>
          <w:rFonts w:hint="eastAsia" w:ascii="宋体" w:hAnsi="宋体" w:eastAsia="宋体" w:cs="宋体"/>
          <w:b/>
          <w:sz w:val="32"/>
          <w:szCs w:val="32"/>
        </w:rPr>
      </w:pPr>
    </w:p>
    <w:p w14:paraId="221009C2">
      <w:pPr>
        <w:pStyle w:val="9"/>
        <w:rPr>
          <w:rFonts w:hint="eastAsia" w:ascii="宋体" w:hAnsi="宋体" w:eastAsia="宋体" w:cs="宋体"/>
        </w:rPr>
      </w:pPr>
    </w:p>
    <w:p w14:paraId="2D08A63D">
      <w:pPr>
        <w:rPr>
          <w:rFonts w:hint="eastAsia" w:ascii="宋体" w:hAnsi="宋体" w:eastAsia="宋体" w:cs="宋体"/>
        </w:rPr>
      </w:pPr>
    </w:p>
    <w:p w14:paraId="3F347AFD">
      <w:pPr>
        <w:jc w:val="center"/>
        <w:rPr>
          <w:rFonts w:hint="eastAsia" w:ascii="宋体" w:hAnsi="宋体" w:eastAsia="宋体" w:cs="宋体"/>
          <w:b/>
          <w:sz w:val="32"/>
          <w:szCs w:val="32"/>
          <w:lang w:eastAsia="zh-CN"/>
        </w:rPr>
      </w:pPr>
      <w:bookmarkStart w:id="2" w:name="_Toc28530"/>
      <w:r>
        <w:rPr>
          <w:rFonts w:hint="eastAsia" w:ascii="宋体" w:hAnsi="宋体" w:eastAsia="宋体" w:cs="宋体"/>
          <w:b/>
          <w:sz w:val="32"/>
          <w:szCs w:val="32"/>
        </w:rPr>
        <w:br w:type="page"/>
      </w:r>
      <w:r>
        <w:rPr>
          <w:rFonts w:hint="eastAsia" w:ascii="宋体" w:hAnsi="宋体" w:eastAsia="宋体" w:cs="宋体"/>
          <w:b/>
          <w:sz w:val="32"/>
          <w:szCs w:val="32"/>
        </w:rPr>
        <w:t>第三部分  投标须知</w:t>
      </w:r>
      <w:bookmarkEnd w:id="2"/>
      <w:r>
        <w:rPr>
          <w:rFonts w:hint="eastAsia" w:ascii="宋体" w:hAnsi="宋体" w:cs="宋体"/>
          <w:b/>
          <w:sz w:val="32"/>
          <w:szCs w:val="32"/>
          <w:lang w:eastAsia="zh-CN"/>
        </w:rPr>
        <w:t>（</w:t>
      </w:r>
      <w:r>
        <w:rPr>
          <w:rFonts w:hint="eastAsia" w:ascii="宋体" w:hAnsi="宋体" w:cs="宋体"/>
          <w:b/>
          <w:sz w:val="32"/>
          <w:szCs w:val="32"/>
          <w:lang w:val="en-US" w:eastAsia="zh-CN"/>
        </w:rPr>
        <w:t>适用于每包</w:t>
      </w:r>
      <w:r>
        <w:rPr>
          <w:rFonts w:hint="eastAsia" w:ascii="宋体" w:hAnsi="宋体" w:cs="宋体"/>
          <w:b/>
          <w:sz w:val="32"/>
          <w:szCs w:val="32"/>
          <w:lang w:eastAsia="zh-CN"/>
        </w:rPr>
        <w:t>）</w:t>
      </w:r>
    </w:p>
    <w:p w14:paraId="680BDD2D">
      <w:pPr>
        <w:keepNext w:val="0"/>
        <w:keepLines w:val="0"/>
        <w:pageBreakBefore w:val="0"/>
        <w:kinsoku/>
        <w:wordWrap/>
        <w:overflowPunct/>
        <w:topLinePunct w:val="0"/>
        <w:bidi w:val="0"/>
        <w:adjustRightInd w:val="0"/>
        <w:snapToGrid w:val="0"/>
        <w:spacing w:line="520" w:lineRule="exact"/>
        <w:ind w:firstLine="522" w:firstLineChars="200"/>
        <w:rPr>
          <w:rFonts w:hint="eastAsia" w:ascii="宋体" w:hAnsi="宋体" w:eastAsia="宋体" w:cs="宋体"/>
          <w:b/>
          <w:sz w:val="26"/>
          <w:szCs w:val="26"/>
        </w:rPr>
      </w:pPr>
      <w:r>
        <w:rPr>
          <w:rFonts w:hint="eastAsia" w:ascii="宋体" w:hAnsi="宋体" w:eastAsia="宋体" w:cs="宋体"/>
          <w:b/>
          <w:sz w:val="26"/>
          <w:szCs w:val="26"/>
        </w:rPr>
        <w:t>一、名词解释</w:t>
      </w:r>
    </w:p>
    <w:p w14:paraId="1CC76893">
      <w:pPr>
        <w:keepNext w:val="0"/>
        <w:keepLines w:val="0"/>
        <w:pageBreakBefore w:val="0"/>
        <w:kinsoku/>
        <w:wordWrap/>
        <w:overflowPunct/>
        <w:topLinePunct w:val="0"/>
        <w:bidi w:val="0"/>
        <w:adjustRightInd w:val="0"/>
        <w:snapToGrid w:val="0"/>
        <w:spacing w:line="520" w:lineRule="exact"/>
        <w:ind w:firstLine="520" w:firstLineChars="200"/>
        <w:rPr>
          <w:rFonts w:hint="eastAsia" w:ascii="宋体" w:hAnsi="宋体" w:eastAsia="宋体" w:cs="宋体"/>
          <w:color w:val="0000FF"/>
          <w:sz w:val="26"/>
          <w:szCs w:val="26"/>
        </w:rPr>
      </w:pPr>
      <w:r>
        <w:rPr>
          <w:rFonts w:hint="eastAsia" w:ascii="宋体" w:hAnsi="宋体" w:cs="宋体"/>
          <w:color w:val="000000"/>
          <w:sz w:val="26"/>
          <w:szCs w:val="26"/>
          <w:lang w:eastAsia="zh-CN"/>
        </w:rPr>
        <w:t>1.</w:t>
      </w:r>
      <w:r>
        <w:rPr>
          <w:rFonts w:hint="eastAsia" w:ascii="宋体" w:hAnsi="宋体" w:eastAsia="宋体" w:cs="宋体"/>
          <w:color w:val="000000"/>
          <w:sz w:val="26"/>
          <w:szCs w:val="26"/>
        </w:rPr>
        <w:t>采购单位：</w:t>
      </w:r>
      <w:r>
        <w:rPr>
          <w:rFonts w:hint="eastAsia" w:ascii="宋体" w:hAnsi="宋体" w:cs="宋体"/>
          <w:bCs/>
          <w:color w:val="000000"/>
          <w:sz w:val="26"/>
          <w:szCs w:val="26"/>
          <w:lang w:eastAsia="zh-CN"/>
        </w:rPr>
        <w:t>紫阳县自然资源局</w:t>
      </w:r>
    </w:p>
    <w:p w14:paraId="5354A4BD">
      <w:pPr>
        <w:keepNext w:val="0"/>
        <w:keepLines w:val="0"/>
        <w:pageBreakBefore w:val="0"/>
        <w:kinsoku/>
        <w:wordWrap/>
        <w:overflowPunct/>
        <w:topLinePunct w:val="0"/>
        <w:bidi w:val="0"/>
        <w:adjustRightInd w:val="0"/>
        <w:snapToGrid w:val="0"/>
        <w:spacing w:line="520" w:lineRule="exact"/>
        <w:ind w:firstLine="520" w:firstLineChars="200"/>
        <w:rPr>
          <w:rFonts w:hint="eastAsia" w:ascii="宋体" w:hAnsi="宋体" w:eastAsia="宋体" w:cs="宋体"/>
          <w:color w:val="0000FF"/>
          <w:sz w:val="26"/>
          <w:szCs w:val="26"/>
          <w:lang w:eastAsia="zh-CN"/>
        </w:rPr>
      </w:pPr>
      <w:r>
        <w:rPr>
          <w:rFonts w:hint="eastAsia" w:ascii="宋体" w:hAnsi="宋体" w:cs="宋体"/>
          <w:color w:val="000000"/>
          <w:sz w:val="26"/>
          <w:szCs w:val="26"/>
          <w:lang w:eastAsia="zh-CN"/>
        </w:rPr>
        <w:t>2.</w:t>
      </w:r>
      <w:r>
        <w:rPr>
          <w:rFonts w:hint="eastAsia" w:ascii="宋体" w:hAnsi="宋体" w:eastAsia="宋体" w:cs="宋体"/>
          <w:color w:val="000000"/>
          <w:sz w:val="26"/>
          <w:szCs w:val="26"/>
        </w:rPr>
        <w:t>监督单位：</w:t>
      </w:r>
      <w:r>
        <w:rPr>
          <w:rFonts w:hint="eastAsia" w:ascii="宋体" w:hAnsi="宋体" w:cs="宋体"/>
          <w:sz w:val="26"/>
          <w:szCs w:val="26"/>
          <w:lang w:eastAsia="zh-CN"/>
        </w:rPr>
        <w:t>紫阳县财政局</w:t>
      </w:r>
    </w:p>
    <w:p w14:paraId="1A7D0FB9">
      <w:pPr>
        <w:keepNext w:val="0"/>
        <w:keepLines w:val="0"/>
        <w:pageBreakBefore w:val="0"/>
        <w:kinsoku/>
        <w:wordWrap/>
        <w:overflowPunct/>
        <w:topLinePunct w:val="0"/>
        <w:bidi w:val="0"/>
        <w:adjustRightInd w:val="0"/>
        <w:snapToGrid w:val="0"/>
        <w:spacing w:line="520" w:lineRule="exact"/>
        <w:ind w:firstLine="520" w:firstLineChars="200"/>
        <w:rPr>
          <w:rFonts w:hint="eastAsia" w:ascii="宋体" w:hAnsi="宋体" w:eastAsia="宋体" w:cs="宋体"/>
          <w:sz w:val="26"/>
          <w:szCs w:val="26"/>
          <w:lang w:eastAsia="zh-CN"/>
        </w:rPr>
      </w:pPr>
      <w:r>
        <w:rPr>
          <w:rFonts w:hint="eastAsia" w:ascii="宋体" w:hAnsi="宋体" w:cs="宋体"/>
          <w:sz w:val="26"/>
          <w:szCs w:val="26"/>
          <w:lang w:eastAsia="zh-CN"/>
        </w:rPr>
        <w:t>3.</w:t>
      </w:r>
      <w:r>
        <w:rPr>
          <w:rFonts w:hint="eastAsia" w:ascii="宋体" w:hAnsi="宋体" w:eastAsia="宋体" w:cs="宋体"/>
          <w:sz w:val="26"/>
          <w:szCs w:val="26"/>
        </w:rPr>
        <w:t>招标代理机构</w:t>
      </w:r>
      <w:r>
        <w:rPr>
          <w:rFonts w:hint="eastAsia" w:ascii="宋体" w:hAnsi="宋体" w:eastAsia="宋体" w:cs="宋体"/>
          <w:sz w:val="26"/>
          <w:szCs w:val="26"/>
          <w:lang w:eastAsia="zh-CN"/>
        </w:rPr>
        <w:t>：</w:t>
      </w:r>
      <w:r>
        <w:rPr>
          <w:rFonts w:hint="eastAsia" w:ascii="宋体" w:hAnsi="宋体" w:cs="宋体"/>
          <w:sz w:val="26"/>
          <w:szCs w:val="26"/>
          <w:lang w:eastAsia="zh-CN"/>
        </w:rPr>
        <w:t>一鼎项目管理有限公司</w:t>
      </w:r>
    </w:p>
    <w:p w14:paraId="2417C987">
      <w:pPr>
        <w:keepNext w:val="0"/>
        <w:keepLines w:val="0"/>
        <w:pageBreakBefore w:val="0"/>
        <w:kinsoku/>
        <w:wordWrap/>
        <w:overflowPunct/>
        <w:topLinePunct w:val="0"/>
        <w:bidi w:val="0"/>
        <w:adjustRightInd w:val="0"/>
        <w:snapToGrid w:val="0"/>
        <w:spacing w:line="520" w:lineRule="exact"/>
        <w:ind w:firstLine="520" w:firstLineChars="200"/>
        <w:rPr>
          <w:rFonts w:hint="eastAsia" w:ascii="宋体" w:hAnsi="宋体" w:eastAsia="宋体" w:cs="宋体"/>
          <w:sz w:val="26"/>
          <w:szCs w:val="26"/>
        </w:rPr>
      </w:pPr>
      <w:r>
        <w:rPr>
          <w:rFonts w:hint="eastAsia" w:ascii="宋体" w:hAnsi="宋体" w:cs="宋体"/>
          <w:sz w:val="26"/>
          <w:szCs w:val="26"/>
          <w:lang w:eastAsia="zh-CN"/>
        </w:rPr>
        <w:t>4.</w:t>
      </w:r>
      <w:r>
        <w:rPr>
          <w:rFonts w:hint="eastAsia" w:ascii="宋体" w:hAnsi="宋体" w:eastAsia="宋体" w:cs="宋体"/>
          <w:sz w:val="26"/>
          <w:szCs w:val="26"/>
        </w:rPr>
        <w:t>招标文件：招标文件与投标文件的统称</w:t>
      </w:r>
    </w:p>
    <w:p w14:paraId="6AC80C46">
      <w:pPr>
        <w:keepNext w:val="0"/>
        <w:keepLines w:val="0"/>
        <w:pageBreakBefore w:val="0"/>
        <w:kinsoku/>
        <w:wordWrap/>
        <w:overflowPunct/>
        <w:topLinePunct w:val="0"/>
        <w:bidi w:val="0"/>
        <w:adjustRightInd w:val="0"/>
        <w:snapToGrid w:val="0"/>
        <w:spacing w:line="520" w:lineRule="exact"/>
        <w:ind w:firstLine="520" w:firstLineChars="200"/>
        <w:rPr>
          <w:rFonts w:hint="eastAsia" w:ascii="宋体" w:hAnsi="宋体" w:eastAsia="宋体" w:cs="宋体"/>
          <w:sz w:val="26"/>
          <w:szCs w:val="26"/>
        </w:rPr>
      </w:pPr>
      <w:r>
        <w:rPr>
          <w:rFonts w:hint="eastAsia" w:ascii="宋体" w:hAnsi="宋体" w:cs="宋体"/>
          <w:sz w:val="26"/>
          <w:szCs w:val="26"/>
          <w:lang w:eastAsia="zh-CN"/>
        </w:rPr>
        <w:t>5.</w:t>
      </w:r>
      <w:r>
        <w:rPr>
          <w:rFonts w:hint="eastAsia" w:ascii="宋体" w:hAnsi="宋体" w:eastAsia="宋体" w:cs="宋体"/>
          <w:sz w:val="26"/>
          <w:szCs w:val="26"/>
          <w:lang w:eastAsia="zh-CN"/>
        </w:rPr>
        <w:t>投标人</w:t>
      </w:r>
      <w:r>
        <w:rPr>
          <w:rFonts w:hint="eastAsia" w:ascii="宋体" w:hAnsi="宋体" w:eastAsia="宋体" w:cs="宋体"/>
          <w:sz w:val="26"/>
          <w:szCs w:val="26"/>
        </w:rPr>
        <w:t>：参加本次招标活动的投标单位</w:t>
      </w:r>
    </w:p>
    <w:p w14:paraId="4308F5C5">
      <w:pPr>
        <w:keepNext w:val="0"/>
        <w:keepLines w:val="0"/>
        <w:pageBreakBefore w:val="0"/>
        <w:kinsoku/>
        <w:wordWrap/>
        <w:overflowPunct/>
        <w:topLinePunct w:val="0"/>
        <w:bidi w:val="0"/>
        <w:adjustRightInd w:val="0"/>
        <w:snapToGrid w:val="0"/>
        <w:spacing w:line="520" w:lineRule="exact"/>
        <w:ind w:firstLine="624"/>
        <w:rPr>
          <w:rFonts w:hint="eastAsia" w:ascii="宋体" w:hAnsi="宋体" w:eastAsia="宋体" w:cs="宋体"/>
          <w:b/>
          <w:sz w:val="26"/>
          <w:szCs w:val="26"/>
        </w:rPr>
      </w:pPr>
      <w:r>
        <w:rPr>
          <w:rFonts w:hint="eastAsia" w:ascii="宋体" w:hAnsi="宋体" w:eastAsia="宋体" w:cs="宋体"/>
          <w:b/>
          <w:sz w:val="26"/>
          <w:szCs w:val="26"/>
        </w:rPr>
        <w:t>二、招标文件</w:t>
      </w:r>
    </w:p>
    <w:p w14:paraId="1B3E6DB6">
      <w:pPr>
        <w:keepNext w:val="0"/>
        <w:keepLines w:val="0"/>
        <w:pageBreakBefore w:val="0"/>
        <w:kinsoku/>
        <w:wordWrap/>
        <w:overflowPunct/>
        <w:topLinePunct w:val="0"/>
        <w:bidi w:val="0"/>
        <w:adjustRightInd w:val="0"/>
        <w:snapToGrid w:val="0"/>
        <w:spacing w:line="520" w:lineRule="exact"/>
        <w:ind w:firstLine="520" w:firstLineChars="200"/>
        <w:rPr>
          <w:rFonts w:hint="eastAsia" w:ascii="宋体" w:hAnsi="宋体" w:eastAsia="宋体" w:cs="宋体"/>
          <w:sz w:val="26"/>
          <w:szCs w:val="26"/>
        </w:rPr>
      </w:pPr>
      <w:r>
        <w:rPr>
          <w:rFonts w:hint="eastAsia" w:ascii="宋体" w:hAnsi="宋体" w:cs="宋体"/>
          <w:sz w:val="26"/>
          <w:szCs w:val="26"/>
          <w:lang w:eastAsia="zh-CN"/>
        </w:rPr>
        <w:t>1.</w:t>
      </w:r>
      <w:r>
        <w:rPr>
          <w:rFonts w:hint="eastAsia" w:ascii="宋体" w:hAnsi="宋体" w:eastAsia="宋体" w:cs="宋体"/>
          <w:sz w:val="26"/>
          <w:szCs w:val="26"/>
        </w:rPr>
        <w:t>招标文件包括目录中所列的六部分，投标人应仔细阅读招标文件中所有的事项、格式、条款和规范要求，在投标文件中对招标文件的各方面都作出实质性的响应，按照招标文件的要求提交全部资料。</w:t>
      </w:r>
    </w:p>
    <w:p w14:paraId="02AF00BD">
      <w:pPr>
        <w:keepNext w:val="0"/>
        <w:keepLines w:val="0"/>
        <w:pageBreakBefore w:val="0"/>
        <w:kinsoku/>
        <w:wordWrap/>
        <w:overflowPunct/>
        <w:topLinePunct w:val="0"/>
        <w:bidi w:val="0"/>
        <w:adjustRightInd w:val="0"/>
        <w:snapToGrid w:val="0"/>
        <w:spacing w:line="520" w:lineRule="exact"/>
        <w:ind w:firstLine="624"/>
        <w:rPr>
          <w:rFonts w:hint="eastAsia" w:ascii="宋体" w:hAnsi="宋体" w:eastAsia="宋体" w:cs="宋体"/>
          <w:sz w:val="26"/>
          <w:szCs w:val="26"/>
        </w:rPr>
      </w:pPr>
      <w:r>
        <w:rPr>
          <w:rFonts w:hint="eastAsia" w:ascii="宋体" w:hAnsi="宋体" w:cs="宋体"/>
          <w:sz w:val="26"/>
          <w:szCs w:val="26"/>
          <w:lang w:eastAsia="zh-CN"/>
        </w:rPr>
        <w:t>2.</w:t>
      </w:r>
      <w:r>
        <w:rPr>
          <w:rFonts w:hint="eastAsia" w:ascii="宋体" w:hAnsi="宋体" w:eastAsia="宋体" w:cs="宋体"/>
          <w:sz w:val="26"/>
          <w:szCs w:val="26"/>
        </w:rPr>
        <w:t>招标文件的澄清及修改</w:t>
      </w:r>
    </w:p>
    <w:p w14:paraId="2B0C5802">
      <w:pPr>
        <w:keepNext w:val="0"/>
        <w:keepLines w:val="0"/>
        <w:pageBreakBefore w:val="0"/>
        <w:kinsoku/>
        <w:wordWrap/>
        <w:overflowPunct/>
        <w:topLinePunct w:val="0"/>
        <w:bidi w:val="0"/>
        <w:adjustRightInd w:val="0"/>
        <w:snapToGrid w:val="0"/>
        <w:spacing w:line="520" w:lineRule="exact"/>
        <w:ind w:firstLine="624"/>
        <w:rPr>
          <w:rFonts w:hint="eastAsia" w:ascii="宋体" w:hAnsi="宋体" w:eastAsia="宋体" w:cs="宋体"/>
          <w:sz w:val="26"/>
          <w:szCs w:val="26"/>
        </w:rPr>
      </w:pPr>
      <w:r>
        <w:rPr>
          <w:rFonts w:hint="eastAsia" w:ascii="宋体" w:hAnsi="宋体" w:eastAsia="宋体" w:cs="宋体"/>
          <w:sz w:val="26"/>
          <w:szCs w:val="26"/>
        </w:rPr>
        <w:t>采购代理机构可对已发出的招标文件进行必要的澄清或者修改，澄清或者修改的内容作为招标文件的组成部分。澄清和修改的内容可能影响投标文件编制的，采购代理机构应当在投标文件截止时间至少十五日前，以书面形式通知所有获取招标文件的潜在投标人</w:t>
      </w:r>
      <w:r>
        <w:rPr>
          <w:rFonts w:hint="eastAsia" w:ascii="宋体" w:hAnsi="宋体" w:eastAsia="宋体" w:cs="宋体"/>
          <w:sz w:val="26"/>
          <w:szCs w:val="26"/>
          <w:lang w:val="zh-CN"/>
        </w:rPr>
        <w:t>，并对投标人具有约束力。投标人在收到上述通知后，</w:t>
      </w:r>
      <w:r>
        <w:rPr>
          <w:rFonts w:hint="eastAsia" w:ascii="宋体" w:hAnsi="宋体" w:eastAsia="宋体" w:cs="宋体"/>
          <w:sz w:val="26"/>
          <w:szCs w:val="26"/>
        </w:rPr>
        <w:t>应当立即以书面形式向采购代理机构确认；不足十五日的，采购代理机构应当顺延提交投标文件的截止时间。</w:t>
      </w:r>
    </w:p>
    <w:p w14:paraId="1DE84046">
      <w:pPr>
        <w:keepNext w:val="0"/>
        <w:keepLines w:val="0"/>
        <w:pageBreakBefore w:val="0"/>
        <w:kinsoku/>
        <w:wordWrap/>
        <w:overflowPunct/>
        <w:topLinePunct w:val="0"/>
        <w:bidi w:val="0"/>
        <w:adjustRightInd w:val="0"/>
        <w:snapToGrid w:val="0"/>
        <w:spacing w:line="520" w:lineRule="exact"/>
        <w:ind w:firstLine="570"/>
        <w:rPr>
          <w:rFonts w:hint="eastAsia" w:ascii="宋体" w:hAnsi="宋体" w:eastAsia="宋体" w:cs="宋体"/>
          <w:sz w:val="26"/>
          <w:szCs w:val="26"/>
        </w:rPr>
      </w:pPr>
      <w:r>
        <w:rPr>
          <w:rFonts w:hint="eastAsia" w:ascii="宋体" w:hAnsi="宋体" w:cs="宋体"/>
          <w:sz w:val="26"/>
          <w:szCs w:val="26"/>
          <w:lang w:eastAsia="zh-CN"/>
        </w:rPr>
        <w:t>3.</w:t>
      </w:r>
      <w:r>
        <w:rPr>
          <w:rFonts w:hint="eastAsia" w:ascii="宋体" w:hAnsi="宋体" w:eastAsia="宋体" w:cs="宋体"/>
          <w:sz w:val="26"/>
          <w:szCs w:val="26"/>
        </w:rPr>
        <w:t>招标文件的修改</w:t>
      </w:r>
    </w:p>
    <w:p w14:paraId="0C53A11E">
      <w:pPr>
        <w:keepNext w:val="0"/>
        <w:keepLines w:val="0"/>
        <w:pageBreakBefore w:val="0"/>
        <w:kinsoku/>
        <w:wordWrap/>
        <w:overflowPunct/>
        <w:topLinePunct w:val="0"/>
        <w:bidi w:val="0"/>
        <w:adjustRightInd w:val="0"/>
        <w:snapToGrid w:val="0"/>
        <w:spacing w:line="520" w:lineRule="exact"/>
        <w:ind w:firstLine="570"/>
        <w:rPr>
          <w:rFonts w:hint="eastAsia" w:ascii="宋体" w:hAnsi="宋体" w:eastAsia="宋体" w:cs="宋体"/>
          <w:sz w:val="26"/>
          <w:szCs w:val="26"/>
        </w:rPr>
      </w:pPr>
      <w:r>
        <w:rPr>
          <w:rFonts w:hint="eastAsia" w:ascii="宋体" w:hAnsi="宋体" w:eastAsia="宋体" w:cs="宋体"/>
          <w:sz w:val="26"/>
          <w:szCs w:val="26"/>
        </w:rPr>
        <w:t>3-</w:t>
      </w:r>
      <w:r>
        <w:rPr>
          <w:rFonts w:hint="eastAsia" w:ascii="宋体" w:hAnsi="宋体" w:cs="宋体"/>
          <w:sz w:val="26"/>
          <w:szCs w:val="26"/>
          <w:lang w:eastAsia="zh-CN"/>
        </w:rPr>
        <w:t>1.</w:t>
      </w:r>
      <w:r>
        <w:rPr>
          <w:rFonts w:hint="eastAsia" w:ascii="宋体" w:hAnsi="宋体" w:eastAsia="宋体" w:cs="宋体"/>
          <w:sz w:val="26"/>
          <w:szCs w:val="26"/>
        </w:rPr>
        <w:t>在投标文件递交截止前的任何时候，无论出于何种原因，招标代理机构可主动地或在解答投标人提出的澄清问题时，对招标文件进行修改。</w:t>
      </w:r>
    </w:p>
    <w:p w14:paraId="74943FA8">
      <w:pPr>
        <w:keepNext w:val="0"/>
        <w:keepLines w:val="0"/>
        <w:pageBreakBefore w:val="0"/>
        <w:kinsoku/>
        <w:wordWrap/>
        <w:overflowPunct/>
        <w:topLinePunct w:val="0"/>
        <w:bidi w:val="0"/>
        <w:adjustRightInd w:val="0"/>
        <w:snapToGrid w:val="0"/>
        <w:spacing w:line="520" w:lineRule="exact"/>
        <w:ind w:firstLine="570"/>
        <w:rPr>
          <w:rFonts w:hint="eastAsia" w:ascii="宋体" w:hAnsi="宋体" w:eastAsia="宋体" w:cs="宋体"/>
          <w:sz w:val="26"/>
          <w:szCs w:val="26"/>
        </w:rPr>
      </w:pPr>
      <w:r>
        <w:rPr>
          <w:rFonts w:hint="eastAsia" w:ascii="宋体" w:hAnsi="宋体" w:eastAsia="宋体" w:cs="宋体"/>
          <w:sz w:val="26"/>
          <w:szCs w:val="26"/>
        </w:rPr>
        <w:t>3-</w:t>
      </w:r>
      <w:r>
        <w:rPr>
          <w:rFonts w:hint="eastAsia" w:ascii="宋体" w:hAnsi="宋体" w:cs="宋体"/>
          <w:sz w:val="26"/>
          <w:szCs w:val="26"/>
          <w:lang w:eastAsia="zh-CN"/>
        </w:rPr>
        <w:t>2.</w:t>
      </w:r>
      <w:r>
        <w:rPr>
          <w:rFonts w:hint="eastAsia" w:ascii="宋体" w:hAnsi="宋体" w:eastAsia="宋体" w:cs="宋体"/>
          <w:sz w:val="26"/>
          <w:szCs w:val="26"/>
        </w:rPr>
        <w:t>招标文件的修改以书面形式通知所有投标人，并作为招标文件的补充，与其具有同等法律效力。</w:t>
      </w:r>
    </w:p>
    <w:p w14:paraId="48688C44">
      <w:pPr>
        <w:keepNext w:val="0"/>
        <w:keepLines w:val="0"/>
        <w:pageBreakBefore w:val="0"/>
        <w:kinsoku/>
        <w:wordWrap/>
        <w:overflowPunct/>
        <w:topLinePunct w:val="0"/>
        <w:bidi w:val="0"/>
        <w:adjustRightInd w:val="0"/>
        <w:snapToGrid w:val="0"/>
        <w:spacing w:line="520" w:lineRule="exact"/>
        <w:ind w:firstLine="570"/>
        <w:rPr>
          <w:rFonts w:hint="eastAsia" w:ascii="宋体" w:hAnsi="宋体" w:eastAsia="宋体" w:cs="宋体"/>
          <w:sz w:val="26"/>
          <w:szCs w:val="26"/>
        </w:rPr>
      </w:pPr>
      <w:r>
        <w:rPr>
          <w:rFonts w:hint="eastAsia" w:ascii="宋体" w:hAnsi="宋体" w:eastAsia="宋体" w:cs="宋体"/>
          <w:sz w:val="26"/>
          <w:szCs w:val="26"/>
        </w:rPr>
        <w:t>3-</w:t>
      </w:r>
      <w:r>
        <w:rPr>
          <w:rFonts w:hint="eastAsia" w:ascii="宋体" w:hAnsi="宋体" w:cs="宋体"/>
          <w:sz w:val="26"/>
          <w:szCs w:val="26"/>
          <w:lang w:eastAsia="zh-CN"/>
        </w:rPr>
        <w:t>3.</w:t>
      </w:r>
      <w:r>
        <w:rPr>
          <w:rFonts w:hint="eastAsia" w:ascii="宋体" w:hAnsi="宋体" w:eastAsia="宋体" w:cs="宋体"/>
          <w:sz w:val="26"/>
          <w:szCs w:val="26"/>
        </w:rPr>
        <w:t>为使投标人编写投标文件时，有充分时间对招标文件的修改内容进行研究，招标代理机构可以酌情延长投标文件递交截止日期。</w:t>
      </w:r>
    </w:p>
    <w:p w14:paraId="3F677A13">
      <w:pPr>
        <w:keepNext w:val="0"/>
        <w:keepLines w:val="0"/>
        <w:pageBreakBefore w:val="0"/>
        <w:kinsoku/>
        <w:wordWrap/>
        <w:overflowPunct/>
        <w:topLinePunct w:val="0"/>
        <w:bidi w:val="0"/>
        <w:adjustRightInd w:val="0"/>
        <w:snapToGrid w:val="0"/>
        <w:spacing w:line="520" w:lineRule="exact"/>
        <w:ind w:firstLine="520" w:firstLineChars="200"/>
        <w:rPr>
          <w:rFonts w:hint="eastAsia" w:ascii="宋体" w:hAnsi="宋体" w:eastAsia="宋体" w:cs="宋体"/>
          <w:sz w:val="26"/>
          <w:szCs w:val="26"/>
        </w:rPr>
      </w:pPr>
      <w:r>
        <w:rPr>
          <w:rFonts w:hint="eastAsia" w:ascii="宋体" w:hAnsi="宋体" w:cs="宋体"/>
          <w:sz w:val="26"/>
          <w:szCs w:val="26"/>
          <w:lang w:eastAsia="zh-CN"/>
        </w:rPr>
        <w:t>4.</w:t>
      </w:r>
      <w:r>
        <w:rPr>
          <w:rFonts w:hint="eastAsia" w:ascii="宋体" w:hAnsi="宋体" w:eastAsia="宋体" w:cs="宋体"/>
          <w:sz w:val="26"/>
          <w:szCs w:val="26"/>
        </w:rPr>
        <w:t>投标人必须从</w:t>
      </w:r>
      <w:r>
        <w:rPr>
          <w:rFonts w:hint="eastAsia" w:ascii="宋体" w:hAnsi="宋体" w:eastAsia="宋体" w:cs="宋体"/>
          <w:i w:val="0"/>
          <w:iCs w:val="0"/>
          <w:caps w:val="0"/>
          <w:color w:val="333333"/>
          <w:spacing w:val="0"/>
          <w:kern w:val="0"/>
          <w:sz w:val="26"/>
          <w:szCs w:val="26"/>
          <w:shd w:val="clear" w:color="auto" w:fill="FFFFFF"/>
          <w:vertAlign w:val="baseline"/>
          <w:lang w:val="en-US" w:eastAsia="zh-CN" w:bidi="ar"/>
        </w:rPr>
        <w:t>全国公共资源交易平台（陕西省.安康市）下载电子</w:t>
      </w:r>
      <w:r>
        <w:rPr>
          <w:rFonts w:hint="eastAsia" w:ascii="宋体" w:hAnsi="宋体" w:eastAsia="宋体" w:cs="宋体"/>
          <w:sz w:val="26"/>
          <w:szCs w:val="26"/>
        </w:rPr>
        <w:t>文件，投标人自行转让或复制</w:t>
      </w:r>
      <w:r>
        <w:rPr>
          <w:rFonts w:hint="eastAsia" w:ascii="宋体" w:hAnsi="宋体" w:eastAsia="宋体" w:cs="宋体"/>
          <w:sz w:val="26"/>
          <w:szCs w:val="26"/>
          <w:lang w:val="en-US" w:eastAsia="zh-CN"/>
        </w:rPr>
        <w:t>招标</w:t>
      </w:r>
      <w:r>
        <w:rPr>
          <w:rFonts w:hint="eastAsia" w:ascii="宋体" w:hAnsi="宋体" w:eastAsia="宋体" w:cs="宋体"/>
          <w:sz w:val="26"/>
          <w:szCs w:val="26"/>
        </w:rPr>
        <w:t>文件视为无效。文件一经</w:t>
      </w:r>
      <w:r>
        <w:rPr>
          <w:rFonts w:hint="eastAsia" w:ascii="宋体" w:hAnsi="宋体" w:eastAsia="宋体" w:cs="宋体"/>
          <w:sz w:val="26"/>
          <w:szCs w:val="26"/>
          <w:lang w:val="en-US" w:eastAsia="zh-CN"/>
        </w:rPr>
        <w:t>下载</w:t>
      </w:r>
      <w:r>
        <w:rPr>
          <w:rFonts w:hint="eastAsia" w:ascii="宋体" w:hAnsi="宋体" w:eastAsia="宋体" w:cs="宋体"/>
          <w:sz w:val="26"/>
          <w:szCs w:val="26"/>
        </w:rPr>
        <w:t>，仅作为本次</w:t>
      </w:r>
      <w:r>
        <w:rPr>
          <w:rFonts w:hint="eastAsia" w:ascii="宋体" w:hAnsi="宋体" w:eastAsia="宋体" w:cs="宋体"/>
          <w:sz w:val="26"/>
          <w:szCs w:val="26"/>
          <w:lang w:val="en-US" w:eastAsia="zh-CN"/>
        </w:rPr>
        <w:t>投标</w:t>
      </w:r>
      <w:r>
        <w:rPr>
          <w:rFonts w:hint="eastAsia" w:ascii="宋体" w:hAnsi="宋体" w:eastAsia="宋体" w:cs="宋体"/>
          <w:sz w:val="26"/>
          <w:szCs w:val="26"/>
        </w:rPr>
        <w:t>使用。</w:t>
      </w:r>
    </w:p>
    <w:p w14:paraId="4424B4B0">
      <w:pPr>
        <w:keepNext w:val="0"/>
        <w:keepLines w:val="0"/>
        <w:pageBreakBefore w:val="0"/>
        <w:kinsoku/>
        <w:wordWrap/>
        <w:overflowPunct/>
        <w:topLinePunct w:val="0"/>
        <w:bidi w:val="0"/>
        <w:adjustRightInd w:val="0"/>
        <w:snapToGrid w:val="0"/>
        <w:spacing w:line="520" w:lineRule="exact"/>
        <w:ind w:firstLine="520" w:firstLineChars="200"/>
        <w:rPr>
          <w:rFonts w:hint="eastAsia" w:ascii="宋体" w:hAnsi="宋体" w:eastAsia="宋体" w:cs="宋体"/>
          <w:sz w:val="26"/>
          <w:szCs w:val="26"/>
        </w:rPr>
      </w:pPr>
      <w:r>
        <w:rPr>
          <w:rFonts w:hint="eastAsia" w:ascii="宋体" w:hAnsi="宋体" w:cs="宋体"/>
          <w:sz w:val="26"/>
          <w:szCs w:val="26"/>
          <w:lang w:eastAsia="zh-CN"/>
        </w:rPr>
        <w:t>5.</w:t>
      </w:r>
      <w:r>
        <w:rPr>
          <w:rFonts w:hint="eastAsia" w:ascii="宋体" w:hAnsi="宋体" w:eastAsia="宋体" w:cs="宋体"/>
          <w:sz w:val="26"/>
          <w:szCs w:val="26"/>
        </w:rPr>
        <w:t>本文件的解释权归招标代理机构。</w:t>
      </w:r>
    </w:p>
    <w:p w14:paraId="2B0B510B">
      <w:pPr>
        <w:keepNext w:val="0"/>
        <w:keepLines w:val="0"/>
        <w:pageBreakBefore w:val="0"/>
        <w:kinsoku/>
        <w:wordWrap/>
        <w:overflowPunct/>
        <w:topLinePunct w:val="0"/>
        <w:bidi w:val="0"/>
        <w:adjustRightInd w:val="0"/>
        <w:snapToGrid w:val="0"/>
        <w:spacing w:line="520" w:lineRule="exact"/>
        <w:ind w:firstLine="522" w:firstLineChars="200"/>
        <w:rPr>
          <w:rFonts w:hint="eastAsia" w:ascii="宋体" w:hAnsi="宋体" w:eastAsia="宋体" w:cs="宋体"/>
          <w:sz w:val="26"/>
          <w:szCs w:val="26"/>
        </w:rPr>
      </w:pPr>
      <w:r>
        <w:rPr>
          <w:rFonts w:hint="eastAsia" w:ascii="宋体" w:hAnsi="宋体" w:eastAsia="宋体" w:cs="宋体"/>
          <w:b/>
          <w:sz w:val="26"/>
          <w:szCs w:val="26"/>
        </w:rPr>
        <w:t>三、投标要求</w:t>
      </w:r>
    </w:p>
    <w:p w14:paraId="1BE66852">
      <w:pPr>
        <w:keepNext w:val="0"/>
        <w:keepLines w:val="0"/>
        <w:pageBreakBefore w:val="0"/>
        <w:kinsoku/>
        <w:wordWrap/>
        <w:overflowPunct/>
        <w:topLinePunct w:val="0"/>
        <w:bidi w:val="0"/>
        <w:adjustRightInd w:val="0"/>
        <w:snapToGrid w:val="0"/>
        <w:spacing w:line="520" w:lineRule="exact"/>
        <w:ind w:firstLine="522" w:firstLineChars="200"/>
        <w:rPr>
          <w:rFonts w:hint="eastAsia" w:ascii="宋体" w:hAnsi="宋体" w:eastAsia="宋体" w:cs="宋体"/>
          <w:bCs/>
          <w:color w:val="000000"/>
          <w:sz w:val="26"/>
          <w:szCs w:val="26"/>
          <w:highlight w:val="none"/>
        </w:rPr>
      </w:pPr>
      <w:r>
        <w:rPr>
          <w:rFonts w:hint="eastAsia" w:ascii="宋体" w:hAnsi="宋体" w:cs="宋体"/>
          <w:b/>
          <w:sz w:val="26"/>
          <w:szCs w:val="26"/>
          <w:highlight w:val="none"/>
          <w:lang w:eastAsia="zh-CN"/>
        </w:rPr>
        <w:t>1.</w:t>
      </w:r>
      <w:r>
        <w:rPr>
          <w:rFonts w:hint="eastAsia" w:ascii="宋体" w:hAnsi="宋体" w:eastAsia="宋体" w:cs="宋体"/>
          <w:b/>
          <w:sz w:val="26"/>
          <w:szCs w:val="26"/>
          <w:highlight w:val="none"/>
        </w:rPr>
        <w:t>投标内容：</w:t>
      </w:r>
      <w:r>
        <w:rPr>
          <w:rFonts w:hint="eastAsia" w:ascii="宋体" w:hAnsi="宋体" w:cs="宋体"/>
          <w:b w:val="0"/>
          <w:bCs/>
          <w:sz w:val="26"/>
          <w:szCs w:val="26"/>
          <w:highlight w:val="none"/>
          <w:lang w:eastAsia="zh-CN"/>
        </w:rPr>
        <w:t>紫阳县国土空间详细规划编制项目</w:t>
      </w:r>
      <w:r>
        <w:rPr>
          <w:rFonts w:hint="eastAsia" w:ascii="宋体" w:hAnsi="宋体" w:eastAsia="宋体" w:cs="宋体"/>
          <w:b w:val="0"/>
          <w:bCs/>
          <w:color w:val="000000"/>
          <w:sz w:val="26"/>
          <w:szCs w:val="26"/>
          <w:highlight w:val="none"/>
        </w:rPr>
        <w:t>。</w:t>
      </w:r>
    </w:p>
    <w:p w14:paraId="50E72B89">
      <w:pPr>
        <w:keepNext w:val="0"/>
        <w:keepLines w:val="0"/>
        <w:pageBreakBefore w:val="0"/>
        <w:kinsoku/>
        <w:wordWrap/>
        <w:overflowPunct/>
        <w:topLinePunct w:val="0"/>
        <w:bidi w:val="0"/>
        <w:adjustRightInd w:val="0"/>
        <w:snapToGrid w:val="0"/>
        <w:spacing w:line="520" w:lineRule="exact"/>
        <w:ind w:firstLine="522" w:firstLineChars="200"/>
        <w:rPr>
          <w:rFonts w:hint="eastAsia" w:ascii="宋体" w:hAnsi="宋体" w:eastAsia="宋体" w:cs="宋体"/>
          <w:b/>
          <w:sz w:val="26"/>
          <w:szCs w:val="26"/>
          <w:highlight w:val="none"/>
        </w:rPr>
      </w:pPr>
      <w:r>
        <w:rPr>
          <w:rFonts w:hint="eastAsia" w:ascii="宋体" w:hAnsi="宋体" w:cs="宋体"/>
          <w:b/>
          <w:sz w:val="26"/>
          <w:szCs w:val="26"/>
          <w:highlight w:val="none"/>
          <w:lang w:eastAsia="zh-CN"/>
        </w:rPr>
        <w:t>2.</w:t>
      </w:r>
      <w:r>
        <w:rPr>
          <w:rFonts w:hint="eastAsia" w:ascii="宋体" w:hAnsi="宋体" w:eastAsia="宋体" w:cs="宋体"/>
          <w:b/>
          <w:sz w:val="26"/>
          <w:szCs w:val="26"/>
          <w:highlight w:val="none"/>
        </w:rPr>
        <w:t>投标要求：</w:t>
      </w:r>
    </w:p>
    <w:p w14:paraId="0293EEB4">
      <w:pPr>
        <w:keepNext w:val="0"/>
        <w:keepLines w:val="0"/>
        <w:pageBreakBefore w:val="0"/>
        <w:numPr>
          <w:ilvl w:val="0"/>
          <w:numId w:val="0"/>
        </w:numPr>
        <w:kinsoku/>
        <w:wordWrap/>
        <w:overflowPunct/>
        <w:topLinePunct w:val="0"/>
        <w:bidi w:val="0"/>
        <w:adjustRightInd w:val="0"/>
        <w:snapToGrid w:val="0"/>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2.2提供法定代表人授权书（附法定代表人身份证复印件）及被授权代理人身份证（法定代表人直接参加只须提供法定代表人身份证），被授权代理人需提供在本单位的缴纳社保证明；</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2.3财务状况报告：提供2024年经审计的财务审计报告或开标前六个月内银行出具的资信证明（成立不足一年的公司提供资产负债表加盖投标单位公章即可）；</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2.4具有履行合同所必需的设备和专业技术能力（须附相关证明材料或书面声明）；</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2.5投标单位须具备相关行政主管部门颁发的城乡规划编制乙级及以上或土地规划编制乙级及以上资质证书；项目负责人具有城乡规划类或土地规划类专业中级及以上职称；</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2.6有依法缴纳税收和社会保障资金的良好记录【提供投标单位2025年02月至今任意六个月完税证明（依法免税的投标单位应提供相关文件证明）、2025年02月至今任意六个月已缴纳社会保险的证明（专用收据或社会保险缴纳清单或社保缴纳证明，依法不需要缴纳社会保障资金的投标单位应提供相关文件证明）】；</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2.7参加政府采购活动近3年内在经营活动中没有重大违法记录书面声明，以及投标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2.8本项目专门面向中小企业，投标企业须提供中小企业声明函。本项目采购标的对应的中小企业划分标准所属行业为：其他未列明行业。</w:t>
      </w:r>
    </w:p>
    <w:p w14:paraId="1B74F8BC">
      <w:pPr>
        <w:keepNext w:val="0"/>
        <w:keepLines w:val="0"/>
        <w:pageBreakBefore w:val="0"/>
        <w:numPr>
          <w:ilvl w:val="0"/>
          <w:numId w:val="0"/>
        </w:numPr>
        <w:kinsoku/>
        <w:wordWrap/>
        <w:overflowPunct/>
        <w:topLinePunct w:val="0"/>
        <w:bidi w:val="0"/>
        <w:adjustRightInd w:val="0"/>
        <w:snapToGrid w:val="0"/>
        <w:spacing w:line="520" w:lineRule="exact"/>
        <w:ind w:firstLine="522" w:firstLineChars="200"/>
        <w:rPr>
          <w:rFonts w:hint="eastAsia" w:ascii="宋体" w:hAnsi="宋体" w:eastAsia="宋体" w:cs="宋体"/>
          <w:b/>
          <w:bCs/>
          <w:sz w:val="26"/>
          <w:szCs w:val="26"/>
        </w:rPr>
      </w:pPr>
      <w:r>
        <w:rPr>
          <w:rFonts w:hint="eastAsia" w:ascii="宋体" w:hAnsi="宋体" w:cs="宋体"/>
          <w:b/>
          <w:bCs/>
          <w:sz w:val="26"/>
          <w:szCs w:val="26"/>
          <w:lang w:val="en-US" w:eastAsia="zh-CN"/>
        </w:rPr>
        <w:t>3.</w:t>
      </w:r>
      <w:r>
        <w:rPr>
          <w:rFonts w:hint="eastAsia" w:ascii="宋体" w:hAnsi="宋体" w:eastAsia="宋体" w:cs="宋体"/>
          <w:b/>
          <w:bCs/>
          <w:sz w:val="26"/>
          <w:szCs w:val="26"/>
        </w:rPr>
        <w:t>投标文件的编制：</w:t>
      </w:r>
    </w:p>
    <w:p w14:paraId="50CC5148">
      <w:pPr>
        <w:keepNext w:val="0"/>
        <w:keepLines w:val="0"/>
        <w:pageBreakBefore w:val="0"/>
        <w:numPr>
          <w:ilvl w:val="0"/>
          <w:numId w:val="0"/>
        </w:numPr>
        <w:kinsoku/>
        <w:wordWrap/>
        <w:overflowPunct/>
        <w:topLinePunct w:val="0"/>
        <w:bidi w:val="0"/>
        <w:adjustRightInd w:val="0"/>
        <w:snapToGrid w:val="0"/>
        <w:spacing w:line="52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3-</w:t>
      </w:r>
      <w:r>
        <w:rPr>
          <w:rFonts w:hint="eastAsia" w:ascii="宋体" w:hAnsi="宋体" w:cs="宋体"/>
          <w:sz w:val="26"/>
          <w:szCs w:val="26"/>
          <w:lang w:eastAsia="zh-CN"/>
        </w:rPr>
        <w:t>1.</w:t>
      </w:r>
      <w:r>
        <w:rPr>
          <w:rFonts w:hint="eastAsia" w:ascii="宋体" w:hAnsi="宋体" w:eastAsia="宋体" w:cs="宋体"/>
          <w:sz w:val="26"/>
          <w:szCs w:val="26"/>
        </w:rPr>
        <w:t>投标文件必须根据招标组织单位</w:t>
      </w:r>
      <w:r>
        <w:rPr>
          <w:rFonts w:hint="eastAsia" w:ascii="宋体" w:hAnsi="宋体" w:eastAsia="宋体" w:cs="宋体"/>
          <w:sz w:val="26"/>
          <w:szCs w:val="26"/>
          <w:lang w:val="en-US" w:eastAsia="zh-CN"/>
        </w:rPr>
        <w:t>编制</w:t>
      </w:r>
      <w:r>
        <w:rPr>
          <w:rFonts w:hint="eastAsia" w:ascii="宋体" w:hAnsi="宋体" w:eastAsia="宋体" w:cs="宋体"/>
          <w:sz w:val="26"/>
          <w:szCs w:val="26"/>
        </w:rPr>
        <w:t>的投标文件格式编写，对招标文件</w:t>
      </w:r>
      <w:r>
        <w:rPr>
          <w:rFonts w:hint="eastAsia" w:ascii="宋体" w:hAnsi="宋体" w:eastAsia="宋体" w:cs="宋体"/>
          <w:sz w:val="26"/>
          <w:szCs w:val="26"/>
          <w:lang w:eastAsia="zh-CN"/>
        </w:rPr>
        <w:t>作出</w:t>
      </w:r>
      <w:r>
        <w:rPr>
          <w:rFonts w:hint="eastAsia" w:ascii="宋体" w:hAnsi="宋体" w:eastAsia="宋体" w:cs="宋体"/>
          <w:sz w:val="26"/>
          <w:szCs w:val="26"/>
        </w:rPr>
        <w:t>实质性响应。</w:t>
      </w:r>
    </w:p>
    <w:p w14:paraId="21D9B101">
      <w:pPr>
        <w:keepNext w:val="0"/>
        <w:keepLines w:val="0"/>
        <w:pageBreakBefore w:val="0"/>
        <w:kinsoku/>
        <w:wordWrap/>
        <w:overflowPunct/>
        <w:topLinePunct w:val="0"/>
        <w:bidi w:val="0"/>
        <w:adjustRightInd w:val="0"/>
        <w:snapToGrid w:val="0"/>
        <w:spacing w:line="520" w:lineRule="exact"/>
        <w:ind w:firstLine="520" w:firstLineChars="200"/>
        <w:rPr>
          <w:rFonts w:hint="eastAsia" w:ascii="宋体" w:hAnsi="宋体" w:eastAsia="宋体" w:cs="宋体"/>
          <w:b/>
          <w:bCs/>
          <w:sz w:val="26"/>
          <w:szCs w:val="26"/>
        </w:rPr>
      </w:pPr>
      <w:r>
        <w:rPr>
          <w:rFonts w:hint="eastAsia" w:ascii="宋体" w:hAnsi="宋体" w:eastAsia="宋体" w:cs="宋体"/>
          <w:sz w:val="26"/>
          <w:szCs w:val="26"/>
        </w:rPr>
        <w:t>3-</w:t>
      </w:r>
      <w:r>
        <w:rPr>
          <w:rFonts w:hint="eastAsia" w:ascii="宋体" w:hAnsi="宋体" w:cs="宋体"/>
          <w:sz w:val="26"/>
          <w:szCs w:val="26"/>
          <w:lang w:eastAsia="zh-CN"/>
        </w:rPr>
        <w:t>2.</w:t>
      </w:r>
      <w:r>
        <w:rPr>
          <w:rFonts w:hint="eastAsia" w:ascii="宋体" w:hAnsi="宋体" w:eastAsia="宋体" w:cs="宋体"/>
          <w:sz w:val="26"/>
          <w:szCs w:val="26"/>
        </w:rPr>
        <w:t>投标报价：</w:t>
      </w:r>
      <w:r>
        <w:rPr>
          <w:rFonts w:hint="eastAsia" w:ascii="宋体" w:hAnsi="宋体" w:eastAsia="宋体" w:cs="宋体"/>
          <w:b/>
          <w:bCs/>
          <w:sz w:val="26"/>
          <w:szCs w:val="26"/>
        </w:rPr>
        <w:t>最低报价不是</w:t>
      </w:r>
      <w:r>
        <w:rPr>
          <w:rFonts w:hint="eastAsia" w:ascii="宋体" w:hAnsi="宋体" w:eastAsia="宋体" w:cs="宋体"/>
          <w:b/>
          <w:bCs/>
          <w:sz w:val="26"/>
          <w:szCs w:val="26"/>
          <w:lang w:val="en-US" w:eastAsia="zh-CN"/>
        </w:rPr>
        <w:t>中标</w:t>
      </w:r>
      <w:r>
        <w:rPr>
          <w:rFonts w:hint="eastAsia" w:ascii="宋体" w:hAnsi="宋体" w:eastAsia="宋体" w:cs="宋体"/>
          <w:b/>
          <w:bCs/>
          <w:sz w:val="26"/>
          <w:szCs w:val="26"/>
        </w:rPr>
        <w:t>的唯一依据。（请注意仔细阅读此项）</w:t>
      </w:r>
    </w:p>
    <w:p w14:paraId="7BE9A01F">
      <w:pPr>
        <w:keepNext w:val="0"/>
        <w:keepLines w:val="0"/>
        <w:pageBreakBefore w:val="0"/>
        <w:kinsoku/>
        <w:wordWrap/>
        <w:overflowPunct/>
        <w:topLinePunct w:val="0"/>
        <w:bidi w:val="0"/>
        <w:adjustRightInd w:val="0"/>
        <w:snapToGrid w:val="0"/>
        <w:spacing w:line="52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本项目的</w:t>
      </w:r>
      <w:r>
        <w:rPr>
          <w:rFonts w:hint="eastAsia" w:ascii="宋体" w:hAnsi="宋体" w:eastAsia="宋体" w:cs="宋体"/>
          <w:sz w:val="26"/>
          <w:szCs w:val="26"/>
          <w:lang w:val="en-US" w:eastAsia="zh-CN"/>
        </w:rPr>
        <w:t>投标</w:t>
      </w:r>
      <w:r>
        <w:rPr>
          <w:rFonts w:hint="eastAsia" w:ascii="宋体" w:hAnsi="宋体" w:eastAsia="宋体" w:cs="宋体"/>
          <w:sz w:val="26"/>
          <w:szCs w:val="26"/>
        </w:rPr>
        <w:t>报价采用本须知前附表规定的承包方式进行报价。</w:t>
      </w:r>
    </w:p>
    <w:p w14:paraId="2E9EA741">
      <w:pPr>
        <w:keepNext w:val="0"/>
        <w:keepLines w:val="0"/>
        <w:pageBreakBefore w:val="0"/>
        <w:kinsoku/>
        <w:wordWrap/>
        <w:overflowPunct/>
        <w:topLinePunct w:val="0"/>
        <w:bidi w:val="0"/>
        <w:adjustRightInd w:val="0"/>
        <w:snapToGrid w:val="0"/>
        <w:spacing w:line="52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报价为投标人充分考虑</w:t>
      </w:r>
      <w:r>
        <w:rPr>
          <w:rFonts w:hint="eastAsia" w:ascii="宋体" w:hAnsi="宋体" w:eastAsia="宋体" w:cs="宋体"/>
          <w:sz w:val="26"/>
          <w:szCs w:val="26"/>
          <w:lang w:val="en-US" w:eastAsia="zh-CN"/>
        </w:rPr>
        <w:t>招标</w:t>
      </w:r>
      <w:r>
        <w:rPr>
          <w:rFonts w:hint="eastAsia" w:ascii="宋体" w:hAnsi="宋体" w:eastAsia="宋体" w:cs="宋体"/>
          <w:sz w:val="26"/>
          <w:szCs w:val="26"/>
        </w:rPr>
        <w:t>文件的各项条款和所掌握的市场情况及本项目的实际情况，根据企业自身情况自主做出的</w:t>
      </w:r>
      <w:r>
        <w:rPr>
          <w:rFonts w:hint="eastAsia" w:ascii="宋体" w:hAnsi="宋体" w:eastAsia="宋体" w:cs="宋体"/>
          <w:sz w:val="26"/>
          <w:szCs w:val="26"/>
          <w:lang w:val="en-US" w:eastAsia="zh-CN"/>
        </w:rPr>
        <w:t>投标</w:t>
      </w:r>
      <w:r>
        <w:rPr>
          <w:rFonts w:hint="eastAsia" w:ascii="宋体" w:hAnsi="宋体" w:eastAsia="宋体" w:cs="宋体"/>
          <w:sz w:val="26"/>
          <w:szCs w:val="26"/>
        </w:rPr>
        <w:t>报价。</w:t>
      </w:r>
    </w:p>
    <w:p w14:paraId="07F3FC8E">
      <w:pPr>
        <w:keepNext w:val="0"/>
        <w:keepLines w:val="0"/>
        <w:pageBreakBefore w:val="0"/>
        <w:widowControl w:val="0"/>
        <w:kinsoku/>
        <w:wordWrap/>
        <w:overflowPunct/>
        <w:topLinePunct w:val="0"/>
        <w:autoSpaceDE/>
        <w:autoSpaceDN/>
        <w:bidi w:val="0"/>
        <w:adjustRightInd w:val="0"/>
        <w:snapToGri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投标报价</w:t>
      </w:r>
      <w:r>
        <w:rPr>
          <w:rFonts w:hint="eastAsia" w:ascii="宋体" w:hAnsi="宋体" w:eastAsia="宋体" w:cs="宋体"/>
          <w:sz w:val="26"/>
          <w:szCs w:val="26"/>
          <w:lang w:eastAsia="zh-CN"/>
        </w:rPr>
        <w:t>应包括</w:t>
      </w:r>
      <w:r>
        <w:rPr>
          <w:rFonts w:hint="eastAsia" w:ascii="宋体" w:hAnsi="宋体" w:eastAsia="宋体" w:cs="宋体"/>
          <w:sz w:val="26"/>
          <w:szCs w:val="26"/>
        </w:rPr>
        <w:t>完成本项目所要求的服务的全部以及分摊在报价中的风险费用、其它、利润、税金、政策性文件规定及合同包含的所有风险、责任等各项应有费用在内的一切费用，应计入报价，应计未计部分视为全部计入。投标人所填写的报价在合同实施期间不因市场变化因素和政府性变化因素而变动，投标人在计算报价时自行考虑风险系数。投标报价不得超过采购预算，否则按无效文件处理。</w:t>
      </w:r>
    </w:p>
    <w:p w14:paraId="5E3E6D65">
      <w:pPr>
        <w:keepNext w:val="0"/>
        <w:keepLines w:val="0"/>
        <w:pageBreakBefore w:val="0"/>
        <w:widowControl w:val="0"/>
        <w:kinsoku/>
        <w:wordWrap/>
        <w:overflowPunct/>
        <w:topLinePunct w:val="0"/>
        <w:autoSpaceDE/>
        <w:autoSpaceDN/>
        <w:bidi w:val="0"/>
        <w:adjustRightInd w:val="0"/>
        <w:snapToGri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本投标报价包括为完成本项目所包含的全部内容。参加投标的企业，可根据本单位的成本、管理水平，并充分考虑项目实施期间可能会遇到的市场风险等因素，在确保服务周期、质量的前提下，进行自由竞争报价。</w:t>
      </w:r>
    </w:p>
    <w:p w14:paraId="59226419">
      <w:pPr>
        <w:keepNext w:val="0"/>
        <w:keepLines w:val="0"/>
        <w:pageBreakBefore w:val="0"/>
        <w:widowControl w:val="0"/>
        <w:kinsoku/>
        <w:wordWrap/>
        <w:overflowPunct/>
        <w:topLinePunct w:val="0"/>
        <w:autoSpaceDE/>
        <w:autoSpaceDN/>
        <w:bidi w:val="0"/>
        <w:adjustRightInd w:val="0"/>
        <w:snapToGri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3-</w:t>
      </w:r>
      <w:r>
        <w:rPr>
          <w:rFonts w:hint="eastAsia" w:ascii="宋体" w:hAnsi="宋体" w:cs="宋体"/>
          <w:sz w:val="26"/>
          <w:szCs w:val="26"/>
          <w:lang w:eastAsia="zh-CN"/>
        </w:rPr>
        <w:t>3.</w:t>
      </w:r>
      <w:r>
        <w:rPr>
          <w:rFonts w:hint="eastAsia" w:ascii="宋体" w:hAnsi="宋体" w:eastAsia="宋体" w:cs="宋体"/>
          <w:sz w:val="26"/>
          <w:szCs w:val="26"/>
        </w:rPr>
        <w:t>报价货币：人民币。单位：元（精确到小数点后两位）。</w:t>
      </w:r>
    </w:p>
    <w:p w14:paraId="537CA9E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sz w:val="26"/>
          <w:szCs w:val="26"/>
        </w:rPr>
      </w:pPr>
      <w:r>
        <w:rPr>
          <w:rFonts w:hint="eastAsia" w:ascii="宋体" w:hAnsi="宋体" w:eastAsia="宋体" w:cs="宋体"/>
          <w:sz w:val="26"/>
          <w:szCs w:val="26"/>
        </w:rPr>
        <w:t xml:space="preserve">    </w:t>
      </w:r>
      <w:r>
        <w:rPr>
          <w:rFonts w:hint="eastAsia" w:ascii="宋体" w:hAnsi="宋体" w:cs="宋体"/>
          <w:sz w:val="26"/>
          <w:szCs w:val="26"/>
          <w:lang w:eastAsia="zh-CN"/>
        </w:rPr>
        <w:t>4.</w:t>
      </w:r>
      <w:r>
        <w:rPr>
          <w:rFonts w:hint="eastAsia" w:ascii="宋体" w:hAnsi="宋体" w:eastAsia="宋体" w:cs="宋体"/>
          <w:sz w:val="26"/>
          <w:szCs w:val="26"/>
        </w:rPr>
        <w:t>投标费用自理。</w:t>
      </w:r>
    </w:p>
    <w:p w14:paraId="6398A008">
      <w:pPr>
        <w:keepNext w:val="0"/>
        <w:keepLines w:val="0"/>
        <w:pageBreakBefore w:val="0"/>
        <w:widowControl w:val="0"/>
        <w:kinsoku/>
        <w:wordWrap/>
        <w:overflowPunct/>
        <w:topLinePunct w:val="0"/>
        <w:autoSpaceDE/>
        <w:autoSpaceDN/>
        <w:bidi w:val="0"/>
        <w:adjustRightInd w:val="0"/>
        <w:snapToGrid w:val="0"/>
        <w:spacing w:line="520" w:lineRule="exact"/>
        <w:ind w:firstLine="520" w:firstLineChars="200"/>
        <w:textAlignment w:val="auto"/>
        <w:rPr>
          <w:rFonts w:hint="eastAsia" w:ascii="宋体" w:hAnsi="宋体" w:eastAsia="宋体" w:cs="宋体"/>
          <w:sz w:val="26"/>
          <w:szCs w:val="26"/>
        </w:rPr>
      </w:pPr>
      <w:r>
        <w:rPr>
          <w:rFonts w:hint="eastAsia" w:ascii="宋体" w:hAnsi="宋体" w:cs="宋体"/>
          <w:sz w:val="26"/>
          <w:szCs w:val="26"/>
          <w:lang w:eastAsia="zh-CN"/>
        </w:rPr>
        <w:t>5.</w:t>
      </w:r>
      <w:r>
        <w:rPr>
          <w:rFonts w:hint="eastAsia" w:ascii="宋体" w:hAnsi="宋体" w:eastAsia="宋体" w:cs="宋体"/>
          <w:sz w:val="26"/>
          <w:szCs w:val="26"/>
        </w:rPr>
        <w:t>投标文件有效期为自投标之日起九十个日历日，中标</w:t>
      </w:r>
      <w:r>
        <w:rPr>
          <w:rFonts w:hint="eastAsia" w:ascii="宋体" w:hAnsi="宋体" w:eastAsia="宋体" w:cs="宋体"/>
          <w:sz w:val="26"/>
          <w:szCs w:val="26"/>
          <w:lang w:eastAsia="zh-CN"/>
        </w:rPr>
        <w:t>投标人</w:t>
      </w:r>
      <w:r>
        <w:rPr>
          <w:rFonts w:hint="eastAsia" w:ascii="宋体" w:hAnsi="宋体" w:eastAsia="宋体" w:cs="宋体"/>
          <w:sz w:val="26"/>
          <w:szCs w:val="26"/>
        </w:rPr>
        <w:t>的投标文件有效期延长至合同执行完毕。</w:t>
      </w:r>
    </w:p>
    <w:p w14:paraId="632E0141">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b/>
          <w:sz w:val="26"/>
          <w:szCs w:val="26"/>
          <w:u w:val="single"/>
        </w:rPr>
      </w:pPr>
      <w:r>
        <w:rPr>
          <w:rFonts w:hint="eastAsia" w:ascii="宋体" w:hAnsi="宋体" w:eastAsia="宋体" w:cs="宋体"/>
          <w:b/>
          <w:sz w:val="26"/>
          <w:szCs w:val="26"/>
          <w:u w:val="single"/>
        </w:rPr>
        <w:t>四、安康市公共资源交易平台全流程电子化政府采购项目内容（此项内容请着重阅读）</w:t>
      </w:r>
    </w:p>
    <w:p w14:paraId="1FF6060B">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cs="宋体"/>
          <w:sz w:val="26"/>
          <w:szCs w:val="26"/>
          <w:lang w:eastAsia="zh-CN"/>
        </w:rPr>
        <w:t>1.</w:t>
      </w:r>
      <w:r>
        <w:rPr>
          <w:rFonts w:hint="eastAsia" w:ascii="宋体" w:hAnsi="宋体" w:eastAsia="宋体" w:cs="宋体"/>
          <w:sz w:val="26"/>
          <w:szCs w:val="26"/>
        </w:rPr>
        <w:t>关于需要特别提醒</w:t>
      </w:r>
      <w:r>
        <w:rPr>
          <w:rFonts w:hint="eastAsia" w:ascii="宋体" w:hAnsi="宋体" w:eastAsia="宋体" w:cs="宋体"/>
          <w:sz w:val="26"/>
          <w:szCs w:val="26"/>
          <w:lang w:eastAsia="zh-CN"/>
        </w:rPr>
        <w:t>投标人</w:t>
      </w:r>
      <w:r>
        <w:rPr>
          <w:rFonts w:hint="eastAsia" w:ascii="宋体" w:hAnsi="宋体" w:eastAsia="宋体" w:cs="宋体"/>
          <w:sz w:val="26"/>
          <w:szCs w:val="26"/>
        </w:rPr>
        <w:t>的内容</w:t>
      </w:r>
    </w:p>
    <w:p w14:paraId="0AFE92B0">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1-</w:t>
      </w:r>
      <w:r>
        <w:rPr>
          <w:rFonts w:hint="eastAsia" w:ascii="宋体" w:hAnsi="宋体" w:cs="宋体"/>
          <w:sz w:val="26"/>
          <w:szCs w:val="26"/>
          <w:lang w:eastAsia="zh-CN"/>
        </w:rPr>
        <w:t>1.</w:t>
      </w:r>
      <w:r>
        <w:rPr>
          <w:rFonts w:hint="eastAsia" w:ascii="宋体" w:hAnsi="宋体" w:eastAsia="宋体" w:cs="宋体"/>
          <w:sz w:val="26"/>
          <w:szCs w:val="26"/>
        </w:rPr>
        <w:t>本项目采用电子化投标方式投标，</w:t>
      </w:r>
      <w:r>
        <w:rPr>
          <w:rFonts w:hint="eastAsia" w:ascii="宋体" w:hAnsi="宋体" w:eastAsia="宋体" w:cs="宋体"/>
          <w:sz w:val="26"/>
          <w:szCs w:val="26"/>
          <w:lang w:eastAsia="zh-CN"/>
        </w:rPr>
        <w:t>投标人</w:t>
      </w:r>
      <w:r>
        <w:rPr>
          <w:rFonts w:hint="eastAsia" w:ascii="宋体" w:hAnsi="宋体" w:eastAsia="宋体" w:cs="宋体"/>
          <w:sz w:val="26"/>
          <w:szCs w:val="26"/>
        </w:rPr>
        <w:t>须使用数字认证证书对电子投标文件进行签章、加密、递交及开标时解密等相关招投标事宜。开标时请务必携带数字认证证书，如因</w:t>
      </w:r>
      <w:r>
        <w:rPr>
          <w:rFonts w:hint="eastAsia" w:ascii="宋体" w:hAnsi="宋体" w:eastAsia="宋体" w:cs="宋体"/>
          <w:sz w:val="26"/>
          <w:szCs w:val="26"/>
          <w:lang w:eastAsia="zh-CN"/>
        </w:rPr>
        <w:t>投标人</w:t>
      </w:r>
      <w:r>
        <w:rPr>
          <w:rFonts w:hint="eastAsia" w:ascii="宋体" w:hAnsi="宋体" w:eastAsia="宋体" w:cs="宋体"/>
          <w:sz w:val="26"/>
          <w:szCs w:val="26"/>
        </w:rPr>
        <w:t>自身原因未携带数字认证证书造成无法解密投标文件，按无效投标对待。</w:t>
      </w:r>
    </w:p>
    <w:p w14:paraId="0602E23B">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1-</w:t>
      </w:r>
      <w:r>
        <w:rPr>
          <w:rFonts w:hint="eastAsia" w:ascii="宋体" w:hAnsi="宋体" w:cs="宋体"/>
          <w:sz w:val="26"/>
          <w:szCs w:val="26"/>
          <w:lang w:eastAsia="zh-CN"/>
        </w:rPr>
        <w:t>2.</w:t>
      </w:r>
      <w:r>
        <w:rPr>
          <w:rFonts w:hint="eastAsia" w:ascii="宋体" w:hAnsi="宋体" w:eastAsia="宋体" w:cs="宋体"/>
          <w:sz w:val="26"/>
          <w:szCs w:val="26"/>
        </w:rPr>
        <w:t>制作电子投标文件</w:t>
      </w:r>
    </w:p>
    <w:p w14:paraId="1A158340">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投标</w:t>
      </w:r>
      <w:r>
        <w:rPr>
          <w:rFonts w:hint="eastAsia" w:ascii="宋体" w:hAnsi="宋体" w:eastAsia="宋体" w:cs="宋体"/>
          <w:sz w:val="26"/>
          <w:szCs w:val="26"/>
          <w:lang w:eastAsia="zh-CN"/>
        </w:rPr>
        <w:t>投标人</w:t>
      </w:r>
      <w:r>
        <w:rPr>
          <w:rFonts w:hint="eastAsia" w:ascii="宋体" w:hAnsi="宋体" w:eastAsia="宋体" w:cs="宋体"/>
          <w:sz w:val="26"/>
          <w:szCs w:val="26"/>
        </w:rPr>
        <w:t>须在“全国公共资源交易中心平台（陕西省）（</w:t>
      </w:r>
      <w:r>
        <w:rPr>
          <w:rFonts w:hint="eastAsia" w:ascii="宋体" w:hAnsi="宋体" w:eastAsia="宋体" w:cs="宋体"/>
          <w:sz w:val="26"/>
          <w:szCs w:val="26"/>
          <w:lang w:eastAsia="zh-CN"/>
        </w:rPr>
        <w:t>http:：</w:t>
      </w:r>
      <w:r>
        <w:rPr>
          <w:rFonts w:hint="eastAsia" w:ascii="宋体" w:hAnsi="宋体" w:eastAsia="宋体" w:cs="宋体"/>
          <w:sz w:val="26"/>
          <w:szCs w:val="26"/>
        </w:rPr>
        <w:t>www.sxggzyjy.cn/）”的“服务指南”栏目“下载专区”中，免费下载“陕西省公共资源交易平台政府采购电子标书制作工具</w:t>
      </w:r>
      <w:r>
        <w:rPr>
          <w:rFonts w:hint="eastAsia" w:ascii="宋体" w:hAnsi="宋体" w:eastAsia="宋体" w:cs="宋体"/>
          <w:sz w:val="26"/>
          <w:szCs w:val="26"/>
          <w:lang w:eastAsia="zh-CN"/>
        </w:rPr>
        <w:t>（</w:t>
      </w:r>
      <w:r>
        <w:rPr>
          <w:rFonts w:hint="eastAsia" w:ascii="宋体" w:hAnsi="宋体" w:eastAsia="宋体" w:cs="宋体"/>
          <w:sz w:val="26"/>
          <w:szCs w:val="26"/>
        </w:rPr>
        <w:t>V8.0.0.2)”，并升级至最新版本，使用该客户端制作电子投标文件，制作扩展名为“.SXSTF”的电子投标文件。</w:t>
      </w:r>
    </w:p>
    <w:p w14:paraId="3496D9A7">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1-</w:t>
      </w:r>
      <w:r>
        <w:rPr>
          <w:rFonts w:hint="eastAsia" w:ascii="宋体" w:hAnsi="宋体" w:cs="宋体"/>
          <w:sz w:val="26"/>
          <w:szCs w:val="26"/>
          <w:lang w:eastAsia="zh-CN"/>
        </w:rPr>
        <w:t>3.</w:t>
      </w:r>
      <w:r>
        <w:rPr>
          <w:rFonts w:hint="eastAsia" w:ascii="宋体" w:hAnsi="宋体" w:eastAsia="宋体" w:cs="宋体"/>
          <w:sz w:val="26"/>
          <w:szCs w:val="26"/>
        </w:rPr>
        <w:t>递交电子投标文件</w:t>
      </w:r>
    </w:p>
    <w:p w14:paraId="1AB19E81">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登录全国公共资源交易中心平台（陕西省）（</w:t>
      </w:r>
      <w:r>
        <w:rPr>
          <w:rFonts w:hint="eastAsia" w:ascii="宋体" w:hAnsi="宋体" w:eastAsia="宋体" w:cs="宋体"/>
          <w:sz w:val="26"/>
          <w:szCs w:val="26"/>
          <w:lang w:eastAsia="zh-CN"/>
        </w:rPr>
        <w:t>http:：</w:t>
      </w:r>
      <w:r>
        <w:rPr>
          <w:rFonts w:hint="eastAsia" w:ascii="宋体" w:hAnsi="宋体" w:eastAsia="宋体" w:cs="宋体"/>
          <w:sz w:val="26"/>
          <w:szCs w:val="26"/>
        </w:rPr>
        <w:t>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09577006">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cs="宋体"/>
          <w:sz w:val="26"/>
          <w:szCs w:val="26"/>
          <w:lang w:eastAsia="zh-CN"/>
        </w:rPr>
        <w:t>2.</w:t>
      </w:r>
      <w:r>
        <w:rPr>
          <w:rFonts w:hint="eastAsia" w:ascii="宋体" w:hAnsi="宋体" w:eastAsia="宋体" w:cs="宋体"/>
          <w:sz w:val="26"/>
          <w:szCs w:val="26"/>
        </w:rPr>
        <w:t>关于报名</w:t>
      </w:r>
    </w:p>
    <w:p w14:paraId="3D90B749">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1.</w:t>
      </w:r>
      <w:r>
        <w:rPr>
          <w:rFonts w:hint="eastAsia" w:ascii="宋体" w:hAnsi="宋体" w:cs="宋体"/>
          <w:sz w:val="26"/>
          <w:szCs w:val="26"/>
          <w:lang w:val="en-US" w:eastAsia="zh-CN"/>
        </w:rPr>
        <w:t>下载</w:t>
      </w:r>
      <w:r>
        <w:rPr>
          <w:rFonts w:hint="eastAsia" w:ascii="宋体" w:hAnsi="宋体" w:eastAsia="宋体" w:cs="宋体"/>
          <w:sz w:val="26"/>
          <w:szCs w:val="26"/>
        </w:rPr>
        <w:t>须知：使用捆绑省交易平台的CA锁登录电子交易平台，通过政府采购系统企业端进入，点击我要投标，完善相关投标信息；</w:t>
      </w:r>
    </w:p>
    <w:p w14:paraId="498BB4C4">
      <w:pPr>
        <w:keepNext w:val="0"/>
        <w:keepLines w:val="0"/>
        <w:pageBreakBefore w:val="0"/>
        <w:widowControl w:val="0"/>
        <w:kinsoku/>
        <w:wordWrap w:val="0"/>
        <w:overflowPunct/>
        <w:topLinePunct w:val="0"/>
        <w:autoSpaceDE/>
        <w:autoSpaceDN/>
        <w:bidi w:val="0"/>
        <w:spacing w:line="500" w:lineRule="exact"/>
        <w:ind w:firstLine="658"/>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2-2.</w:t>
      </w:r>
      <w:r>
        <w:rPr>
          <w:rFonts w:hint="eastAsia" w:ascii="宋体" w:hAnsi="宋体" w:eastAsia="宋体" w:cs="宋体"/>
          <w:color w:val="000000"/>
          <w:sz w:val="26"/>
          <w:szCs w:val="26"/>
          <w:lang w:val="en-US" w:eastAsia="zh-CN"/>
        </w:rPr>
        <w:t>报名</w:t>
      </w:r>
      <w:r>
        <w:rPr>
          <w:rFonts w:hint="eastAsia" w:ascii="宋体" w:hAnsi="宋体" w:eastAsia="宋体" w:cs="宋体"/>
          <w:color w:val="000000"/>
          <w:sz w:val="26"/>
          <w:szCs w:val="26"/>
        </w:rPr>
        <w:t>确认：</w:t>
      </w:r>
      <w:r>
        <w:rPr>
          <w:rFonts w:hint="eastAsia" w:ascii="宋体" w:hAnsi="宋体" w:eastAsia="宋体" w:cs="宋体"/>
          <w:color w:val="000000"/>
          <w:kern w:val="0"/>
          <w:sz w:val="26"/>
          <w:szCs w:val="26"/>
        </w:rPr>
        <w:t>确认完成</w:t>
      </w:r>
      <w:r>
        <w:rPr>
          <w:rFonts w:hint="eastAsia" w:ascii="宋体" w:hAnsi="宋体" w:eastAsia="宋体" w:cs="宋体"/>
          <w:color w:val="000000"/>
          <w:kern w:val="0"/>
          <w:sz w:val="26"/>
          <w:szCs w:val="26"/>
          <w:lang w:val="en-US" w:eastAsia="zh-CN"/>
        </w:rPr>
        <w:t>报名</w:t>
      </w:r>
      <w:r>
        <w:rPr>
          <w:rFonts w:hint="eastAsia" w:ascii="宋体" w:hAnsi="宋体" w:eastAsia="宋体" w:cs="宋体"/>
          <w:color w:val="000000"/>
          <w:kern w:val="0"/>
          <w:sz w:val="26"/>
          <w:szCs w:val="26"/>
        </w:rPr>
        <w:t>流程，否则报名无效，确认完毕后方可下载文件</w:t>
      </w:r>
      <w:r>
        <w:rPr>
          <w:rFonts w:hint="eastAsia" w:ascii="宋体" w:hAnsi="宋体" w:eastAsia="宋体" w:cs="宋体"/>
          <w:color w:val="000000"/>
          <w:sz w:val="26"/>
          <w:szCs w:val="26"/>
        </w:rPr>
        <w:t>；</w:t>
      </w:r>
    </w:p>
    <w:p w14:paraId="658D0696">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3.</w:t>
      </w:r>
      <w:r>
        <w:rPr>
          <w:rFonts w:hint="eastAsia" w:ascii="宋体" w:hAnsi="宋体" w:eastAsia="宋体" w:cs="宋体"/>
          <w:sz w:val="26"/>
          <w:szCs w:val="26"/>
        </w:rPr>
        <w:t>未完成网上报名成功的或未在规定时间内在平台上下载文件的，无法完成后续流程；</w:t>
      </w:r>
    </w:p>
    <w:p w14:paraId="46DA8B48">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4.</w:t>
      </w:r>
      <w:r>
        <w:rPr>
          <w:rFonts w:hint="eastAsia" w:ascii="宋体" w:hAnsi="宋体" w:eastAsia="宋体" w:cs="宋体"/>
          <w:sz w:val="26"/>
          <w:szCs w:val="26"/>
        </w:rPr>
        <w:t>本项目采用电子化投标的方式，相关操作流程详见全国公共资源交易平台（陕西省）网站[服务指南</w:t>
      </w:r>
      <w:r>
        <w:rPr>
          <w:rFonts w:hint="eastAsia" w:ascii="宋体" w:hAnsi="宋体" w:eastAsia="宋体" w:cs="宋体"/>
          <w:sz w:val="26"/>
          <w:szCs w:val="26"/>
          <w:lang w:eastAsia="zh-CN"/>
        </w:rPr>
        <w:t>－</w:t>
      </w:r>
      <w:r>
        <w:rPr>
          <w:rFonts w:hint="eastAsia" w:ascii="宋体" w:hAnsi="宋体" w:eastAsia="宋体" w:cs="宋体"/>
          <w:sz w:val="26"/>
          <w:szCs w:val="26"/>
        </w:rPr>
        <w:t>下载专区]中的《陕西省公共资源交易中心政府采购项目投标指南》；</w:t>
      </w:r>
    </w:p>
    <w:p w14:paraId="671C04B7">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5.</w:t>
      </w:r>
      <w:r>
        <w:rPr>
          <w:rFonts w:hint="eastAsia" w:ascii="宋体" w:hAnsi="宋体" w:eastAsia="宋体" w:cs="宋体"/>
          <w:sz w:val="26"/>
          <w:szCs w:val="26"/>
        </w:rPr>
        <w:t>电子</w:t>
      </w:r>
      <w:r>
        <w:rPr>
          <w:rFonts w:hint="eastAsia" w:ascii="宋体" w:hAnsi="宋体" w:eastAsia="宋体" w:cs="宋体"/>
          <w:sz w:val="26"/>
          <w:szCs w:val="26"/>
          <w:lang w:eastAsia="zh-CN"/>
        </w:rPr>
        <w:t>招标文件</w:t>
      </w:r>
      <w:r>
        <w:rPr>
          <w:rFonts w:hint="eastAsia" w:ascii="宋体" w:hAnsi="宋体" w:eastAsia="宋体" w:cs="宋体"/>
          <w:sz w:val="26"/>
          <w:szCs w:val="26"/>
        </w:rPr>
        <w:t>技术支持：400928009</w:t>
      </w:r>
      <w:r>
        <w:rPr>
          <w:rFonts w:hint="eastAsia" w:ascii="宋体" w:hAnsi="宋体" w:cs="宋体"/>
          <w:sz w:val="26"/>
          <w:szCs w:val="26"/>
          <w:lang w:eastAsia="zh-CN"/>
        </w:rPr>
        <w:t>5.</w:t>
      </w:r>
      <w:r>
        <w:rPr>
          <w:rFonts w:hint="eastAsia" w:ascii="宋体" w:hAnsi="宋体" w:eastAsia="宋体" w:cs="宋体"/>
          <w:sz w:val="26"/>
          <w:szCs w:val="26"/>
        </w:rPr>
        <w:t>4009980000。</w:t>
      </w:r>
    </w:p>
    <w:p w14:paraId="1DF3FD67">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cs="宋体"/>
          <w:sz w:val="26"/>
          <w:szCs w:val="26"/>
          <w:lang w:eastAsia="zh-CN"/>
        </w:rPr>
        <w:t>3.</w:t>
      </w:r>
      <w:r>
        <w:rPr>
          <w:rFonts w:hint="eastAsia" w:ascii="宋体" w:hAnsi="宋体" w:eastAsia="宋体" w:cs="宋体"/>
          <w:sz w:val="26"/>
          <w:szCs w:val="26"/>
        </w:rPr>
        <w:t>关于文件的制作和签名</w:t>
      </w:r>
    </w:p>
    <w:p w14:paraId="78BC46D6">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3-1.为确保采购项目顺利开展，本项目采用电子投标的方式。</w:t>
      </w:r>
      <w:r>
        <w:rPr>
          <w:rFonts w:hint="eastAsia" w:ascii="宋体" w:hAnsi="宋体" w:eastAsia="宋体" w:cs="宋体"/>
          <w:sz w:val="26"/>
          <w:szCs w:val="26"/>
          <w:lang w:eastAsia="zh-CN"/>
        </w:rPr>
        <w:t>投标人</w:t>
      </w:r>
      <w:r>
        <w:rPr>
          <w:rFonts w:hint="eastAsia" w:ascii="宋体" w:hAnsi="宋体" w:eastAsia="宋体" w:cs="宋体"/>
          <w:sz w:val="26"/>
          <w:szCs w:val="26"/>
        </w:rPr>
        <w:t>在投标时须提供电子投标文件。</w:t>
      </w:r>
    </w:p>
    <w:p w14:paraId="1B830AEF">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3-2. 编制电子投标文件时，应使用最新发布的电子</w:t>
      </w:r>
      <w:r>
        <w:rPr>
          <w:rFonts w:hint="eastAsia" w:ascii="宋体" w:hAnsi="宋体" w:eastAsia="宋体" w:cs="宋体"/>
          <w:sz w:val="26"/>
          <w:szCs w:val="26"/>
          <w:lang w:eastAsia="zh-CN"/>
        </w:rPr>
        <w:t>投标文件</w:t>
      </w:r>
      <w:r>
        <w:rPr>
          <w:rFonts w:hint="eastAsia" w:ascii="宋体" w:hAnsi="宋体" w:eastAsia="宋体" w:cs="宋体"/>
          <w:sz w:val="26"/>
          <w:szCs w:val="26"/>
        </w:rPr>
        <w:t>及专用制作工具进行编制。并使用数字认证证书（CA）对电子投标文件进行签署、加密、递交及开标时解密等相关操作。</w:t>
      </w:r>
    </w:p>
    <w:p w14:paraId="43A9ABEE">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（1）电子</w:t>
      </w:r>
      <w:r>
        <w:rPr>
          <w:rFonts w:hint="eastAsia" w:ascii="宋体" w:hAnsi="宋体" w:eastAsia="宋体" w:cs="宋体"/>
          <w:sz w:val="26"/>
          <w:szCs w:val="26"/>
          <w:lang w:eastAsia="zh-CN"/>
        </w:rPr>
        <w:t>招标文件</w:t>
      </w:r>
      <w:r>
        <w:rPr>
          <w:rFonts w:hint="eastAsia" w:ascii="宋体" w:hAnsi="宋体" w:eastAsia="宋体" w:cs="宋体"/>
          <w:sz w:val="26"/>
          <w:szCs w:val="26"/>
        </w:rPr>
        <w:t>下载</w:t>
      </w:r>
    </w:p>
    <w:p w14:paraId="57B1428F">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lang w:eastAsia="zh-CN"/>
        </w:rPr>
        <w:t>投标人</w:t>
      </w:r>
      <w:r>
        <w:rPr>
          <w:rFonts w:hint="eastAsia" w:ascii="宋体" w:hAnsi="宋体" w:eastAsia="宋体" w:cs="宋体"/>
          <w:sz w:val="26"/>
          <w:szCs w:val="26"/>
        </w:rPr>
        <w:t>登录全国公共资源交易平台（陕西省）网站[电子交易平台</w:t>
      </w:r>
      <w:r>
        <w:rPr>
          <w:rFonts w:hint="eastAsia" w:ascii="宋体" w:hAnsi="宋体" w:eastAsia="宋体" w:cs="宋体"/>
          <w:sz w:val="26"/>
          <w:szCs w:val="26"/>
          <w:lang w:eastAsia="zh-CN"/>
        </w:rPr>
        <w:t>－</w:t>
      </w:r>
      <w:r>
        <w:rPr>
          <w:rFonts w:hint="eastAsia" w:ascii="宋体" w:hAnsi="宋体" w:eastAsia="宋体" w:cs="宋体"/>
          <w:sz w:val="26"/>
          <w:szCs w:val="26"/>
        </w:rPr>
        <w:t>企业端]后，在[我的项目]中点击“项目流程</w:t>
      </w:r>
      <w:r>
        <w:rPr>
          <w:rFonts w:hint="eastAsia" w:ascii="宋体" w:hAnsi="宋体" w:eastAsia="宋体" w:cs="宋体"/>
          <w:sz w:val="26"/>
          <w:szCs w:val="26"/>
          <w:lang w:eastAsia="zh-CN"/>
        </w:rPr>
        <w:t>－</w:t>
      </w:r>
      <w:r>
        <w:rPr>
          <w:rFonts w:hint="eastAsia" w:ascii="宋体" w:hAnsi="宋体" w:eastAsia="宋体" w:cs="宋体"/>
          <w:sz w:val="26"/>
          <w:szCs w:val="26"/>
        </w:rPr>
        <w:t>交易文件下载”下载电子</w:t>
      </w:r>
      <w:r>
        <w:rPr>
          <w:rFonts w:hint="eastAsia" w:ascii="宋体" w:hAnsi="宋体" w:eastAsia="宋体" w:cs="宋体"/>
          <w:sz w:val="26"/>
          <w:szCs w:val="26"/>
          <w:lang w:eastAsia="zh-CN"/>
        </w:rPr>
        <w:t>招标文件</w:t>
      </w:r>
      <w:r>
        <w:rPr>
          <w:rFonts w:hint="eastAsia" w:ascii="宋体" w:hAnsi="宋体" w:eastAsia="宋体" w:cs="宋体"/>
          <w:sz w:val="26"/>
          <w:szCs w:val="26"/>
        </w:rPr>
        <w:t>（*.SXSZF）</w:t>
      </w:r>
      <w:r>
        <w:rPr>
          <w:rFonts w:hint="eastAsia" w:ascii="宋体" w:hAnsi="宋体" w:eastAsia="宋体" w:cs="宋体"/>
          <w:sz w:val="26"/>
          <w:szCs w:val="26"/>
          <w:lang w:eastAsia="zh-CN"/>
        </w:rPr>
        <w:t>；</w:t>
      </w:r>
    </w:p>
    <w:p w14:paraId="57F6691A">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注意：该项目如有变更文件，则应点击“项目流程</w:t>
      </w:r>
      <w:r>
        <w:rPr>
          <w:rFonts w:hint="eastAsia" w:ascii="宋体" w:hAnsi="宋体" w:eastAsia="宋体" w:cs="宋体"/>
          <w:sz w:val="26"/>
          <w:szCs w:val="26"/>
          <w:lang w:eastAsia="zh-CN"/>
        </w:rPr>
        <w:t>〉</w:t>
      </w:r>
      <w:r>
        <w:rPr>
          <w:rFonts w:hint="eastAsia" w:ascii="宋体" w:hAnsi="宋体" w:eastAsia="宋体" w:cs="宋体"/>
          <w:sz w:val="26"/>
          <w:szCs w:val="26"/>
        </w:rPr>
        <w:t>答疑文件下载”下载更新后的电子</w:t>
      </w:r>
      <w:r>
        <w:rPr>
          <w:rFonts w:hint="eastAsia" w:ascii="宋体" w:hAnsi="宋体" w:eastAsia="宋体" w:cs="宋体"/>
          <w:sz w:val="26"/>
          <w:szCs w:val="26"/>
          <w:lang w:eastAsia="zh-CN"/>
        </w:rPr>
        <w:t>招标文件</w:t>
      </w:r>
      <w:r>
        <w:rPr>
          <w:rFonts w:hint="eastAsia" w:ascii="宋体" w:hAnsi="宋体" w:eastAsia="宋体" w:cs="宋体"/>
          <w:sz w:val="26"/>
          <w:szCs w:val="26"/>
        </w:rPr>
        <w:t>（*.SXSCF），使用旧版电子</w:t>
      </w:r>
      <w:r>
        <w:rPr>
          <w:rFonts w:hint="eastAsia" w:ascii="宋体" w:hAnsi="宋体" w:eastAsia="宋体" w:cs="宋体"/>
          <w:sz w:val="26"/>
          <w:szCs w:val="26"/>
          <w:lang w:eastAsia="zh-CN"/>
        </w:rPr>
        <w:t>招标文件</w:t>
      </w:r>
      <w:r>
        <w:rPr>
          <w:rFonts w:hint="eastAsia" w:ascii="宋体" w:hAnsi="宋体" w:eastAsia="宋体" w:cs="宋体"/>
          <w:sz w:val="26"/>
          <w:szCs w:val="26"/>
        </w:rPr>
        <w:t>制作的电子投标文件，系统将拒绝接收。</w:t>
      </w:r>
    </w:p>
    <w:p w14:paraId="5809ADA9">
      <w:pPr>
        <w:keepNext w:val="0"/>
        <w:keepLines w:val="0"/>
        <w:pageBreakBefore w:val="0"/>
        <w:widowControl w:val="0"/>
        <w:kinsoku/>
        <w:wordWrap/>
        <w:overflowPunct/>
        <w:topLinePunct w:val="0"/>
        <w:autoSpaceDE/>
        <w:autoSpaceDN/>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（2）电子</w:t>
      </w:r>
      <w:r>
        <w:rPr>
          <w:rFonts w:hint="eastAsia" w:ascii="宋体" w:hAnsi="宋体" w:eastAsia="宋体" w:cs="宋体"/>
          <w:sz w:val="26"/>
          <w:szCs w:val="26"/>
          <w:lang w:eastAsia="zh-CN"/>
        </w:rPr>
        <w:t>招标文件</w:t>
      </w:r>
      <w:r>
        <w:rPr>
          <w:rFonts w:hint="eastAsia" w:ascii="宋体" w:hAnsi="宋体" w:eastAsia="宋体" w:cs="宋体"/>
          <w:sz w:val="26"/>
          <w:szCs w:val="26"/>
        </w:rPr>
        <w:t>需要使用专用软件打开、浏览</w:t>
      </w:r>
    </w:p>
    <w:p w14:paraId="0A396FF9">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lang w:eastAsia="zh-CN"/>
        </w:rPr>
        <w:t>投标人</w:t>
      </w:r>
      <w:r>
        <w:rPr>
          <w:rFonts w:hint="eastAsia" w:ascii="宋体" w:hAnsi="宋体" w:eastAsia="宋体" w:cs="宋体"/>
          <w:sz w:val="26"/>
          <w:szCs w:val="26"/>
        </w:rPr>
        <w:t>登录全国公共资源交易平台（陕西省）网站[ 服务指南</w:t>
      </w:r>
      <w:r>
        <w:rPr>
          <w:rFonts w:hint="eastAsia" w:ascii="宋体" w:hAnsi="宋体" w:eastAsia="宋体" w:cs="宋体"/>
          <w:sz w:val="26"/>
          <w:szCs w:val="26"/>
          <w:lang w:eastAsia="zh-CN"/>
        </w:rPr>
        <w:t>－</w:t>
      </w:r>
      <w:r>
        <w:rPr>
          <w:rFonts w:hint="eastAsia" w:ascii="宋体" w:hAnsi="宋体" w:eastAsia="宋体" w:cs="宋体"/>
          <w:sz w:val="26"/>
          <w:szCs w:val="26"/>
        </w:rPr>
        <w:t>下载专区]免费下载《陕西省公共资源交易平台政府采购电子标书制作工具</w:t>
      </w:r>
      <w:r>
        <w:rPr>
          <w:rFonts w:hint="eastAsia" w:ascii="宋体" w:hAnsi="宋体" w:eastAsia="宋体" w:cs="宋体"/>
          <w:sz w:val="26"/>
          <w:szCs w:val="26"/>
          <w:lang w:eastAsia="zh-CN"/>
        </w:rPr>
        <w:t>（</w:t>
      </w:r>
      <w:r>
        <w:rPr>
          <w:rFonts w:hint="eastAsia" w:ascii="宋体" w:hAnsi="宋体" w:eastAsia="宋体" w:cs="宋体"/>
          <w:sz w:val="26"/>
          <w:szCs w:val="26"/>
        </w:rPr>
        <w:t>V8.0.0.2)》，下载网址：</w:t>
      </w:r>
      <w:r>
        <w:rPr>
          <w:rFonts w:hint="eastAsia" w:ascii="宋体" w:hAnsi="宋体" w:eastAsia="宋体" w:cs="宋体"/>
          <w:sz w:val="26"/>
          <w:szCs w:val="26"/>
          <w:lang w:eastAsia="zh-CN"/>
        </w:rPr>
        <w:t>http:：</w:t>
      </w:r>
      <w:r>
        <w:rPr>
          <w:rFonts w:hint="eastAsia" w:ascii="宋体" w:hAnsi="宋体" w:eastAsia="宋体" w:cs="宋体"/>
          <w:sz w:val="26"/>
          <w:szCs w:val="26"/>
        </w:rPr>
        <w:t>www.sxggzyjy.cn/fwzn/004003/20180827/c8c8fb15-a7cc-4011-a244-806289d7cf3b.html，并升级至最新版本，使用该客户端可以打开电子</w:t>
      </w:r>
      <w:r>
        <w:rPr>
          <w:rFonts w:hint="eastAsia" w:ascii="宋体" w:hAnsi="宋体" w:eastAsia="宋体" w:cs="宋体"/>
          <w:sz w:val="26"/>
          <w:szCs w:val="26"/>
          <w:lang w:eastAsia="zh-CN"/>
        </w:rPr>
        <w:t>招标文件</w:t>
      </w:r>
      <w:r>
        <w:rPr>
          <w:rFonts w:hint="eastAsia" w:ascii="宋体" w:hAnsi="宋体" w:eastAsia="宋体" w:cs="宋体"/>
          <w:sz w:val="26"/>
          <w:szCs w:val="26"/>
        </w:rPr>
        <w:t>。软件操作手册详见全国公共资源交易平台（陕西省）网站[服务指南</w:t>
      </w:r>
      <w:r>
        <w:rPr>
          <w:rFonts w:hint="eastAsia" w:ascii="宋体" w:hAnsi="宋体" w:eastAsia="宋体" w:cs="宋体"/>
          <w:sz w:val="26"/>
          <w:szCs w:val="26"/>
          <w:lang w:eastAsia="zh-CN"/>
        </w:rPr>
        <w:t>－</w:t>
      </w:r>
      <w:r>
        <w:rPr>
          <w:rFonts w:hint="eastAsia" w:ascii="宋体" w:hAnsi="宋体" w:eastAsia="宋体" w:cs="宋体"/>
          <w:sz w:val="26"/>
          <w:szCs w:val="26"/>
        </w:rPr>
        <w:t>下载专区]中的《陕西省公共资源交易（政府采购类）投标文件制作软件操作手册》</w:t>
      </w:r>
      <w:r>
        <w:rPr>
          <w:rFonts w:hint="eastAsia" w:ascii="宋体" w:hAnsi="宋体" w:eastAsia="宋体" w:cs="宋体"/>
          <w:sz w:val="26"/>
          <w:szCs w:val="26"/>
          <w:lang w:eastAsia="zh-CN"/>
        </w:rPr>
        <w:t>，</w:t>
      </w:r>
      <w:r>
        <w:rPr>
          <w:rFonts w:hint="eastAsia" w:ascii="宋体" w:hAnsi="宋体" w:eastAsia="宋体" w:cs="宋体"/>
          <w:sz w:val="26"/>
          <w:szCs w:val="26"/>
        </w:rPr>
        <w:t>下载网址：http//www.sxggzyjy.cn/fwzn/004003/20170821/c3afa05b-f5e6-4e64-9fb0-e397ef73413d.html；</w:t>
      </w:r>
    </w:p>
    <w:p w14:paraId="1B2E31A7">
      <w:pPr>
        <w:keepNext w:val="0"/>
        <w:keepLines w:val="0"/>
        <w:pageBreakBefore w:val="0"/>
        <w:kinsoku/>
        <w:wordWrap/>
        <w:overflowPunct/>
        <w:topLinePunct w:val="0"/>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（3）制作电子投标文件</w:t>
      </w:r>
    </w:p>
    <w:p w14:paraId="5848BF6F">
      <w:pPr>
        <w:keepNext w:val="0"/>
        <w:keepLines w:val="0"/>
        <w:pageBreakBefore w:val="0"/>
        <w:kinsoku/>
        <w:wordWrap/>
        <w:overflowPunct/>
        <w:topLinePunct w:val="0"/>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电子投标文件同样需要使用上述软件进行编制。在编制过程中，如有技术性问题，请先翻阅操作手册或致电软件开发商，技术支持热线：400928009</w:t>
      </w:r>
      <w:r>
        <w:rPr>
          <w:rFonts w:hint="eastAsia" w:ascii="宋体" w:hAnsi="宋体" w:cs="宋体"/>
          <w:sz w:val="26"/>
          <w:szCs w:val="26"/>
          <w:lang w:eastAsia="zh-CN"/>
        </w:rPr>
        <w:t>5.</w:t>
      </w:r>
      <w:r>
        <w:rPr>
          <w:rFonts w:hint="eastAsia" w:ascii="宋体" w:hAnsi="宋体" w:eastAsia="宋体" w:cs="宋体"/>
          <w:sz w:val="26"/>
          <w:szCs w:val="26"/>
        </w:rPr>
        <w:t>4009980000。</w:t>
      </w:r>
    </w:p>
    <w:p w14:paraId="2EA91C10">
      <w:pPr>
        <w:keepNext w:val="0"/>
        <w:keepLines w:val="0"/>
        <w:pageBreakBefore w:val="0"/>
        <w:kinsoku/>
        <w:wordWrap/>
        <w:overflowPunct/>
        <w:topLinePunct w:val="0"/>
        <w:bidi w:val="0"/>
        <w:spacing w:line="520" w:lineRule="exact"/>
        <w:ind w:firstLine="658"/>
        <w:textAlignment w:val="auto"/>
        <w:rPr>
          <w:rFonts w:hint="eastAsia" w:ascii="宋体" w:hAnsi="宋体" w:eastAsia="宋体" w:cs="宋体"/>
          <w:sz w:val="26"/>
          <w:szCs w:val="26"/>
        </w:rPr>
      </w:pPr>
      <w:r>
        <w:rPr>
          <w:rFonts w:hint="eastAsia" w:ascii="宋体" w:hAnsi="宋体" w:cs="宋体"/>
          <w:sz w:val="26"/>
          <w:szCs w:val="26"/>
          <w:lang w:eastAsia="zh-CN"/>
        </w:rPr>
        <w:t>4.</w:t>
      </w:r>
      <w:r>
        <w:rPr>
          <w:rFonts w:hint="eastAsia" w:ascii="宋体" w:hAnsi="宋体" w:eastAsia="宋体" w:cs="宋体"/>
          <w:sz w:val="26"/>
          <w:szCs w:val="26"/>
        </w:rPr>
        <w:t>关于响应文件递交与解密</w:t>
      </w:r>
    </w:p>
    <w:p w14:paraId="3090C3A9">
      <w:pPr>
        <w:keepNext w:val="0"/>
        <w:keepLines w:val="0"/>
        <w:pageBreakBefore w:val="0"/>
        <w:kinsoku/>
        <w:wordWrap/>
        <w:overflowPunct/>
        <w:topLinePunct w:val="0"/>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4-1.文件递交</w:t>
      </w:r>
    </w:p>
    <w:p w14:paraId="1A6D9B82">
      <w:pPr>
        <w:keepNext w:val="0"/>
        <w:keepLines w:val="0"/>
        <w:pageBreakBefore w:val="0"/>
        <w:kinsoku/>
        <w:wordWrap/>
        <w:overflowPunct/>
        <w:topLinePunct w:val="0"/>
        <w:bidi w:val="0"/>
        <w:spacing w:line="520" w:lineRule="exact"/>
        <w:ind w:firstLine="658"/>
        <w:textAlignment w:val="auto"/>
        <w:rPr>
          <w:rFonts w:hint="eastAsia" w:ascii="宋体" w:hAnsi="宋体" w:eastAsia="宋体" w:cs="宋体"/>
          <w:sz w:val="26"/>
          <w:szCs w:val="26"/>
        </w:rPr>
      </w:pPr>
      <w:r>
        <w:rPr>
          <w:rFonts w:hint="eastAsia" w:ascii="宋体" w:hAnsi="宋体" w:eastAsia="宋体" w:cs="宋体"/>
          <w:sz w:val="26"/>
          <w:szCs w:val="26"/>
        </w:rPr>
        <w:t>（1）电子投标文件可于提交投标文件截止时间前任意时段登录全国公共资源交易平台（陕西省）网站[电子交易平台－企业端]进行提交，逾期系统将拒绝接收。提交时，</w:t>
      </w:r>
      <w:r>
        <w:rPr>
          <w:rFonts w:hint="eastAsia" w:ascii="宋体" w:hAnsi="宋体" w:eastAsia="宋体" w:cs="宋体"/>
          <w:sz w:val="26"/>
          <w:szCs w:val="26"/>
          <w:lang w:eastAsia="zh-CN"/>
        </w:rPr>
        <w:t>投标人</w:t>
      </w:r>
      <w:r>
        <w:rPr>
          <w:rFonts w:hint="eastAsia" w:ascii="宋体" w:hAnsi="宋体" w:eastAsia="宋体" w:cs="宋体"/>
          <w:sz w:val="26"/>
          <w:szCs w:val="26"/>
        </w:rPr>
        <w:t>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12D9C496">
      <w:pPr>
        <w:keepNext w:val="0"/>
        <w:keepLines w:val="0"/>
        <w:pageBreakBefore w:val="0"/>
        <w:kinsoku/>
        <w:wordWrap/>
        <w:overflowPunct/>
        <w:topLinePunct w:val="0"/>
        <w:bidi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4-2.文件开启与解密</w:t>
      </w:r>
    </w:p>
    <w:p w14:paraId="008D56D6">
      <w:pPr>
        <w:keepNext w:val="0"/>
        <w:keepLines w:val="0"/>
        <w:pageBreakBefore w:val="0"/>
        <w:kinsoku/>
        <w:wordWrap/>
        <w:overflowPunct/>
        <w:topLinePunct w:val="0"/>
        <w:autoSpaceDE w:val="0"/>
        <w:autoSpaceDN w:val="0"/>
        <w:bidi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4-2-1采购代理机构组织</w:t>
      </w:r>
      <w:r>
        <w:rPr>
          <w:rFonts w:hint="eastAsia" w:ascii="宋体" w:hAnsi="宋体" w:eastAsia="宋体" w:cs="宋体"/>
          <w:sz w:val="26"/>
          <w:szCs w:val="26"/>
          <w:lang w:val="en-US" w:eastAsia="zh-CN"/>
        </w:rPr>
        <w:t>招标</w:t>
      </w:r>
      <w:r>
        <w:rPr>
          <w:rFonts w:hint="eastAsia" w:ascii="宋体" w:hAnsi="宋体" w:eastAsia="宋体" w:cs="宋体"/>
          <w:sz w:val="26"/>
          <w:szCs w:val="26"/>
        </w:rPr>
        <w:t>、文件开启、评审工作，</w:t>
      </w:r>
      <w:r>
        <w:rPr>
          <w:rFonts w:hint="eastAsia" w:ascii="宋体" w:hAnsi="宋体" w:eastAsia="宋体" w:cs="宋体"/>
          <w:sz w:val="26"/>
          <w:szCs w:val="26"/>
          <w:lang w:val="en-US" w:eastAsia="zh-CN"/>
        </w:rPr>
        <w:t>招标</w:t>
      </w:r>
      <w:r>
        <w:rPr>
          <w:rFonts w:hint="eastAsia" w:ascii="宋体" w:hAnsi="宋体" w:eastAsia="宋体" w:cs="宋体"/>
          <w:sz w:val="26"/>
          <w:szCs w:val="26"/>
        </w:rPr>
        <w:t>整个过程接受监督部门的监督。</w:t>
      </w:r>
    </w:p>
    <w:p w14:paraId="53B4BF00">
      <w:pPr>
        <w:keepNext w:val="0"/>
        <w:keepLines w:val="0"/>
        <w:pageBreakBefore w:val="0"/>
        <w:kinsoku/>
        <w:wordWrap/>
        <w:overflowPunct/>
        <w:topLinePunct w:val="0"/>
        <w:autoSpaceDE w:val="0"/>
        <w:autoSpaceDN w:val="0"/>
        <w:bidi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4-2-2 采购代理机构在规定的时间和地点组织</w:t>
      </w:r>
      <w:r>
        <w:rPr>
          <w:rFonts w:hint="eastAsia" w:ascii="宋体" w:hAnsi="宋体" w:eastAsia="宋体" w:cs="宋体"/>
          <w:sz w:val="26"/>
          <w:szCs w:val="26"/>
          <w:lang w:val="en-US" w:eastAsia="zh-CN"/>
        </w:rPr>
        <w:t>招标</w:t>
      </w:r>
      <w:r>
        <w:rPr>
          <w:rFonts w:hint="eastAsia" w:ascii="宋体" w:hAnsi="宋体" w:eastAsia="宋体" w:cs="宋体"/>
          <w:sz w:val="26"/>
          <w:szCs w:val="26"/>
        </w:rPr>
        <w:t>，参加</w:t>
      </w:r>
      <w:r>
        <w:rPr>
          <w:rFonts w:hint="eastAsia" w:ascii="宋体" w:hAnsi="宋体" w:eastAsia="宋体" w:cs="宋体"/>
          <w:sz w:val="26"/>
          <w:szCs w:val="26"/>
          <w:lang w:val="en-US" w:eastAsia="zh-CN"/>
        </w:rPr>
        <w:t>投标</w:t>
      </w:r>
      <w:r>
        <w:rPr>
          <w:rFonts w:hint="eastAsia" w:ascii="宋体" w:hAnsi="宋体" w:eastAsia="宋体" w:cs="宋体"/>
          <w:sz w:val="26"/>
          <w:szCs w:val="26"/>
        </w:rPr>
        <w:t>的</w:t>
      </w:r>
      <w:r>
        <w:rPr>
          <w:rFonts w:hint="eastAsia" w:ascii="宋体" w:hAnsi="宋体" w:eastAsia="宋体" w:cs="宋体"/>
          <w:sz w:val="26"/>
          <w:szCs w:val="26"/>
          <w:lang w:eastAsia="zh-CN"/>
        </w:rPr>
        <w:t>投标人</w:t>
      </w:r>
      <w:r>
        <w:rPr>
          <w:rFonts w:hint="eastAsia" w:ascii="宋体" w:hAnsi="宋体" w:eastAsia="宋体" w:cs="宋体"/>
          <w:sz w:val="26"/>
          <w:szCs w:val="26"/>
        </w:rPr>
        <w:t>授权代表在开标前10分钟登录不见面开标系统签到以证明其出席。</w:t>
      </w:r>
    </w:p>
    <w:p w14:paraId="4F768EC8">
      <w:pPr>
        <w:keepNext w:val="0"/>
        <w:keepLines w:val="0"/>
        <w:pageBreakBefore w:val="0"/>
        <w:kinsoku/>
        <w:wordWrap/>
        <w:overflowPunct/>
        <w:topLinePunct w:val="0"/>
        <w:autoSpaceDE w:val="0"/>
        <w:autoSpaceDN w:val="0"/>
        <w:bidi w:val="0"/>
        <w:spacing w:line="520" w:lineRule="exact"/>
        <w:ind w:firstLine="520" w:firstLineChars="200"/>
        <w:textAlignment w:val="auto"/>
        <w:rPr>
          <w:rFonts w:hint="eastAsia" w:ascii="宋体" w:hAnsi="宋体" w:eastAsia="宋体" w:cs="宋体"/>
          <w:b/>
          <w:sz w:val="26"/>
          <w:szCs w:val="26"/>
          <w:lang w:val="zh-CN"/>
        </w:rPr>
      </w:pPr>
      <w:r>
        <w:rPr>
          <w:rFonts w:hint="eastAsia" w:ascii="宋体" w:hAnsi="宋体" w:eastAsia="宋体" w:cs="宋体"/>
          <w:sz w:val="26"/>
          <w:szCs w:val="26"/>
        </w:rPr>
        <w:t>4-2-3 开标时投标单位须使用电子投标文件加密时所用的数字认证证书（CA 锁）在解密时间内，输入密码，进行解密；解密时间已到不可解密；如果在解密时间内解密失败，可再次解密。</w:t>
      </w:r>
    </w:p>
    <w:p w14:paraId="591C52B8">
      <w:pPr>
        <w:keepNext w:val="0"/>
        <w:keepLines w:val="0"/>
        <w:pageBreakBefore w:val="0"/>
        <w:kinsoku/>
        <w:wordWrap/>
        <w:overflowPunct/>
        <w:topLinePunct w:val="0"/>
        <w:autoSpaceDE w:val="0"/>
        <w:autoSpaceDN w:val="0"/>
        <w:bidi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4-3 在开标环节出现下列情况之一的，其电子投标文件视为无效文件：</w:t>
      </w:r>
    </w:p>
    <w:p w14:paraId="2543903C">
      <w:pPr>
        <w:keepNext w:val="0"/>
        <w:keepLines w:val="0"/>
        <w:pageBreakBefore w:val="0"/>
        <w:kinsoku/>
        <w:wordWrap/>
        <w:overflowPunct/>
        <w:topLinePunct w:val="0"/>
        <w:autoSpaceDE w:val="0"/>
        <w:autoSpaceDN w:val="0"/>
        <w:bidi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（1）</w:t>
      </w:r>
      <w:r>
        <w:rPr>
          <w:rFonts w:hint="eastAsia" w:ascii="宋体" w:hAnsi="宋体" w:eastAsia="宋体" w:cs="宋体"/>
          <w:sz w:val="26"/>
          <w:szCs w:val="26"/>
          <w:lang w:eastAsia="zh-CN"/>
        </w:rPr>
        <w:t>投标人</w:t>
      </w:r>
      <w:r>
        <w:rPr>
          <w:rFonts w:hint="eastAsia" w:ascii="宋体" w:hAnsi="宋体" w:eastAsia="宋体" w:cs="宋体"/>
          <w:sz w:val="26"/>
          <w:szCs w:val="26"/>
        </w:rPr>
        <w:t>拒绝对电子投标文件进行解密的；</w:t>
      </w:r>
    </w:p>
    <w:p w14:paraId="2FAF82F4">
      <w:pPr>
        <w:keepNext w:val="0"/>
        <w:keepLines w:val="0"/>
        <w:pageBreakBefore w:val="0"/>
        <w:kinsoku/>
        <w:wordWrap/>
        <w:overflowPunct/>
        <w:topLinePunct w:val="0"/>
        <w:autoSpaceDE w:val="0"/>
        <w:autoSpaceDN w:val="0"/>
        <w:bidi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（2）因</w:t>
      </w:r>
      <w:r>
        <w:rPr>
          <w:rFonts w:hint="eastAsia" w:ascii="宋体" w:hAnsi="宋体" w:eastAsia="宋体" w:cs="宋体"/>
          <w:sz w:val="26"/>
          <w:szCs w:val="26"/>
          <w:lang w:eastAsia="zh-CN"/>
        </w:rPr>
        <w:t>投标人</w:t>
      </w:r>
      <w:r>
        <w:rPr>
          <w:rFonts w:hint="eastAsia" w:ascii="宋体" w:hAnsi="宋体" w:eastAsia="宋体" w:cs="宋体"/>
          <w:sz w:val="26"/>
          <w:szCs w:val="26"/>
        </w:rPr>
        <w:t>自身原因（如未带CA锁或所带CA锁与制作电子投标文件使用的CA锁不一致或沿用旧版招标文件编制投标文件等情形），导致在规定时间内无法解密投标文件的；</w:t>
      </w:r>
    </w:p>
    <w:p w14:paraId="2A786531">
      <w:pPr>
        <w:keepNext w:val="0"/>
        <w:keepLines w:val="0"/>
        <w:pageBreakBefore w:val="0"/>
        <w:widowControl w:val="0"/>
        <w:kinsoku/>
        <w:wordWrap/>
        <w:overflowPunct/>
        <w:topLinePunct w:val="0"/>
        <w:autoSpaceDE w:val="0"/>
        <w:autoSpaceDN w:val="0"/>
        <w:bidi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（3）上传的电子投标文件无法打开的；</w:t>
      </w:r>
    </w:p>
    <w:p w14:paraId="6B1D6766">
      <w:pPr>
        <w:pStyle w:val="32"/>
        <w:keepNext w:val="0"/>
        <w:keepLines w:val="0"/>
        <w:pageBreakBefore w:val="0"/>
        <w:widowControl w:val="0"/>
        <w:kinsoku/>
        <w:wordWrap/>
        <w:overflowPunct/>
        <w:topLinePunct w:val="0"/>
        <w:bidi w:val="0"/>
        <w:spacing w:line="520" w:lineRule="exact"/>
        <w:ind w:firstLine="562"/>
        <w:textAlignment w:val="auto"/>
        <w:rPr>
          <w:rFonts w:hint="eastAsia" w:ascii="宋体" w:hAnsi="宋体" w:eastAsia="宋体" w:cs="宋体"/>
          <w:sz w:val="26"/>
          <w:szCs w:val="26"/>
        </w:rPr>
      </w:pPr>
      <w:r>
        <w:rPr>
          <w:rFonts w:hint="eastAsia" w:ascii="宋体" w:hAnsi="宋体" w:eastAsia="宋体" w:cs="宋体"/>
          <w:sz w:val="26"/>
          <w:szCs w:val="26"/>
        </w:rPr>
        <w:t>（4）政府采购法律法规规定的其他无效情形</w:t>
      </w:r>
    </w:p>
    <w:p w14:paraId="3A93FFE4">
      <w:pPr>
        <w:pStyle w:val="32"/>
        <w:keepNext w:val="0"/>
        <w:keepLines w:val="0"/>
        <w:pageBreakBefore w:val="0"/>
        <w:widowControl w:val="0"/>
        <w:kinsoku/>
        <w:wordWrap/>
        <w:overflowPunct/>
        <w:topLinePunct w:val="0"/>
        <w:bidi w:val="0"/>
        <w:spacing w:line="520" w:lineRule="exact"/>
        <w:ind w:firstLine="562"/>
        <w:textAlignment w:val="auto"/>
        <w:rPr>
          <w:rFonts w:hint="eastAsia" w:ascii="宋体" w:hAnsi="宋体" w:eastAsia="宋体" w:cs="宋体"/>
          <w:b/>
          <w:sz w:val="26"/>
          <w:szCs w:val="26"/>
        </w:rPr>
      </w:pPr>
      <w:r>
        <w:rPr>
          <w:rFonts w:hint="eastAsia" w:ascii="宋体" w:hAnsi="宋体" w:eastAsia="宋体" w:cs="宋体"/>
          <w:b/>
          <w:sz w:val="26"/>
          <w:szCs w:val="26"/>
          <w:lang w:val="zh-CN"/>
        </w:rPr>
        <w:t>五</w:t>
      </w:r>
      <w:r>
        <w:rPr>
          <w:rFonts w:hint="eastAsia" w:ascii="宋体" w:hAnsi="宋体" w:eastAsia="宋体" w:cs="宋体"/>
          <w:b/>
          <w:sz w:val="26"/>
          <w:szCs w:val="26"/>
        </w:rPr>
        <w:t>、招标机构及职能</w:t>
      </w:r>
    </w:p>
    <w:p w14:paraId="7B0EA5FD">
      <w:pPr>
        <w:keepNext w:val="0"/>
        <w:keepLines w:val="0"/>
        <w:pageBreakBefore w:val="0"/>
        <w:widowControl w:val="0"/>
        <w:kinsoku/>
        <w:wordWrap/>
        <w:overflowPunct/>
        <w:topLinePunct w:val="0"/>
        <w:bidi w:val="0"/>
        <w:adjustRightInd w:val="0"/>
        <w:snapToGrid w:val="0"/>
        <w:spacing w:line="520" w:lineRule="exact"/>
        <w:ind w:firstLine="646"/>
        <w:textAlignment w:val="auto"/>
        <w:rPr>
          <w:rFonts w:hint="eastAsia" w:ascii="宋体" w:hAnsi="宋体" w:eastAsia="宋体" w:cs="宋体"/>
          <w:sz w:val="26"/>
          <w:szCs w:val="26"/>
        </w:rPr>
      </w:pPr>
      <w:r>
        <w:rPr>
          <w:rFonts w:hint="eastAsia" w:ascii="宋体" w:hAnsi="宋体" w:cs="宋体"/>
          <w:sz w:val="26"/>
          <w:szCs w:val="26"/>
          <w:lang w:eastAsia="zh-CN"/>
        </w:rPr>
        <w:t>1.</w:t>
      </w:r>
      <w:r>
        <w:rPr>
          <w:rFonts w:hint="eastAsia" w:ascii="宋体" w:hAnsi="宋体" w:eastAsia="宋体" w:cs="宋体"/>
          <w:sz w:val="26"/>
          <w:szCs w:val="26"/>
        </w:rPr>
        <w:t>招标代理机构组织招标、评审工作，整个招标过程接受相关部门的监督和管理，招标代理机构在规定的时间和地点组织投标，</w:t>
      </w:r>
      <w:r>
        <w:rPr>
          <w:rFonts w:hint="eastAsia" w:ascii="宋体" w:hAnsi="宋体" w:eastAsia="宋体" w:cs="宋体"/>
          <w:sz w:val="26"/>
          <w:szCs w:val="26"/>
          <w:lang w:eastAsia="zh-CN"/>
        </w:rPr>
        <w:t>投标人</w:t>
      </w:r>
      <w:r>
        <w:rPr>
          <w:rFonts w:hint="eastAsia" w:ascii="宋体" w:hAnsi="宋体" w:eastAsia="宋体" w:cs="宋体"/>
          <w:sz w:val="26"/>
          <w:szCs w:val="26"/>
        </w:rPr>
        <w:t>须</w:t>
      </w:r>
      <w:r>
        <w:rPr>
          <w:rFonts w:hint="eastAsia" w:ascii="宋体" w:hAnsi="宋体" w:eastAsia="宋体" w:cs="宋体"/>
          <w:sz w:val="26"/>
          <w:szCs w:val="26"/>
          <w:lang w:val="en-US" w:eastAsia="zh-CN"/>
        </w:rPr>
        <w:t>提前登录安康市公共资源交易网不见面开标大厅进行</w:t>
      </w:r>
      <w:r>
        <w:rPr>
          <w:rFonts w:hint="eastAsia" w:ascii="宋体" w:hAnsi="宋体" w:eastAsia="宋体" w:cs="宋体"/>
          <w:sz w:val="26"/>
          <w:szCs w:val="26"/>
        </w:rPr>
        <w:t>签到以证明其出席。</w:t>
      </w:r>
    </w:p>
    <w:p w14:paraId="112C90CE">
      <w:pPr>
        <w:keepNext w:val="0"/>
        <w:keepLines w:val="0"/>
        <w:pageBreakBefore w:val="0"/>
        <w:widowControl w:val="0"/>
        <w:kinsoku/>
        <w:wordWrap/>
        <w:overflowPunct/>
        <w:topLinePunct w:val="0"/>
        <w:bidi w:val="0"/>
        <w:adjustRightInd w:val="0"/>
        <w:snapToGrid w:val="0"/>
        <w:spacing w:line="520" w:lineRule="exact"/>
        <w:ind w:firstLine="646"/>
        <w:textAlignment w:val="auto"/>
        <w:rPr>
          <w:rFonts w:hint="eastAsia" w:ascii="宋体" w:hAnsi="宋体" w:eastAsia="宋体" w:cs="宋体"/>
          <w:sz w:val="26"/>
          <w:szCs w:val="26"/>
        </w:rPr>
      </w:pPr>
      <w:r>
        <w:rPr>
          <w:rFonts w:hint="eastAsia" w:ascii="宋体" w:hAnsi="宋体" w:cs="宋体"/>
          <w:sz w:val="26"/>
          <w:szCs w:val="26"/>
          <w:lang w:eastAsia="zh-CN"/>
        </w:rPr>
        <w:t>2.</w:t>
      </w:r>
      <w:r>
        <w:rPr>
          <w:rFonts w:hint="eastAsia" w:ascii="宋体" w:hAnsi="宋体" w:eastAsia="宋体" w:cs="宋体"/>
          <w:sz w:val="26"/>
          <w:szCs w:val="26"/>
        </w:rPr>
        <w:t>为确保投标工作公平、公正，根据《政府采购法》的有关规定成立评标委员会。评标委员会由采购单位代表及有关专家组成，评标委员会成员在陕西省政府采购专家库中随机抽取。</w:t>
      </w:r>
    </w:p>
    <w:p w14:paraId="6265D587">
      <w:pPr>
        <w:keepNext w:val="0"/>
        <w:keepLines w:val="0"/>
        <w:pageBreakBefore w:val="0"/>
        <w:widowControl w:val="0"/>
        <w:kinsoku/>
        <w:wordWrap/>
        <w:overflowPunct/>
        <w:topLinePunct w:val="0"/>
        <w:bidi w:val="0"/>
        <w:adjustRightInd w:val="0"/>
        <w:snapToGrid w:val="0"/>
        <w:spacing w:line="520" w:lineRule="exact"/>
        <w:ind w:firstLine="646"/>
        <w:textAlignment w:val="auto"/>
        <w:rPr>
          <w:rFonts w:hint="eastAsia" w:ascii="宋体" w:hAnsi="宋体" w:eastAsia="宋体" w:cs="宋体"/>
          <w:sz w:val="26"/>
          <w:szCs w:val="26"/>
        </w:rPr>
      </w:pPr>
      <w:r>
        <w:rPr>
          <w:rFonts w:hint="eastAsia" w:ascii="宋体" w:hAnsi="宋体" w:eastAsia="宋体" w:cs="宋体"/>
          <w:sz w:val="26"/>
          <w:szCs w:val="26"/>
        </w:rPr>
        <w:t>评标委员会成员应当遵守并履行下列义务：</w:t>
      </w:r>
    </w:p>
    <w:p w14:paraId="6A6BA752">
      <w:pPr>
        <w:keepNext w:val="0"/>
        <w:keepLines w:val="0"/>
        <w:pageBreakBefore w:val="0"/>
        <w:widowControl w:val="0"/>
        <w:kinsoku/>
        <w:wordWrap/>
        <w:overflowPunct/>
        <w:topLinePunct w:val="0"/>
        <w:bidi w:val="0"/>
        <w:adjustRightInd w:val="0"/>
        <w:snapToGrid w:val="0"/>
        <w:spacing w:line="520" w:lineRule="exact"/>
        <w:ind w:firstLine="646"/>
        <w:textAlignment w:val="auto"/>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1.</w:t>
      </w:r>
      <w:r>
        <w:rPr>
          <w:rFonts w:hint="eastAsia" w:ascii="宋体" w:hAnsi="宋体" w:eastAsia="宋体" w:cs="宋体"/>
          <w:sz w:val="26"/>
          <w:szCs w:val="26"/>
        </w:rPr>
        <w:t>遵纪守法，客观、公正、廉洁地履行职责，审查投标文件是否符合招标文件的要求，并作出评价；</w:t>
      </w:r>
    </w:p>
    <w:p w14:paraId="1C6F7B16">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2.</w:t>
      </w:r>
      <w:r>
        <w:rPr>
          <w:rFonts w:hint="eastAsia" w:ascii="宋体" w:hAnsi="宋体" w:eastAsia="宋体" w:cs="宋体"/>
          <w:sz w:val="26"/>
          <w:szCs w:val="26"/>
        </w:rPr>
        <w:t>要求</w:t>
      </w:r>
      <w:r>
        <w:rPr>
          <w:rFonts w:hint="eastAsia" w:ascii="宋体" w:hAnsi="宋体" w:eastAsia="宋体" w:cs="宋体"/>
          <w:sz w:val="26"/>
          <w:szCs w:val="26"/>
          <w:lang w:eastAsia="zh-CN"/>
        </w:rPr>
        <w:t>投标人</w:t>
      </w:r>
      <w:r>
        <w:rPr>
          <w:rFonts w:hint="eastAsia" w:ascii="宋体" w:hAnsi="宋体" w:eastAsia="宋体" w:cs="宋体"/>
          <w:sz w:val="26"/>
          <w:szCs w:val="26"/>
        </w:rPr>
        <w:t>对投标文件有关事项作出解释或者澄清；</w:t>
      </w:r>
    </w:p>
    <w:p w14:paraId="278841D4">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3.</w:t>
      </w:r>
      <w:r>
        <w:rPr>
          <w:rFonts w:hint="eastAsia" w:ascii="宋体" w:hAnsi="宋体" w:eastAsia="宋体" w:cs="宋体"/>
          <w:sz w:val="26"/>
          <w:szCs w:val="26"/>
        </w:rPr>
        <w:t>按照招标文件的要求和投标办法进行评审，推荐中标候选单位名单，对评审意见承担个人责任；</w:t>
      </w:r>
    </w:p>
    <w:p w14:paraId="5BF34E7F">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4.</w:t>
      </w:r>
      <w:r>
        <w:rPr>
          <w:rFonts w:hint="eastAsia" w:ascii="宋体" w:hAnsi="宋体" w:eastAsia="宋体" w:cs="宋体"/>
          <w:sz w:val="26"/>
          <w:szCs w:val="26"/>
        </w:rPr>
        <w:t>对评审过程和结果以及</w:t>
      </w:r>
      <w:r>
        <w:rPr>
          <w:rFonts w:hint="eastAsia" w:ascii="宋体" w:hAnsi="宋体" w:eastAsia="宋体" w:cs="宋体"/>
          <w:sz w:val="26"/>
          <w:szCs w:val="26"/>
          <w:lang w:eastAsia="zh-CN"/>
        </w:rPr>
        <w:t>投标人</w:t>
      </w:r>
      <w:r>
        <w:rPr>
          <w:rFonts w:hint="eastAsia" w:ascii="宋体" w:hAnsi="宋体" w:eastAsia="宋体" w:cs="宋体"/>
          <w:sz w:val="26"/>
          <w:szCs w:val="26"/>
        </w:rPr>
        <w:t>的商业秘密保密；</w:t>
      </w:r>
    </w:p>
    <w:p w14:paraId="1B745F1D">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5.</w:t>
      </w:r>
      <w:r>
        <w:rPr>
          <w:rFonts w:hint="eastAsia" w:ascii="宋体" w:hAnsi="宋体" w:eastAsia="宋体" w:cs="宋体"/>
          <w:sz w:val="26"/>
          <w:szCs w:val="26"/>
        </w:rPr>
        <w:t>参与评标结果报告的起草；</w:t>
      </w:r>
    </w:p>
    <w:p w14:paraId="58929B2E">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6.</w:t>
      </w:r>
      <w:r>
        <w:rPr>
          <w:rFonts w:hint="eastAsia" w:ascii="宋体" w:hAnsi="宋体" w:eastAsia="宋体" w:cs="宋体"/>
          <w:sz w:val="26"/>
          <w:szCs w:val="26"/>
        </w:rPr>
        <w:t>配合招标代理机构答复</w:t>
      </w:r>
      <w:r>
        <w:rPr>
          <w:rFonts w:hint="eastAsia" w:ascii="宋体" w:hAnsi="宋体" w:eastAsia="宋体" w:cs="宋体"/>
          <w:sz w:val="26"/>
          <w:szCs w:val="26"/>
          <w:lang w:eastAsia="zh-CN"/>
        </w:rPr>
        <w:t>投标人</w:t>
      </w:r>
      <w:r>
        <w:rPr>
          <w:rFonts w:hint="eastAsia" w:ascii="宋体" w:hAnsi="宋体" w:eastAsia="宋体" w:cs="宋体"/>
          <w:sz w:val="26"/>
          <w:szCs w:val="26"/>
        </w:rPr>
        <w:t>提出的质疑；</w:t>
      </w:r>
    </w:p>
    <w:p w14:paraId="6897BADD">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2-7、配合财政部门的投诉处理工作。</w:t>
      </w:r>
    </w:p>
    <w:p w14:paraId="5BC72C92">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cs="宋体"/>
          <w:sz w:val="26"/>
          <w:szCs w:val="26"/>
          <w:lang w:eastAsia="zh-CN"/>
        </w:rPr>
        <w:t>3.</w:t>
      </w:r>
      <w:r>
        <w:rPr>
          <w:rFonts w:hint="eastAsia" w:ascii="宋体" w:hAnsi="宋体" w:eastAsia="宋体" w:cs="宋体"/>
          <w:sz w:val="26"/>
          <w:szCs w:val="26"/>
        </w:rPr>
        <w:t>评标委员会的职能：</w:t>
      </w:r>
    </w:p>
    <w:p w14:paraId="3CEC1BB9">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（1）审查参加投标的</w:t>
      </w:r>
      <w:r>
        <w:rPr>
          <w:rFonts w:hint="eastAsia" w:ascii="宋体" w:hAnsi="宋体" w:eastAsia="宋体" w:cs="宋体"/>
          <w:sz w:val="26"/>
          <w:szCs w:val="26"/>
          <w:lang w:eastAsia="zh-CN"/>
        </w:rPr>
        <w:t>投标人</w:t>
      </w:r>
      <w:r>
        <w:rPr>
          <w:rFonts w:hint="eastAsia" w:ascii="宋体" w:hAnsi="宋体" w:eastAsia="宋体" w:cs="宋体"/>
          <w:sz w:val="26"/>
          <w:szCs w:val="26"/>
        </w:rPr>
        <w:t>的资质文件是否齐全、合法、有效。</w:t>
      </w:r>
    </w:p>
    <w:p w14:paraId="2F9B067A">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（2）与各</w:t>
      </w:r>
      <w:r>
        <w:rPr>
          <w:rFonts w:hint="eastAsia" w:ascii="宋体" w:hAnsi="宋体" w:eastAsia="宋体" w:cs="宋体"/>
          <w:sz w:val="26"/>
          <w:szCs w:val="26"/>
          <w:lang w:eastAsia="zh-CN"/>
        </w:rPr>
        <w:t>投标人</w:t>
      </w:r>
      <w:r>
        <w:rPr>
          <w:rFonts w:hint="eastAsia" w:ascii="宋体" w:hAnsi="宋体" w:eastAsia="宋体" w:cs="宋体"/>
          <w:sz w:val="26"/>
          <w:szCs w:val="26"/>
        </w:rPr>
        <w:t>就投标文件（含澄清、说明或补正的内容）中的</w:t>
      </w:r>
      <w:r>
        <w:rPr>
          <w:rFonts w:hint="eastAsia" w:ascii="宋体" w:hAnsi="宋体" w:eastAsia="宋体" w:cs="宋体"/>
          <w:sz w:val="26"/>
          <w:szCs w:val="26"/>
          <w:lang w:val="en-US" w:eastAsia="zh-CN"/>
        </w:rPr>
        <w:t>评分内容相应情况</w:t>
      </w:r>
      <w:r>
        <w:rPr>
          <w:rFonts w:hint="eastAsia" w:ascii="宋体" w:hAnsi="宋体" w:eastAsia="宋体" w:cs="宋体"/>
          <w:sz w:val="26"/>
          <w:szCs w:val="26"/>
        </w:rPr>
        <w:t>等进行</w:t>
      </w:r>
      <w:r>
        <w:rPr>
          <w:rFonts w:hint="eastAsia" w:ascii="宋体" w:hAnsi="宋体" w:eastAsia="宋体" w:cs="宋体"/>
          <w:sz w:val="26"/>
          <w:szCs w:val="26"/>
          <w:lang w:val="en-US" w:eastAsia="zh-CN"/>
        </w:rPr>
        <w:t>评审</w:t>
      </w:r>
      <w:r>
        <w:rPr>
          <w:rFonts w:hint="eastAsia" w:ascii="宋体" w:hAnsi="宋体" w:eastAsia="宋体" w:cs="宋体"/>
          <w:sz w:val="26"/>
          <w:szCs w:val="26"/>
        </w:rPr>
        <w:t>。</w:t>
      </w:r>
    </w:p>
    <w:p w14:paraId="26F19DB8">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（3）依据招标文件，并视投标情况，确定进入最终评审的</w:t>
      </w:r>
      <w:r>
        <w:rPr>
          <w:rFonts w:hint="eastAsia" w:ascii="宋体" w:hAnsi="宋体" w:eastAsia="宋体" w:cs="宋体"/>
          <w:sz w:val="26"/>
          <w:szCs w:val="26"/>
          <w:lang w:eastAsia="zh-CN"/>
        </w:rPr>
        <w:t>投标人</w:t>
      </w:r>
      <w:r>
        <w:rPr>
          <w:rFonts w:hint="eastAsia" w:ascii="宋体" w:hAnsi="宋体" w:eastAsia="宋体" w:cs="宋体"/>
          <w:sz w:val="26"/>
          <w:szCs w:val="26"/>
        </w:rPr>
        <w:t>。</w:t>
      </w:r>
    </w:p>
    <w:p w14:paraId="46E00D38">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（4）排序推荐</w:t>
      </w:r>
      <w:r>
        <w:rPr>
          <w:rFonts w:hint="eastAsia" w:ascii="宋体" w:hAnsi="宋体" w:eastAsia="宋体" w:cs="宋体"/>
          <w:sz w:val="26"/>
          <w:szCs w:val="26"/>
          <w:lang w:eastAsia="zh-CN"/>
        </w:rPr>
        <w:t>候选</w:t>
      </w:r>
      <w:r>
        <w:rPr>
          <w:rFonts w:hint="eastAsia" w:ascii="宋体" w:hAnsi="宋体" w:eastAsia="宋体" w:cs="宋体"/>
          <w:sz w:val="26"/>
          <w:szCs w:val="26"/>
        </w:rPr>
        <w:t>中标单位。</w:t>
      </w:r>
    </w:p>
    <w:p w14:paraId="74245D94">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（5）协商处理招标过程中出现</w:t>
      </w:r>
      <w:r>
        <w:rPr>
          <w:rFonts w:hint="eastAsia" w:ascii="宋体" w:hAnsi="宋体" w:eastAsia="宋体" w:cs="宋体"/>
          <w:sz w:val="26"/>
          <w:szCs w:val="26"/>
          <w:lang w:eastAsia="zh-CN"/>
        </w:rPr>
        <w:t>的其他</w:t>
      </w:r>
      <w:r>
        <w:rPr>
          <w:rFonts w:hint="eastAsia" w:ascii="宋体" w:hAnsi="宋体" w:eastAsia="宋体" w:cs="宋体"/>
          <w:sz w:val="26"/>
          <w:szCs w:val="26"/>
        </w:rPr>
        <w:t>相关问题。</w:t>
      </w:r>
    </w:p>
    <w:p w14:paraId="1401A039">
      <w:pPr>
        <w:keepNext w:val="0"/>
        <w:keepLines w:val="0"/>
        <w:pageBreakBefore w:val="0"/>
        <w:kinsoku/>
        <w:wordWrap/>
        <w:overflowPunct/>
        <w:topLinePunct w:val="0"/>
        <w:bidi w:val="0"/>
        <w:snapToGrid w:val="0"/>
        <w:spacing w:line="520" w:lineRule="exact"/>
        <w:ind w:firstLine="512" w:firstLineChars="196"/>
        <w:rPr>
          <w:rFonts w:hint="eastAsia" w:ascii="宋体" w:hAnsi="宋体" w:eastAsia="宋体" w:cs="宋体"/>
          <w:b/>
          <w:sz w:val="26"/>
          <w:szCs w:val="26"/>
        </w:rPr>
      </w:pPr>
      <w:r>
        <w:rPr>
          <w:rFonts w:hint="eastAsia" w:ascii="宋体" w:hAnsi="宋体" w:eastAsia="宋体" w:cs="宋体"/>
          <w:b/>
          <w:bCs/>
          <w:sz w:val="26"/>
          <w:szCs w:val="26"/>
        </w:rPr>
        <w:t>六、</w:t>
      </w:r>
      <w:r>
        <w:rPr>
          <w:rFonts w:hint="eastAsia" w:ascii="宋体" w:hAnsi="宋体" w:eastAsia="宋体" w:cs="宋体"/>
          <w:b/>
          <w:sz w:val="26"/>
          <w:szCs w:val="26"/>
        </w:rPr>
        <w:t>招标评审办法及内容</w:t>
      </w:r>
    </w:p>
    <w:p w14:paraId="50AE7C84">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cs="宋体"/>
          <w:sz w:val="26"/>
          <w:szCs w:val="26"/>
          <w:lang w:eastAsia="zh-CN"/>
        </w:rPr>
        <w:t>1.</w:t>
      </w:r>
      <w:r>
        <w:rPr>
          <w:rFonts w:hint="eastAsia" w:ascii="宋体" w:hAnsi="宋体" w:eastAsia="宋体" w:cs="宋体"/>
          <w:sz w:val="26"/>
          <w:szCs w:val="26"/>
        </w:rPr>
        <w:t>招标评审原则：</w:t>
      </w:r>
    </w:p>
    <w:p w14:paraId="3F809B5A">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1-</w:t>
      </w:r>
      <w:r>
        <w:rPr>
          <w:rFonts w:hint="eastAsia" w:ascii="宋体" w:hAnsi="宋体" w:cs="宋体"/>
          <w:sz w:val="26"/>
          <w:szCs w:val="26"/>
          <w:lang w:eastAsia="zh-CN"/>
        </w:rPr>
        <w:t>1.</w:t>
      </w:r>
      <w:r>
        <w:rPr>
          <w:rFonts w:hint="eastAsia" w:ascii="宋体" w:hAnsi="宋体" w:eastAsia="宋体" w:cs="宋体"/>
          <w:sz w:val="26"/>
          <w:szCs w:val="26"/>
        </w:rPr>
        <w:t>评标委员会遵循“公开、公平、公正、科学、择优”的原则。</w:t>
      </w:r>
    </w:p>
    <w:p w14:paraId="0F49E87E">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eastAsia="宋体" w:cs="宋体"/>
          <w:sz w:val="26"/>
          <w:szCs w:val="26"/>
        </w:rPr>
        <w:t>1-</w:t>
      </w:r>
      <w:r>
        <w:rPr>
          <w:rFonts w:hint="eastAsia" w:ascii="宋体" w:hAnsi="宋体" w:cs="宋体"/>
          <w:sz w:val="26"/>
          <w:szCs w:val="26"/>
          <w:lang w:eastAsia="zh-CN"/>
        </w:rPr>
        <w:t>2.</w:t>
      </w:r>
      <w:r>
        <w:rPr>
          <w:rFonts w:hint="eastAsia" w:ascii="宋体" w:hAnsi="宋体" w:eastAsia="宋体" w:cs="宋体"/>
          <w:sz w:val="26"/>
          <w:szCs w:val="26"/>
        </w:rPr>
        <w:t>采用</w:t>
      </w:r>
      <w:r>
        <w:rPr>
          <w:rFonts w:hint="eastAsia" w:ascii="宋体" w:hAnsi="宋体" w:eastAsia="宋体" w:cs="宋体"/>
          <w:sz w:val="26"/>
          <w:szCs w:val="26"/>
          <w:lang w:eastAsia="zh-CN"/>
        </w:rPr>
        <w:t>统一</w:t>
      </w:r>
      <w:r>
        <w:rPr>
          <w:rFonts w:hint="eastAsia" w:ascii="宋体" w:hAnsi="宋体" w:eastAsia="宋体" w:cs="宋体"/>
          <w:sz w:val="26"/>
          <w:szCs w:val="26"/>
        </w:rPr>
        <w:t>程序和标准对</w:t>
      </w:r>
      <w:r>
        <w:rPr>
          <w:rFonts w:hint="eastAsia" w:ascii="宋体" w:hAnsi="宋体" w:eastAsia="宋体" w:cs="宋体"/>
          <w:sz w:val="26"/>
          <w:szCs w:val="26"/>
          <w:lang w:eastAsia="zh-CN"/>
        </w:rPr>
        <w:t>投标人</w:t>
      </w:r>
      <w:r>
        <w:rPr>
          <w:rFonts w:hint="eastAsia" w:ascii="宋体" w:hAnsi="宋体" w:eastAsia="宋体" w:cs="宋体"/>
          <w:sz w:val="26"/>
          <w:szCs w:val="26"/>
        </w:rPr>
        <w:t>进行评估。</w:t>
      </w:r>
    </w:p>
    <w:p w14:paraId="04F273C0">
      <w:pPr>
        <w:keepNext w:val="0"/>
        <w:keepLines w:val="0"/>
        <w:pageBreakBefore w:val="0"/>
        <w:kinsoku/>
        <w:wordWrap/>
        <w:overflowPunct/>
        <w:topLinePunct w:val="0"/>
        <w:bidi w:val="0"/>
        <w:adjustRightInd w:val="0"/>
        <w:snapToGrid w:val="0"/>
        <w:spacing w:line="520" w:lineRule="exact"/>
        <w:ind w:firstLine="646"/>
        <w:rPr>
          <w:rFonts w:hint="eastAsia" w:ascii="宋体" w:hAnsi="宋体" w:eastAsia="宋体" w:cs="宋体"/>
          <w:sz w:val="26"/>
          <w:szCs w:val="26"/>
        </w:rPr>
      </w:pPr>
      <w:r>
        <w:rPr>
          <w:rFonts w:hint="eastAsia" w:ascii="宋体" w:hAnsi="宋体" w:cs="宋体"/>
          <w:sz w:val="26"/>
          <w:szCs w:val="26"/>
          <w:lang w:eastAsia="zh-CN"/>
        </w:rPr>
        <w:t>2.</w:t>
      </w:r>
      <w:r>
        <w:rPr>
          <w:rFonts w:hint="eastAsia" w:ascii="宋体" w:hAnsi="宋体" w:eastAsia="宋体" w:cs="宋体"/>
          <w:sz w:val="26"/>
          <w:szCs w:val="26"/>
        </w:rPr>
        <w:t>符合性和有效性审查：依据招标文件的要求，对各</w:t>
      </w:r>
      <w:r>
        <w:rPr>
          <w:rFonts w:hint="eastAsia" w:ascii="宋体" w:hAnsi="宋体" w:eastAsia="宋体" w:cs="宋体"/>
          <w:sz w:val="26"/>
          <w:szCs w:val="26"/>
          <w:lang w:eastAsia="zh-CN"/>
        </w:rPr>
        <w:t>投标人</w:t>
      </w:r>
      <w:r>
        <w:rPr>
          <w:rFonts w:hint="eastAsia" w:ascii="宋体" w:hAnsi="宋体" w:eastAsia="宋体" w:cs="宋体"/>
          <w:sz w:val="26"/>
          <w:szCs w:val="26"/>
        </w:rPr>
        <w:t>的响应文件的符合性和有效性审查。符合性审查不合格的投标单位不得进入下一评审环节。</w:t>
      </w:r>
    </w:p>
    <w:p w14:paraId="2BBA37C1">
      <w:pPr>
        <w:keepNext w:val="0"/>
        <w:keepLines w:val="0"/>
        <w:pageBreakBefore w:val="0"/>
        <w:kinsoku/>
        <w:wordWrap/>
        <w:overflowPunct/>
        <w:topLinePunct w:val="0"/>
        <w:bidi w:val="0"/>
        <w:adjustRightInd w:val="0"/>
        <w:snapToGrid w:val="0"/>
        <w:spacing w:line="520" w:lineRule="exact"/>
        <w:ind w:firstLine="522" w:firstLineChars="200"/>
        <w:rPr>
          <w:rFonts w:hint="eastAsia" w:ascii="宋体" w:hAnsi="宋体" w:eastAsia="宋体" w:cs="宋体"/>
          <w:b/>
          <w:bCs/>
          <w:kern w:val="0"/>
          <w:sz w:val="26"/>
          <w:szCs w:val="26"/>
        </w:rPr>
      </w:pPr>
      <w:r>
        <w:rPr>
          <w:rFonts w:hint="eastAsia" w:ascii="宋体" w:hAnsi="宋体" w:eastAsia="宋体" w:cs="宋体"/>
          <w:b/>
          <w:bCs/>
          <w:kern w:val="0"/>
          <w:sz w:val="26"/>
          <w:szCs w:val="26"/>
        </w:rPr>
        <w:t>符合性审查标准：</w:t>
      </w:r>
    </w:p>
    <w:tbl>
      <w:tblPr>
        <w:tblStyle w:val="24"/>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0113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705C9E76">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w:t>
            </w:r>
          </w:p>
          <w:p w14:paraId="3E255DC5">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w:t>
            </w:r>
          </w:p>
          <w:p w14:paraId="57F26DE1">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w:t>
            </w:r>
          </w:p>
          <w:p w14:paraId="4710B603">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w:t>
            </w:r>
          </w:p>
          <w:p w14:paraId="05E93636">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w:t>
            </w:r>
          </w:p>
        </w:tc>
        <w:tc>
          <w:tcPr>
            <w:tcW w:w="1467" w:type="dxa"/>
            <w:noWrap w:val="0"/>
            <w:vAlign w:val="center"/>
          </w:tcPr>
          <w:p w14:paraId="3ADA29D4">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名称</w:t>
            </w:r>
          </w:p>
        </w:tc>
        <w:tc>
          <w:tcPr>
            <w:tcW w:w="6944" w:type="dxa"/>
            <w:noWrap w:val="0"/>
            <w:vAlign w:val="center"/>
          </w:tcPr>
          <w:p w14:paraId="2A1DCFF7">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w:t>
            </w:r>
            <w:r>
              <w:rPr>
                <w:rFonts w:hint="eastAsia" w:ascii="宋体" w:hAnsi="宋体" w:eastAsia="宋体" w:cs="宋体"/>
                <w:color w:val="auto"/>
                <w:kern w:val="0"/>
                <w:sz w:val="24"/>
                <w:szCs w:val="24"/>
                <w:highlight w:val="none"/>
                <w:lang w:val="en-US" w:eastAsia="zh-CN"/>
              </w:rPr>
              <w:t>其他</w:t>
            </w:r>
            <w:r>
              <w:rPr>
                <w:rFonts w:hint="eastAsia" w:ascii="宋体" w:hAnsi="宋体" w:cs="宋体"/>
                <w:color w:val="auto"/>
                <w:kern w:val="0"/>
                <w:sz w:val="24"/>
                <w:szCs w:val="24"/>
                <w:highlight w:val="none"/>
                <w:lang w:val="en-US" w:eastAsia="zh-CN"/>
              </w:rPr>
              <w:t>资质证书</w:t>
            </w:r>
            <w:r>
              <w:rPr>
                <w:rFonts w:hint="eastAsia" w:ascii="宋体" w:hAnsi="宋体" w:eastAsia="宋体"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rPr>
              <w:t>一致</w:t>
            </w:r>
          </w:p>
        </w:tc>
      </w:tr>
      <w:tr w14:paraId="4F7D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2AC9E95E">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p>
        </w:tc>
        <w:tc>
          <w:tcPr>
            <w:tcW w:w="1467" w:type="dxa"/>
            <w:noWrap w:val="0"/>
            <w:vAlign w:val="center"/>
          </w:tcPr>
          <w:p w14:paraId="63BA9E2C">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6944" w:type="dxa"/>
            <w:noWrap w:val="0"/>
            <w:vAlign w:val="center"/>
          </w:tcPr>
          <w:p w14:paraId="73F513D5">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响应文件由法定代表人或其委托代理人签字或盖章并加盖单位公章，响应文件不得行间插字、涂改和增删，如有修改错漏处，必须由</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的法人或其授权代表在修改处签字并加盖公章后才有效。</w:t>
            </w:r>
          </w:p>
        </w:tc>
      </w:tr>
      <w:tr w14:paraId="6947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6C6E7F87">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p>
        </w:tc>
        <w:tc>
          <w:tcPr>
            <w:tcW w:w="1467" w:type="dxa"/>
            <w:noWrap w:val="0"/>
            <w:vAlign w:val="center"/>
          </w:tcPr>
          <w:p w14:paraId="25236CB2">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响应文件组成及格式</w:t>
            </w:r>
          </w:p>
        </w:tc>
        <w:tc>
          <w:tcPr>
            <w:tcW w:w="6944" w:type="dxa"/>
            <w:noWrap w:val="0"/>
            <w:vAlign w:val="center"/>
          </w:tcPr>
          <w:p w14:paraId="529FC26E">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符合“响应文件格式”的要求</w:t>
            </w:r>
          </w:p>
        </w:tc>
      </w:tr>
      <w:tr w14:paraId="6D8D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continue"/>
            <w:noWrap w:val="0"/>
            <w:vAlign w:val="top"/>
          </w:tcPr>
          <w:p w14:paraId="0CEA798A">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p>
        </w:tc>
        <w:tc>
          <w:tcPr>
            <w:tcW w:w="1467" w:type="dxa"/>
            <w:noWrap w:val="0"/>
            <w:vAlign w:val="center"/>
          </w:tcPr>
          <w:p w14:paraId="5B4979D6">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投标报价</w:t>
            </w:r>
          </w:p>
        </w:tc>
        <w:tc>
          <w:tcPr>
            <w:tcW w:w="6944" w:type="dxa"/>
            <w:noWrap w:val="0"/>
            <w:vAlign w:val="center"/>
          </w:tcPr>
          <w:p w14:paraId="4483A84F">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同时满足以下条款：</w:t>
            </w:r>
          </w:p>
          <w:p w14:paraId="3D900F67">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投标报价</w:t>
            </w:r>
            <w:r>
              <w:rPr>
                <w:rFonts w:hint="eastAsia" w:ascii="宋体" w:hAnsi="宋体" w:eastAsia="宋体" w:cs="宋体"/>
                <w:color w:val="auto"/>
                <w:kern w:val="0"/>
                <w:sz w:val="24"/>
                <w:szCs w:val="24"/>
                <w:highlight w:val="none"/>
              </w:rPr>
              <w:t>符合唯一性要求；</w:t>
            </w:r>
          </w:p>
          <w:p w14:paraId="009FC263">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（2）第一次</w:t>
            </w:r>
            <w:r>
              <w:rPr>
                <w:rFonts w:hint="eastAsia" w:ascii="宋体" w:hAnsi="宋体" w:eastAsia="宋体" w:cs="宋体"/>
                <w:color w:val="auto"/>
                <w:kern w:val="0"/>
                <w:sz w:val="24"/>
                <w:szCs w:val="24"/>
                <w:highlight w:val="none"/>
                <w:lang w:eastAsia="zh-CN"/>
              </w:rPr>
              <w:t>投标报价</w:t>
            </w:r>
            <w:r>
              <w:rPr>
                <w:rFonts w:hint="eastAsia" w:ascii="宋体" w:hAnsi="宋体" w:eastAsia="宋体" w:cs="宋体"/>
                <w:color w:val="auto"/>
                <w:kern w:val="0"/>
                <w:sz w:val="24"/>
                <w:szCs w:val="24"/>
                <w:highlight w:val="none"/>
              </w:rPr>
              <w:t>表填写符合要求；</w:t>
            </w:r>
          </w:p>
          <w:p w14:paraId="204809F9">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（3）报价货币符合</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要求；</w:t>
            </w:r>
          </w:p>
          <w:p w14:paraId="380A9015">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（4）未超出采购预算或</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规定的最高限价；</w:t>
            </w:r>
          </w:p>
        </w:tc>
      </w:tr>
      <w:tr w14:paraId="6795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2C7AB7C4">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p>
        </w:tc>
        <w:tc>
          <w:tcPr>
            <w:tcW w:w="1467" w:type="dxa"/>
            <w:noWrap w:val="0"/>
            <w:vAlign w:val="center"/>
          </w:tcPr>
          <w:p w14:paraId="16EA6E64">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投标内容、投标有效期</w:t>
            </w:r>
          </w:p>
        </w:tc>
        <w:tc>
          <w:tcPr>
            <w:tcW w:w="6944" w:type="dxa"/>
            <w:noWrap w:val="0"/>
            <w:vAlign w:val="center"/>
          </w:tcPr>
          <w:p w14:paraId="494F13F5">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规定</w:t>
            </w:r>
          </w:p>
        </w:tc>
      </w:tr>
      <w:tr w14:paraId="40A6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6481395E">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p>
        </w:tc>
        <w:tc>
          <w:tcPr>
            <w:tcW w:w="1467" w:type="dxa"/>
            <w:noWrap w:val="0"/>
            <w:vAlign w:val="center"/>
          </w:tcPr>
          <w:p w14:paraId="0F5F48EF">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服务期</w:t>
            </w:r>
          </w:p>
        </w:tc>
        <w:tc>
          <w:tcPr>
            <w:tcW w:w="6944" w:type="dxa"/>
            <w:noWrap w:val="0"/>
            <w:vAlign w:val="center"/>
          </w:tcPr>
          <w:p w14:paraId="4C0AD99F">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规定</w:t>
            </w:r>
          </w:p>
        </w:tc>
      </w:tr>
      <w:tr w14:paraId="743E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780" w:type="dxa"/>
            <w:vMerge w:val="continue"/>
            <w:noWrap w:val="0"/>
            <w:vAlign w:val="center"/>
          </w:tcPr>
          <w:p w14:paraId="53C549D1">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p>
        </w:tc>
        <w:tc>
          <w:tcPr>
            <w:tcW w:w="1467" w:type="dxa"/>
            <w:noWrap w:val="0"/>
            <w:vAlign w:val="center"/>
          </w:tcPr>
          <w:p w14:paraId="74E43CB5">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6944" w:type="dxa"/>
            <w:noWrap w:val="0"/>
            <w:vAlign w:val="center"/>
          </w:tcPr>
          <w:p w14:paraId="1E019C55">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完全理解并接受法律法规和</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的各项须知、规约要求和责任义务，没有出现法律法规或</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明确规定的其他被视为“无效响应”的情形。</w:t>
            </w:r>
          </w:p>
        </w:tc>
      </w:tr>
    </w:tbl>
    <w:p w14:paraId="757BA24A">
      <w:pPr>
        <w:keepNext w:val="0"/>
        <w:keepLines w:val="0"/>
        <w:pageBreakBefore w:val="0"/>
        <w:widowControl w:val="0"/>
        <w:kinsoku/>
        <w:wordWrap/>
        <w:overflowPunct/>
        <w:topLinePunct w:val="0"/>
        <w:autoSpaceDE/>
        <w:autoSpaceDN/>
        <w:bidi w:val="0"/>
        <w:adjustRightInd w:val="0"/>
        <w:snapToGrid w:val="0"/>
        <w:spacing w:line="520" w:lineRule="exact"/>
        <w:ind w:firstLine="522" w:firstLineChars="200"/>
        <w:textAlignment w:val="auto"/>
        <w:rPr>
          <w:rFonts w:hint="eastAsia" w:ascii="宋体" w:hAnsi="宋体" w:eastAsia="宋体" w:cs="宋体"/>
          <w:b/>
          <w:sz w:val="26"/>
          <w:szCs w:val="26"/>
        </w:rPr>
      </w:pPr>
      <w:r>
        <w:rPr>
          <w:rFonts w:hint="eastAsia" w:ascii="宋体" w:hAnsi="宋体" w:eastAsia="宋体" w:cs="宋体"/>
          <w:b/>
          <w:sz w:val="26"/>
          <w:szCs w:val="26"/>
        </w:rPr>
        <w:t>投标文件出现下列情况（但不限于）之一者按无效文件处理：</w:t>
      </w:r>
    </w:p>
    <w:p w14:paraId="10AC63E1">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1.</w:t>
      </w:r>
      <w:r>
        <w:rPr>
          <w:rFonts w:hint="eastAsia" w:ascii="宋体" w:hAnsi="宋体" w:eastAsia="宋体" w:cs="宋体"/>
          <w:sz w:val="26"/>
          <w:szCs w:val="26"/>
        </w:rPr>
        <w:t>投标文件没有按招标文件要求提供必备资质或资质的合法性或有效性不符合规定。</w:t>
      </w:r>
    </w:p>
    <w:p w14:paraId="3A727803">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2.</w:t>
      </w:r>
      <w:r>
        <w:rPr>
          <w:rFonts w:hint="eastAsia" w:ascii="宋体" w:hAnsi="宋体" w:eastAsia="宋体" w:cs="宋体"/>
          <w:sz w:val="26"/>
          <w:szCs w:val="26"/>
        </w:rPr>
        <w:t>投标文件没有加盖单位公章，无投标有效期或有效期达不到招标文件的要求。</w:t>
      </w:r>
    </w:p>
    <w:p w14:paraId="3D41763B">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3.</w:t>
      </w:r>
      <w:r>
        <w:rPr>
          <w:rFonts w:hint="eastAsia" w:ascii="宋体" w:hAnsi="宋体" w:eastAsia="宋体" w:cs="宋体"/>
          <w:sz w:val="26"/>
          <w:szCs w:val="26"/>
          <w:lang w:eastAsia="zh-CN"/>
        </w:rPr>
        <w:t>投标人</w:t>
      </w:r>
      <w:r>
        <w:rPr>
          <w:rFonts w:hint="eastAsia" w:ascii="宋体" w:hAnsi="宋体" w:eastAsia="宋体" w:cs="宋体"/>
          <w:sz w:val="26"/>
          <w:szCs w:val="26"/>
        </w:rPr>
        <w:t>针对同一服务递交两份或多份内容不同的投标文件，未书面声明哪一份是有效的；出现选择性报价的。</w:t>
      </w:r>
    </w:p>
    <w:p w14:paraId="1685C4F9">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4.</w:t>
      </w:r>
      <w:r>
        <w:rPr>
          <w:rFonts w:hint="eastAsia" w:ascii="宋体" w:hAnsi="宋体" w:eastAsia="宋体" w:cs="宋体"/>
          <w:sz w:val="26"/>
          <w:szCs w:val="26"/>
          <w:lang w:eastAsia="zh-CN"/>
        </w:rPr>
        <w:t>投标人</w:t>
      </w:r>
      <w:r>
        <w:rPr>
          <w:rFonts w:hint="eastAsia" w:ascii="宋体" w:hAnsi="宋体" w:eastAsia="宋体" w:cs="宋体"/>
          <w:sz w:val="26"/>
          <w:szCs w:val="26"/>
        </w:rPr>
        <w:t>所提交的</w:t>
      </w:r>
      <w:r>
        <w:rPr>
          <w:rFonts w:hint="eastAsia" w:ascii="宋体" w:hAnsi="宋体" w:eastAsia="宋体" w:cs="宋体"/>
          <w:sz w:val="26"/>
          <w:szCs w:val="26"/>
          <w:lang w:val="en-US" w:eastAsia="zh-CN"/>
        </w:rPr>
        <w:t>服务</w:t>
      </w:r>
      <w:r>
        <w:rPr>
          <w:rFonts w:hint="eastAsia" w:ascii="宋体" w:hAnsi="宋体" w:eastAsia="宋体" w:cs="宋体"/>
          <w:sz w:val="26"/>
          <w:szCs w:val="26"/>
        </w:rPr>
        <w:t>方案内容及</w:t>
      </w:r>
      <w:r>
        <w:rPr>
          <w:rFonts w:hint="eastAsia" w:ascii="宋体" w:hAnsi="宋体" w:eastAsia="宋体" w:cs="宋体"/>
          <w:sz w:val="26"/>
          <w:szCs w:val="26"/>
          <w:lang w:val="en-US" w:eastAsia="zh-CN"/>
        </w:rPr>
        <w:t>服务</w:t>
      </w:r>
      <w:r>
        <w:rPr>
          <w:rFonts w:hint="eastAsia" w:ascii="宋体" w:hAnsi="宋体" w:eastAsia="宋体" w:cs="宋体"/>
          <w:sz w:val="26"/>
          <w:szCs w:val="26"/>
        </w:rPr>
        <w:t>质量不能满足要求，出现重大负偏差，谈判后仍不能满足要求的。</w:t>
      </w:r>
    </w:p>
    <w:p w14:paraId="5921A421">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5.</w:t>
      </w:r>
      <w:r>
        <w:rPr>
          <w:rFonts w:hint="eastAsia" w:ascii="宋体" w:hAnsi="宋体" w:eastAsia="宋体" w:cs="宋体"/>
          <w:sz w:val="26"/>
          <w:szCs w:val="26"/>
        </w:rPr>
        <w:t>投标文件的商务响应与招标文件要求不一致（</w:t>
      </w:r>
      <w:r>
        <w:rPr>
          <w:rFonts w:hint="eastAsia" w:ascii="宋体" w:hAnsi="宋体" w:eastAsia="宋体" w:cs="宋体"/>
          <w:sz w:val="26"/>
          <w:szCs w:val="26"/>
          <w:lang w:val="en-US" w:eastAsia="zh-CN"/>
        </w:rPr>
        <w:t>服务期</w:t>
      </w:r>
      <w:r>
        <w:rPr>
          <w:rFonts w:hint="eastAsia" w:ascii="宋体" w:hAnsi="宋体" w:eastAsia="宋体" w:cs="宋体"/>
          <w:sz w:val="26"/>
          <w:szCs w:val="26"/>
        </w:rPr>
        <w:t>、付款、验收、售后服务等项），附加了</w:t>
      </w:r>
      <w:r>
        <w:rPr>
          <w:rFonts w:hint="eastAsia" w:ascii="宋体" w:hAnsi="宋体" w:eastAsia="宋体" w:cs="宋体"/>
          <w:sz w:val="26"/>
          <w:szCs w:val="26"/>
          <w:lang w:eastAsia="zh-CN"/>
        </w:rPr>
        <w:t>招标人</w:t>
      </w:r>
      <w:r>
        <w:rPr>
          <w:rFonts w:hint="eastAsia" w:ascii="宋体" w:hAnsi="宋体" w:eastAsia="宋体" w:cs="宋体"/>
          <w:sz w:val="26"/>
          <w:szCs w:val="26"/>
        </w:rPr>
        <w:t>难以接受的条件，谈判后仍不能满足要求的。</w:t>
      </w:r>
    </w:p>
    <w:p w14:paraId="1715598E">
      <w:pPr>
        <w:keepNext w:val="0"/>
        <w:keepLines w:val="0"/>
        <w:pageBreakBefore w:val="0"/>
        <w:widowControl w:val="0"/>
        <w:kinsoku/>
        <w:wordWrap/>
        <w:overflowPunct/>
        <w:topLinePunct w:val="0"/>
        <w:autoSpaceDE/>
        <w:autoSpaceDN/>
        <w:bidi w:val="0"/>
        <w:adjustRightInd w:val="0"/>
        <w:snapToGri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eastAsia="zh-CN"/>
        </w:rPr>
        <w:t>6.</w:t>
      </w:r>
      <w:r>
        <w:rPr>
          <w:rFonts w:hint="eastAsia" w:ascii="宋体" w:hAnsi="宋体" w:eastAsia="宋体" w:cs="宋体"/>
          <w:sz w:val="26"/>
          <w:szCs w:val="26"/>
        </w:rPr>
        <w:t>提供虚假证明，开具虚假资质，出现虚假应答，除按无效文件处理外，还进行相应的处罚。</w:t>
      </w:r>
    </w:p>
    <w:p w14:paraId="0496F3B9">
      <w:pPr>
        <w:keepNext w:val="0"/>
        <w:keepLines w:val="0"/>
        <w:pageBreakBefore w:val="0"/>
        <w:widowControl w:val="0"/>
        <w:kinsoku/>
        <w:wordWrap/>
        <w:overflowPunct/>
        <w:topLinePunct w:val="0"/>
        <w:autoSpaceDE/>
        <w:autoSpaceDN/>
        <w:bidi w:val="0"/>
        <w:adjustRightInd w:val="0"/>
        <w:snapToGri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2-7、违反《政府采购法》有关规定和投标纪律的。</w:t>
      </w:r>
    </w:p>
    <w:p w14:paraId="0E5F4C1B">
      <w:pPr>
        <w:keepNext w:val="0"/>
        <w:keepLines w:val="0"/>
        <w:pageBreakBefore w:val="0"/>
        <w:widowControl w:val="0"/>
        <w:kinsoku/>
        <w:wordWrap/>
        <w:overflowPunct/>
        <w:topLinePunct w:val="0"/>
        <w:autoSpaceDE/>
        <w:autoSpaceDN/>
        <w:bidi w:val="0"/>
        <w:adjustRightInd w:val="0"/>
        <w:snapToGrid w:val="0"/>
        <w:spacing w:line="520" w:lineRule="exact"/>
        <w:ind w:firstLine="522" w:firstLineChars="200"/>
        <w:textAlignment w:val="auto"/>
        <w:rPr>
          <w:rFonts w:hint="eastAsia" w:ascii="宋体" w:hAnsi="宋体" w:eastAsia="宋体" w:cs="宋体"/>
          <w:b/>
          <w:bCs/>
          <w:sz w:val="26"/>
          <w:szCs w:val="26"/>
        </w:rPr>
      </w:pPr>
      <w:r>
        <w:rPr>
          <w:rFonts w:hint="eastAsia" w:ascii="宋体" w:hAnsi="宋体" w:cs="宋体"/>
          <w:b/>
          <w:bCs/>
          <w:sz w:val="26"/>
          <w:szCs w:val="26"/>
          <w:lang w:eastAsia="zh-CN"/>
        </w:rPr>
        <w:t>3.</w:t>
      </w:r>
      <w:r>
        <w:rPr>
          <w:rFonts w:hint="eastAsia" w:ascii="宋体" w:hAnsi="宋体" w:eastAsia="宋体" w:cs="宋体"/>
          <w:b/>
          <w:bCs/>
          <w:sz w:val="26"/>
          <w:szCs w:val="26"/>
        </w:rPr>
        <w:t>有下列情形之一的，视为投标人相互恶意串通投标响应，其投标文件按无效处理：</w:t>
      </w:r>
    </w:p>
    <w:p w14:paraId="76FCE56B">
      <w:pPr>
        <w:keepNext w:val="0"/>
        <w:keepLines w:val="0"/>
        <w:pageBreakBefore w:val="0"/>
        <w:widowControl w:val="0"/>
        <w:kinsoku/>
        <w:wordWrap/>
        <w:overflowPunct/>
        <w:topLinePunct w:val="0"/>
        <w:autoSpaceDE/>
        <w:autoSpaceDN/>
        <w:bidi w:val="0"/>
        <w:adjustRightInd w:val="0"/>
        <w:snapToGrid w:val="0"/>
        <w:spacing w:line="500" w:lineRule="exact"/>
        <w:ind w:firstLine="520" w:firstLineChars="200"/>
        <w:textAlignment w:val="auto"/>
        <w:rPr>
          <w:rFonts w:hint="eastAsia" w:ascii="宋体" w:hAnsi="宋体" w:eastAsia="宋体" w:cs="宋体"/>
          <w:kern w:val="0"/>
          <w:sz w:val="26"/>
          <w:szCs w:val="26"/>
        </w:rPr>
      </w:pPr>
      <w:r>
        <w:rPr>
          <w:rFonts w:hint="eastAsia" w:ascii="宋体" w:hAnsi="宋体" w:eastAsia="宋体" w:cs="宋体"/>
          <w:kern w:val="0"/>
          <w:sz w:val="26"/>
          <w:szCs w:val="26"/>
        </w:rPr>
        <w:t>3-1不同投标人的投标文件由同一单位或者个人编制；</w:t>
      </w:r>
    </w:p>
    <w:p w14:paraId="06240C91">
      <w:pPr>
        <w:keepNext w:val="0"/>
        <w:keepLines w:val="0"/>
        <w:pageBreakBefore w:val="0"/>
        <w:widowControl w:val="0"/>
        <w:kinsoku/>
        <w:wordWrap/>
        <w:overflowPunct/>
        <w:topLinePunct w:val="0"/>
        <w:autoSpaceDE/>
        <w:autoSpaceDN/>
        <w:bidi w:val="0"/>
        <w:adjustRightInd w:val="0"/>
        <w:snapToGrid w:val="0"/>
        <w:spacing w:line="500" w:lineRule="exact"/>
        <w:ind w:firstLine="520" w:firstLineChars="200"/>
        <w:textAlignment w:val="auto"/>
        <w:rPr>
          <w:rFonts w:hint="eastAsia" w:ascii="宋体" w:hAnsi="宋体" w:eastAsia="宋体" w:cs="宋体"/>
          <w:kern w:val="0"/>
          <w:sz w:val="26"/>
          <w:szCs w:val="26"/>
        </w:rPr>
      </w:pPr>
      <w:r>
        <w:rPr>
          <w:rFonts w:hint="eastAsia" w:ascii="宋体" w:hAnsi="宋体" w:eastAsia="宋体" w:cs="宋体"/>
          <w:kern w:val="0"/>
          <w:sz w:val="26"/>
          <w:szCs w:val="26"/>
        </w:rPr>
        <w:t>3-2不同投标人委托同一单位或者个人办理投标事宜；</w:t>
      </w:r>
    </w:p>
    <w:p w14:paraId="41807B4E">
      <w:pPr>
        <w:keepNext w:val="0"/>
        <w:keepLines w:val="0"/>
        <w:pageBreakBefore w:val="0"/>
        <w:widowControl w:val="0"/>
        <w:kinsoku/>
        <w:wordWrap/>
        <w:overflowPunct/>
        <w:topLinePunct w:val="0"/>
        <w:autoSpaceDE/>
        <w:autoSpaceDN/>
        <w:bidi w:val="0"/>
        <w:adjustRightInd w:val="0"/>
        <w:snapToGrid w:val="0"/>
        <w:spacing w:line="500" w:lineRule="exact"/>
        <w:ind w:firstLine="520" w:firstLineChars="200"/>
        <w:textAlignment w:val="auto"/>
        <w:rPr>
          <w:rFonts w:hint="eastAsia" w:ascii="宋体" w:hAnsi="宋体" w:eastAsia="宋体" w:cs="宋体"/>
          <w:kern w:val="0"/>
          <w:sz w:val="26"/>
          <w:szCs w:val="26"/>
        </w:rPr>
      </w:pPr>
      <w:r>
        <w:rPr>
          <w:rFonts w:hint="eastAsia" w:ascii="宋体" w:hAnsi="宋体" w:eastAsia="宋体" w:cs="宋体"/>
          <w:kern w:val="0"/>
          <w:sz w:val="26"/>
          <w:szCs w:val="26"/>
        </w:rPr>
        <w:t>3-3不同投标人的响应文件载明的项目管理成员为同一人；</w:t>
      </w:r>
    </w:p>
    <w:p w14:paraId="29A1CDB4">
      <w:pPr>
        <w:keepNext w:val="0"/>
        <w:keepLines w:val="0"/>
        <w:pageBreakBefore w:val="0"/>
        <w:widowControl w:val="0"/>
        <w:kinsoku/>
        <w:wordWrap/>
        <w:overflowPunct/>
        <w:topLinePunct w:val="0"/>
        <w:autoSpaceDE/>
        <w:autoSpaceDN/>
        <w:bidi w:val="0"/>
        <w:adjustRightInd w:val="0"/>
        <w:snapToGrid w:val="0"/>
        <w:spacing w:line="500" w:lineRule="exact"/>
        <w:ind w:firstLine="520" w:firstLineChars="200"/>
        <w:textAlignment w:val="auto"/>
        <w:rPr>
          <w:rFonts w:hint="eastAsia" w:ascii="宋体" w:hAnsi="宋体" w:eastAsia="宋体" w:cs="宋体"/>
          <w:kern w:val="0"/>
          <w:sz w:val="26"/>
          <w:szCs w:val="26"/>
        </w:rPr>
      </w:pPr>
      <w:r>
        <w:rPr>
          <w:rFonts w:hint="eastAsia" w:ascii="宋体" w:hAnsi="宋体" w:eastAsia="宋体" w:cs="宋体"/>
          <w:kern w:val="0"/>
          <w:sz w:val="26"/>
          <w:szCs w:val="26"/>
        </w:rPr>
        <w:t>3-4不同投标人的响应文件异常一致或者投标报价呈规律性差异；</w:t>
      </w:r>
    </w:p>
    <w:p w14:paraId="09BDBF9D">
      <w:pPr>
        <w:keepNext w:val="0"/>
        <w:keepLines w:val="0"/>
        <w:pageBreakBefore w:val="0"/>
        <w:widowControl w:val="0"/>
        <w:kinsoku/>
        <w:wordWrap/>
        <w:overflowPunct/>
        <w:topLinePunct w:val="0"/>
        <w:autoSpaceDE/>
        <w:autoSpaceDN/>
        <w:bidi w:val="0"/>
        <w:adjustRightInd w:val="0"/>
        <w:snapToGrid w:val="0"/>
        <w:spacing w:line="500" w:lineRule="exact"/>
        <w:ind w:firstLine="520" w:firstLineChars="200"/>
        <w:textAlignment w:val="auto"/>
        <w:rPr>
          <w:rFonts w:hint="eastAsia" w:ascii="宋体" w:hAnsi="宋体" w:eastAsia="宋体" w:cs="宋体"/>
          <w:kern w:val="0"/>
          <w:sz w:val="26"/>
          <w:szCs w:val="26"/>
        </w:rPr>
      </w:pPr>
      <w:r>
        <w:rPr>
          <w:rFonts w:hint="eastAsia" w:ascii="宋体" w:hAnsi="宋体" w:eastAsia="宋体" w:cs="宋体"/>
          <w:kern w:val="0"/>
          <w:sz w:val="26"/>
          <w:szCs w:val="26"/>
        </w:rPr>
        <w:t>3-5不同投标人的响应文件相互混</w:t>
      </w:r>
      <w:r>
        <w:rPr>
          <w:rFonts w:hint="eastAsia" w:ascii="宋体" w:hAnsi="宋体" w:eastAsia="宋体" w:cs="宋体"/>
          <w:kern w:val="0"/>
          <w:sz w:val="26"/>
          <w:szCs w:val="26"/>
          <w:lang w:val="en-US" w:eastAsia="zh-CN"/>
        </w:rPr>
        <w:t>传</w:t>
      </w:r>
      <w:r>
        <w:rPr>
          <w:rFonts w:hint="eastAsia" w:ascii="宋体" w:hAnsi="宋体" w:eastAsia="宋体" w:cs="宋体"/>
          <w:kern w:val="0"/>
          <w:sz w:val="26"/>
          <w:szCs w:val="26"/>
        </w:rPr>
        <w:t>；</w:t>
      </w:r>
    </w:p>
    <w:p w14:paraId="245665A2">
      <w:pPr>
        <w:keepNext w:val="0"/>
        <w:keepLines w:val="0"/>
        <w:pageBreakBefore w:val="0"/>
        <w:widowControl w:val="0"/>
        <w:kinsoku/>
        <w:wordWrap/>
        <w:overflowPunct/>
        <w:topLinePunct w:val="0"/>
        <w:autoSpaceDE/>
        <w:autoSpaceDN/>
        <w:bidi w:val="0"/>
        <w:adjustRightInd w:val="0"/>
        <w:snapToGrid w:val="0"/>
        <w:spacing w:line="500" w:lineRule="exact"/>
        <w:ind w:firstLine="520" w:firstLineChars="200"/>
        <w:textAlignment w:val="auto"/>
        <w:rPr>
          <w:rFonts w:hint="eastAsia" w:ascii="宋体" w:hAnsi="宋体" w:eastAsia="宋体" w:cs="宋体"/>
          <w:kern w:val="0"/>
          <w:sz w:val="26"/>
          <w:szCs w:val="26"/>
          <w:lang w:val="en-US" w:eastAsia="zh-CN"/>
        </w:rPr>
      </w:pPr>
      <w:r>
        <w:rPr>
          <w:rFonts w:hint="eastAsia" w:ascii="宋体" w:hAnsi="宋体" w:eastAsia="宋体" w:cs="宋体"/>
          <w:kern w:val="0"/>
          <w:sz w:val="26"/>
          <w:szCs w:val="26"/>
        </w:rPr>
        <w:t>3-6不同投标人的响应文件由同一单位</w:t>
      </w:r>
      <w:r>
        <w:rPr>
          <w:rFonts w:hint="eastAsia" w:ascii="宋体" w:hAnsi="宋体" w:eastAsia="宋体" w:cs="宋体"/>
          <w:kern w:val="0"/>
          <w:sz w:val="26"/>
          <w:szCs w:val="26"/>
          <w:lang w:val="en-US" w:eastAsia="zh-CN"/>
        </w:rPr>
        <w:t>上传</w:t>
      </w:r>
      <w:r>
        <w:rPr>
          <w:rFonts w:hint="eastAsia" w:ascii="宋体" w:hAnsi="宋体" w:eastAsia="宋体" w:cs="宋体"/>
          <w:kern w:val="0"/>
          <w:sz w:val="26"/>
          <w:szCs w:val="26"/>
        </w:rPr>
        <w:t>。</w:t>
      </w:r>
      <w:r>
        <w:rPr>
          <w:rFonts w:hint="eastAsia" w:ascii="宋体" w:hAnsi="宋体" w:eastAsia="宋体" w:cs="宋体"/>
          <w:kern w:val="0"/>
          <w:sz w:val="26"/>
          <w:szCs w:val="26"/>
          <w:lang w:val="en-US" w:eastAsia="zh-CN"/>
        </w:rPr>
        <w:tab/>
      </w:r>
    </w:p>
    <w:p w14:paraId="414198F5">
      <w:pPr>
        <w:keepNext w:val="0"/>
        <w:keepLines w:val="0"/>
        <w:pageBreakBefore w:val="0"/>
        <w:widowControl w:val="0"/>
        <w:kinsoku/>
        <w:wordWrap/>
        <w:overflowPunct/>
        <w:topLinePunct w:val="0"/>
        <w:autoSpaceDE/>
        <w:autoSpaceDN/>
        <w:bidi w:val="0"/>
        <w:adjustRightInd w:val="0"/>
        <w:snapToGrid w:val="0"/>
        <w:spacing w:line="500" w:lineRule="exact"/>
        <w:ind w:firstLine="520" w:firstLineChars="200"/>
        <w:textAlignment w:val="auto"/>
        <w:rPr>
          <w:rFonts w:hint="eastAsia" w:ascii="宋体" w:hAnsi="宋体" w:eastAsia="宋体" w:cs="宋体"/>
          <w:kern w:val="0"/>
          <w:sz w:val="26"/>
          <w:szCs w:val="26"/>
          <w:lang w:val="en-US" w:eastAsia="zh-CN"/>
        </w:rPr>
      </w:pPr>
      <w:r>
        <w:rPr>
          <w:rFonts w:hint="eastAsia" w:ascii="宋体" w:hAnsi="宋体" w:eastAsia="宋体" w:cs="宋体"/>
          <w:kern w:val="0"/>
          <w:sz w:val="26"/>
          <w:szCs w:val="26"/>
          <w:lang w:val="en-US" w:eastAsia="zh-CN"/>
        </w:rPr>
        <w:t>3-7 在电子评标过程中，对各投标人电子投标文件进行雷同性分析中，不同投标人的文件制作机器码或文件创建标识码为同一编码</w:t>
      </w:r>
    </w:p>
    <w:p w14:paraId="1F86B4EA">
      <w:pPr>
        <w:keepNext w:val="0"/>
        <w:keepLines w:val="0"/>
        <w:pageBreakBefore w:val="0"/>
        <w:widowControl w:val="0"/>
        <w:kinsoku/>
        <w:wordWrap/>
        <w:overflowPunct/>
        <w:topLinePunct w:val="0"/>
        <w:autoSpaceDE/>
        <w:autoSpaceDN/>
        <w:bidi w:val="0"/>
        <w:adjustRightInd w:val="0"/>
        <w:snapToGrid w:val="0"/>
        <w:spacing w:line="520" w:lineRule="exact"/>
        <w:ind w:firstLine="520" w:firstLineChars="200"/>
        <w:textAlignment w:val="auto"/>
        <w:rPr>
          <w:rFonts w:hint="eastAsia" w:ascii="宋体" w:hAnsi="宋体" w:eastAsia="宋体" w:cs="宋体"/>
          <w:sz w:val="26"/>
          <w:szCs w:val="26"/>
          <w:u w:val="double"/>
        </w:rPr>
      </w:pPr>
      <w:r>
        <w:rPr>
          <w:rFonts w:hint="eastAsia" w:ascii="宋体" w:hAnsi="宋体" w:cs="宋体"/>
          <w:sz w:val="26"/>
          <w:szCs w:val="26"/>
          <w:lang w:eastAsia="zh-CN"/>
        </w:rPr>
        <w:t>4.</w:t>
      </w:r>
      <w:r>
        <w:rPr>
          <w:rFonts w:hint="eastAsia" w:ascii="宋体" w:hAnsi="宋体" w:eastAsia="宋体" w:cs="宋体"/>
          <w:sz w:val="26"/>
          <w:szCs w:val="26"/>
        </w:rPr>
        <w:t>投标文件出现下列情况，修正原则为：</w:t>
      </w:r>
      <w:r>
        <w:rPr>
          <w:rFonts w:hint="eastAsia" w:ascii="宋体" w:hAnsi="宋体" w:eastAsia="宋体" w:cs="宋体"/>
          <w:sz w:val="26"/>
          <w:szCs w:val="26"/>
          <w:u w:val="double"/>
        </w:rPr>
        <w:t>文字与图表不符以文字为准；单价与总价不符以单价为准；大写与小写不符以大写为准；</w:t>
      </w:r>
    </w:p>
    <w:p w14:paraId="1D548A7F">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hint="eastAsia" w:ascii="宋体" w:hAnsi="宋体" w:eastAsia="宋体" w:cs="宋体"/>
          <w:sz w:val="26"/>
          <w:szCs w:val="26"/>
        </w:rPr>
      </w:pPr>
      <w:r>
        <w:rPr>
          <w:rFonts w:hint="eastAsia" w:ascii="宋体" w:hAnsi="宋体" w:cs="宋体"/>
          <w:sz w:val="26"/>
          <w:szCs w:val="26"/>
          <w:lang w:eastAsia="zh-CN"/>
        </w:rPr>
        <w:t>5.</w:t>
      </w:r>
      <w:r>
        <w:rPr>
          <w:rFonts w:hint="eastAsia" w:ascii="宋体" w:hAnsi="宋体" w:eastAsia="宋体" w:cs="宋体"/>
          <w:sz w:val="26"/>
          <w:szCs w:val="26"/>
        </w:rPr>
        <w:t>招标程序：</w:t>
      </w:r>
    </w:p>
    <w:p w14:paraId="55C1F97C">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hint="eastAsia" w:ascii="宋体" w:hAnsi="宋体" w:eastAsia="宋体" w:cs="宋体"/>
          <w:sz w:val="26"/>
          <w:szCs w:val="26"/>
        </w:rPr>
      </w:pPr>
      <w:r>
        <w:rPr>
          <w:rFonts w:hint="eastAsia" w:ascii="宋体" w:hAnsi="宋体" w:eastAsia="宋体" w:cs="宋体"/>
          <w:sz w:val="26"/>
          <w:szCs w:val="26"/>
        </w:rPr>
        <w:t>招标的全过程分为公开唱标、</w:t>
      </w:r>
      <w:r>
        <w:rPr>
          <w:rFonts w:hint="eastAsia" w:ascii="宋体" w:hAnsi="宋体" w:eastAsia="宋体" w:cs="宋体"/>
          <w:sz w:val="26"/>
          <w:szCs w:val="26"/>
          <w:lang w:eastAsia="zh-CN"/>
        </w:rPr>
        <w:t>投标人</w:t>
      </w:r>
      <w:r>
        <w:rPr>
          <w:rFonts w:hint="eastAsia" w:ascii="宋体" w:hAnsi="宋体" w:eastAsia="宋体" w:cs="宋体"/>
          <w:sz w:val="26"/>
          <w:szCs w:val="26"/>
        </w:rPr>
        <w:t>资质审查、符合性审查、综合评审等阶段。</w:t>
      </w:r>
    </w:p>
    <w:p w14:paraId="086CFC9A">
      <w:pPr>
        <w:keepNext w:val="0"/>
        <w:keepLines w:val="0"/>
        <w:pageBreakBefore w:val="0"/>
        <w:widowControl w:val="0"/>
        <w:kinsoku/>
        <w:wordWrap/>
        <w:overflowPunct/>
        <w:topLinePunct w:val="0"/>
        <w:autoSpaceDE/>
        <w:autoSpaceDN/>
        <w:bidi w:val="0"/>
        <w:spacing w:line="520" w:lineRule="exact"/>
        <w:ind w:firstLine="560"/>
        <w:textAlignment w:val="auto"/>
        <w:rPr>
          <w:rFonts w:hint="eastAsia" w:ascii="宋体" w:hAnsi="宋体" w:eastAsia="宋体" w:cs="宋体"/>
          <w:b/>
          <w:bCs/>
          <w:sz w:val="26"/>
          <w:szCs w:val="26"/>
        </w:rPr>
      </w:pPr>
      <w:r>
        <w:rPr>
          <w:rFonts w:hint="eastAsia" w:ascii="宋体" w:hAnsi="宋体" w:cs="宋体"/>
          <w:b/>
          <w:sz w:val="26"/>
          <w:szCs w:val="26"/>
          <w:lang w:eastAsia="zh-CN"/>
        </w:rPr>
        <w:t>6.</w:t>
      </w:r>
      <w:r>
        <w:rPr>
          <w:rFonts w:hint="eastAsia" w:ascii="宋体" w:hAnsi="宋体" w:eastAsia="宋体" w:cs="宋体"/>
          <w:b/>
          <w:bCs/>
          <w:sz w:val="26"/>
          <w:szCs w:val="26"/>
        </w:rPr>
        <w:t>评标办法及内容</w:t>
      </w:r>
    </w:p>
    <w:p w14:paraId="395E0A7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bCs/>
          <w:sz w:val="26"/>
          <w:szCs w:val="26"/>
        </w:rPr>
      </w:pPr>
      <w:r>
        <w:rPr>
          <w:rFonts w:hint="eastAsia" w:ascii="宋体" w:hAnsi="宋体" w:eastAsia="宋体" w:cs="宋体"/>
          <w:sz w:val="26"/>
          <w:szCs w:val="26"/>
        </w:rPr>
        <w:t xml:space="preserve">    采用综合评分法，即在最大限度地满足招标文件实质性要求前提下，按照招标文件中规定的各项因素进行综合评审后，以评审总得分顺序推荐中标候选人。具体评审因素和分值如下</w:t>
      </w:r>
      <w:r>
        <w:rPr>
          <w:rFonts w:hint="eastAsia" w:ascii="宋体" w:hAnsi="宋体" w:eastAsia="宋体" w:cs="宋体"/>
          <w:b/>
          <w:bCs/>
          <w:sz w:val="26"/>
          <w:szCs w:val="26"/>
        </w:rPr>
        <w:t>。</w:t>
      </w:r>
    </w:p>
    <w:tbl>
      <w:tblPr>
        <w:tblStyle w:val="24"/>
        <w:tblW w:w="930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64"/>
        <w:gridCol w:w="1016"/>
        <w:gridCol w:w="6256"/>
      </w:tblGrid>
      <w:tr w14:paraId="5016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3" w:type="dxa"/>
            <w:noWrap w:val="0"/>
            <w:vAlign w:val="center"/>
          </w:tcPr>
          <w:p w14:paraId="561716CD">
            <w:pPr>
              <w:spacing w:line="400" w:lineRule="exact"/>
              <w:jc w:val="center"/>
              <w:rPr>
                <w:rFonts w:hint="eastAsia" w:ascii="宋体" w:hAnsi="宋体" w:eastAsia="宋体" w:cs="宋体"/>
                <w:color w:val="000000"/>
                <w:sz w:val="24"/>
                <w:szCs w:val="24"/>
              </w:rPr>
            </w:pPr>
            <w:bookmarkStart w:id="3" w:name="_Hlk21765274"/>
            <w:r>
              <w:rPr>
                <w:rFonts w:hint="eastAsia" w:ascii="宋体" w:hAnsi="宋体" w:eastAsia="宋体" w:cs="宋体"/>
                <w:color w:val="000000"/>
                <w:sz w:val="24"/>
                <w:szCs w:val="24"/>
              </w:rPr>
              <w:t>序号</w:t>
            </w:r>
          </w:p>
        </w:tc>
        <w:tc>
          <w:tcPr>
            <w:tcW w:w="1264" w:type="dxa"/>
            <w:noWrap w:val="0"/>
            <w:vAlign w:val="center"/>
          </w:tcPr>
          <w:p w14:paraId="1D956843">
            <w:pPr>
              <w:snapToGrid w:val="0"/>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评分点名称</w:t>
            </w:r>
          </w:p>
        </w:tc>
        <w:tc>
          <w:tcPr>
            <w:tcW w:w="1016" w:type="dxa"/>
            <w:noWrap w:val="0"/>
            <w:vAlign w:val="center"/>
          </w:tcPr>
          <w:p w14:paraId="6C53CF28">
            <w:pPr>
              <w:snapToGrid w:val="0"/>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6256" w:type="dxa"/>
            <w:noWrap w:val="0"/>
            <w:vAlign w:val="center"/>
          </w:tcPr>
          <w:p w14:paraId="2EB31A82">
            <w:pPr>
              <w:snapToGrid w:val="0"/>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评分标准</w:t>
            </w:r>
          </w:p>
        </w:tc>
      </w:tr>
      <w:tr w14:paraId="6751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73" w:type="dxa"/>
            <w:noWrap w:val="0"/>
            <w:vAlign w:val="center"/>
          </w:tcPr>
          <w:p w14:paraId="0CD39296">
            <w:pPr>
              <w:spacing w:line="400" w:lineRule="exact"/>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64" w:type="dxa"/>
            <w:noWrap w:val="0"/>
            <w:vAlign w:val="center"/>
          </w:tcPr>
          <w:p w14:paraId="39323617">
            <w:pPr>
              <w:spacing w:line="400" w:lineRule="exact"/>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p>
        </w:tc>
        <w:tc>
          <w:tcPr>
            <w:tcW w:w="1016" w:type="dxa"/>
            <w:noWrap w:val="0"/>
            <w:vAlign w:val="center"/>
          </w:tcPr>
          <w:p w14:paraId="37BF7B79">
            <w:pPr>
              <w:spacing w:line="400" w:lineRule="exact"/>
              <w:ind w:left="-118" w:leftChars="-56" w:right="-94" w:rightChars="-45"/>
              <w:jc w:val="center"/>
              <w:rPr>
                <w:rFonts w:hint="eastAsia" w:ascii="宋体" w:hAnsi="宋体" w:eastAsia="宋体" w:cs="宋体"/>
                <w:bCs/>
                <w:color w:val="000000"/>
                <w:sz w:val="24"/>
                <w:szCs w:val="24"/>
              </w:rPr>
            </w:pPr>
            <w:r>
              <w:rPr>
                <w:rFonts w:hint="eastAsia" w:ascii="宋体" w:hAnsi="宋体" w:cs="宋体"/>
                <w:bCs/>
                <w:color w:val="000000"/>
                <w:sz w:val="24"/>
                <w:szCs w:val="24"/>
                <w:lang w:val="en-US" w:eastAsia="zh-CN"/>
              </w:rPr>
              <w:t>10</w:t>
            </w:r>
            <w:r>
              <w:rPr>
                <w:rFonts w:hint="eastAsia" w:ascii="宋体" w:hAnsi="宋体" w:eastAsia="宋体" w:cs="宋体"/>
                <w:bCs/>
                <w:color w:val="000000"/>
                <w:sz w:val="24"/>
                <w:szCs w:val="24"/>
              </w:rPr>
              <w:t>分</w:t>
            </w:r>
          </w:p>
        </w:tc>
        <w:tc>
          <w:tcPr>
            <w:tcW w:w="6256" w:type="dxa"/>
            <w:noWrap w:val="0"/>
            <w:vAlign w:val="center"/>
          </w:tcPr>
          <w:p w14:paraId="76DEC4B4">
            <w:pPr>
              <w:spacing w:line="400" w:lineRule="exact"/>
              <w:ind w:left="-118" w:leftChars="-56" w:right="-94" w:rightChars="-45"/>
              <w:jc w:val="both"/>
              <w:rPr>
                <w:rFonts w:hint="eastAsia" w:ascii="宋体" w:hAnsi="宋体" w:eastAsia="宋体" w:cs="宋体"/>
                <w:color w:val="000000"/>
                <w:sz w:val="24"/>
                <w:szCs w:val="24"/>
              </w:rPr>
            </w:pPr>
            <w:r>
              <w:rPr>
                <w:rFonts w:hint="eastAsia" w:ascii="宋体" w:hAnsi="宋体" w:eastAsia="宋体" w:cs="宋体"/>
                <w:color w:val="000000"/>
                <w:sz w:val="24"/>
                <w:szCs w:val="24"/>
              </w:rPr>
              <w:t>以满足</w:t>
            </w:r>
            <w:r>
              <w:rPr>
                <w:rFonts w:hint="eastAsia" w:ascii="宋体" w:hAnsi="宋体" w:cs="宋体"/>
                <w:color w:val="000000"/>
                <w:sz w:val="24"/>
                <w:szCs w:val="24"/>
                <w:lang w:val="en-US" w:eastAsia="zh-CN"/>
              </w:rPr>
              <w:t>招标</w:t>
            </w:r>
            <w:r>
              <w:rPr>
                <w:rFonts w:hint="eastAsia" w:ascii="宋体" w:hAnsi="宋体" w:eastAsia="宋体" w:cs="宋体"/>
                <w:color w:val="000000"/>
                <w:sz w:val="24"/>
                <w:szCs w:val="24"/>
              </w:rPr>
              <w:t>文件要求且投标价格最低的最终报价为评标基准价,其价格分为满分</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分,其他投标单位的价格分按照下列公式计算</w:t>
            </w:r>
            <w:r>
              <w:rPr>
                <w:rFonts w:hint="eastAsia" w:ascii="宋体" w:hAnsi="宋体" w:cs="宋体"/>
                <w:color w:val="000000"/>
                <w:sz w:val="24"/>
                <w:szCs w:val="24"/>
                <w:lang w:eastAsia="zh-CN"/>
              </w:rPr>
              <w:t>：</w:t>
            </w:r>
            <w:r>
              <w:rPr>
                <w:rFonts w:hint="eastAsia" w:ascii="宋体" w:hAnsi="宋体" w:eastAsia="宋体" w:cs="宋体"/>
                <w:color w:val="000000"/>
                <w:sz w:val="24"/>
                <w:szCs w:val="24"/>
              </w:rPr>
              <w:t>投标报价得分=（评标基准价/投标报价）×价格权值×100。</w:t>
            </w:r>
          </w:p>
        </w:tc>
      </w:tr>
      <w:tr w14:paraId="7C0E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73" w:type="dxa"/>
            <w:noWrap w:val="0"/>
            <w:vAlign w:val="center"/>
          </w:tcPr>
          <w:p w14:paraId="0F137C07">
            <w:pPr>
              <w:spacing w:line="400" w:lineRule="exact"/>
              <w:ind w:left="-118" w:leftChars="-56" w:right="-94" w:rightChars="-45"/>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w:t>
            </w:r>
          </w:p>
        </w:tc>
        <w:tc>
          <w:tcPr>
            <w:tcW w:w="1264" w:type="dxa"/>
            <w:noWrap w:val="0"/>
            <w:vAlign w:val="center"/>
          </w:tcPr>
          <w:p w14:paraId="7312EF5A">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实施方案</w:t>
            </w:r>
          </w:p>
        </w:tc>
        <w:tc>
          <w:tcPr>
            <w:tcW w:w="1016" w:type="dxa"/>
            <w:noWrap w:val="0"/>
            <w:vAlign w:val="center"/>
          </w:tcPr>
          <w:p w14:paraId="0E6BF7A6">
            <w:pPr>
              <w:spacing w:line="400" w:lineRule="exact"/>
              <w:ind w:left="-118" w:leftChars="-56" w:right="-94" w:rightChars="-45"/>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20分</w:t>
            </w:r>
          </w:p>
        </w:tc>
        <w:tc>
          <w:tcPr>
            <w:tcW w:w="6256" w:type="dxa"/>
            <w:noWrap w:val="0"/>
            <w:vAlign w:val="center"/>
          </w:tcPr>
          <w:p w14:paraId="43009C75">
            <w:pPr>
              <w:spacing w:line="400" w:lineRule="exact"/>
              <w:ind w:left="-118" w:leftChars="-56" w:right="-94" w:rightChars="-45"/>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针对本项目提出详细可行的实施方案，对项目背景、项目工作目标的总体理解与认识、对技术路线、工作流程、人员投入、仪器设备投入等内容完整性和齐全性进行比较，评审小组成员根据其响应情况赋分。A.对项目背景、项目工作目标的总体理解与认识、对技术路线、工作流程、人员投入、仪器设备投入等内容要求理解透彻,理念超前、思路新颖清晰，易于拓展，针对性强,切实可行，得20分； B.对项目背景、项目工作目标的总体理解与认识、对技术路线、工作流程、人员投入、仪器设备投入等内容较为准确，可行性和针对性较强，得16分； C.对项目背景、项目工作目标的总体理解与认识、对技术路线、工作流程、人员投入、仪器设备投入等内容基本准确，基本合理可行，得12分； D.对项目背景、项目工作目标的总体理解与认识、对技术路线、工作流程、人员投入、仪器设备投入等内容描述简单笼统，缺乏针对性，得8分； E.对项目背景、项目工作目标的总体理解与认识、对技术路线、工作流程、人员投入、仪器设备投入等内容合理性较差，缺少可行性，得4分；F.未提供不得分。</w:t>
            </w:r>
          </w:p>
        </w:tc>
      </w:tr>
      <w:tr w14:paraId="09FE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3" w:type="dxa"/>
            <w:noWrap w:val="0"/>
            <w:vAlign w:val="center"/>
          </w:tcPr>
          <w:p w14:paraId="32CB2223">
            <w:pPr>
              <w:spacing w:line="400" w:lineRule="exact"/>
              <w:ind w:right="-94" w:rightChars="-45"/>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w:t>
            </w:r>
          </w:p>
        </w:tc>
        <w:tc>
          <w:tcPr>
            <w:tcW w:w="1264" w:type="dxa"/>
            <w:noWrap w:val="0"/>
            <w:vAlign w:val="center"/>
          </w:tcPr>
          <w:p w14:paraId="3361DF3B">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 xml:space="preserve">质量保证 </w:t>
            </w:r>
          </w:p>
          <w:p w14:paraId="184ECD62">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措施</w:t>
            </w:r>
          </w:p>
        </w:tc>
        <w:tc>
          <w:tcPr>
            <w:tcW w:w="1016" w:type="dxa"/>
            <w:noWrap w:val="0"/>
            <w:vAlign w:val="center"/>
          </w:tcPr>
          <w:p w14:paraId="60F63A2A">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10分</w:t>
            </w:r>
          </w:p>
        </w:tc>
        <w:tc>
          <w:tcPr>
            <w:tcW w:w="6256" w:type="dxa"/>
            <w:noWrap w:val="0"/>
            <w:vAlign w:val="center"/>
          </w:tcPr>
          <w:p w14:paraId="2D0439E0">
            <w:pPr>
              <w:spacing w:line="400" w:lineRule="exact"/>
              <w:ind w:left="-118" w:leftChars="-56" w:right="-94" w:rightChars="-45"/>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供应商根据项目特点，针对本项目有相应的质量保障体系和质量保证措施： A.方案详尽，合理可行，逻辑清楚，针对性及可行性强，得10分； B.方案较完善，有一定的逻辑性、针对性、可行性，得8分； C.方案内容简单笼统，方案针对性一般得6分； D.方案内容缺失、方案针对性较差得 4 分； E.未提供不得分。</w:t>
            </w:r>
          </w:p>
        </w:tc>
      </w:tr>
      <w:tr w14:paraId="7040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7E4441A0">
            <w:pPr>
              <w:spacing w:line="400" w:lineRule="exact"/>
              <w:ind w:right="-94" w:rightChars="-45"/>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4</w:t>
            </w:r>
          </w:p>
        </w:tc>
        <w:tc>
          <w:tcPr>
            <w:tcW w:w="1264" w:type="dxa"/>
            <w:noWrap w:val="0"/>
            <w:vAlign w:val="center"/>
          </w:tcPr>
          <w:p w14:paraId="5E6CAF66">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 xml:space="preserve">进度计划 </w:t>
            </w:r>
          </w:p>
          <w:p w14:paraId="3271658F">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 xml:space="preserve">及保障措 </w:t>
            </w:r>
          </w:p>
          <w:p w14:paraId="10B73B59">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施</w:t>
            </w:r>
          </w:p>
        </w:tc>
        <w:tc>
          <w:tcPr>
            <w:tcW w:w="1016" w:type="dxa"/>
            <w:noWrap w:val="0"/>
            <w:vAlign w:val="center"/>
          </w:tcPr>
          <w:p w14:paraId="4A236A49">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10分</w:t>
            </w:r>
          </w:p>
        </w:tc>
        <w:tc>
          <w:tcPr>
            <w:tcW w:w="6256" w:type="dxa"/>
            <w:noWrap w:val="0"/>
            <w:vAlign w:val="center"/>
          </w:tcPr>
          <w:p w14:paraId="0E850CFE">
            <w:pPr>
              <w:spacing w:line="400" w:lineRule="exact"/>
              <w:ind w:left="-118" w:leftChars="-56" w:right="-94" w:rightChars="-45"/>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供应商根据项目特点，针对本项目有相应的进度计划及保证措施： A.方案详尽，合理可行，逻辑清楚，针对性及可行性强，得10分； B.方案较完善，有一定的逻辑性、针对性、可行性，得8分； C.方案内容简单笼统，方案针对性一般得 6分； D.方案内容缺失、方案针对性较差得4分； E.未提供不分。</w:t>
            </w:r>
          </w:p>
        </w:tc>
      </w:tr>
      <w:tr w14:paraId="5196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73" w:type="dxa"/>
            <w:noWrap w:val="0"/>
            <w:vAlign w:val="center"/>
          </w:tcPr>
          <w:p w14:paraId="64DAF5F6">
            <w:pPr>
              <w:spacing w:line="400" w:lineRule="exact"/>
              <w:ind w:right="-94" w:rightChars="-45"/>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5</w:t>
            </w:r>
          </w:p>
        </w:tc>
        <w:tc>
          <w:tcPr>
            <w:tcW w:w="1264" w:type="dxa"/>
            <w:noWrap w:val="0"/>
            <w:vAlign w:val="center"/>
          </w:tcPr>
          <w:p w14:paraId="3BB04125">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 xml:space="preserve">重难点分 </w:t>
            </w:r>
          </w:p>
          <w:p w14:paraId="26F71D41">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 xml:space="preserve">析及解决 </w:t>
            </w:r>
          </w:p>
          <w:p w14:paraId="76E8C7D9">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方案</w:t>
            </w:r>
          </w:p>
          <w:p w14:paraId="5BD355AC">
            <w:pPr>
              <w:spacing w:line="400" w:lineRule="exact"/>
              <w:ind w:left="-118" w:leftChars="-56" w:right="-94" w:rightChars="-45"/>
              <w:jc w:val="center"/>
              <w:rPr>
                <w:rFonts w:hint="default" w:ascii="宋体" w:hAnsi="宋体" w:eastAsia="宋体" w:cs="宋体"/>
                <w:color w:val="000000"/>
                <w:sz w:val="24"/>
                <w:szCs w:val="24"/>
                <w:lang w:val="en-US" w:eastAsia="zh-CN"/>
              </w:rPr>
            </w:pPr>
          </w:p>
        </w:tc>
        <w:tc>
          <w:tcPr>
            <w:tcW w:w="1016" w:type="dxa"/>
            <w:noWrap w:val="0"/>
            <w:vAlign w:val="center"/>
          </w:tcPr>
          <w:p w14:paraId="09769BCB">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10分</w:t>
            </w:r>
          </w:p>
        </w:tc>
        <w:tc>
          <w:tcPr>
            <w:tcW w:w="6256" w:type="dxa"/>
            <w:noWrap w:val="0"/>
            <w:vAlign w:val="center"/>
          </w:tcPr>
          <w:p w14:paraId="155D93AE">
            <w:pPr>
              <w:spacing w:line="400" w:lineRule="exact"/>
              <w:ind w:left="-118" w:leftChars="-56" w:right="-94" w:rightChars="-45"/>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对项目实施过程中的重难点分析及解决方案，供应商根据本项目的实际情况，提出有针对性的重难点分析及解决方案：A.描述全面完整，重点及难点把握准确，分析到位，解决措施科学完善、切实可行，得10分； B.描述较为全面，重点及难点把握较为准确，分析基本合理，解决措施合理可行，得8分； C. 描述基本全面，重点及难点把握基本准确，分析简单，解决措施基本合理可行，得6分； D.内容简单笼统，缺少可行性，重点及难点把握有偏差，分析欠缺，得4分； E. 未提供不得分。</w:t>
            </w:r>
          </w:p>
        </w:tc>
      </w:tr>
      <w:tr w14:paraId="468A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73" w:type="dxa"/>
            <w:noWrap w:val="0"/>
            <w:vAlign w:val="center"/>
          </w:tcPr>
          <w:p w14:paraId="28E84110">
            <w:pPr>
              <w:spacing w:line="400" w:lineRule="exact"/>
              <w:ind w:right="-94" w:rightChars="-45"/>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6</w:t>
            </w:r>
          </w:p>
        </w:tc>
        <w:tc>
          <w:tcPr>
            <w:tcW w:w="1264" w:type="dxa"/>
            <w:noWrap w:val="0"/>
            <w:vAlign w:val="center"/>
          </w:tcPr>
          <w:p w14:paraId="2BB8AECE">
            <w:pPr>
              <w:spacing w:line="400" w:lineRule="exact"/>
              <w:ind w:left="-118" w:leftChars="-56" w:right="-94" w:rightChars="-45"/>
              <w:jc w:val="center"/>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服务承诺</w:t>
            </w:r>
          </w:p>
        </w:tc>
        <w:tc>
          <w:tcPr>
            <w:tcW w:w="1016" w:type="dxa"/>
            <w:noWrap w:val="0"/>
            <w:vAlign w:val="center"/>
          </w:tcPr>
          <w:p w14:paraId="18E62C67">
            <w:pPr>
              <w:spacing w:line="400" w:lineRule="exact"/>
              <w:ind w:left="-118" w:leftChars="-56" w:right="-94" w:rightChars="-45"/>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10分</w:t>
            </w:r>
          </w:p>
        </w:tc>
        <w:tc>
          <w:tcPr>
            <w:tcW w:w="6256" w:type="dxa"/>
            <w:noWrap w:val="0"/>
            <w:vAlign w:val="center"/>
          </w:tcPr>
          <w:p w14:paraId="4987D819">
            <w:pPr>
              <w:spacing w:line="400" w:lineRule="exact"/>
              <w:ind w:left="-118" w:leftChars="-56" w:right="-94" w:rightChars="-45"/>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供应商须针对本项目提供服务承诺，就技术支持、确保规划完成时限、项目负责人全过程负责项目方案修改、整合、沟通等出承诺：A.服务措施及承诺完善，内容详细、科学合理、针对性强，得10分； B.服务措施及承诺基本合理，有一定针对性，得8分； C.服务措施及承诺简单笼统，针对性一般，得6分；D.方案内容缺失、方案针对性较差得4分；E. 未提供不得分。</w:t>
            </w:r>
          </w:p>
        </w:tc>
      </w:tr>
      <w:tr w14:paraId="2205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73" w:type="dxa"/>
            <w:noWrap w:val="0"/>
            <w:vAlign w:val="center"/>
          </w:tcPr>
          <w:p w14:paraId="06916576">
            <w:pPr>
              <w:spacing w:line="400" w:lineRule="exact"/>
              <w:ind w:right="-94" w:rightChars="-45"/>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w:t>
            </w:r>
          </w:p>
        </w:tc>
        <w:tc>
          <w:tcPr>
            <w:tcW w:w="1264" w:type="dxa"/>
            <w:noWrap w:val="0"/>
            <w:vAlign w:val="center"/>
          </w:tcPr>
          <w:p w14:paraId="31443DB0">
            <w:pPr>
              <w:spacing w:line="400" w:lineRule="exact"/>
              <w:ind w:left="-118" w:leftChars="-56" w:right="-94" w:rightChars="-45"/>
              <w:jc w:val="center"/>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 xml:space="preserve">廉洁从业 </w:t>
            </w:r>
          </w:p>
          <w:p w14:paraId="08C5B883">
            <w:pPr>
              <w:spacing w:line="400" w:lineRule="exact"/>
              <w:ind w:left="-118" w:leftChars="-56" w:right="-94" w:rightChars="-45"/>
              <w:jc w:val="center"/>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 xml:space="preserve">措施及保 </w:t>
            </w:r>
          </w:p>
          <w:p w14:paraId="2A5E1BBF">
            <w:pPr>
              <w:spacing w:line="400" w:lineRule="exact"/>
              <w:ind w:left="-118" w:leftChars="-56" w:right="-94" w:rightChars="-45"/>
              <w:jc w:val="center"/>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密措施</w:t>
            </w:r>
          </w:p>
        </w:tc>
        <w:tc>
          <w:tcPr>
            <w:tcW w:w="1016" w:type="dxa"/>
            <w:noWrap w:val="0"/>
            <w:vAlign w:val="center"/>
          </w:tcPr>
          <w:p w14:paraId="50952FA7">
            <w:pPr>
              <w:spacing w:line="400" w:lineRule="exact"/>
              <w:ind w:left="-118" w:leftChars="-56" w:right="-94" w:rightChars="-45"/>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10分</w:t>
            </w:r>
          </w:p>
        </w:tc>
        <w:tc>
          <w:tcPr>
            <w:tcW w:w="6256" w:type="dxa"/>
            <w:noWrap w:val="0"/>
            <w:vAlign w:val="center"/>
          </w:tcPr>
          <w:p w14:paraId="24D1D15D">
            <w:pPr>
              <w:spacing w:line="400" w:lineRule="exact"/>
              <w:ind w:left="-118" w:leftChars="-56" w:right="-94" w:rightChars="-45"/>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廉洁从业措施及保密措施: A.廉洁从业措施及保密措施完善，内容详细、科学合理、针对性强，得10分； B.廉洁从业措施及保密措施基本合理，有一定针对性，得8分； C.廉洁从业措施及保密措施简单笼统，针对性一般，得6分；D.方案内容缺失、方案针对性较差得4分；E. 未提供不得分。</w:t>
            </w:r>
          </w:p>
        </w:tc>
      </w:tr>
      <w:tr w14:paraId="138D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73" w:type="dxa"/>
            <w:noWrap w:val="0"/>
            <w:vAlign w:val="center"/>
          </w:tcPr>
          <w:p w14:paraId="1C5C5B2F">
            <w:pPr>
              <w:spacing w:line="400" w:lineRule="exact"/>
              <w:ind w:right="-94" w:rightChars="-45"/>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w:t>
            </w:r>
          </w:p>
        </w:tc>
        <w:tc>
          <w:tcPr>
            <w:tcW w:w="1264" w:type="dxa"/>
            <w:noWrap w:val="0"/>
            <w:vAlign w:val="center"/>
          </w:tcPr>
          <w:p w14:paraId="0220721B">
            <w:pPr>
              <w:spacing w:line="400" w:lineRule="exact"/>
              <w:ind w:left="-118" w:leftChars="-56" w:right="-94" w:rightChars="-45"/>
              <w:jc w:val="center"/>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人员配置</w:t>
            </w:r>
          </w:p>
        </w:tc>
        <w:tc>
          <w:tcPr>
            <w:tcW w:w="1016" w:type="dxa"/>
            <w:noWrap w:val="0"/>
            <w:vAlign w:val="center"/>
          </w:tcPr>
          <w:p w14:paraId="67175FC8">
            <w:pPr>
              <w:spacing w:line="400" w:lineRule="exact"/>
              <w:ind w:right="-94" w:rightChars="-45" w:firstLine="240" w:firstLineChars="100"/>
              <w:jc w:val="left"/>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14分</w:t>
            </w:r>
          </w:p>
        </w:tc>
        <w:tc>
          <w:tcPr>
            <w:tcW w:w="6256" w:type="dxa"/>
            <w:noWrap w:val="0"/>
            <w:vAlign w:val="center"/>
          </w:tcPr>
          <w:p w14:paraId="1575ECA9">
            <w:pPr>
              <w:spacing w:line="400" w:lineRule="exact"/>
              <w:ind w:left="-118" w:leftChars="-56" w:right="-94" w:rightChars="-45"/>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1、项目负责人：具有城乡规划类或土地规划类专业高级职称且具备国家注册类资格证书的得4分； </w:t>
            </w:r>
          </w:p>
          <w:p w14:paraId="21B163AE">
            <w:pPr>
              <w:spacing w:line="400" w:lineRule="exact"/>
              <w:ind w:left="-118" w:leftChars="-56" w:right="-94" w:rightChars="-45"/>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2、项目组成员：具有规划中级及以上职称的每提供一个得 1分，其他不得分，最高得10分。（需同时提供项目组成员开标前6个月内连续 3 个月社保缴纳凭证）</w:t>
            </w:r>
          </w:p>
        </w:tc>
      </w:tr>
      <w:tr w14:paraId="71D4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73" w:type="dxa"/>
            <w:noWrap w:val="0"/>
            <w:vAlign w:val="center"/>
          </w:tcPr>
          <w:p w14:paraId="4CBC39DC">
            <w:pPr>
              <w:spacing w:line="400" w:lineRule="exact"/>
              <w:ind w:right="-94" w:rightChars="-45"/>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w:t>
            </w:r>
          </w:p>
        </w:tc>
        <w:tc>
          <w:tcPr>
            <w:tcW w:w="1264" w:type="dxa"/>
            <w:shd w:val="clear" w:color="auto" w:fill="auto"/>
            <w:noWrap w:val="0"/>
            <w:vAlign w:val="center"/>
          </w:tcPr>
          <w:p w14:paraId="25EA060B">
            <w:pPr>
              <w:spacing w:line="400" w:lineRule="exact"/>
              <w:ind w:left="-118" w:leftChars="-56" w:right="-94" w:rightChars="-45"/>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企业业绩</w:t>
            </w:r>
          </w:p>
        </w:tc>
        <w:tc>
          <w:tcPr>
            <w:tcW w:w="1016" w:type="dxa"/>
            <w:shd w:val="clear" w:color="auto" w:fill="auto"/>
            <w:noWrap w:val="0"/>
            <w:vAlign w:val="center"/>
          </w:tcPr>
          <w:p w14:paraId="234F14C2">
            <w:pPr>
              <w:spacing w:line="400" w:lineRule="exact"/>
              <w:ind w:left="-118" w:leftChars="-56" w:right="-94" w:rightChars="-45"/>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6分</w:t>
            </w:r>
          </w:p>
        </w:tc>
        <w:tc>
          <w:tcPr>
            <w:tcW w:w="6256" w:type="dxa"/>
            <w:shd w:val="clear" w:color="auto" w:fill="auto"/>
            <w:noWrap w:val="0"/>
            <w:vAlign w:val="center"/>
          </w:tcPr>
          <w:p w14:paraId="74B5984C">
            <w:pPr>
              <w:spacing w:line="400" w:lineRule="exact"/>
              <w:ind w:left="-118" w:leftChars="-56" w:right="-94" w:rightChars="-45"/>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w:t>
            </w:r>
            <w:r>
              <w:rPr>
                <w:rFonts w:hint="eastAsia" w:ascii="宋体" w:hAnsi="宋体" w:cs="宋体"/>
                <w:color w:val="000000"/>
                <w:sz w:val="24"/>
                <w:szCs w:val="24"/>
                <w:lang w:val="en-US" w:eastAsia="zh-CN"/>
              </w:rPr>
              <w:t>自</w:t>
            </w:r>
            <w:r>
              <w:rPr>
                <w:rFonts w:hint="eastAsia" w:ascii="宋体" w:hAnsi="宋体" w:eastAsia="宋体" w:cs="宋体"/>
                <w:color w:val="000000"/>
                <w:sz w:val="24"/>
                <w:szCs w:val="24"/>
                <w:lang w:val="en-US" w:eastAsia="zh-CN"/>
              </w:rPr>
              <w:t>2023年1月至今承担过类似项目（指详细规划编制项目）业绩每个业绩得2分，最高得6分。（业绩须提供合同复印件并加盖供应商公章。）</w:t>
            </w:r>
          </w:p>
        </w:tc>
      </w:tr>
      <w:tr w14:paraId="39EF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309" w:type="dxa"/>
            <w:gridSpan w:val="4"/>
            <w:noWrap w:val="0"/>
            <w:vAlign w:val="center"/>
          </w:tcPr>
          <w:p w14:paraId="3B3E571C">
            <w:pPr>
              <w:widowControl w:val="0"/>
              <w:spacing w:after="0" w:afterLines="0" w:line="400" w:lineRule="exact"/>
              <w:ind w:firstLine="0" w:firstLineChars="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注：若投标人提供虚假资料，一经查实，如若</w:t>
            </w:r>
            <w:r>
              <w:rPr>
                <w:rFonts w:hint="eastAsia" w:ascii="宋体" w:hAnsi="宋体" w:cs="宋体"/>
                <w:b/>
                <w:bCs/>
                <w:color w:val="000000"/>
                <w:kern w:val="2"/>
                <w:sz w:val="24"/>
                <w:szCs w:val="24"/>
                <w:lang w:val="en-US" w:eastAsia="zh-CN" w:bidi="ar-SA"/>
              </w:rPr>
              <w:t>中标</w:t>
            </w:r>
            <w:r>
              <w:rPr>
                <w:rFonts w:hint="eastAsia" w:ascii="宋体" w:hAnsi="宋体" w:eastAsia="宋体" w:cs="宋体"/>
                <w:b/>
                <w:bCs/>
                <w:color w:val="000000"/>
                <w:kern w:val="2"/>
                <w:sz w:val="24"/>
                <w:szCs w:val="24"/>
                <w:lang w:val="en-US" w:eastAsia="zh-CN" w:bidi="ar-SA"/>
              </w:rPr>
              <w:t>，取消其</w:t>
            </w:r>
            <w:r>
              <w:rPr>
                <w:rFonts w:hint="eastAsia" w:ascii="宋体" w:hAnsi="宋体" w:cs="宋体"/>
                <w:b/>
                <w:bCs/>
                <w:color w:val="000000"/>
                <w:kern w:val="2"/>
                <w:sz w:val="24"/>
                <w:szCs w:val="24"/>
                <w:lang w:val="en-US" w:eastAsia="zh-CN" w:bidi="ar-SA"/>
              </w:rPr>
              <w:t>中标</w:t>
            </w:r>
            <w:r>
              <w:rPr>
                <w:rFonts w:hint="eastAsia" w:ascii="宋体" w:hAnsi="宋体" w:eastAsia="宋体" w:cs="宋体"/>
                <w:b/>
                <w:bCs/>
                <w:color w:val="000000"/>
                <w:kern w:val="2"/>
                <w:sz w:val="24"/>
                <w:szCs w:val="24"/>
                <w:lang w:val="en-US" w:eastAsia="zh-CN" w:bidi="ar-SA"/>
              </w:rPr>
              <w:t>资格，并报主管部门予以通报并进行相应处罚 。</w:t>
            </w:r>
          </w:p>
        </w:tc>
      </w:tr>
      <w:bookmarkEnd w:id="3"/>
    </w:tbl>
    <w:p w14:paraId="67FA875E">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7</w:t>
      </w:r>
      <w:r>
        <w:rPr>
          <w:rFonts w:hint="eastAsia" w:ascii="宋体" w:hAnsi="宋体" w:cs="宋体"/>
          <w:sz w:val="26"/>
          <w:szCs w:val="26"/>
          <w:lang w:val="en-US" w:eastAsia="zh-CN"/>
        </w:rPr>
        <w:t>.</w:t>
      </w:r>
      <w:r>
        <w:rPr>
          <w:rFonts w:hint="eastAsia" w:ascii="宋体" w:hAnsi="宋体" w:eastAsia="宋体" w:cs="宋体"/>
          <w:sz w:val="26"/>
          <w:szCs w:val="26"/>
        </w:rPr>
        <w:t>关于对中小企业、监狱企业及残疾人企业的优惠政策</w:t>
      </w:r>
    </w:p>
    <w:p w14:paraId="5936EF5B">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6%—10%（工程项目为 3%—5%）的扣除，用扣除后的价格参加评审。小微企业不得将合同分包给大中型企业，中型企业不得将合同分包给大型企业。</w:t>
      </w:r>
    </w:p>
    <w:p w14:paraId="38D3AC9A">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7-2.根据财政部、司法部联合下发的《关于政府采购支持监狱企业发展有关问题的通知》（财库〔2014〕68号）的规定，监狱企业视同小型、微型企业。</w:t>
      </w:r>
    </w:p>
    <w:p w14:paraId="6D58351C">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6775423">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0F4F338C">
      <w:pPr>
        <w:keepNext w:val="0"/>
        <w:keepLines w:val="0"/>
        <w:pageBreakBefore w:val="0"/>
        <w:widowControl w:val="0"/>
        <w:kinsoku/>
        <w:wordWrap/>
        <w:overflowPunct/>
        <w:topLinePunct w:val="0"/>
        <w:autoSpaceDE/>
        <w:autoSpaceDN/>
        <w:bidi w:val="0"/>
        <w:adjustRightInd/>
        <w:snapToGrid/>
        <w:spacing w:line="520" w:lineRule="exact"/>
        <w:ind w:left="0" w:leftChars="0"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7-5.本项目价格扣除比例及价格分加分比例：根据《政府采购促进中小企业发展管理办法》（财库〔2020〕46号）的规定，小微企业报价给予6 %（工程项目为3%）的扣除，用扣除后的价格参加评审。适用招标投标法的政府采购工程建设项目，采用综合评估法但未采用低价优先法计算价格分的，评标时应当在采用原报价进行评分的基础上增加其价格得分的3%作为其价格分；未提供中小企业声明函的或未按招标文件设定的分项报价表进行分类填报的（招标文件未设定分项报价表的除外）不享受价格折扣。</w:t>
      </w:r>
    </w:p>
    <w:p w14:paraId="242445B4">
      <w:pPr>
        <w:pStyle w:val="32"/>
        <w:keepNext w:val="0"/>
        <w:keepLines w:val="0"/>
        <w:pageBreakBefore w:val="0"/>
        <w:widowControl w:val="0"/>
        <w:kinsoku/>
        <w:wordWrap/>
        <w:overflowPunct/>
        <w:topLinePunct w:val="0"/>
        <w:autoSpaceDE/>
        <w:autoSpaceDN/>
        <w:bidi w:val="0"/>
        <w:adjustRightInd/>
        <w:snapToGrid/>
        <w:spacing w:line="520" w:lineRule="exact"/>
        <w:ind w:left="0" w:leftChars="0" w:firstLine="560"/>
        <w:textAlignment w:val="auto"/>
        <w:rPr>
          <w:rFonts w:hint="eastAsia" w:ascii="宋体" w:hAnsi="宋体" w:eastAsia="宋体" w:cs="宋体"/>
          <w:sz w:val="26"/>
          <w:szCs w:val="26"/>
        </w:rPr>
      </w:pPr>
      <w:r>
        <w:rPr>
          <w:rFonts w:hint="eastAsia" w:ascii="宋体" w:hAnsi="宋体" w:eastAsia="宋体" w:cs="宋体"/>
          <w:sz w:val="26"/>
          <w:szCs w:val="26"/>
        </w:rPr>
        <w:t>8</w:t>
      </w:r>
      <w:r>
        <w:rPr>
          <w:rFonts w:hint="eastAsia" w:ascii="宋体" w:hAnsi="宋体" w:cs="宋体"/>
          <w:sz w:val="26"/>
          <w:szCs w:val="26"/>
          <w:lang w:val="en-US" w:eastAsia="zh-CN"/>
        </w:rPr>
        <w:t>.</w:t>
      </w:r>
      <w:r>
        <w:rPr>
          <w:rFonts w:hint="eastAsia" w:ascii="宋体" w:hAnsi="宋体" w:eastAsia="宋体" w:cs="宋体"/>
          <w:sz w:val="26"/>
          <w:szCs w:val="26"/>
        </w:rPr>
        <w:t>关于节能、环保、绿色产品</w:t>
      </w:r>
    </w:p>
    <w:p w14:paraId="33D9869E">
      <w:pPr>
        <w:pStyle w:val="32"/>
        <w:keepNext w:val="0"/>
        <w:keepLines w:val="0"/>
        <w:pageBreakBefore w:val="0"/>
        <w:widowControl w:val="0"/>
        <w:kinsoku/>
        <w:wordWrap/>
        <w:overflowPunct/>
        <w:topLinePunct w:val="0"/>
        <w:autoSpaceDE/>
        <w:autoSpaceDN/>
        <w:bidi w:val="0"/>
        <w:adjustRightInd/>
        <w:snapToGrid/>
        <w:spacing w:line="520" w:lineRule="exact"/>
        <w:ind w:left="0" w:leftChars="0" w:firstLine="560"/>
        <w:textAlignment w:val="auto"/>
        <w:rPr>
          <w:rFonts w:hint="eastAsia" w:ascii="宋体" w:hAnsi="宋体" w:eastAsia="宋体" w:cs="宋体"/>
          <w:sz w:val="26"/>
          <w:szCs w:val="26"/>
        </w:rPr>
      </w:pPr>
      <w:r>
        <w:rPr>
          <w:rFonts w:hint="eastAsia" w:ascii="宋体" w:hAnsi="宋体" w:eastAsia="宋体" w:cs="宋体"/>
          <w:sz w:val="26"/>
          <w:szCs w:val="26"/>
        </w:rPr>
        <w:t>根据财政部、国家发展改革委《关于印发〈节能产品政府采购实施意见〉的通知》（财库〔2004〕185号）规定“政府采购属于节能清单中产品时，在技术、服务等指标同等条件下，应当优先采购节能清单所列的节能产品。”</w:t>
      </w:r>
    </w:p>
    <w:p w14:paraId="50A93AF1">
      <w:pPr>
        <w:pStyle w:val="32"/>
        <w:keepNext w:val="0"/>
        <w:keepLines w:val="0"/>
        <w:pageBreakBefore w:val="0"/>
        <w:widowControl w:val="0"/>
        <w:kinsoku/>
        <w:wordWrap/>
        <w:overflowPunct/>
        <w:topLinePunct w:val="0"/>
        <w:autoSpaceDE/>
        <w:autoSpaceDN/>
        <w:bidi w:val="0"/>
        <w:adjustRightInd/>
        <w:snapToGrid/>
        <w:spacing w:line="520" w:lineRule="exact"/>
        <w:ind w:left="0" w:leftChars="0" w:firstLine="560"/>
        <w:textAlignment w:val="auto"/>
        <w:rPr>
          <w:rFonts w:hint="eastAsia" w:ascii="宋体" w:hAnsi="宋体" w:eastAsia="宋体" w:cs="宋体"/>
          <w:sz w:val="26"/>
          <w:szCs w:val="26"/>
        </w:rPr>
      </w:pPr>
      <w:r>
        <w:rPr>
          <w:rFonts w:hint="eastAsia" w:ascii="宋体" w:hAnsi="宋体" w:eastAsia="宋体" w:cs="宋体"/>
          <w:sz w:val="26"/>
          <w:szCs w:val="26"/>
        </w:rPr>
        <w:t>根据财政部、国家环保总局联合印发《关于环境标志产品政府采购实施的意见》（财库〔2006〕90号）规定“</w:t>
      </w:r>
      <w:r>
        <w:rPr>
          <w:rFonts w:hint="eastAsia" w:ascii="宋体" w:hAnsi="宋体" w:eastAsia="宋体" w:cs="宋体"/>
          <w:sz w:val="26"/>
          <w:szCs w:val="26"/>
          <w:lang w:eastAsia="zh-CN"/>
        </w:rPr>
        <w:t>招标人</w:t>
      </w:r>
      <w:r>
        <w:rPr>
          <w:rFonts w:hint="eastAsia" w:ascii="宋体" w:hAnsi="宋体" w:eastAsia="宋体" w:cs="宋体"/>
          <w:sz w:val="26"/>
          <w:szCs w:val="26"/>
        </w:rPr>
        <w:t>采购的产品属于环境标志产品政府采购清单中品目的，在性能、技术、服务等指标同等条件下，应当优先采购清单中的产品。”</w:t>
      </w:r>
    </w:p>
    <w:p w14:paraId="079A06BA">
      <w:pPr>
        <w:pStyle w:val="32"/>
        <w:keepNext w:val="0"/>
        <w:keepLines w:val="0"/>
        <w:pageBreakBefore w:val="0"/>
        <w:widowControl w:val="0"/>
        <w:kinsoku/>
        <w:wordWrap/>
        <w:overflowPunct/>
        <w:topLinePunct w:val="0"/>
        <w:autoSpaceDE/>
        <w:autoSpaceDN/>
        <w:bidi w:val="0"/>
        <w:adjustRightInd/>
        <w:snapToGrid/>
        <w:spacing w:line="520" w:lineRule="exact"/>
        <w:ind w:left="0" w:leftChars="0" w:firstLine="560"/>
        <w:textAlignment w:val="auto"/>
        <w:rPr>
          <w:rFonts w:hint="eastAsia" w:ascii="宋体" w:hAnsi="宋体" w:eastAsia="宋体" w:cs="宋体"/>
          <w:sz w:val="26"/>
          <w:szCs w:val="26"/>
        </w:rPr>
      </w:pPr>
      <w:r>
        <w:rPr>
          <w:rFonts w:hint="eastAsia" w:ascii="宋体" w:hAnsi="宋体" w:eastAsia="宋体" w:cs="宋体"/>
          <w:sz w:val="26"/>
          <w:szCs w:val="26"/>
        </w:rPr>
        <w:t>根据国务院办公厅《关于建立政府强制采购节能产品制度的通知》（国办发〔2007〕51号）有关要求，</w:t>
      </w:r>
      <w:r>
        <w:rPr>
          <w:rFonts w:hint="eastAsia" w:ascii="宋体" w:hAnsi="宋体" w:eastAsia="宋体" w:cs="宋体"/>
          <w:sz w:val="26"/>
          <w:szCs w:val="26"/>
          <w:lang w:eastAsia="zh-CN"/>
        </w:rPr>
        <w:t>招标人</w:t>
      </w:r>
      <w:r>
        <w:rPr>
          <w:rFonts w:hint="eastAsia" w:ascii="宋体" w:hAnsi="宋体" w:eastAsia="宋体" w:cs="宋体"/>
          <w:sz w:val="26"/>
          <w:szCs w:val="26"/>
        </w:rPr>
        <w:t>需购买的产品属于政府强制采购节能产品范围应当在清单之内采购。节能清单中无对应细化分类且节能清单中的产品确实无法满足工作需要的，允许在节能清单之外采购。</w:t>
      </w:r>
    </w:p>
    <w:p w14:paraId="44094F38">
      <w:pPr>
        <w:pStyle w:val="32"/>
        <w:keepNext w:val="0"/>
        <w:keepLines w:val="0"/>
        <w:pageBreakBefore w:val="0"/>
        <w:widowControl w:val="0"/>
        <w:kinsoku/>
        <w:wordWrap/>
        <w:overflowPunct/>
        <w:topLinePunct w:val="0"/>
        <w:autoSpaceDE/>
        <w:autoSpaceDN/>
        <w:bidi w:val="0"/>
        <w:adjustRightInd/>
        <w:snapToGrid/>
        <w:spacing w:line="520" w:lineRule="exact"/>
        <w:ind w:left="0" w:leftChars="0" w:firstLine="560"/>
        <w:textAlignment w:val="auto"/>
        <w:rPr>
          <w:rFonts w:hint="eastAsia" w:ascii="宋体" w:hAnsi="宋体" w:eastAsia="宋体" w:cs="宋体"/>
          <w:sz w:val="26"/>
          <w:szCs w:val="26"/>
        </w:rPr>
      </w:pPr>
      <w:r>
        <w:rPr>
          <w:rFonts w:hint="eastAsia" w:ascii="宋体" w:hAnsi="宋体" w:eastAsia="宋体" w:cs="宋体"/>
          <w:sz w:val="26"/>
          <w:szCs w:val="26"/>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26D44E86">
      <w:pPr>
        <w:keepNext w:val="0"/>
        <w:keepLines w:val="0"/>
        <w:pageBreakBefore w:val="0"/>
        <w:widowControl w:val="0"/>
        <w:kinsoku/>
        <w:wordWrap/>
        <w:overflowPunct/>
        <w:topLinePunct w:val="0"/>
        <w:autoSpaceDE/>
        <w:autoSpaceDN/>
        <w:bidi w:val="0"/>
        <w:adjustRightInd/>
        <w:snapToGrid/>
        <w:spacing w:line="520" w:lineRule="exact"/>
        <w:ind w:left="0" w:leftChars="0"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9</w:t>
      </w:r>
      <w:r>
        <w:rPr>
          <w:rFonts w:hint="eastAsia" w:ascii="宋体" w:hAnsi="宋体" w:cs="宋体"/>
          <w:sz w:val="26"/>
          <w:szCs w:val="26"/>
          <w:lang w:val="en-US" w:eastAsia="zh-CN"/>
        </w:rPr>
        <w:t>.</w:t>
      </w:r>
      <w:r>
        <w:rPr>
          <w:rFonts w:hint="eastAsia" w:ascii="宋体" w:hAnsi="宋体" w:eastAsia="宋体" w:cs="宋体"/>
          <w:sz w:val="26"/>
          <w:szCs w:val="26"/>
        </w:rPr>
        <w:t>陕西省中小企业政府采购信用融资</w:t>
      </w:r>
    </w:p>
    <w:p w14:paraId="68CA7E99">
      <w:pPr>
        <w:keepNext w:val="0"/>
        <w:keepLines w:val="0"/>
        <w:pageBreakBefore w:val="0"/>
        <w:widowControl w:val="0"/>
        <w:kinsoku/>
        <w:wordWrap/>
        <w:overflowPunct/>
        <w:topLinePunct w:val="0"/>
        <w:autoSpaceDE/>
        <w:autoSpaceDN/>
        <w:bidi w:val="0"/>
        <w:spacing w:line="520" w:lineRule="exact"/>
        <w:ind w:left="0" w:leftChars="0"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w:t>
      </w:r>
      <w:r>
        <w:rPr>
          <w:rFonts w:hint="eastAsia" w:ascii="宋体" w:hAnsi="宋体" w:eastAsia="宋体" w:cs="宋体"/>
          <w:sz w:val="26"/>
          <w:szCs w:val="26"/>
          <w:lang w:eastAsia="zh-CN"/>
        </w:rPr>
        <w:t>中标</w:t>
      </w:r>
      <w:r>
        <w:rPr>
          <w:rFonts w:hint="eastAsia" w:ascii="宋体" w:hAnsi="宋体" w:eastAsia="宋体" w:cs="宋体"/>
          <w:sz w:val="26"/>
          <w:szCs w:val="26"/>
        </w:rPr>
        <w:t>）</w:t>
      </w:r>
      <w:r>
        <w:rPr>
          <w:rFonts w:hint="eastAsia" w:ascii="宋体" w:hAnsi="宋体" w:eastAsia="宋体" w:cs="宋体"/>
          <w:sz w:val="26"/>
          <w:szCs w:val="26"/>
          <w:lang w:eastAsia="zh-CN"/>
        </w:rPr>
        <w:t>投标人</w:t>
      </w:r>
      <w:r>
        <w:rPr>
          <w:rFonts w:hint="eastAsia" w:ascii="宋体" w:hAnsi="宋体" w:eastAsia="宋体" w:cs="宋体"/>
          <w:sz w:val="26"/>
          <w:szCs w:val="26"/>
        </w:rPr>
        <w:t xml:space="preserve">可根据自身资金需求，登录陕西省政府采购信用融资平台（http://www.ccgp-shaanxi.gov.cn/zcdservice/zcd/shanxi/）在线申请，依法参加政府采购信用融资活动。 </w:t>
      </w:r>
    </w:p>
    <w:p w14:paraId="6DE8DA42">
      <w:pPr>
        <w:keepNext w:val="0"/>
        <w:keepLines w:val="0"/>
        <w:pageBreakBefore w:val="0"/>
        <w:widowControl w:val="0"/>
        <w:kinsoku/>
        <w:wordWrap/>
        <w:overflowPunct/>
        <w:topLinePunct w:val="0"/>
        <w:autoSpaceDE/>
        <w:autoSpaceDN/>
        <w:bidi w:val="0"/>
        <w:spacing w:line="520" w:lineRule="exact"/>
        <w:ind w:left="0" w:leftChars="0"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0F39723A">
      <w:pPr>
        <w:keepNext w:val="0"/>
        <w:keepLines w:val="0"/>
        <w:pageBreakBefore w:val="0"/>
        <w:widowControl w:val="0"/>
        <w:kinsoku/>
        <w:wordWrap/>
        <w:overflowPunct/>
        <w:topLinePunct w:val="0"/>
        <w:autoSpaceDE/>
        <w:autoSpaceDN/>
        <w:bidi w:val="0"/>
        <w:spacing w:line="520" w:lineRule="exact"/>
        <w:ind w:left="0" w:leftChars="0"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10</w:t>
      </w:r>
      <w:r>
        <w:rPr>
          <w:rFonts w:hint="eastAsia" w:ascii="宋体" w:hAnsi="宋体" w:cs="宋体"/>
          <w:sz w:val="26"/>
          <w:szCs w:val="26"/>
          <w:lang w:val="en-US" w:eastAsia="zh-CN"/>
        </w:rPr>
        <w:t>.</w:t>
      </w:r>
      <w:r>
        <w:rPr>
          <w:rFonts w:hint="eastAsia" w:ascii="宋体" w:hAnsi="宋体" w:eastAsia="宋体" w:cs="宋体"/>
          <w:sz w:val="26"/>
          <w:szCs w:val="26"/>
        </w:rPr>
        <w:t>评标委员会对进入详细评审的投标人进行综合评分，根据得分由高到低，推荐出一个以上三个以下中标候选单位。如果综合评分出现两个投标人得分相同的情况，按下列顺序排列：</w:t>
      </w:r>
    </w:p>
    <w:p w14:paraId="44F1A630">
      <w:pPr>
        <w:keepNext w:val="0"/>
        <w:keepLines w:val="0"/>
        <w:pageBreakBefore w:val="0"/>
        <w:widowControl w:val="0"/>
        <w:kinsoku/>
        <w:wordWrap/>
        <w:overflowPunct/>
        <w:topLinePunct w:val="0"/>
        <w:autoSpaceDE/>
        <w:autoSpaceDN/>
        <w:bidi w:val="0"/>
        <w:spacing w:line="520" w:lineRule="exact"/>
        <w:ind w:left="0" w:leftChars="0"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(1) 投标价格低的；</w:t>
      </w:r>
    </w:p>
    <w:p w14:paraId="57DB7B85">
      <w:pPr>
        <w:keepNext w:val="0"/>
        <w:keepLines w:val="0"/>
        <w:pageBreakBefore w:val="0"/>
        <w:widowControl w:val="0"/>
        <w:kinsoku/>
        <w:wordWrap/>
        <w:overflowPunct/>
        <w:topLinePunct w:val="0"/>
        <w:autoSpaceDE/>
        <w:autoSpaceDN/>
        <w:bidi w:val="0"/>
        <w:spacing w:line="520" w:lineRule="exact"/>
        <w:ind w:left="0" w:leftChars="0"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(2) 技术评估得分最高的；</w:t>
      </w:r>
    </w:p>
    <w:p w14:paraId="75FC676A">
      <w:pPr>
        <w:keepNext w:val="0"/>
        <w:keepLines w:val="0"/>
        <w:pageBreakBefore w:val="0"/>
        <w:widowControl w:val="0"/>
        <w:kinsoku/>
        <w:wordWrap/>
        <w:overflowPunct/>
        <w:topLinePunct w:val="0"/>
        <w:autoSpaceDE/>
        <w:autoSpaceDN/>
        <w:bidi w:val="0"/>
        <w:spacing w:line="520" w:lineRule="exact"/>
        <w:ind w:left="0" w:leftChars="0"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(3) 服务承诺最优的。</w:t>
      </w:r>
    </w:p>
    <w:p w14:paraId="04B0E910">
      <w:pPr>
        <w:keepNext w:val="0"/>
        <w:keepLines w:val="0"/>
        <w:pageBreakBefore w:val="0"/>
        <w:widowControl w:val="0"/>
        <w:kinsoku/>
        <w:wordWrap/>
        <w:overflowPunct/>
        <w:topLinePunct w:val="0"/>
        <w:autoSpaceDE/>
        <w:autoSpaceDN/>
        <w:bidi w:val="0"/>
        <w:snapToGrid w:val="0"/>
        <w:spacing w:line="520" w:lineRule="exact"/>
        <w:ind w:left="0" w:leftChars="0" w:firstLine="522" w:firstLineChars="200"/>
        <w:textAlignment w:val="auto"/>
        <w:rPr>
          <w:rFonts w:hint="eastAsia" w:ascii="宋体" w:hAnsi="宋体" w:eastAsia="宋体" w:cs="宋体"/>
          <w:b/>
          <w:sz w:val="26"/>
          <w:szCs w:val="26"/>
        </w:rPr>
      </w:pPr>
      <w:r>
        <w:rPr>
          <w:rFonts w:hint="eastAsia" w:ascii="宋体" w:hAnsi="宋体" w:eastAsia="宋体" w:cs="宋体"/>
          <w:b/>
          <w:sz w:val="26"/>
          <w:szCs w:val="26"/>
        </w:rPr>
        <w:t>七、确定中标单位</w:t>
      </w:r>
    </w:p>
    <w:p w14:paraId="4A4E9B9A">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6"/>
        <w:textAlignment w:val="auto"/>
        <w:rPr>
          <w:rFonts w:hint="eastAsia" w:ascii="宋体" w:hAnsi="宋体" w:eastAsia="宋体" w:cs="宋体"/>
          <w:sz w:val="26"/>
          <w:szCs w:val="26"/>
        </w:rPr>
      </w:pPr>
      <w:r>
        <w:rPr>
          <w:rFonts w:hint="eastAsia" w:ascii="宋体" w:hAnsi="宋体" w:cs="宋体"/>
          <w:sz w:val="26"/>
          <w:szCs w:val="26"/>
          <w:lang w:eastAsia="zh-CN"/>
        </w:rPr>
        <w:t>1.</w:t>
      </w:r>
      <w:r>
        <w:rPr>
          <w:rFonts w:hint="eastAsia" w:ascii="宋体" w:hAnsi="宋体" w:eastAsia="宋体" w:cs="宋体"/>
          <w:sz w:val="26"/>
          <w:szCs w:val="26"/>
        </w:rPr>
        <w:t>依据评审结果写出评标结果报告，报送采购单位。</w:t>
      </w:r>
    </w:p>
    <w:p w14:paraId="5793C13D">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5"/>
        <w:textAlignment w:val="auto"/>
        <w:rPr>
          <w:rFonts w:hint="eastAsia" w:ascii="宋体" w:hAnsi="宋体" w:eastAsia="宋体" w:cs="宋体"/>
          <w:sz w:val="26"/>
          <w:szCs w:val="26"/>
        </w:rPr>
      </w:pPr>
      <w:r>
        <w:rPr>
          <w:rFonts w:hint="eastAsia" w:ascii="宋体" w:hAnsi="宋体" w:cs="宋体"/>
          <w:sz w:val="26"/>
          <w:szCs w:val="26"/>
          <w:lang w:eastAsia="zh-CN"/>
        </w:rPr>
        <w:t>2.</w:t>
      </w:r>
      <w:r>
        <w:rPr>
          <w:rFonts w:hint="eastAsia" w:ascii="宋体" w:hAnsi="宋体" w:eastAsia="宋体" w:cs="宋体"/>
          <w:sz w:val="26"/>
          <w:szCs w:val="26"/>
        </w:rPr>
        <w:t>在招标文件规定的有效期内，采购单位在审查评标结果报告的基础上确定中标单位，招标代理机构接到回复后，向确定的中标单位发出“中标通知书”。</w:t>
      </w:r>
    </w:p>
    <w:p w14:paraId="5AC9615F">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22" w:firstLineChars="200"/>
        <w:textAlignment w:val="auto"/>
        <w:rPr>
          <w:rFonts w:hint="eastAsia" w:ascii="宋体" w:hAnsi="宋体" w:eastAsia="宋体" w:cs="宋体"/>
          <w:b/>
          <w:sz w:val="26"/>
          <w:szCs w:val="26"/>
        </w:rPr>
      </w:pPr>
      <w:r>
        <w:rPr>
          <w:rFonts w:hint="eastAsia" w:ascii="宋体" w:hAnsi="宋体" w:eastAsia="宋体" w:cs="宋体"/>
          <w:b/>
          <w:sz w:val="26"/>
          <w:szCs w:val="26"/>
        </w:rPr>
        <w:t>八、合同</w:t>
      </w:r>
    </w:p>
    <w:p w14:paraId="2B72452D">
      <w:pPr>
        <w:keepNext w:val="0"/>
        <w:keepLines w:val="0"/>
        <w:pageBreakBefore w:val="0"/>
        <w:widowControl w:val="0"/>
        <w:kinsoku/>
        <w:wordWrap/>
        <w:overflowPunct/>
        <w:topLinePunct w:val="0"/>
        <w:autoSpaceDE/>
        <w:autoSpaceDN/>
        <w:bidi w:val="0"/>
        <w:adjustRightInd w:val="0"/>
        <w:snapToGrid w:val="0"/>
        <w:spacing w:line="520" w:lineRule="exact"/>
        <w:ind w:firstLine="522" w:firstLineChars="200"/>
        <w:textAlignment w:val="auto"/>
        <w:rPr>
          <w:rFonts w:hint="eastAsia" w:ascii="宋体" w:hAnsi="宋体" w:eastAsia="宋体" w:cs="宋体"/>
          <w:b/>
          <w:bCs/>
          <w:sz w:val="26"/>
          <w:szCs w:val="26"/>
          <w:u w:val="single"/>
        </w:rPr>
      </w:pPr>
      <w:bookmarkStart w:id="6" w:name="_GoBack"/>
      <w:bookmarkEnd w:id="6"/>
      <w:r>
        <w:rPr>
          <w:rFonts w:hint="eastAsia" w:ascii="宋体" w:hAnsi="宋体" w:cs="宋体"/>
          <w:b/>
          <w:bCs/>
          <w:sz w:val="26"/>
          <w:szCs w:val="26"/>
          <w:u w:val="single"/>
          <w:lang w:eastAsia="zh-CN"/>
        </w:rPr>
        <w:t>1.</w:t>
      </w:r>
      <w:r>
        <w:rPr>
          <w:rFonts w:hint="eastAsia" w:ascii="宋体" w:hAnsi="宋体" w:eastAsia="宋体" w:cs="宋体"/>
          <w:b/>
          <w:bCs/>
          <w:sz w:val="26"/>
          <w:szCs w:val="26"/>
          <w:u w:val="single"/>
        </w:rPr>
        <w:t>请</w:t>
      </w:r>
      <w:r>
        <w:rPr>
          <w:rFonts w:hint="eastAsia" w:ascii="宋体" w:hAnsi="宋体" w:eastAsia="宋体" w:cs="宋体"/>
          <w:b/>
          <w:bCs/>
          <w:sz w:val="26"/>
          <w:szCs w:val="26"/>
          <w:u w:val="single"/>
          <w:lang w:eastAsia="zh-CN"/>
        </w:rPr>
        <w:t>中标</w:t>
      </w:r>
      <w:r>
        <w:rPr>
          <w:rFonts w:hint="eastAsia" w:ascii="宋体" w:hAnsi="宋体" w:eastAsia="宋体" w:cs="宋体"/>
          <w:b/>
          <w:bCs/>
          <w:sz w:val="26"/>
          <w:szCs w:val="26"/>
          <w:u w:val="single"/>
        </w:rPr>
        <w:t>单位在</w:t>
      </w:r>
      <w:r>
        <w:rPr>
          <w:rFonts w:hint="eastAsia" w:ascii="宋体" w:hAnsi="宋体" w:eastAsia="宋体" w:cs="宋体"/>
          <w:b/>
          <w:bCs/>
          <w:sz w:val="26"/>
          <w:szCs w:val="26"/>
          <w:u w:val="single"/>
          <w:lang w:eastAsia="zh-CN"/>
        </w:rPr>
        <w:t>中标</w:t>
      </w:r>
      <w:r>
        <w:rPr>
          <w:rFonts w:hint="eastAsia" w:ascii="宋体" w:hAnsi="宋体" w:eastAsia="宋体" w:cs="宋体"/>
          <w:b/>
          <w:bCs/>
          <w:sz w:val="26"/>
          <w:szCs w:val="26"/>
          <w:u w:val="single"/>
        </w:rPr>
        <w:t>公示期结束后（一个工作日），前往代理机构领取中标通知书，同时请递交两份有效的纸质版投标文件（一正一副），以供备案、归档使用。</w:t>
      </w:r>
    </w:p>
    <w:p w14:paraId="78AEAD8D">
      <w:pPr>
        <w:keepNext w:val="0"/>
        <w:keepLines w:val="0"/>
        <w:pageBreakBefore w:val="0"/>
        <w:widowControl w:val="0"/>
        <w:kinsoku/>
        <w:wordWrap/>
        <w:overflowPunct/>
        <w:topLinePunct w:val="0"/>
        <w:autoSpaceDE/>
        <w:autoSpaceDN/>
        <w:bidi w:val="0"/>
        <w:adjustRightInd w:val="0"/>
        <w:snapToGrid w:val="0"/>
        <w:spacing w:line="520" w:lineRule="exact"/>
        <w:ind w:firstLine="520" w:firstLineChars="200"/>
        <w:textAlignment w:val="auto"/>
        <w:rPr>
          <w:rFonts w:hint="eastAsia" w:ascii="宋体" w:hAnsi="宋体" w:eastAsia="宋体" w:cs="宋体"/>
          <w:sz w:val="26"/>
          <w:szCs w:val="26"/>
        </w:rPr>
      </w:pPr>
      <w:r>
        <w:rPr>
          <w:rFonts w:hint="eastAsia" w:ascii="宋体" w:hAnsi="宋体" w:cs="宋体"/>
          <w:sz w:val="26"/>
          <w:szCs w:val="26"/>
          <w:lang w:eastAsia="zh-CN"/>
        </w:rPr>
        <w:t>2.</w:t>
      </w:r>
      <w:r>
        <w:rPr>
          <w:rFonts w:hint="eastAsia" w:ascii="宋体" w:hAnsi="宋体" w:eastAsia="宋体" w:cs="宋体"/>
          <w:sz w:val="26"/>
          <w:szCs w:val="26"/>
        </w:rPr>
        <w:t>中标通知书发出后，三十日内中标单位与采购单位洽谈合同条款，并签订合同。招标文件及中标单位投标文件均作为合同的组成部分。</w:t>
      </w:r>
    </w:p>
    <w:p w14:paraId="7D4CCD1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20" w:firstLineChars="200"/>
        <w:textAlignment w:val="auto"/>
        <w:rPr>
          <w:rFonts w:hint="eastAsia" w:ascii="宋体" w:hAnsi="宋体" w:eastAsia="宋体" w:cs="宋体"/>
          <w:sz w:val="26"/>
          <w:szCs w:val="26"/>
        </w:rPr>
      </w:pPr>
      <w:r>
        <w:rPr>
          <w:rFonts w:hint="eastAsia" w:ascii="宋体" w:hAnsi="宋体" w:cs="宋体"/>
          <w:sz w:val="26"/>
          <w:szCs w:val="26"/>
          <w:lang w:eastAsia="zh-CN"/>
        </w:rPr>
        <w:t>3.</w:t>
      </w:r>
      <w:r>
        <w:rPr>
          <w:rFonts w:hint="eastAsia" w:ascii="宋体" w:hAnsi="宋体" w:eastAsia="宋体" w:cs="宋体"/>
          <w:sz w:val="26"/>
          <w:szCs w:val="26"/>
        </w:rPr>
        <w:t xml:space="preserve">监督机构在合同履行期间以及履行期后，可以随时检查项目的执行情况，对采购标准、招标内容进行调查核实，并对发现的问题进行处理。    </w:t>
      </w:r>
    </w:p>
    <w:p w14:paraId="0DAFA6F8">
      <w:pPr>
        <w:keepNext w:val="0"/>
        <w:keepLines w:val="0"/>
        <w:pageBreakBefore w:val="0"/>
        <w:kinsoku/>
        <w:wordWrap/>
        <w:overflowPunct/>
        <w:topLinePunct w:val="0"/>
        <w:autoSpaceDE/>
        <w:autoSpaceDN/>
        <w:bidi w:val="0"/>
        <w:adjustRightInd w:val="0"/>
        <w:snapToGrid w:val="0"/>
        <w:spacing w:line="520" w:lineRule="exact"/>
        <w:ind w:left="0" w:leftChars="0" w:firstLine="522" w:firstLineChars="200"/>
        <w:rPr>
          <w:rFonts w:hint="eastAsia" w:ascii="宋体" w:hAnsi="宋体" w:eastAsia="宋体" w:cs="宋体"/>
          <w:b/>
          <w:sz w:val="26"/>
          <w:szCs w:val="26"/>
        </w:rPr>
      </w:pPr>
      <w:r>
        <w:rPr>
          <w:rFonts w:hint="eastAsia" w:ascii="宋体" w:hAnsi="宋体" w:eastAsia="宋体" w:cs="宋体"/>
          <w:b/>
          <w:sz w:val="26"/>
          <w:szCs w:val="26"/>
        </w:rPr>
        <w:t>九、中标服务费</w:t>
      </w:r>
    </w:p>
    <w:p w14:paraId="1D33D0C9">
      <w:pPr>
        <w:keepNext w:val="0"/>
        <w:keepLines w:val="0"/>
        <w:pageBreakBefore w:val="0"/>
        <w:kinsoku/>
        <w:wordWrap/>
        <w:overflowPunct/>
        <w:topLinePunct w:val="0"/>
        <w:autoSpaceDE/>
        <w:autoSpaceDN/>
        <w:bidi w:val="0"/>
        <w:adjustRightInd w:val="0"/>
        <w:snapToGrid w:val="0"/>
        <w:spacing w:line="520" w:lineRule="exact"/>
        <w:ind w:left="0" w:leftChars="0" w:firstLine="645"/>
        <w:rPr>
          <w:rFonts w:hint="eastAsia" w:ascii="宋体" w:hAnsi="宋体" w:eastAsia="宋体" w:cs="宋体"/>
          <w:sz w:val="26"/>
          <w:szCs w:val="26"/>
        </w:rPr>
      </w:pPr>
      <w:r>
        <w:rPr>
          <w:rFonts w:hint="eastAsia" w:ascii="宋体" w:hAnsi="宋体" w:cs="宋体"/>
          <w:sz w:val="26"/>
          <w:szCs w:val="26"/>
          <w:lang w:eastAsia="zh-CN"/>
        </w:rPr>
        <w:t>1.</w:t>
      </w:r>
      <w:r>
        <w:rPr>
          <w:rFonts w:hint="eastAsia" w:ascii="宋体" w:hAnsi="宋体" w:eastAsia="宋体" w:cs="宋体"/>
          <w:sz w:val="26"/>
          <w:szCs w:val="26"/>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p>
    <w:p w14:paraId="159875D4">
      <w:pPr>
        <w:keepNext w:val="0"/>
        <w:keepLines w:val="0"/>
        <w:pageBreakBefore w:val="0"/>
        <w:kinsoku/>
        <w:wordWrap/>
        <w:overflowPunct/>
        <w:topLinePunct w:val="0"/>
        <w:autoSpaceDE/>
        <w:autoSpaceDN/>
        <w:bidi w:val="0"/>
        <w:adjustRightInd w:val="0"/>
        <w:snapToGrid w:val="0"/>
        <w:spacing w:line="520" w:lineRule="exact"/>
        <w:ind w:left="0" w:leftChars="0" w:firstLine="522" w:firstLineChars="200"/>
        <w:rPr>
          <w:rFonts w:hint="eastAsia" w:ascii="宋体" w:hAnsi="宋体" w:eastAsia="宋体" w:cs="宋体"/>
          <w:b/>
          <w:bCs/>
          <w:color w:val="000000"/>
          <w:sz w:val="26"/>
          <w:szCs w:val="26"/>
          <w:u w:val="single"/>
        </w:rPr>
      </w:pPr>
      <w:r>
        <w:rPr>
          <w:rFonts w:hint="eastAsia" w:ascii="宋体" w:hAnsi="宋体" w:cs="宋体"/>
          <w:b/>
          <w:bCs/>
          <w:color w:val="000000"/>
          <w:sz w:val="26"/>
          <w:szCs w:val="26"/>
          <w:u w:val="single"/>
          <w:lang w:eastAsia="zh-CN"/>
        </w:rPr>
        <w:t>2.</w:t>
      </w:r>
      <w:r>
        <w:rPr>
          <w:rFonts w:hint="eastAsia" w:ascii="宋体" w:hAnsi="宋体" w:eastAsia="宋体" w:cs="宋体"/>
          <w:b/>
          <w:bCs/>
          <w:color w:val="000000"/>
          <w:sz w:val="26"/>
          <w:szCs w:val="26"/>
          <w:u w:val="single"/>
        </w:rPr>
        <w:t>中标服务费由</w:t>
      </w:r>
      <w:r>
        <w:rPr>
          <w:rFonts w:hint="eastAsia" w:ascii="宋体" w:hAnsi="宋体" w:cs="宋体"/>
          <w:b/>
          <w:bCs/>
          <w:color w:val="000000"/>
          <w:sz w:val="26"/>
          <w:szCs w:val="26"/>
          <w:u w:val="single"/>
          <w:lang w:val="en-US" w:eastAsia="zh-CN"/>
        </w:rPr>
        <w:t>中标</w:t>
      </w:r>
      <w:r>
        <w:rPr>
          <w:rFonts w:hint="eastAsia" w:ascii="宋体" w:hAnsi="宋体" w:eastAsia="宋体" w:cs="宋体"/>
          <w:b/>
          <w:bCs/>
          <w:color w:val="000000"/>
          <w:sz w:val="26"/>
          <w:szCs w:val="26"/>
          <w:u w:val="single"/>
        </w:rPr>
        <w:t>单位向招标代理机构支付。</w:t>
      </w:r>
    </w:p>
    <w:p w14:paraId="7CEFEFAD">
      <w:pPr>
        <w:pStyle w:val="22"/>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color w:val="000000"/>
          <w:sz w:val="26"/>
          <w:szCs w:val="26"/>
        </w:rPr>
      </w:pPr>
      <w:r>
        <w:rPr>
          <w:rFonts w:hint="eastAsia" w:ascii="宋体" w:hAnsi="宋体" w:cs="宋体"/>
          <w:color w:val="000000"/>
          <w:sz w:val="26"/>
          <w:szCs w:val="26"/>
          <w:lang w:eastAsia="zh-CN"/>
        </w:rPr>
        <w:t>3.</w:t>
      </w:r>
      <w:r>
        <w:rPr>
          <w:rFonts w:hint="eastAsia" w:ascii="宋体" w:hAnsi="宋体" w:eastAsia="宋体" w:cs="宋体"/>
          <w:color w:val="000000"/>
          <w:sz w:val="26"/>
          <w:szCs w:val="26"/>
          <w:lang w:eastAsia="zh-CN"/>
        </w:rPr>
        <w:t>中标</w:t>
      </w:r>
      <w:r>
        <w:rPr>
          <w:rFonts w:hint="eastAsia" w:ascii="宋体" w:hAnsi="宋体" w:eastAsia="宋体" w:cs="宋体"/>
          <w:color w:val="000000"/>
          <w:sz w:val="26"/>
          <w:szCs w:val="26"/>
        </w:rPr>
        <w:t>服务费缴纳方式：现金缴纳或银行转账。</w:t>
      </w:r>
    </w:p>
    <w:p w14:paraId="51E74D02">
      <w:pPr>
        <w:keepNext w:val="0"/>
        <w:keepLines w:val="0"/>
        <w:pageBreakBefore w:val="0"/>
        <w:kinsoku/>
        <w:wordWrap/>
        <w:overflowPunct/>
        <w:topLinePunct w:val="0"/>
        <w:autoSpaceDE/>
        <w:autoSpaceDN/>
        <w:bidi w:val="0"/>
        <w:adjustRightInd w:val="0"/>
        <w:snapToGrid w:val="0"/>
        <w:spacing w:line="520" w:lineRule="exact"/>
        <w:ind w:left="0" w:leftChars="0" w:firstLine="522" w:firstLineChars="200"/>
        <w:rPr>
          <w:rFonts w:hint="eastAsia" w:ascii="宋体" w:hAnsi="宋体" w:eastAsia="宋体" w:cs="宋体"/>
          <w:b/>
          <w:sz w:val="26"/>
          <w:szCs w:val="26"/>
        </w:rPr>
      </w:pPr>
      <w:r>
        <w:rPr>
          <w:rFonts w:hint="eastAsia" w:ascii="宋体" w:hAnsi="宋体" w:eastAsia="宋体" w:cs="宋体"/>
          <w:b/>
          <w:sz w:val="26"/>
          <w:szCs w:val="26"/>
        </w:rPr>
        <w:t>十、质疑与投诉：</w:t>
      </w:r>
    </w:p>
    <w:p w14:paraId="2DA78962">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b/>
          <w:sz w:val="26"/>
          <w:szCs w:val="26"/>
        </w:rPr>
      </w:pPr>
      <w:r>
        <w:rPr>
          <w:rFonts w:hint="eastAsia" w:ascii="宋体" w:hAnsi="宋体" w:cs="宋体"/>
          <w:b/>
          <w:sz w:val="26"/>
          <w:szCs w:val="26"/>
          <w:lang w:eastAsia="zh-CN"/>
        </w:rPr>
        <w:t>1.</w:t>
      </w:r>
      <w:r>
        <w:rPr>
          <w:rFonts w:hint="eastAsia" w:ascii="宋体" w:hAnsi="宋体" w:eastAsia="宋体" w:cs="宋体"/>
          <w:b/>
          <w:sz w:val="26"/>
          <w:szCs w:val="26"/>
        </w:rPr>
        <w:t>质疑及投诉</w:t>
      </w:r>
    </w:p>
    <w:p w14:paraId="18678FD9">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b/>
          <w:sz w:val="26"/>
          <w:szCs w:val="26"/>
        </w:rPr>
      </w:pPr>
      <w:r>
        <w:rPr>
          <w:rFonts w:hint="eastAsia" w:ascii="宋体" w:hAnsi="宋体" w:eastAsia="宋体" w:cs="宋体"/>
          <w:b/>
          <w:sz w:val="26"/>
          <w:szCs w:val="26"/>
        </w:rPr>
        <w:t>1-1质疑</w:t>
      </w:r>
    </w:p>
    <w:p w14:paraId="2B6B5CE9">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（1）</w:t>
      </w:r>
      <w:r>
        <w:rPr>
          <w:rFonts w:hint="eastAsia" w:ascii="宋体" w:hAnsi="宋体" w:eastAsia="宋体" w:cs="宋体"/>
          <w:sz w:val="26"/>
          <w:szCs w:val="26"/>
          <w:lang w:eastAsia="zh-CN"/>
        </w:rPr>
        <w:t>投标人</w:t>
      </w:r>
      <w:r>
        <w:rPr>
          <w:rFonts w:hint="eastAsia" w:ascii="宋体" w:hAnsi="宋体" w:eastAsia="宋体" w:cs="宋体"/>
          <w:sz w:val="26"/>
          <w:szCs w:val="26"/>
        </w:rPr>
        <w:t>认为招标文件、采购过程、中标或者中标结果使自己的权益受到损害的，可以在知道或者应知其权益受到损害之日起7个工作日内，以书面形式向采购单位、招标代理机构提出质疑。针对同一采购程序环节的质疑应在法定质疑期内一次性提出。属于采购程序问题的，向招标代理机构提出质疑；属于采购需求的（包括资质要求、技术指标、参数、评分办法等），应向采购单位提出质疑；</w:t>
      </w:r>
    </w:p>
    <w:p w14:paraId="5FA26435">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（2）提出质疑的</w:t>
      </w:r>
      <w:r>
        <w:rPr>
          <w:rFonts w:hint="eastAsia" w:ascii="宋体" w:hAnsi="宋体" w:eastAsia="宋体" w:cs="宋体"/>
          <w:sz w:val="26"/>
          <w:szCs w:val="26"/>
          <w:lang w:eastAsia="zh-CN"/>
        </w:rPr>
        <w:t>投标人</w:t>
      </w:r>
      <w:r>
        <w:rPr>
          <w:rFonts w:hint="eastAsia" w:ascii="宋体" w:hAnsi="宋体" w:eastAsia="宋体" w:cs="宋体"/>
          <w:sz w:val="26"/>
          <w:szCs w:val="26"/>
        </w:rPr>
        <w:t>应当是参与本项目采购活动的</w:t>
      </w:r>
      <w:r>
        <w:rPr>
          <w:rFonts w:hint="eastAsia" w:ascii="宋体" w:hAnsi="宋体" w:eastAsia="宋体" w:cs="宋体"/>
          <w:sz w:val="26"/>
          <w:szCs w:val="26"/>
          <w:lang w:eastAsia="zh-CN"/>
        </w:rPr>
        <w:t>投标人</w:t>
      </w:r>
      <w:r>
        <w:rPr>
          <w:rFonts w:hint="eastAsia" w:ascii="宋体" w:hAnsi="宋体" w:eastAsia="宋体" w:cs="宋体"/>
          <w:sz w:val="26"/>
          <w:szCs w:val="26"/>
        </w:rPr>
        <w:t>。</w:t>
      </w:r>
    </w:p>
    <w:p w14:paraId="0972D6D8">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（3）潜在</w:t>
      </w:r>
      <w:r>
        <w:rPr>
          <w:rFonts w:hint="eastAsia" w:ascii="宋体" w:hAnsi="宋体" w:eastAsia="宋体" w:cs="宋体"/>
          <w:sz w:val="26"/>
          <w:szCs w:val="26"/>
          <w:lang w:eastAsia="zh-CN"/>
        </w:rPr>
        <w:t>投标人</w:t>
      </w:r>
      <w:r>
        <w:rPr>
          <w:rFonts w:hint="eastAsia" w:ascii="宋体" w:hAnsi="宋体" w:eastAsia="宋体" w:cs="宋体"/>
          <w:sz w:val="26"/>
          <w:szCs w:val="26"/>
        </w:rPr>
        <w:t>已依法获取其可质疑的招标文件的，可以对该文件提出质疑。对采购文件提出质疑的，应当在获取采购文件（以</w:t>
      </w:r>
      <w:r>
        <w:rPr>
          <w:rFonts w:hint="eastAsia" w:ascii="宋体" w:hAnsi="宋体" w:eastAsia="宋体" w:cs="宋体"/>
          <w:sz w:val="26"/>
          <w:szCs w:val="26"/>
          <w:lang w:eastAsia="zh-CN"/>
        </w:rPr>
        <w:t>投标人</w:t>
      </w:r>
      <w:r>
        <w:rPr>
          <w:rFonts w:hint="eastAsia" w:ascii="宋体" w:hAnsi="宋体" w:eastAsia="宋体" w:cs="宋体"/>
          <w:sz w:val="26"/>
          <w:szCs w:val="26"/>
        </w:rPr>
        <w:t>填写报名登记表的时间为准）起7个工作日内提出。</w:t>
      </w:r>
    </w:p>
    <w:p w14:paraId="659AD5A0">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（4）</w:t>
      </w:r>
      <w:r>
        <w:rPr>
          <w:rFonts w:hint="eastAsia" w:ascii="宋体" w:hAnsi="宋体" w:eastAsia="宋体" w:cs="宋体"/>
          <w:sz w:val="26"/>
          <w:szCs w:val="26"/>
          <w:lang w:eastAsia="zh-CN"/>
        </w:rPr>
        <w:t>投标人</w:t>
      </w:r>
      <w:r>
        <w:rPr>
          <w:rFonts w:hint="eastAsia" w:ascii="宋体" w:hAnsi="宋体" w:eastAsia="宋体" w:cs="宋体"/>
          <w:sz w:val="26"/>
          <w:szCs w:val="26"/>
        </w:rPr>
        <w:t>提出质疑应当提交质疑函和必要的证明材料，质疑函应包括下列内容：</w:t>
      </w:r>
    </w:p>
    <w:p w14:paraId="25BAF18E">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 xml:space="preserve">① </w:t>
      </w:r>
      <w:r>
        <w:rPr>
          <w:rFonts w:hint="eastAsia" w:ascii="宋体" w:hAnsi="宋体" w:eastAsia="宋体" w:cs="宋体"/>
          <w:sz w:val="26"/>
          <w:szCs w:val="26"/>
          <w:lang w:eastAsia="zh-CN"/>
        </w:rPr>
        <w:t>投标人</w:t>
      </w:r>
      <w:r>
        <w:rPr>
          <w:rFonts w:hint="eastAsia" w:ascii="宋体" w:hAnsi="宋体" w:eastAsia="宋体" w:cs="宋体"/>
          <w:sz w:val="26"/>
          <w:szCs w:val="26"/>
        </w:rPr>
        <w:t>的姓名或者名称、地址、邮编、联系人及联系电话；</w:t>
      </w:r>
    </w:p>
    <w:p w14:paraId="518A64A2">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② 质疑项目的名称、编号；</w:t>
      </w:r>
    </w:p>
    <w:p w14:paraId="40AA2CEB">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③ 具体、明确的质疑事项和与质疑事项相关的请求；</w:t>
      </w:r>
    </w:p>
    <w:p w14:paraId="65E3EC7E">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④ 事实依据；</w:t>
      </w:r>
    </w:p>
    <w:p w14:paraId="7828D264">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⑤ 必要的法律依据；</w:t>
      </w:r>
    </w:p>
    <w:p w14:paraId="00BFB5B4">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⑥ 提出质疑的日期。</w:t>
      </w:r>
    </w:p>
    <w:p w14:paraId="00CD4892">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（5）</w:t>
      </w:r>
      <w:r>
        <w:rPr>
          <w:rFonts w:hint="eastAsia" w:ascii="宋体" w:hAnsi="宋体" w:eastAsia="宋体" w:cs="宋体"/>
          <w:sz w:val="26"/>
          <w:szCs w:val="26"/>
          <w:lang w:eastAsia="zh-CN"/>
        </w:rPr>
        <w:t>投标人</w:t>
      </w:r>
      <w:r>
        <w:rPr>
          <w:rFonts w:hint="eastAsia" w:ascii="宋体" w:hAnsi="宋体" w:eastAsia="宋体" w:cs="宋体"/>
          <w:sz w:val="26"/>
          <w:szCs w:val="26"/>
        </w:rPr>
        <w:t>为自然人的，应当由本人签字；</w:t>
      </w:r>
      <w:r>
        <w:rPr>
          <w:rFonts w:hint="eastAsia" w:ascii="宋体" w:hAnsi="宋体" w:eastAsia="宋体" w:cs="宋体"/>
          <w:sz w:val="26"/>
          <w:szCs w:val="26"/>
          <w:lang w:eastAsia="zh-CN"/>
        </w:rPr>
        <w:t>投标人</w:t>
      </w:r>
      <w:r>
        <w:rPr>
          <w:rFonts w:hint="eastAsia" w:ascii="宋体" w:hAnsi="宋体" w:eastAsia="宋体" w:cs="宋体"/>
          <w:sz w:val="26"/>
          <w:szCs w:val="26"/>
        </w:rPr>
        <w:t>为法人或者其他组织的，应当由法定代表人、主要负责人，或者其授权代表签字或者盖章并加盖公章。</w:t>
      </w:r>
    </w:p>
    <w:p w14:paraId="35097D0F">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（6）</w:t>
      </w:r>
      <w:r>
        <w:rPr>
          <w:rFonts w:hint="eastAsia" w:ascii="宋体" w:hAnsi="宋体" w:eastAsia="宋体" w:cs="宋体"/>
          <w:sz w:val="26"/>
          <w:szCs w:val="26"/>
          <w:lang w:eastAsia="zh-CN"/>
        </w:rPr>
        <w:t>投标人</w:t>
      </w:r>
      <w:r>
        <w:rPr>
          <w:rFonts w:hint="eastAsia" w:ascii="宋体" w:hAnsi="宋体" w:eastAsia="宋体" w:cs="宋体"/>
          <w:sz w:val="26"/>
          <w:szCs w:val="26"/>
        </w:rPr>
        <w:t>可以委托代理人进行质疑和投诉。其授权委托书应当载明代理人的姓名或者名称、代理事项、具体权限、期限和相关事项。</w:t>
      </w:r>
      <w:r>
        <w:rPr>
          <w:rFonts w:hint="eastAsia" w:ascii="宋体" w:hAnsi="宋体" w:eastAsia="宋体" w:cs="宋体"/>
          <w:sz w:val="26"/>
          <w:szCs w:val="26"/>
          <w:lang w:eastAsia="zh-CN"/>
        </w:rPr>
        <w:t>投标人</w:t>
      </w:r>
      <w:r>
        <w:rPr>
          <w:rFonts w:hint="eastAsia" w:ascii="宋体" w:hAnsi="宋体" w:eastAsia="宋体" w:cs="宋体"/>
          <w:sz w:val="26"/>
          <w:szCs w:val="26"/>
        </w:rPr>
        <w:t>为自然人的，应当由本人签字；</w:t>
      </w:r>
      <w:r>
        <w:rPr>
          <w:rFonts w:hint="eastAsia" w:ascii="宋体" w:hAnsi="宋体" w:eastAsia="宋体" w:cs="宋体"/>
          <w:sz w:val="26"/>
          <w:szCs w:val="26"/>
          <w:lang w:eastAsia="zh-CN"/>
        </w:rPr>
        <w:t>投标人</w:t>
      </w:r>
      <w:r>
        <w:rPr>
          <w:rFonts w:hint="eastAsia" w:ascii="宋体" w:hAnsi="宋体" w:eastAsia="宋体" w:cs="宋体"/>
          <w:sz w:val="26"/>
          <w:szCs w:val="26"/>
        </w:rPr>
        <w:t>为法人或者其他组织的，应当由法定代表人、主要负责人签字或者盖章并加盖公章。</w:t>
      </w:r>
    </w:p>
    <w:p w14:paraId="53C57E85">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（7）采购单位负责</w:t>
      </w:r>
      <w:r>
        <w:rPr>
          <w:rFonts w:hint="eastAsia" w:ascii="宋体" w:hAnsi="宋体" w:eastAsia="宋体" w:cs="宋体"/>
          <w:sz w:val="26"/>
          <w:szCs w:val="26"/>
          <w:lang w:eastAsia="zh-CN"/>
        </w:rPr>
        <w:t>投标人</w:t>
      </w:r>
      <w:r>
        <w:rPr>
          <w:rFonts w:hint="eastAsia" w:ascii="宋体" w:hAnsi="宋体" w:eastAsia="宋体" w:cs="宋体"/>
          <w:sz w:val="26"/>
          <w:szCs w:val="26"/>
        </w:rPr>
        <w:t>质疑答复。采购单位委托招标代理机构采购的，招标代理机构在委托授权范围内作出答复。</w:t>
      </w:r>
    </w:p>
    <w:p w14:paraId="342A3627">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（8）接收质疑函的方式和联系方式：</w:t>
      </w:r>
    </w:p>
    <w:p w14:paraId="25218C09">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shd w:val="clear" w:fill="FF0000"/>
          <w:lang w:val="en-US" w:eastAsia="zh-CN"/>
        </w:rPr>
      </w:pPr>
      <w:r>
        <w:rPr>
          <w:rFonts w:hint="eastAsia" w:ascii="宋体" w:hAnsi="宋体" w:eastAsia="宋体" w:cs="宋体"/>
          <w:sz w:val="26"/>
          <w:szCs w:val="26"/>
        </w:rPr>
        <w:t>① 接收质疑函的方式：书面递交质疑函纸质版（当面递交）或PDF格式扫描件（发至电子邮箱）</w:t>
      </w:r>
      <w:r>
        <w:rPr>
          <w:rFonts w:hint="eastAsia" w:ascii="宋体" w:hAnsi="宋体" w:cs="宋体"/>
          <w:sz w:val="26"/>
          <w:szCs w:val="26"/>
          <w:shd w:val="clear"/>
          <w:lang w:val="en-US" w:eastAsia="zh-CN"/>
        </w:rPr>
        <w:t>870212063@qq.com</w:t>
      </w:r>
    </w:p>
    <w:p w14:paraId="13B3091F">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② 联系方式</w:t>
      </w:r>
    </w:p>
    <w:p w14:paraId="1EB03AFB">
      <w:pPr>
        <w:keepNext w:val="0"/>
        <w:keepLines w:val="0"/>
        <w:pageBreakBefore w:val="0"/>
        <w:widowControl/>
        <w:kinsoku/>
        <w:wordWrap/>
        <w:overflowPunct/>
        <w:topLinePunct w:val="0"/>
        <w:autoSpaceDE/>
        <w:autoSpaceDN/>
        <w:bidi w:val="0"/>
        <w:spacing w:line="520" w:lineRule="exact"/>
        <w:ind w:left="0" w:leftChars="0" w:firstLine="480"/>
        <w:textAlignment w:val="baseline"/>
        <w:rPr>
          <w:rFonts w:hint="eastAsia" w:ascii="宋体" w:hAnsi="宋体" w:eastAsia="宋体" w:cs="宋体"/>
          <w:kern w:val="0"/>
          <w:sz w:val="26"/>
          <w:szCs w:val="26"/>
          <w:lang w:val="en-US" w:eastAsia="zh-CN"/>
        </w:rPr>
      </w:pPr>
      <w:r>
        <w:rPr>
          <w:rFonts w:hint="eastAsia" w:ascii="宋体" w:hAnsi="宋体" w:eastAsia="宋体" w:cs="宋体"/>
          <w:color w:val="333333"/>
          <w:kern w:val="0"/>
          <w:sz w:val="26"/>
          <w:szCs w:val="26"/>
          <w:shd w:val="clear" w:color="auto" w:fill="FFFFFF"/>
        </w:rPr>
        <w:t>项目联系人：</w:t>
      </w:r>
      <w:r>
        <w:rPr>
          <w:rFonts w:hint="eastAsia" w:ascii="宋体" w:hAnsi="宋体" w:cs="宋体"/>
          <w:color w:val="333333"/>
          <w:kern w:val="0"/>
          <w:sz w:val="26"/>
          <w:szCs w:val="26"/>
          <w:shd w:val="clear" w:color="auto" w:fill="FFFFFF"/>
          <w:lang w:val="en-US" w:eastAsia="zh-CN"/>
        </w:rPr>
        <w:t>刘工</w:t>
      </w:r>
    </w:p>
    <w:p w14:paraId="3783D8C0">
      <w:pPr>
        <w:keepNext w:val="0"/>
        <w:keepLines w:val="0"/>
        <w:pageBreakBefore w:val="0"/>
        <w:widowControl/>
        <w:kinsoku/>
        <w:wordWrap/>
        <w:overflowPunct/>
        <w:topLinePunct w:val="0"/>
        <w:autoSpaceDE/>
        <w:autoSpaceDN/>
        <w:bidi w:val="0"/>
        <w:spacing w:line="520" w:lineRule="exact"/>
        <w:ind w:left="0" w:leftChars="0" w:firstLine="480"/>
        <w:textAlignment w:val="baseline"/>
        <w:rPr>
          <w:rFonts w:hint="eastAsia" w:ascii="宋体" w:hAnsi="宋体" w:eastAsia="宋体" w:cs="宋体"/>
          <w:color w:val="333333"/>
          <w:kern w:val="0"/>
          <w:sz w:val="26"/>
          <w:szCs w:val="26"/>
          <w:shd w:val="clear" w:color="auto" w:fill="FFFFFF"/>
          <w:lang w:val="en-US" w:eastAsia="zh-CN"/>
        </w:rPr>
      </w:pPr>
      <w:r>
        <w:rPr>
          <w:rFonts w:hint="eastAsia" w:ascii="宋体" w:hAnsi="宋体" w:eastAsia="宋体" w:cs="宋体"/>
          <w:color w:val="333333"/>
          <w:kern w:val="0"/>
          <w:sz w:val="26"/>
          <w:szCs w:val="26"/>
          <w:shd w:val="clear" w:color="auto" w:fill="FFFFFF"/>
        </w:rPr>
        <w:t>电话：</w:t>
      </w:r>
      <w:r>
        <w:rPr>
          <w:rFonts w:hint="eastAsia" w:ascii="宋体" w:hAnsi="宋体" w:cs="宋体"/>
          <w:color w:val="333333"/>
          <w:kern w:val="0"/>
          <w:sz w:val="26"/>
          <w:szCs w:val="26"/>
          <w:shd w:val="clear" w:color="auto" w:fill="FFFFFF"/>
          <w:lang w:val="en-US" w:eastAsia="zh-CN"/>
        </w:rPr>
        <w:t>18591509691</w:t>
      </w:r>
    </w:p>
    <w:p w14:paraId="253739CA">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1-2 投诉</w:t>
      </w:r>
    </w:p>
    <w:p w14:paraId="16445764">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（1）质疑</w:t>
      </w:r>
      <w:r>
        <w:rPr>
          <w:rFonts w:hint="eastAsia" w:ascii="宋体" w:hAnsi="宋体" w:eastAsia="宋体" w:cs="宋体"/>
          <w:sz w:val="26"/>
          <w:szCs w:val="26"/>
          <w:lang w:eastAsia="zh-CN"/>
        </w:rPr>
        <w:t>投标人</w:t>
      </w:r>
      <w:r>
        <w:rPr>
          <w:rFonts w:hint="eastAsia" w:ascii="宋体" w:hAnsi="宋体" w:eastAsia="宋体" w:cs="宋体"/>
          <w:sz w:val="26"/>
          <w:szCs w:val="26"/>
        </w:rPr>
        <w:t>对采购单位、招标代理机构的答复不满意，或者采购单位、招标代理机构未在规定时间内作出答复的，可以在答复期满后15个工作日内向同级财政部门提起投诉。</w:t>
      </w:r>
    </w:p>
    <w:p w14:paraId="722FA291">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（2）投诉人投诉时</w:t>
      </w:r>
      <w:r>
        <w:rPr>
          <w:rFonts w:hint="eastAsia" w:ascii="宋体" w:hAnsi="宋体" w:eastAsia="宋体" w:cs="宋体"/>
          <w:sz w:val="26"/>
          <w:szCs w:val="26"/>
          <w:lang w:eastAsia="zh-CN"/>
        </w:rPr>
        <w:t>，</w:t>
      </w:r>
      <w:r>
        <w:rPr>
          <w:rFonts w:hint="eastAsia" w:ascii="宋体" w:hAnsi="宋体" w:eastAsia="宋体" w:cs="宋体"/>
          <w:sz w:val="26"/>
          <w:szCs w:val="26"/>
        </w:rPr>
        <w:t>应当提交投诉书和必要的证明材料，并按照被投诉采购单位、招标代理机构（以下简称被投诉人）和与投诉事项有关的</w:t>
      </w:r>
      <w:r>
        <w:rPr>
          <w:rFonts w:hint="eastAsia" w:ascii="宋体" w:hAnsi="宋体" w:eastAsia="宋体" w:cs="宋体"/>
          <w:sz w:val="26"/>
          <w:szCs w:val="26"/>
          <w:lang w:eastAsia="zh-CN"/>
        </w:rPr>
        <w:t>投标人</w:t>
      </w:r>
      <w:r>
        <w:rPr>
          <w:rFonts w:hint="eastAsia" w:ascii="宋体" w:hAnsi="宋体" w:eastAsia="宋体" w:cs="宋体"/>
          <w:sz w:val="26"/>
          <w:szCs w:val="26"/>
        </w:rPr>
        <w:t>数量提供投诉书的副本。投诉书应当包括下列内容：</w:t>
      </w:r>
    </w:p>
    <w:p w14:paraId="6FB77A9B">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① 投诉人和被投诉人的姓名或者名称、通讯地址、邮编、联系人及联系电话；</w:t>
      </w:r>
    </w:p>
    <w:p w14:paraId="2BB1DC7C">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② 质疑和质疑答复情况说明及相关证明材料；</w:t>
      </w:r>
    </w:p>
    <w:p w14:paraId="29514DF5">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③ 具体、明确的投诉事项和与投诉事项相关的投诉请求；</w:t>
      </w:r>
    </w:p>
    <w:p w14:paraId="2E0F7DB3">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④ 事实依据；</w:t>
      </w:r>
    </w:p>
    <w:p w14:paraId="67B5D1C2">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⑤ 法律依据；</w:t>
      </w:r>
    </w:p>
    <w:p w14:paraId="08727EC5">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⑥ 提起投诉的日期。</w:t>
      </w:r>
    </w:p>
    <w:p w14:paraId="35E63F3C">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（3）投诉人为自然人的，应当由本人签字；投诉人为法人或者其他组织的，应当由法定代表人、主要负责人，或者其授权代表签字或者盖章，并加盖公章。</w:t>
      </w:r>
    </w:p>
    <w:p w14:paraId="3A7AA328">
      <w:pPr>
        <w:keepNext w:val="0"/>
        <w:keepLines w:val="0"/>
        <w:pageBreakBefore w:val="0"/>
        <w:kinsoku/>
        <w:wordWrap/>
        <w:overflowPunct/>
        <w:topLinePunct w:val="0"/>
        <w:autoSpaceDE/>
        <w:autoSpaceDN/>
        <w:bidi w:val="0"/>
        <w:spacing w:line="520" w:lineRule="exact"/>
        <w:ind w:left="0" w:leftChars="0" w:firstLine="480"/>
        <w:rPr>
          <w:rFonts w:hint="eastAsia" w:ascii="宋体" w:hAnsi="宋体" w:eastAsia="宋体" w:cs="宋体"/>
          <w:sz w:val="26"/>
          <w:szCs w:val="26"/>
        </w:rPr>
      </w:pPr>
      <w:r>
        <w:rPr>
          <w:rFonts w:hint="eastAsia" w:ascii="宋体" w:hAnsi="宋体" w:eastAsia="宋体" w:cs="宋体"/>
          <w:sz w:val="26"/>
          <w:szCs w:val="26"/>
        </w:rPr>
        <w:t>（4）投诉人提起投诉应当符合下列条件：</w:t>
      </w:r>
    </w:p>
    <w:p w14:paraId="50EF7E29">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① 提起投诉前已依法进行质疑；</w:t>
      </w:r>
    </w:p>
    <w:p w14:paraId="03EDEBE8">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② 投诉书内容符合《政府采购质疑和投诉办法》（财政部令第94号令）的规定；</w:t>
      </w:r>
    </w:p>
    <w:p w14:paraId="71D98565">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③ 在投诉有效期限内提起投诉；</w:t>
      </w:r>
    </w:p>
    <w:p w14:paraId="639A4161">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④ 同一投诉事项未经财政部门投诉处理；</w:t>
      </w:r>
    </w:p>
    <w:p w14:paraId="70E2BD6A">
      <w:pPr>
        <w:keepNext w:val="0"/>
        <w:keepLines w:val="0"/>
        <w:pageBreakBefore w:val="0"/>
        <w:kinsoku/>
        <w:wordWrap/>
        <w:overflowPunct/>
        <w:topLinePunct w:val="0"/>
        <w:autoSpaceDE/>
        <w:autoSpaceDN/>
        <w:bidi w:val="0"/>
        <w:spacing w:line="520" w:lineRule="exact"/>
        <w:ind w:left="0" w:leftChars="0" w:firstLine="260" w:firstLineChars="100"/>
        <w:rPr>
          <w:rFonts w:hint="eastAsia" w:ascii="宋体" w:hAnsi="宋体" w:eastAsia="宋体" w:cs="宋体"/>
          <w:sz w:val="26"/>
          <w:szCs w:val="26"/>
        </w:rPr>
      </w:pPr>
      <w:r>
        <w:rPr>
          <w:rFonts w:hint="eastAsia" w:ascii="宋体" w:hAnsi="宋体" w:eastAsia="宋体" w:cs="宋体"/>
          <w:sz w:val="26"/>
          <w:szCs w:val="26"/>
        </w:rPr>
        <w:t>⑤ 财政部规定的其他条件。</w:t>
      </w:r>
    </w:p>
    <w:p w14:paraId="4930F967">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rPr>
      </w:pPr>
      <w:r>
        <w:rPr>
          <w:rFonts w:hint="eastAsia" w:ascii="宋体" w:hAnsi="宋体" w:eastAsia="宋体" w:cs="宋体"/>
          <w:sz w:val="26"/>
          <w:szCs w:val="26"/>
        </w:rPr>
        <w:t>（5）</w:t>
      </w:r>
      <w:r>
        <w:rPr>
          <w:rFonts w:hint="eastAsia" w:ascii="宋体" w:hAnsi="宋体" w:eastAsia="宋体" w:cs="宋体"/>
          <w:sz w:val="26"/>
          <w:szCs w:val="26"/>
          <w:lang w:eastAsia="zh-CN"/>
        </w:rPr>
        <w:t>投标人</w:t>
      </w:r>
      <w:r>
        <w:rPr>
          <w:rFonts w:hint="eastAsia" w:ascii="宋体" w:hAnsi="宋体" w:eastAsia="宋体" w:cs="宋体"/>
          <w:sz w:val="26"/>
          <w:szCs w:val="26"/>
        </w:rPr>
        <w:t>投诉的事项不得超出已质疑事项的范围，但基于质疑答复内容提出的投诉事项除外。</w:t>
      </w:r>
    </w:p>
    <w:p w14:paraId="1F83B31D">
      <w:pPr>
        <w:rPr>
          <w:rFonts w:hint="eastAsia" w:ascii="宋体" w:hAnsi="宋体" w:eastAsia="宋体" w:cs="宋体"/>
          <w:b/>
          <w:color w:val="000000"/>
          <w:sz w:val="32"/>
          <w:szCs w:val="32"/>
          <w:highlight w:val="none"/>
        </w:rPr>
      </w:pPr>
      <w:bookmarkStart w:id="4" w:name="_Toc31827"/>
      <w:r>
        <w:rPr>
          <w:rFonts w:hint="eastAsia" w:ascii="宋体" w:hAnsi="宋体" w:eastAsia="宋体" w:cs="宋体"/>
          <w:b/>
          <w:color w:val="000000"/>
          <w:sz w:val="32"/>
          <w:szCs w:val="32"/>
          <w:highlight w:val="none"/>
        </w:rPr>
        <w:br w:type="page"/>
      </w:r>
    </w:p>
    <w:p w14:paraId="37BF251F">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eastAsia" w:ascii="宋体" w:hAnsi="宋体" w:eastAsia="宋体" w:cs="宋体"/>
          <w:b/>
          <w:bCs/>
          <w:kern w:val="44"/>
          <w:sz w:val="32"/>
          <w:szCs w:val="32"/>
          <w:lang w:val="en-US" w:eastAsia="zh-CN" w:bidi="ar-SA"/>
        </w:rPr>
      </w:pPr>
      <w:r>
        <w:rPr>
          <w:rFonts w:hint="eastAsia" w:ascii="宋体" w:hAnsi="宋体" w:eastAsia="宋体" w:cs="宋体"/>
          <w:b/>
          <w:color w:val="000000"/>
          <w:sz w:val="32"/>
          <w:szCs w:val="32"/>
          <w:highlight w:val="none"/>
        </w:rPr>
        <w:t xml:space="preserve">第四部分  </w:t>
      </w:r>
      <w:r>
        <w:rPr>
          <w:rFonts w:hint="eastAsia" w:ascii="宋体" w:hAnsi="宋体" w:eastAsia="宋体" w:cs="宋体"/>
          <w:b/>
          <w:color w:val="000000"/>
          <w:sz w:val="32"/>
          <w:szCs w:val="32"/>
          <w:highlight w:val="none"/>
          <w:lang w:val="en-US" w:eastAsia="zh-CN"/>
        </w:rPr>
        <w:t>服务</w:t>
      </w:r>
      <w:r>
        <w:rPr>
          <w:rFonts w:hint="eastAsia" w:ascii="宋体" w:hAnsi="宋体" w:eastAsia="宋体" w:cs="宋体"/>
          <w:b/>
          <w:color w:val="000000"/>
          <w:sz w:val="32"/>
          <w:szCs w:val="32"/>
          <w:highlight w:val="none"/>
        </w:rPr>
        <w:t>内容及要求</w:t>
      </w:r>
      <w:bookmarkEnd w:id="4"/>
    </w:p>
    <w:p w14:paraId="2C93D5ED">
      <w:pPr>
        <w:keepNext w:val="0"/>
        <w:keepLines w:val="0"/>
        <w:pageBreakBefore w:val="0"/>
        <w:widowControl w:val="0"/>
        <w:kinsoku/>
        <w:wordWrap/>
        <w:overflowPunct/>
        <w:topLinePunct w:val="0"/>
        <w:autoSpaceDE/>
        <w:autoSpaceDN/>
        <w:bidi w:val="0"/>
        <w:adjustRightInd/>
        <w:snapToGrid/>
        <w:spacing w:line="520" w:lineRule="exact"/>
        <w:ind w:firstLine="522" w:firstLineChars="200"/>
        <w:textAlignment w:val="auto"/>
        <w:rPr>
          <w:rFonts w:hint="eastAsia" w:ascii="宋体" w:hAnsi="宋体" w:cs="宋体"/>
          <w:b/>
          <w:sz w:val="26"/>
          <w:szCs w:val="26"/>
        </w:rPr>
      </w:pPr>
      <w:r>
        <w:rPr>
          <w:rFonts w:hint="eastAsia" w:ascii="宋体" w:hAnsi="宋体" w:cs="宋体"/>
          <w:b/>
          <w:sz w:val="26"/>
          <w:szCs w:val="26"/>
        </w:rPr>
        <w:t>一、项目名称：</w:t>
      </w:r>
    </w:p>
    <w:p w14:paraId="4965E0A5">
      <w:pPr>
        <w:pStyle w:val="13"/>
        <w:keepNext w:val="0"/>
        <w:keepLines w:val="0"/>
        <w:pageBreakBefore w:val="0"/>
        <w:widowControl w:val="0"/>
        <w:kinsoku/>
        <w:wordWrap/>
        <w:overflowPunct/>
        <w:topLinePunct w:val="0"/>
        <w:autoSpaceDE/>
        <w:autoSpaceDN/>
        <w:bidi w:val="0"/>
        <w:spacing w:line="520" w:lineRule="exact"/>
        <w:ind w:firstLine="520" w:firstLineChars="200"/>
        <w:textAlignment w:val="auto"/>
        <w:rPr>
          <w:rFonts w:hint="eastAsia" w:eastAsia="宋体"/>
          <w:sz w:val="26"/>
          <w:szCs w:val="26"/>
          <w:lang w:eastAsia="zh-CN"/>
        </w:rPr>
      </w:pPr>
      <w:r>
        <w:rPr>
          <w:rFonts w:hint="eastAsia"/>
          <w:sz w:val="26"/>
          <w:szCs w:val="26"/>
          <w:lang w:eastAsia="zh-CN"/>
        </w:rPr>
        <w:t>紫阳县国土空间详细规划编制项目</w:t>
      </w:r>
    </w:p>
    <w:p w14:paraId="319B5A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22" w:firstLineChars="200"/>
        <w:textAlignment w:val="auto"/>
        <w:rPr>
          <w:rFonts w:hint="eastAsia" w:ascii="宋体" w:hAnsi="宋体" w:cs="宋体"/>
          <w:b/>
          <w:sz w:val="26"/>
          <w:szCs w:val="26"/>
          <w:lang w:val="en-US" w:eastAsia="zh-CN"/>
        </w:rPr>
      </w:pPr>
      <w:r>
        <w:rPr>
          <w:rFonts w:hint="eastAsia" w:ascii="宋体" w:hAnsi="宋体" w:cs="宋体"/>
          <w:b/>
          <w:sz w:val="26"/>
          <w:szCs w:val="26"/>
          <w:lang w:val="en-US" w:eastAsia="zh-CN"/>
        </w:rPr>
        <w:t>二、技术要求</w:t>
      </w:r>
    </w:p>
    <w:p w14:paraId="63355832">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1包：满足《陕西省详细规划编制单元划定指南（试行）》（2024-06）、《陕西省详细规划编制单元划定成果数据库标准（试行）（修订版）》等文件要求。</w:t>
      </w:r>
    </w:p>
    <w:p w14:paraId="3989F48E">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 xml:space="preserve">2包：编制实施层面详细规划。编制时要满足《陕西省城镇开发边界内详细规划编制指南（试行）》（2024-06）、《陕西省城镇开发边界内详细规划数据库标准（试行）（修订版）》等文件要求。在落实详细规划单各项管控要求的基础上，细化城镇建设具体内容，明确用地性质、容积率、建筑密度、建筑高度、 </w:t>
      </w:r>
    </w:p>
    <w:p w14:paraId="489AC274">
      <w:pPr>
        <w:keepNext w:val="0"/>
        <w:keepLines w:val="0"/>
        <w:pageBreakBefore w:val="0"/>
        <w:kinsoku/>
        <w:wordWrap/>
        <w:overflowPunct/>
        <w:topLinePunct w:val="0"/>
        <w:autoSpaceDE/>
        <w:autoSpaceDN/>
        <w:bidi w:val="0"/>
        <w:spacing w:line="520" w:lineRule="exact"/>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绿地率等管控指标和要求。</w:t>
      </w:r>
    </w:p>
    <w:p w14:paraId="2943A7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22" w:firstLineChars="200"/>
        <w:textAlignment w:val="auto"/>
        <w:rPr>
          <w:rFonts w:hint="eastAsia" w:ascii="宋体" w:hAnsi="宋体" w:cs="宋体"/>
          <w:b/>
          <w:sz w:val="26"/>
          <w:szCs w:val="26"/>
          <w:lang w:val="en-US" w:eastAsia="zh-CN"/>
        </w:rPr>
      </w:pPr>
      <w:r>
        <w:rPr>
          <w:rFonts w:hint="eastAsia" w:ascii="宋体" w:hAnsi="宋体" w:cs="宋体"/>
          <w:b/>
          <w:sz w:val="26"/>
          <w:szCs w:val="26"/>
          <w:lang w:val="en-US" w:eastAsia="zh-CN"/>
        </w:rPr>
        <w:t>三、质量要求及验收标准</w:t>
      </w:r>
    </w:p>
    <w:p w14:paraId="588DF3CC">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1包：满足《陕西省自然资源厅关于加快推进国土空间详细规划工作的通知》（陕自然资规发〔2024〕1086 号）文件要求；符合省市县成果验收和数据入库标准。</w:t>
      </w:r>
    </w:p>
    <w:p w14:paraId="0F52F337">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2包：满足《陕西省自然资源厅关于加快推进国土空间详细规划工作的通知》（陕自然资规发〔2024〕1086 号）文件要求，满足县自然资源部门组织的规划成果审查要求。</w:t>
      </w:r>
    </w:p>
    <w:p w14:paraId="3ADE96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22" w:firstLineChars="200"/>
        <w:textAlignment w:val="auto"/>
        <w:rPr>
          <w:rFonts w:hint="default" w:ascii="宋体" w:hAnsi="宋体" w:cs="宋体"/>
          <w:b/>
          <w:sz w:val="26"/>
          <w:szCs w:val="26"/>
          <w:lang w:val="en-US" w:eastAsia="zh-CN"/>
        </w:rPr>
      </w:pPr>
      <w:r>
        <w:rPr>
          <w:rFonts w:hint="eastAsia" w:ascii="宋体" w:hAnsi="宋体" w:cs="宋体"/>
          <w:b/>
          <w:sz w:val="26"/>
          <w:szCs w:val="26"/>
          <w:lang w:val="en-US" w:eastAsia="zh-CN"/>
        </w:rPr>
        <w:t>四、服务期：</w:t>
      </w:r>
    </w:p>
    <w:p w14:paraId="6B34698A">
      <w:pPr>
        <w:keepNext w:val="0"/>
        <w:keepLines w:val="0"/>
        <w:pageBreakBefore w:val="0"/>
        <w:kinsoku/>
        <w:wordWrap/>
        <w:overflowPunct/>
        <w:topLinePunct w:val="0"/>
        <w:autoSpaceDE/>
        <w:autoSpaceDN/>
        <w:bidi w:val="0"/>
        <w:spacing w:line="520" w:lineRule="exact"/>
        <w:ind w:firstLine="520" w:firstLineChars="200"/>
        <w:rPr>
          <w:rFonts w:hint="default" w:ascii="宋体" w:hAnsi="宋体" w:eastAsia="宋体" w:cs="宋体"/>
          <w:sz w:val="26"/>
          <w:szCs w:val="26"/>
          <w:lang w:val="en-US" w:eastAsia="zh-CN"/>
        </w:rPr>
      </w:pPr>
      <w:r>
        <w:rPr>
          <w:rFonts w:hint="eastAsia" w:ascii="宋体" w:hAnsi="宋体" w:eastAsia="宋体" w:cs="宋体"/>
          <w:sz w:val="26"/>
          <w:szCs w:val="26"/>
          <w:lang w:val="en-US" w:eastAsia="zh-CN"/>
        </w:rPr>
        <w:t>1包：</w:t>
      </w:r>
      <w:r>
        <w:rPr>
          <w:rFonts w:hint="eastAsia" w:ascii="宋体" w:hAnsi="宋体" w:cs="宋体"/>
          <w:sz w:val="26"/>
          <w:szCs w:val="26"/>
          <w:lang w:val="en-US" w:eastAsia="zh-CN"/>
        </w:rPr>
        <w:t>一年</w:t>
      </w:r>
    </w:p>
    <w:p w14:paraId="07A39048">
      <w:pPr>
        <w:keepNext w:val="0"/>
        <w:keepLines w:val="0"/>
        <w:pageBreakBefore w:val="0"/>
        <w:kinsoku/>
        <w:wordWrap/>
        <w:overflowPunct/>
        <w:topLinePunct w:val="0"/>
        <w:autoSpaceDE/>
        <w:autoSpaceDN/>
        <w:bidi w:val="0"/>
        <w:spacing w:line="520" w:lineRule="exact"/>
        <w:ind w:firstLine="520" w:firstLineChars="200"/>
        <w:rPr>
          <w:rFonts w:hint="eastAsia" w:ascii="宋体" w:hAnsi="宋体" w:cs="宋体"/>
          <w:sz w:val="26"/>
          <w:szCs w:val="26"/>
          <w:lang w:val="en-US" w:eastAsia="zh-CN"/>
        </w:rPr>
      </w:pPr>
      <w:r>
        <w:rPr>
          <w:rFonts w:hint="eastAsia" w:ascii="宋体" w:hAnsi="宋体" w:eastAsia="宋体" w:cs="宋体"/>
          <w:sz w:val="26"/>
          <w:szCs w:val="26"/>
          <w:lang w:val="en-US" w:eastAsia="zh-CN"/>
        </w:rPr>
        <w:t>2包：</w:t>
      </w:r>
      <w:r>
        <w:rPr>
          <w:rFonts w:hint="eastAsia" w:ascii="宋体" w:hAnsi="宋体" w:cs="宋体"/>
          <w:sz w:val="26"/>
          <w:szCs w:val="26"/>
          <w:lang w:val="en-US" w:eastAsia="zh-CN"/>
        </w:rPr>
        <w:t>一年</w:t>
      </w:r>
    </w:p>
    <w:p w14:paraId="08463404">
      <w:pPr>
        <w:keepNext w:val="0"/>
        <w:keepLines w:val="0"/>
        <w:pageBreakBefore w:val="0"/>
        <w:numPr>
          <w:ilvl w:val="0"/>
          <w:numId w:val="1"/>
        </w:numPr>
        <w:kinsoku/>
        <w:wordWrap/>
        <w:overflowPunct/>
        <w:topLinePunct w:val="0"/>
        <w:autoSpaceDE/>
        <w:autoSpaceDN/>
        <w:bidi w:val="0"/>
        <w:spacing w:line="520" w:lineRule="exact"/>
        <w:ind w:firstLine="522" w:firstLineChars="200"/>
        <w:rPr>
          <w:rFonts w:hint="eastAsia" w:ascii="宋体" w:hAnsi="宋体" w:cs="宋体"/>
          <w:b/>
          <w:sz w:val="26"/>
          <w:szCs w:val="26"/>
          <w:lang w:val="en-US" w:eastAsia="zh-CN"/>
        </w:rPr>
      </w:pPr>
      <w:r>
        <w:rPr>
          <w:rFonts w:hint="eastAsia" w:ascii="宋体" w:hAnsi="宋体" w:cs="宋体"/>
          <w:b/>
          <w:sz w:val="26"/>
          <w:szCs w:val="26"/>
          <w:lang w:val="en-US" w:eastAsia="zh-CN"/>
        </w:rPr>
        <w:t>付款方式：</w:t>
      </w:r>
    </w:p>
    <w:p w14:paraId="3D4985E3">
      <w:pPr>
        <w:keepNext w:val="0"/>
        <w:keepLines w:val="0"/>
        <w:pageBreakBefore w:val="0"/>
        <w:kinsoku/>
        <w:wordWrap/>
        <w:overflowPunct/>
        <w:topLinePunct w:val="0"/>
        <w:autoSpaceDE/>
        <w:autoSpaceDN/>
        <w:bidi w:val="0"/>
        <w:spacing w:line="520" w:lineRule="exact"/>
        <w:ind w:left="0" w:leftChars="0"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按合同约定付款，因本次招标的详细规划编制数量和面积暂不确定，在招标文件及签订合同时注明中标供应商应按照招标人要求完成规编制服务工作，编制完成后按实际发生的服务内容据实结算编制费用。</w:t>
      </w:r>
    </w:p>
    <w:p w14:paraId="58E03EF4">
      <w:pPr>
        <w:keepNext w:val="0"/>
        <w:keepLines w:val="0"/>
        <w:pageBreakBefore w:val="0"/>
        <w:numPr>
          <w:ilvl w:val="0"/>
          <w:numId w:val="1"/>
        </w:numPr>
        <w:kinsoku/>
        <w:wordWrap/>
        <w:overflowPunct/>
        <w:topLinePunct w:val="0"/>
        <w:autoSpaceDE/>
        <w:autoSpaceDN/>
        <w:bidi w:val="0"/>
        <w:spacing w:line="520" w:lineRule="exact"/>
        <w:ind w:firstLine="562" w:firstLineChars="200"/>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br w:type="page"/>
      </w:r>
    </w:p>
    <w:p w14:paraId="164EBB39">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2"/>
        <w:jc w:val="center"/>
        <w:textAlignment w:val="auto"/>
        <w:rPr>
          <w:rFonts w:hint="eastAsia" w:ascii="宋体" w:hAnsi="宋体" w:eastAsia="宋体" w:cs="宋体"/>
          <w:b/>
          <w:bCs/>
          <w:i w:val="0"/>
          <w:iCs w:val="0"/>
          <w:color w:val="auto"/>
          <w:sz w:val="32"/>
          <w:szCs w:val="32"/>
          <w:shd w:val="clear"/>
        </w:rPr>
      </w:pPr>
      <w:r>
        <w:rPr>
          <w:rFonts w:hint="eastAsia" w:ascii="宋体" w:hAnsi="宋体" w:eastAsia="宋体" w:cs="宋体"/>
          <w:b/>
          <w:bCs/>
          <w:i w:val="0"/>
          <w:iCs w:val="0"/>
          <w:color w:val="auto"/>
          <w:sz w:val="32"/>
          <w:szCs w:val="32"/>
          <w:shd w:val="clear"/>
          <w:lang w:val="en-US" w:eastAsia="zh-CN"/>
        </w:rPr>
        <w:t>拟签订</w:t>
      </w:r>
      <w:r>
        <w:rPr>
          <w:rFonts w:hint="eastAsia" w:ascii="宋体" w:hAnsi="宋体" w:eastAsia="宋体" w:cs="宋体"/>
          <w:b/>
          <w:bCs/>
          <w:i w:val="0"/>
          <w:iCs w:val="0"/>
          <w:color w:val="auto"/>
          <w:sz w:val="32"/>
          <w:szCs w:val="32"/>
          <w:shd w:val="clear"/>
        </w:rPr>
        <w:t>合同主要条款</w:t>
      </w:r>
    </w:p>
    <w:p w14:paraId="727DB6E8">
      <w:pPr>
        <w:pStyle w:val="13"/>
        <w:numPr>
          <w:ilvl w:val="0"/>
          <w:numId w:val="0"/>
        </w:numPr>
        <w:jc w:val="center"/>
        <w:rPr>
          <w:rFonts w:hint="eastAsia" w:eastAsia="宋体"/>
          <w:b/>
          <w:bCs/>
          <w:lang w:eastAsia="zh-CN"/>
        </w:rPr>
      </w:pPr>
      <w:r>
        <w:rPr>
          <w:rFonts w:hint="eastAsia"/>
          <w:b/>
          <w:bCs/>
          <w:lang w:eastAsia="zh-CN"/>
        </w:rPr>
        <w:t>（</w:t>
      </w:r>
      <w:r>
        <w:rPr>
          <w:rFonts w:hint="eastAsia"/>
          <w:b/>
          <w:bCs/>
          <w:lang w:val="en-US" w:eastAsia="zh-CN"/>
        </w:rPr>
        <w:t>以最终签订合同约束为准</w:t>
      </w:r>
      <w:r>
        <w:rPr>
          <w:rFonts w:hint="eastAsia"/>
          <w:b/>
          <w:bCs/>
          <w:lang w:eastAsia="zh-CN"/>
        </w:rPr>
        <w:t>）</w:t>
      </w:r>
    </w:p>
    <w:p w14:paraId="279CD032">
      <w:pPr>
        <w:rPr>
          <w:rFonts w:hint="eastAsia" w:ascii="宋体" w:hAnsi="宋体" w:eastAsia="宋体" w:cs="宋体"/>
          <w:color w:val="000000" w:themeColor="text1"/>
          <w:lang w:val="en-US" w:eastAsia="zh-CN"/>
          <w14:textFill>
            <w14:solidFill>
              <w14:schemeClr w14:val="tx1"/>
            </w14:solidFill>
          </w14:textFill>
        </w:rPr>
      </w:pPr>
      <w:bookmarkStart w:id="5" w:name="_Toc17092"/>
    </w:p>
    <w:p w14:paraId="75103E1C">
      <w:pPr>
        <w:spacing w:line="560" w:lineRule="exact"/>
        <w:ind w:firstLine="520" w:firstLineChars="200"/>
        <w:jc w:val="both"/>
        <w:rPr>
          <w:rFonts w:hint="eastAsia" w:ascii="宋体" w:hAnsi="宋体" w:eastAsia="宋体" w:cs="宋体"/>
          <w:sz w:val="26"/>
          <w:szCs w:val="26"/>
        </w:rPr>
      </w:pPr>
      <w:r>
        <w:rPr>
          <w:rFonts w:hint="eastAsia" w:ascii="宋体" w:hAnsi="宋体" w:eastAsia="宋体" w:cs="宋体"/>
          <w:sz w:val="26"/>
          <w:szCs w:val="26"/>
        </w:rPr>
        <w:t>根据</w:t>
      </w:r>
      <w:r>
        <w:rPr>
          <w:rFonts w:hint="eastAsia" w:ascii="宋体" w:hAnsi="宋体" w:eastAsia="宋体" w:cs="宋体"/>
          <w:sz w:val="26"/>
          <w:szCs w:val="26"/>
          <w:u w:val="single"/>
          <w:lang w:eastAsia="zh-CN"/>
        </w:rPr>
        <w:t>紫阳县国土空间详细规划编制项目</w:t>
      </w:r>
      <w:r>
        <w:rPr>
          <w:rFonts w:hint="eastAsia" w:ascii="宋体" w:hAnsi="宋体" w:eastAsia="宋体" w:cs="宋体"/>
          <w:sz w:val="26"/>
          <w:szCs w:val="26"/>
        </w:rPr>
        <w:t>的采购结果，按照《中华人民共和国政府采购法》《合同法》的规定，</w:t>
      </w:r>
      <w:r>
        <w:rPr>
          <w:rFonts w:hint="eastAsia" w:ascii="宋体" w:hAnsi="宋体" w:eastAsia="宋体" w:cs="宋体"/>
          <w:kern w:val="28"/>
          <w:sz w:val="26"/>
          <w:szCs w:val="26"/>
        </w:rPr>
        <w:t>经双方协商，</w:t>
      </w:r>
      <w:r>
        <w:rPr>
          <w:rFonts w:hint="eastAsia" w:ascii="宋体" w:hAnsi="宋体" w:eastAsia="宋体" w:cs="宋体"/>
          <w:sz w:val="26"/>
          <w:szCs w:val="26"/>
        </w:rPr>
        <w:t>本着平等互利和诚实信用的原则，</w:t>
      </w:r>
      <w:r>
        <w:rPr>
          <w:rFonts w:hint="eastAsia" w:ascii="宋体" w:hAnsi="宋体" w:eastAsia="宋体" w:cs="宋体"/>
          <w:kern w:val="28"/>
          <w:sz w:val="26"/>
          <w:szCs w:val="26"/>
        </w:rPr>
        <w:t>一致同意签订本合同如下</w:t>
      </w:r>
      <w:r>
        <w:rPr>
          <w:rFonts w:hint="eastAsia" w:ascii="宋体" w:hAnsi="宋体" w:eastAsia="宋体" w:cs="宋体"/>
          <w:sz w:val="26"/>
          <w:szCs w:val="26"/>
        </w:rPr>
        <w:t>。</w:t>
      </w:r>
    </w:p>
    <w:p w14:paraId="13C410E7">
      <w:pPr>
        <w:spacing w:line="560" w:lineRule="exact"/>
        <w:ind w:firstLine="522" w:firstLineChars="200"/>
        <w:rPr>
          <w:rFonts w:hint="eastAsia" w:ascii="宋体" w:hAnsi="宋体" w:eastAsia="宋体" w:cs="宋体"/>
          <w:b/>
          <w:sz w:val="26"/>
          <w:szCs w:val="26"/>
        </w:rPr>
      </w:pPr>
      <w:r>
        <w:rPr>
          <w:rFonts w:hint="eastAsia" w:ascii="宋体" w:hAnsi="宋体" w:eastAsia="宋体" w:cs="宋体"/>
          <w:b/>
          <w:sz w:val="26"/>
          <w:szCs w:val="26"/>
        </w:rPr>
        <w:t>一、合同金额</w:t>
      </w:r>
    </w:p>
    <w:p w14:paraId="0B6572D6">
      <w:pPr>
        <w:pStyle w:val="15"/>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合同金额为（大写）：</w:t>
      </w:r>
      <w:r>
        <w:rPr>
          <w:rFonts w:hint="eastAsia" w:ascii="宋体" w:hAnsi="宋体" w:eastAsia="宋体" w:cs="宋体"/>
          <w:sz w:val="26"/>
          <w:szCs w:val="26"/>
          <w:u w:val="single"/>
          <w:lang w:val="en-US" w:eastAsia="zh-CN"/>
        </w:rPr>
        <w:t xml:space="preserve">        </w:t>
      </w:r>
      <w:r>
        <w:rPr>
          <w:rFonts w:hint="eastAsia" w:ascii="宋体" w:hAnsi="宋体" w:eastAsia="宋体" w:cs="宋体"/>
          <w:sz w:val="26"/>
          <w:szCs w:val="26"/>
        </w:rPr>
        <w:t>元（￥</w:t>
      </w:r>
      <w:r>
        <w:rPr>
          <w:rFonts w:hint="eastAsia" w:ascii="宋体" w:hAnsi="宋体" w:eastAsia="宋体" w:cs="宋体"/>
          <w:sz w:val="26"/>
          <w:szCs w:val="26"/>
          <w:u w:val="single"/>
          <w:lang w:val="en-US" w:eastAsia="zh-CN"/>
        </w:rPr>
        <w:t xml:space="preserve">        </w:t>
      </w:r>
      <w:r>
        <w:rPr>
          <w:rFonts w:hint="eastAsia" w:ascii="宋体" w:hAnsi="宋体" w:eastAsia="宋体" w:cs="宋体"/>
          <w:sz w:val="26"/>
          <w:szCs w:val="26"/>
        </w:rPr>
        <w:t>元）人民币。</w:t>
      </w:r>
    </w:p>
    <w:p w14:paraId="46205276">
      <w:pPr>
        <w:tabs>
          <w:tab w:val="left" w:pos="630"/>
        </w:tabs>
        <w:spacing w:line="560" w:lineRule="exact"/>
        <w:ind w:firstLine="522" w:firstLineChars="200"/>
        <w:rPr>
          <w:rFonts w:hint="eastAsia" w:ascii="宋体" w:hAnsi="宋体" w:eastAsia="宋体" w:cs="宋体"/>
          <w:b/>
          <w:sz w:val="26"/>
          <w:szCs w:val="26"/>
        </w:rPr>
      </w:pPr>
      <w:r>
        <w:rPr>
          <w:rFonts w:hint="eastAsia" w:ascii="宋体" w:hAnsi="宋体" w:eastAsia="宋体" w:cs="宋体"/>
          <w:b/>
          <w:sz w:val="26"/>
          <w:szCs w:val="26"/>
        </w:rPr>
        <w:t>二、服务范围</w:t>
      </w:r>
    </w:p>
    <w:p w14:paraId="53E60920">
      <w:pPr>
        <w:tabs>
          <w:tab w:val="left" w:pos="630"/>
        </w:tabs>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甲方聘请乙方提供以下服务：</w:t>
      </w:r>
    </w:p>
    <w:p w14:paraId="75626B33">
      <w:pPr>
        <w:spacing w:line="560" w:lineRule="exact"/>
        <w:ind w:firstLine="520" w:firstLineChars="200"/>
        <w:rPr>
          <w:rFonts w:hint="eastAsia" w:ascii="宋体" w:hAnsi="宋体" w:eastAsia="宋体" w:cs="宋体"/>
          <w:sz w:val="26"/>
          <w:szCs w:val="26"/>
          <w:u w:val="single"/>
        </w:rPr>
      </w:pPr>
      <w:r>
        <w:rPr>
          <w:rFonts w:hint="eastAsia" w:ascii="宋体" w:hAnsi="宋体" w:eastAsia="宋体" w:cs="宋体"/>
          <w:sz w:val="26"/>
          <w:szCs w:val="26"/>
        </w:rPr>
        <w:t>1．本合同项下的服务指</w:t>
      </w:r>
      <w:r>
        <w:rPr>
          <w:rFonts w:hint="eastAsia" w:ascii="宋体" w:hAnsi="宋体" w:eastAsia="宋体" w:cs="宋体"/>
          <w:sz w:val="26"/>
          <w:szCs w:val="26"/>
          <w:u w:val="single"/>
        </w:rPr>
        <w:t xml:space="preserve"> </w:t>
      </w:r>
      <w:r>
        <w:rPr>
          <w:rFonts w:hint="eastAsia" w:ascii="宋体" w:hAnsi="宋体" w:eastAsia="宋体" w:cs="宋体"/>
          <w:sz w:val="26"/>
          <w:szCs w:val="26"/>
          <w:u w:val="single"/>
          <w:lang w:eastAsia="zh-CN"/>
        </w:rPr>
        <w:t>紫阳县国土空间详细规划编制项目</w:t>
      </w:r>
      <w:r>
        <w:rPr>
          <w:rFonts w:hint="eastAsia" w:ascii="宋体" w:hAnsi="宋体" w:eastAsia="宋体" w:cs="宋体"/>
          <w:sz w:val="26"/>
          <w:szCs w:val="26"/>
          <w:u w:val="single"/>
        </w:rPr>
        <w:t xml:space="preserve"> </w:t>
      </w:r>
      <w:r>
        <w:rPr>
          <w:rFonts w:hint="eastAsia" w:ascii="宋体" w:hAnsi="宋体" w:eastAsia="宋体" w:cs="宋体"/>
          <w:sz w:val="26"/>
          <w:szCs w:val="26"/>
        </w:rPr>
        <w:t>。</w:t>
      </w:r>
    </w:p>
    <w:p w14:paraId="0ED24B7A">
      <w:pPr>
        <w:tabs>
          <w:tab w:val="left" w:pos="630"/>
        </w:tabs>
        <w:spacing w:line="560" w:lineRule="exact"/>
        <w:ind w:firstLine="522" w:firstLineChars="200"/>
        <w:rPr>
          <w:rFonts w:hint="eastAsia" w:ascii="宋体" w:hAnsi="宋体" w:eastAsia="宋体" w:cs="宋体"/>
          <w:b/>
          <w:sz w:val="26"/>
          <w:szCs w:val="26"/>
        </w:rPr>
      </w:pPr>
      <w:r>
        <w:rPr>
          <w:rFonts w:hint="eastAsia" w:ascii="宋体" w:hAnsi="宋体" w:eastAsia="宋体" w:cs="宋体"/>
          <w:b/>
          <w:sz w:val="26"/>
          <w:szCs w:val="26"/>
        </w:rPr>
        <w:t>三、甲方乙方的权利和义务</w:t>
      </w:r>
    </w:p>
    <w:p w14:paraId="359EC6AC">
      <w:pPr>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（一） 甲方的权利和义务</w:t>
      </w:r>
    </w:p>
    <w:p w14:paraId="33B7B109">
      <w:pPr>
        <w:spacing w:line="560" w:lineRule="exact"/>
        <w:ind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1.甲方有权对合同规定范围内乙方的服务行为进行监督和检查，拥有监</w:t>
      </w:r>
    </w:p>
    <w:p w14:paraId="49A4D7DF">
      <w:pPr>
        <w:spacing w:line="560" w:lineRule="exact"/>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管权。有权定期核对乙方提供服务所配备的人员数量。对甲方认为不合理的部分有权下达整改通知书，并要求乙方限期整改。</w:t>
      </w:r>
    </w:p>
    <w:p w14:paraId="359EA0BF">
      <w:pPr>
        <w:spacing w:line="560" w:lineRule="exact"/>
        <w:ind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2.负责检查乙方管理工作的实施及制度的执行情况。</w:t>
      </w:r>
    </w:p>
    <w:p w14:paraId="51FF428C">
      <w:pPr>
        <w:spacing w:line="560" w:lineRule="exact"/>
        <w:ind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3.根据本合同规定，按时向乙方支付应付服务费用。</w:t>
      </w:r>
    </w:p>
    <w:p w14:paraId="1BAE9FF5">
      <w:pPr>
        <w:spacing w:line="560" w:lineRule="exact"/>
        <w:ind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4.国家法律、法规所规定由甲方承担的其它责任。</w:t>
      </w:r>
    </w:p>
    <w:p w14:paraId="624E779B">
      <w:pPr>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（二） 乙方的权利和义务</w:t>
      </w:r>
    </w:p>
    <w:p w14:paraId="5E13382B">
      <w:pPr>
        <w:spacing w:line="560" w:lineRule="exact"/>
        <w:ind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 xml:space="preserve">1.对本合同规定的委托服务范围内的项目享有管理权及服务义务。 </w:t>
      </w:r>
    </w:p>
    <w:p w14:paraId="4AC432BA">
      <w:pPr>
        <w:spacing w:line="560" w:lineRule="exact"/>
        <w:ind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 xml:space="preserve">2.根据本合同的规定向甲方收取相关服务费用，并有权在本项目管理范 </w:t>
      </w:r>
    </w:p>
    <w:p w14:paraId="00BFD8DA">
      <w:pPr>
        <w:spacing w:line="560" w:lineRule="exact"/>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 xml:space="preserve">围内管理及合理使用。 </w:t>
      </w:r>
    </w:p>
    <w:p w14:paraId="62237C2B">
      <w:pPr>
        <w:spacing w:line="560" w:lineRule="exact"/>
        <w:ind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 xml:space="preserve">3.服务成果符合《陕西省实用性村庄规划技术要求》要求，包含制定工作方案、收集基础资料、开展实地举证、内业填报等工作，直至通过上级质检验收。 </w:t>
      </w:r>
    </w:p>
    <w:p w14:paraId="6B73E750">
      <w:pPr>
        <w:spacing w:line="560" w:lineRule="exact"/>
        <w:ind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 xml:space="preserve">4.接受项目行业管理部门及政府有关部门的指导，接受甲方的监督。 </w:t>
      </w:r>
    </w:p>
    <w:p w14:paraId="01AA072A">
      <w:pPr>
        <w:spacing w:line="560" w:lineRule="exact"/>
        <w:ind w:firstLine="520" w:firstLineChars="200"/>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5.国家法律、法规所规定由乙方承担的其它责任。</w:t>
      </w:r>
    </w:p>
    <w:p w14:paraId="484CC71D">
      <w:pPr>
        <w:tabs>
          <w:tab w:val="left" w:pos="630"/>
        </w:tabs>
        <w:spacing w:line="560" w:lineRule="exact"/>
        <w:ind w:firstLine="522" w:firstLineChars="200"/>
        <w:rPr>
          <w:rFonts w:hint="eastAsia" w:ascii="宋体" w:hAnsi="宋体" w:eastAsia="宋体" w:cs="宋体"/>
          <w:b/>
          <w:sz w:val="26"/>
          <w:szCs w:val="26"/>
        </w:rPr>
      </w:pPr>
      <w:r>
        <w:rPr>
          <w:rFonts w:hint="eastAsia" w:ascii="宋体" w:hAnsi="宋体" w:eastAsia="宋体" w:cs="宋体"/>
          <w:b/>
          <w:sz w:val="26"/>
          <w:szCs w:val="26"/>
        </w:rPr>
        <w:t>四、服务期间（项目完成期限）</w:t>
      </w:r>
    </w:p>
    <w:p w14:paraId="08D38D6A">
      <w:pPr>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委托服务期间自</w:t>
      </w:r>
      <w:r>
        <w:rPr>
          <w:rFonts w:hint="eastAsia" w:ascii="宋体" w:hAnsi="宋体" w:eastAsia="宋体" w:cs="宋体"/>
          <w:sz w:val="26"/>
          <w:szCs w:val="26"/>
          <w:u w:val="single"/>
          <w:lang w:val="en-US" w:eastAsia="zh-CN"/>
        </w:rPr>
        <w:t xml:space="preserve">     </w:t>
      </w:r>
      <w:r>
        <w:rPr>
          <w:rFonts w:hint="eastAsia" w:ascii="宋体" w:hAnsi="宋体" w:eastAsia="宋体" w:cs="宋体"/>
          <w:sz w:val="26"/>
          <w:szCs w:val="26"/>
        </w:rPr>
        <w:t>年</w:t>
      </w:r>
      <w:r>
        <w:rPr>
          <w:rFonts w:hint="eastAsia" w:ascii="宋体" w:hAnsi="宋体" w:eastAsia="宋体" w:cs="宋体"/>
          <w:sz w:val="26"/>
          <w:szCs w:val="26"/>
          <w:u w:val="single"/>
          <w:lang w:val="en-US" w:eastAsia="zh-CN"/>
        </w:rPr>
        <w:t xml:space="preserve">  </w:t>
      </w:r>
      <w:r>
        <w:rPr>
          <w:rFonts w:hint="eastAsia" w:ascii="宋体" w:hAnsi="宋体" w:eastAsia="宋体" w:cs="宋体"/>
          <w:sz w:val="26"/>
          <w:szCs w:val="26"/>
        </w:rPr>
        <w:t>月至</w:t>
      </w:r>
      <w:r>
        <w:rPr>
          <w:rFonts w:hint="eastAsia" w:ascii="宋体" w:hAnsi="宋体" w:eastAsia="宋体" w:cs="宋体"/>
          <w:sz w:val="26"/>
          <w:szCs w:val="26"/>
          <w:u w:val="single"/>
          <w:lang w:val="en-US" w:eastAsia="zh-CN"/>
        </w:rPr>
        <w:t xml:space="preserve">     </w:t>
      </w:r>
      <w:r>
        <w:rPr>
          <w:rFonts w:hint="eastAsia" w:ascii="宋体" w:hAnsi="宋体" w:eastAsia="宋体" w:cs="宋体"/>
          <w:sz w:val="26"/>
          <w:szCs w:val="26"/>
        </w:rPr>
        <w:t>年</w:t>
      </w:r>
      <w:r>
        <w:rPr>
          <w:rFonts w:hint="eastAsia" w:ascii="宋体" w:hAnsi="宋体" w:eastAsia="宋体" w:cs="宋体"/>
          <w:sz w:val="26"/>
          <w:szCs w:val="26"/>
          <w:u w:val="single"/>
          <w:lang w:val="en-US" w:eastAsia="zh-CN"/>
        </w:rPr>
        <w:t xml:space="preserve">  </w:t>
      </w:r>
      <w:r>
        <w:rPr>
          <w:rFonts w:hint="eastAsia" w:ascii="宋体" w:hAnsi="宋体" w:eastAsia="宋体" w:cs="宋体"/>
          <w:sz w:val="26"/>
          <w:szCs w:val="26"/>
        </w:rPr>
        <w:t>月止。</w:t>
      </w:r>
    </w:p>
    <w:p w14:paraId="0B7AEBA1">
      <w:pPr>
        <w:spacing w:line="560" w:lineRule="exact"/>
        <w:ind w:firstLine="522" w:firstLineChars="200"/>
        <w:rPr>
          <w:rFonts w:hint="eastAsia" w:ascii="宋体" w:hAnsi="宋体" w:eastAsia="宋体" w:cs="宋体"/>
          <w:sz w:val="26"/>
          <w:szCs w:val="26"/>
        </w:rPr>
      </w:pPr>
      <w:r>
        <w:rPr>
          <w:rFonts w:hint="eastAsia" w:ascii="宋体" w:hAnsi="宋体" w:eastAsia="宋体" w:cs="宋体"/>
          <w:b/>
          <w:sz w:val="26"/>
          <w:szCs w:val="26"/>
        </w:rPr>
        <w:t>五、付款方式</w:t>
      </w:r>
    </w:p>
    <w:p w14:paraId="6FEF5E82">
      <w:pPr>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由甲方按下列程序在</w:t>
      </w:r>
      <w:r>
        <w:rPr>
          <w:rFonts w:hint="eastAsia" w:ascii="宋体" w:hAnsi="宋体" w:eastAsia="宋体" w:cs="宋体"/>
          <w:sz w:val="26"/>
          <w:szCs w:val="26"/>
          <w:u w:val="single"/>
        </w:rPr>
        <w:t xml:space="preserve"> </w:t>
      </w:r>
      <w:r>
        <w:rPr>
          <w:rFonts w:hint="eastAsia" w:ascii="宋体" w:hAnsi="宋体" w:eastAsia="宋体" w:cs="宋体"/>
          <w:sz w:val="26"/>
          <w:szCs w:val="26"/>
          <w:u w:val="single"/>
          <w:lang w:val="en-US" w:eastAsia="zh-CN"/>
        </w:rPr>
        <w:t>合同约定范围</w:t>
      </w:r>
      <w:r>
        <w:rPr>
          <w:rFonts w:hint="eastAsia" w:ascii="宋体" w:hAnsi="宋体" w:eastAsia="宋体" w:cs="宋体"/>
          <w:sz w:val="26"/>
          <w:szCs w:val="26"/>
          <w:u w:val="single"/>
        </w:rPr>
        <w:t xml:space="preserve"> </w:t>
      </w:r>
      <w:r>
        <w:rPr>
          <w:rFonts w:hint="eastAsia" w:ascii="宋体" w:hAnsi="宋体" w:eastAsia="宋体" w:cs="宋体"/>
          <w:sz w:val="26"/>
          <w:szCs w:val="26"/>
        </w:rPr>
        <w:t>内付款。</w:t>
      </w:r>
    </w:p>
    <w:p w14:paraId="03C59202">
      <w:pPr>
        <w:spacing w:line="560" w:lineRule="exact"/>
        <w:ind w:firstLine="520" w:firstLineChars="200"/>
        <w:rPr>
          <w:rFonts w:hint="eastAsia" w:ascii="宋体" w:hAnsi="宋体" w:eastAsia="宋体" w:cs="宋体"/>
          <w:color w:val="auto"/>
          <w:sz w:val="26"/>
          <w:szCs w:val="26"/>
        </w:rPr>
      </w:pPr>
      <w:r>
        <w:rPr>
          <w:rFonts w:hint="eastAsia" w:ascii="宋体" w:hAnsi="宋体" w:eastAsia="宋体" w:cs="宋体"/>
          <w:color w:val="auto"/>
          <w:kern w:val="0"/>
          <w:sz w:val="26"/>
          <w:szCs w:val="26"/>
        </w:rPr>
        <w:t>1.在合同实施及服务人员到达服务地后</w:t>
      </w:r>
      <w:r>
        <w:rPr>
          <w:rFonts w:hint="eastAsia" w:ascii="宋体" w:hAnsi="宋体" w:eastAsia="宋体" w:cs="宋体"/>
          <w:color w:val="auto"/>
          <w:kern w:val="0"/>
          <w:sz w:val="26"/>
          <w:szCs w:val="26"/>
          <w:u w:val="single"/>
          <w:lang w:val="en-US" w:eastAsia="zh-CN"/>
        </w:rPr>
        <w:t>7</w:t>
      </w:r>
      <w:r>
        <w:rPr>
          <w:rFonts w:hint="eastAsia" w:ascii="宋体" w:hAnsi="宋体" w:eastAsia="宋体" w:cs="宋体"/>
          <w:color w:val="auto"/>
          <w:kern w:val="0"/>
          <w:sz w:val="26"/>
          <w:szCs w:val="26"/>
        </w:rPr>
        <w:t>天内，甲方应将第一次付款总服务费的_</w:t>
      </w:r>
      <w:r>
        <w:rPr>
          <w:rFonts w:hint="eastAsia" w:ascii="宋体" w:hAnsi="宋体" w:eastAsia="宋体" w:cs="宋体"/>
          <w:color w:val="auto"/>
          <w:kern w:val="0"/>
          <w:sz w:val="26"/>
          <w:szCs w:val="26"/>
          <w:u w:val="single"/>
          <w:lang w:val="en-US" w:eastAsia="zh-CN"/>
        </w:rPr>
        <w:t>40</w:t>
      </w:r>
      <w:r>
        <w:rPr>
          <w:rFonts w:hint="eastAsia" w:ascii="宋体" w:hAnsi="宋体" w:eastAsia="宋体" w:cs="宋体"/>
          <w:color w:val="auto"/>
          <w:kern w:val="0"/>
          <w:sz w:val="26"/>
          <w:szCs w:val="26"/>
        </w:rPr>
        <w:t>_(%)付给乙方。</w:t>
      </w:r>
    </w:p>
    <w:p w14:paraId="07E104FE">
      <w:pPr>
        <w:spacing w:line="560" w:lineRule="exact"/>
        <w:ind w:firstLine="520" w:firstLineChars="200"/>
        <w:rPr>
          <w:rFonts w:hint="eastAsia" w:ascii="宋体" w:hAnsi="宋体" w:eastAsia="宋体" w:cs="宋体"/>
          <w:color w:val="auto"/>
          <w:sz w:val="26"/>
          <w:szCs w:val="26"/>
        </w:rPr>
      </w:pPr>
      <w:r>
        <w:rPr>
          <w:rFonts w:hint="eastAsia" w:ascii="宋体" w:hAnsi="宋体" w:eastAsia="宋体" w:cs="宋体"/>
          <w:color w:val="auto"/>
          <w:kern w:val="0"/>
          <w:sz w:val="26"/>
          <w:szCs w:val="26"/>
        </w:rPr>
        <w:t>2.第二次付款额应为总服务费的</w:t>
      </w:r>
      <w:r>
        <w:rPr>
          <w:rFonts w:hint="eastAsia" w:ascii="宋体" w:hAnsi="宋体" w:eastAsia="宋体" w:cs="宋体"/>
          <w:color w:val="auto"/>
          <w:kern w:val="0"/>
          <w:sz w:val="26"/>
          <w:szCs w:val="26"/>
          <w:u w:val="single"/>
          <w:lang w:val="en-US" w:eastAsia="zh-CN"/>
        </w:rPr>
        <w:t>40</w:t>
      </w:r>
      <w:r>
        <w:rPr>
          <w:rFonts w:hint="eastAsia" w:ascii="宋体" w:hAnsi="宋体" w:eastAsia="宋体" w:cs="宋体"/>
          <w:color w:val="auto"/>
          <w:kern w:val="0"/>
          <w:sz w:val="26"/>
          <w:szCs w:val="26"/>
        </w:rPr>
        <w:t>(%)，甲方应在乙方已经准备好，并递交了服务报告及其它相关文件，而这些报告和文件符合合同附件上的要求并被甲方验收后付给乙方。</w:t>
      </w:r>
    </w:p>
    <w:p w14:paraId="48D1335F">
      <w:pPr>
        <w:spacing w:line="560" w:lineRule="exact"/>
        <w:ind w:firstLine="520" w:firstLineChars="200"/>
        <w:rPr>
          <w:rFonts w:hint="eastAsia" w:ascii="宋体" w:hAnsi="宋体" w:eastAsia="宋体" w:cs="宋体"/>
          <w:color w:val="auto"/>
          <w:sz w:val="26"/>
          <w:szCs w:val="26"/>
        </w:rPr>
      </w:pPr>
      <w:r>
        <w:rPr>
          <w:rFonts w:hint="eastAsia" w:ascii="宋体" w:hAnsi="宋体" w:eastAsia="宋体" w:cs="宋体"/>
          <w:color w:val="auto"/>
          <w:kern w:val="0"/>
          <w:sz w:val="26"/>
          <w:szCs w:val="26"/>
        </w:rPr>
        <w:t>3.最后一次付款额应为总服务费的</w:t>
      </w:r>
      <w:r>
        <w:rPr>
          <w:rFonts w:hint="eastAsia" w:ascii="宋体" w:hAnsi="宋体" w:eastAsia="宋体" w:cs="宋体"/>
          <w:color w:val="auto"/>
          <w:kern w:val="0"/>
          <w:sz w:val="26"/>
          <w:szCs w:val="26"/>
          <w:u w:val="single"/>
          <w:lang w:val="en-US" w:eastAsia="zh-CN"/>
        </w:rPr>
        <w:t>20</w:t>
      </w:r>
      <w:r>
        <w:rPr>
          <w:rFonts w:hint="eastAsia" w:ascii="宋体" w:hAnsi="宋体" w:eastAsia="宋体" w:cs="宋体"/>
          <w:color w:val="auto"/>
          <w:kern w:val="0"/>
          <w:sz w:val="26"/>
          <w:szCs w:val="26"/>
        </w:rPr>
        <w:t>(%)，甲方应在乙方递交了服务总结报告和说明并完全履行合同完毕</w:t>
      </w:r>
      <w:r>
        <w:rPr>
          <w:rFonts w:hint="eastAsia" w:ascii="宋体" w:hAnsi="宋体" w:eastAsia="宋体" w:cs="宋体"/>
          <w:color w:val="auto"/>
          <w:kern w:val="0"/>
          <w:sz w:val="26"/>
          <w:szCs w:val="26"/>
          <w:u w:val="single"/>
        </w:rPr>
        <w:t xml:space="preserve"> </w:t>
      </w:r>
      <w:r>
        <w:rPr>
          <w:rFonts w:hint="eastAsia" w:ascii="宋体" w:hAnsi="宋体" w:eastAsia="宋体" w:cs="宋体"/>
          <w:color w:val="auto"/>
          <w:kern w:val="0"/>
          <w:sz w:val="26"/>
          <w:szCs w:val="26"/>
          <w:u w:val="single"/>
          <w:lang w:val="en-US" w:eastAsia="zh-CN"/>
        </w:rPr>
        <w:t>7</w:t>
      </w:r>
      <w:r>
        <w:rPr>
          <w:rFonts w:hint="eastAsia" w:ascii="宋体" w:hAnsi="宋体" w:eastAsia="宋体" w:cs="宋体"/>
          <w:color w:val="auto"/>
          <w:kern w:val="0"/>
          <w:sz w:val="26"/>
          <w:szCs w:val="26"/>
          <w:u w:val="single"/>
        </w:rPr>
        <w:t xml:space="preserve"> </w:t>
      </w:r>
      <w:r>
        <w:rPr>
          <w:rFonts w:hint="eastAsia" w:ascii="宋体" w:hAnsi="宋体" w:eastAsia="宋体" w:cs="宋体"/>
          <w:color w:val="auto"/>
          <w:kern w:val="0"/>
          <w:sz w:val="26"/>
          <w:szCs w:val="26"/>
        </w:rPr>
        <w:t>日内付给乙方。</w:t>
      </w:r>
    </w:p>
    <w:p w14:paraId="5FF9F41B">
      <w:pPr>
        <w:tabs>
          <w:tab w:val="left" w:pos="900"/>
        </w:tabs>
        <w:spacing w:line="560" w:lineRule="exact"/>
        <w:ind w:firstLine="522" w:firstLineChars="200"/>
        <w:rPr>
          <w:rFonts w:hint="eastAsia" w:ascii="宋体" w:hAnsi="宋体" w:eastAsia="宋体" w:cs="宋体"/>
          <w:b/>
          <w:sz w:val="26"/>
          <w:szCs w:val="26"/>
        </w:rPr>
      </w:pPr>
      <w:r>
        <w:rPr>
          <w:rFonts w:hint="eastAsia" w:ascii="宋体" w:hAnsi="宋体" w:eastAsia="宋体" w:cs="宋体"/>
          <w:b/>
          <w:sz w:val="26"/>
          <w:szCs w:val="26"/>
        </w:rPr>
        <w:t>六、知识产权产权归属</w:t>
      </w:r>
    </w:p>
    <w:p w14:paraId="51C2855C">
      <w:pPr>
        <w:keepNext w:val="0"/>
        <w:keepLines w:val="0"/>
        <w:widowControl/>
        <w:suppressLineNumbers w:val="0"/>
        <w:ind w:firstLine="520" w:firstLineChars="200"/>
        <w:jc w:val="left"/>
        <w:rPr>
          <w:rFonts w:hint="eastAsia" w:ascii="宋体" w:hAnsi="宋体" w:eastAsia="宋体" w:cs="宋体"/>
          <w:sz w:val="26"/>
          <w:szCs w:val="26"/>
        </w:rPr>
      </w:pPr>
      <w:r>
        <w:rPr>
          <w:rFonts w:hint="eastAsia" w:ascii="宋体" w:hAnsi="宋体" w:eastAsia="宋体" w:cs="宋体"/>
          <w:color w:val="000000"/>
          <w:kern w:val="0"/>
          <w:sz w:val="26"/>
          <w:szCs w:val="26"/>
          <w:lang w:val="en-US" w:eastAsia="zh-CN" w:bidi="ar"/>
        </w:rPr>
        <w:t xml:space="preserve">乙方应保证所提供的服务或其任何一部分均不会侵犯任何第三方的专 </w:t>
      </w:r>
    </w:p>
    <w:p w14:paraId="1BBD4424">
      <w:pPr>
        <w:keepNext w:val="0"/>
        <w:keepLines w:val="0"/>
        <w:widowControl/>
        <w:suppressLineNumbers w:val="0"/>
        <w:jc w:val="left"/>
        <w:rPr>
          <w:rFonts w:hint="eastAsia" w:ascii="宋体" w:hAnsi="宋体" w:eastAsia="宋体" w:cs="宋体"/>
          <w:sz w:val="26"/>
          <w:szCs w:val="26"/>
        </w:rPr>
      </w:pPr>
      <w:r>
        <w:rPr>
          <w:rFonts w:hint="eastAsia" w:ascii="宋体" w:hAnsi="宋体" w:eastAsia="宋体" w:cs="宋体"/>
          <w:color w:val="000000"/>
          <w:kern w:val="0"/>
          <w:sz w:val="26"/>
          <w:szCs w:val="26"/>
          <w:lang w:val="en-US" w:eastAsia="zh-CN" w:bidi="ar"/>
        </w:rPr>
        <w:t>利权、商标权或著作权。</w:t>
      </w:r>
    </w:p>
    <w:p w14:paraId="03C79719">
      <w:pPr>
        <w:numPr>
          <w:ilvl w:val="0"/>
          <w:numId w:val="3"/>
        </w:numPr>
        <w:tabs>
          <w:tab w:val="left" w:pos="900"/>
        </w:tabs>
        <w:spacing w:line="560" w:lineRule="exact"/>
        <w:ind w:firstLine="522" w:firstLineChars="200"/>
        <w:rPr>
          <w:rFonts w:hint="eastAsia" w:ascii="宋体" w:hAnsi="宋体" w:eastAsia="宋体" w:cs="宋体"/>
          <w:b/>
          <w:sz w:val="26"/>
          <w:szCs w:val="26"/>
        </w:rPr>
      </w:pPr>
      <w:r>
        <w:rPr>
          <w:rFonts w:hint="eastAsia" w:ascii="宋体" w:hAnsi="宋体" w:eastAsia="宋体" w:cs="宋体"/>
          <w:b/>
          <w:sz w:val="26"/>
          <w:szCs w:val="26"/>
        </w:rPr>
        <w:t>保密</w:t>
      </w:r>
    </w:p>
    <w:p w14:paraId="25924B07">
      <w:pPr>
        <w:keepNext w:val="0"/>
        <w:keepLines w:val="0"/>
        <w:widowControl/>
        <w:suppressLineNumbers w:val="0"/>
        <w:ind w:firstLine="520" w:firstLineChars="200"/>
        <w:jc w:val="left"/>
        <w:rPr>
          <w:rFonts w:hint="eastAsia" w:ascii="宋体" w:hAnsi="宋体" w:eastAsia="宋体" w:cs="宋体"/>
          <w:sz w:val="26"/>
          <w:szCs w:val="26"/>
        </w:rPr>
      </w:pPr>
      <w:r>
        <w:rPr>
          <w:rFonts w:hint="eastAsia" w:ascii="宋体" w:hAnsi="宋体" w:eastAsia="宋体" w:cs="宋体"/>
          <w:color w:val="000000"/>
          <w:kern w:val="0"/>
          <w:sz w:val="26"/>
          <w:szCs w:val="26"/>
          <w:lang w:val="en-US" w:eastAsia="zh-CN" w:bidi="ar"/>
        </w:rPr>
        <w:t xml:space="preserve">对于甲方提供的图纸和技术资料以及属于甲方的成果，乙方有义务保 </w:t>
      </w:r>
    </w:p>
    <w:p w14:paraId="26950610">
      <w:pPr>
        <w:keepNext w:val="0"/>
        <w:keepLines w:val="0"/>
        <w:widowControl/>
        <w:suppressLineNumbers w:val="0"/>
        <w:jc w:val="left"/>
        <w:rPr>
          <w:rFonts w:hint="eastAsia" w:ascii="宋体" w:hAnsi="宋体" w:eastAsia="宋体" w:cs="宋体"/>
          <w:sz w:val="26"/>
          <w:szCs w:val="26"/>
        </w:rPr>
      </w:pPr>
      <w:r>
        <w:rPr>
          <w:rFonts w:hint="eastAsia" w:ascii="宋体" w:hAnsi="宋体" w:eastAsia="宋体" w:cs="宋体"/>
          <w:color w:val="000000"/>
          <w:kern w:val="0"/>
          <w:sz w:val="26"/>
          <w:szCs w:val="26"/>
          <w:lang w:val="en-US" w:eastAsia="zh-CN" w:bidi="ar"/>
        </w:rPr>
        <w:t xml:space="preserve">密，不得向与本项目无关的第三方转让，否则甲方有权对因此造成的损失追 </w:t>
      </w:r>
    </w:p>
    <w:p w14:paraId="43E93EF7">
      <w:pPr>
        <w:keepNext w:val="0"/>
        <w:keepLines w:val="0"/>
        <w:widowControl/>
        <w:suppressLineNumbers w:val="0"/>
        <w:jc w:val="left"/>
        <w:rPr>
          <w:rFonts w:hint="eastAsia" w:ascii="宋体" w:hAnsi="宋体" w:eastAsia="宋体" w:cs="宋体"/>
          <w:sz w:val="26"/>
          <w:szCs w:val="26"/>
        </w:rPr>
      </w:pPr>
      <w:r>
        <w:rPr>
          <w:rFonts w:hint="eastAsia" w:ascii="宋体" w:hAnsi="宋体" w:eastAsia="宋体" w:cs="宋体"/>
          <w:color w:val="000000"/>
          <w:kern w:val="0"/>
          <w:sz w:val="26"/>
          <w:szCs w:val="26"/>
          <w:lang w:val="en-US" w:eastAsia="zh-CN" w:bidi="ar"/>
        </w:rPr>
        <w:t>究责任。</w:t>
      </w:r>
    </w:p>
    <w:p w14:paraId="796B45E8">
      <w:pPr>
        <w:tabs>
          <w:tab w:val="left" w:pos="900"/>
        </w:tabs>
        <w:spacing w:line="560" w:lineRule="exact"/>
        <w:ind w:firstLine="522" w:firstLineChars="200"/>
        <w:rPr>
          <w:rFonts w:hint="eastAsia" w:ascii="宋体" w:hAnsi="宋体" w:eastAsia="宋体" w:cs="宋体"/>
          <w:b/>
          <w:sz w:val="26"/>
          <w:szCs w:val="26"/>
        </w:rPr>
      </w:pPr>
      <w:r>
        <w:rPr>
          <w:rFonts w:hint="eastAsia" w:ascii="宋体" w:hAnsi="宋体" w:eastAsia="宋体" w:cs="宋体"/>
          <w:b/>
          <w:sz w:val="26"/>
          <w:szCs w:val="26"/>
        </w:rPr>
        <w:t>八、违约责任与赔偿损失</w:t>
      </w:r>
    </w:p>
    <w:p w14:paraId="08A76B4B">
      <w:pPr>
        <w:tabs>
          <w:tab w:val="left" w:pos="900"/>
        </w:tabs>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1. 乙方提供的服务不符合采购文件、报价文件或本合同规定的，甲方有权拒收，并且乙方须向甲方方支付本合同总价5%的违约金。</w:t>
      </w:r>
    </w:p>
    <w:p w14:paraId="5F580EC9">
      <w:pPr>
        <w:tabs>
          <w:tab w:val="left" w:pos="720"/>
          <w:tab w:val="left" w:pos="900"/>
        </w:tabs>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2. 乙方未能按本合同规定的交货时间提供服务，从逾期之日起每日按本合同总价3‰的数额向甲方支付违约金；逾期半个月以上的，甲方有权终止合同，由此造成的甲方经济损失由乙方承担。</w:t>
      </w:r>
    </w:p>
    <w:p w14:paraId="7F7698FC">
      <w:pPr>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3. 甲方无正当理由拒收接受服务，到期拒付服务款项的，甲方向乙方偿付本合同总的5%的违约金。甲方人逾期付款，则每日按本合同总价的3‰向乙方偿付违约金。</w:t>
      </w:r>
    </w:p>
    <w:p w14:paraId="72B41A9C">
      <w:pPr>
        <w:spacing w:line="560" w:lineRule="exact"/>
        <w:ind w:firstLine="520" w:firstLineChars="200"/>
        <w:rPr>
          <w:rFonts w:hint="eastAsia" w:ascii="宋体" w:hAnsi="宋体" w:eastAsia="宋体" w:cs="宋体"/>
          <w:bCs/>
          <w:sz w:val="26"/>
          <w:szCs w:val="26"/>
        </w:rPr>
      </w:pPr>
      <w:r>
        <w:rPr>
          <w:rFonts w:hint="eastAsia" w:ascii="宋体" w:hAnsi="宋体" w:eastAsia="宋体" w:cs="宋体"/>
          <w:bCs/>
          <w:sz w:val="26"/>
          <w:szCs w:val="26"/>
        </w:rPr>
        <w:t>4.其它违约责任按《中华人民共和国合同法》处理。</w:t>
      </w:r>
    </w:p>
    <w:p w14:paraId="27F45742">
      <w:pPr>
        <w:spacing w:line="560" w:lineRule="exact"/>
        <w:ind w:firstLine="522" w:firstLineChars="200"/>
        <w:rPr>
          <w:rFonts w:hint="eastAsia" w:ascii="宋体" w:hAnsi="宋体" w:eastAsia="宋体" w:cs="宋体"/>
          <w:b/>
          <w:sz w:val="26"/>
          <w:szCs w:val="26"/>
        </w:rPr>
      </w:pPr>
      <w:r>
        <w:rPr>
          <w:rFonts w:hint="eastAsia" w:ascii="宋体" w:hAnsi="宋体" w:eastAsia="宋体" w:cs="宋体"/>
          <w:b/>
          <w:sz w:val="26"/>
          <w:szCs w:val="26"/>
        </w:rPr>
        <w:t>九、争端的解决</w:t>
      </w:r>
    </w:p>
    <w:p w14:paraId="4EC92D1B">
      <w:pPr>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合同执行过程中发生的任何争议，如双方不能通过友好协商解决，按相关法律法规处理。</w:t>
      </w:r>
    </w:p>
    <w:p w14:paraId="2585C6E9">
      <w:pPr>
        <w:spacing w:line="560" w:lineRule="exact"/>
        <w:ind w:firstLine="522" w:firstLineChars="200"/>
        <w:rPr>
          <w:rFonts w:hint="eastAsia" w:ascii="宋体" w:hAnsi="宋体" w:eastAsia="宋体" w:cs="宋体"/>
          <w:sz w:val="26"/>
          <w:szCs w:val="26"/>
        </w:rPr>
      </w:pPr>
      <w:r>
        <w:rPr>
          <w:rFonts w:hint="eastAsia" w:ascii="宋体" w:hAnsi="宋体" w:eastAsia="宋体" w:cs="宋体"/>
          <w:b/>
          <w:sz w:val="26"/>
          <w:szCs w:val="26"/>
        </w:rPr>
        <w:t>十、不可抗力：</w:t>
      </w:r>
      <w:r>
        <w:rPr>
          <w:rFonts w:hint="eastAsia" w:ascii="宋体" w:hAnsi="宋体" w:eastAsia="宋体" w:cs="宋体"/>
          <w:sz w:val="26"/>
          <w:szCs w:val="26"/>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F25F7E9">
      <w:pPr>
        <w:spacing w:line="560" w:lineRule="exact"/>
        <w:ind w:firstLine="522" w:firstLineChars="200"/>
        <w:rPr>
          <w:rFonts w:hint="eastAsia" w:ascii="宋体" w:hAnsi="宋体" w:eastAsia="宋体" w:cs="宋体"/>
          <w:sz w:val="26"/>
          <w:szCs w:val="26"/>
        </w:rPr>
      </w:pPr>
      <w:r>
        <w:rPr>
          <w:rFonts w:hint="eastAsia" w:ascii="宋体" w:hAnsi="宋体" w:eastAsia="宋体" w:cs="宋体"/>
          <w:b/>
          <w:sz w:val="26"/>
          <w:szCs w:val="26"/>
        </w:rPr>
        <w:t>十一、税费：</w:t>
      </w:r>
      <w:r>
        <w:rPr>
          <w:rFonts w:hint="eastAsia" w:ascii="宋体" w:hAnsi="宋体" w:eastAsia="宋体" w:cs="宋体"/>
          <w:sz w:val="26"/>
          <w:szCs w:val="26"/>
        </w:rPr>
        <w:t>在中国境内、外发生的与本合同执行有关的一切税费均由乙方负担。</w:t>
      </w:r>
    </w:p>
    <w:p w14:paraId="5F71CF55">
      <w:pPr>
        <w:spacing w:line="560" w:lineRule="exact"/>
        <w:ind w:firstLine="522" w:firstLineChars="200"/>
        <w:rPr>
          <w:rFonts w:hint="eastAsia" w:ascii="宋体" w:hAnsi="宋体" w:eastAsia="宋体" w:cs="宋体"/>
          <w:b/>
          <w:sz w:val="26"/>
          <w:szCs w:val="26"/>
        </w:rPr>
      </w:pPr>
      <w:r>
        <w:rPr>
          <w:rFonts w:hint="eastAsia" w:ascii="宋体" w:hAnsi="宋体" w:eastAsia="宋体" w:cs="宋体"/>
          <w:b/>
          <w:sz w:val="26"/>
          <w:szCs w:val="26"/>
        </w:rPr>
        <w:t>十二、其它</w:t>
      </w:r>
    </w:p>
    <w:p w14:paraId="0A9F16B2">
      <w:pPr>
        <w:spacing w:line="560" w:lineRule="exact"/>
        <w:ind w:firstLine="520" w:firstLineChars="200"/>
        <w:rPr>
          <w:rFonts w:hint="eastAsia" w:ascii="宋体" w:hAnsi="宋体" w:eastAsia="宋体" w:cs="宋体"/>
          <w:b/>
          <w:sz w:val="26"/>
          <w:szCs w:val="26"/>
        </w:rPr>
      </w:pPr>
      <w:r>
        <w:rPr>
          <w:rFonts w:hint="eastAsia" w:ascii="宋体" w:hAnsi="宋体" w:eastAsia="宋体" w:cs="宋体"/>
          <w:sz w:val="26"/>
          <w:szCs w:val="26"/>
        </w:rPr>
        <w:t>1. 本合同所有附件、采购文件、投标文件、中标通知书通知书均为合同的有效组成部分，与本合同具有同等法律效力。</w:t>
      </w:r>
    </w:p>
    <w:p w14:paraId="7471CA92">
      <w:pPr>
        <w:spacing w:line="560" w:lineRule="exact"/>
        <w:ind w:firstLine="520" w:firstLineChars="200"/>
        <w:rPr>
          <w:rFonts w:hint="eastAsia" w:ascii="宋体" w:hAnsi="宋体" w:eastAsia="宋体" w:cs="宋体"/>
          <w:sz w:val="26"/>
          <w:szCs w:val="26"/>
        </w:rPr>
      </w:pPr>
      <w:r>
        <w:rPr>
          <w:rFonts w:hint="eastAsia" w:ascii="宋体" w:hAnsi="宋体" w:eastAsia="宋体" w:cs="宋体"/>
          <w:bCs/>
          <w:sz w:val="26"/>
          <w:szCs w:val="26"/>
        </w:rPr>
        <w:t xml:space="preserve">2. </w:t>
      </w:r>
      <w:r>
        <w:rPr>
          <w:rFonts w:hint="eastAsia" w:ascii="宋体" w:hAnsi="宋体" w:eastAsia="宋体" w:cs="宋体"/>
          <w:sz w:val="26"/>
          <w:szCs w:val="26"/>
        </w:rPr>
        <w:t>在执行本合同的过程中，所有经双方签署确认的文件（包括会议纪要、补充协议、往来信函）即成为本合同的有效组成部分。</w:t>
      </w:r>
    </w:p>
    <w:p w14:paraId="68BAB5AE">
      <w:pPr>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 xml:space="preserve">3. 如一方地址、电话、传真号码有变更，应在变更当日内书面通知对方，否则，应承担相应责任。 </w:t>
      </w:r>
    </w:p>
    <w:p w14:paraId="42675296">
      <w:pPr>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4.除甲方事先书面同意外，乙方不得部分或全部转让其应履行的合同项下的义务。</w:t>
      </w:r>
    </w:p>
    <w:p w14:paraId="592A57CB">
      <w:pPr>
        <w:spacing w:line="560" w:lineRule="exact"/>
        <w:ind w:firstLine="522" w:firstLineChars="200"/>
        <w:rPr>
          <w:rFonts w:hint="eastAsia" w:ascii="宋体" w:hAnsi="宋体" w:eastAsia="宋体" w:cs="宋体"/>
          <w:b/>
          <w:sz w:val="26"/>
          <w:szCs w:val="26"/>
        </w:rPr>
      </w:pPr>
      <w:r>
        <w:rPr>
          <w:rFonts w:hint="eastAsia" w:ascii="宋体" w:hAnsi="宋体" w:eastAsia="宋体" w:cs="宋体"/>
          <w:b/>
          <w:sz w:val="26"/>
          <w:szCs w:val="26"/>
        </w:rPr>
        <w:t>十二、合同生效：</w:t>
      </w:r>
    </w:p>
    <w:p w14:paraId="254429EC">
      <w:pPr>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1.本合同在甲乙双方法人代表或其授权代表签字盖章后生效。</w:t>
      </w:r>
    </w:p>
    <w:p w14:paraId="2C1710FB">
      <w:pPr>
        <w:spacing w:line="560" w:lineRule="exact"/>
        <w:ind w:firstLine="520" w:firstLineChars="200"/>
        <w:rPr>
          <w:rFonts w:hint="eastAsia" w:ascii="宋体" w:hAnsi="宋体" w:eastAsia="宋体" w:cs="宋体"/>
          <w:sz w:val="26"/>
          <w:szCs w:val="26"/>
        </w:rPr>
      </w:pPr>
      <w:r>
        <w:rPr>
          <w:rFonts w:hint="eastAsia" w:ascii="宋体" w:hAnsi="宋体" w:eastAsia="宋体" w:cs="宋体"/>
          <w:sz w:val="26"/>
          <w:szCs w:val="26"/>
        </w:rPr>
        <w:t>2.合同一式</w:t>
      </w:r>
      <w:r>
        <w:rPr>
          <w:rFonts w:hint="eastAsia" w:ascii="宋体" w:hAnsi="宋体" w:eastAsia="宋体" w:cs="宋体"/>
          <w:sz w:val="26"/>
          <w:szCs w:val="26"/>
          <w:u w:val="single"/>
        </w:rPr>
        <w:t xml:space="preserve"> </w:t>
      </w:r>
      <w:r>
        <w:rPr>
          <w:rFonts w:hint="eastAsia" w:ascii="宋体" w:hAnsi="宋体" w:eastAsia="宋体" w:cs="宋体"/>
          <w:sz w:val="26"/>
          <w:szCs w:val="26"/>
          <w:u w:val="single"/>
          <w:lang w:val="en-US" w:eastAsia="zh-CN"/>
        </w:rPr>
        <w:t>肆</w:t>
      </w:r>
      <w:r>
        <w:rPr>
          <w:rFonts w:hint="eastAsia" w:ascii="宋体" w:hAnsi="宋体" w:eastAsia="宋体" w:cs="宋体"/>
          <w:sz w:val="26"/>
          <w:szCs w:val="26"/>
          <w:u w:val="single"/>
        </w:rPr>
        <w:t xml:space="preserve"> </w:t>
      </w:r>
      <w:r>
        <w:rPr>
          <w:rFonts w:hint="eastAsia" w:ascii="宋体" w:hAnsi="宋体" w:eastAsia="宋体" w:cs="宋体"/>
          <w:sz w:val="26"/>
          <w:szCs w:val="26"/>
        </w:rPr>
        <w:t>份。</w:t>
      </w:r>
    </w:p>
    <w:p w14:paraId="18A6D6AF">
      <w:pPr>
        <w:spacing w:line="560" w:lineRule="exact"/>
        <w:ind w:firstLine="522" w:firstLineChars="200"/>
        <w:rPr>
          <w:rFonts w:hint="eastAsia" w:ascii="宋体" w:hAnsi="宋体" w:eastAsia="宋体" w:cs="宋体"/>
          <w:b/>
          <w:sz w:val="26"/>
          <w:szCs w:val="26"/>
        </w:rPr>
      </w:pPr>
    </w:p>
    <w:p w14:paraId="3C6D0147">
      <w:pPr>
        <w:pStyle w:val="12"/>
        <w:rPr>
          <w:rFonts w:hint="eastAsia" w:ascii="宋体" w:hAnsi="宋体" w:eastAsia="宋体" w:cs="宋体"/>
          <w:b/>
          <w:sz w:val="26"/>
          <w:szCs w:val="26"/>
        </w:rPr>
      </w:pPr>
    </w:p>
    <w:p w14:paraId="29F67195">
      <w:pPr>
        <w:pStyle w:val="12"/>
        <w:rPr>
          <w:rFonts w:hint="eastAsia" w:ascii="宋体" w:hAnsi="宋体" w:eastAsia="宋体" w:cs="宋体"/>
          <w:b/>
          <w:sz w:val="26"/>
          <w:szCs w:val="26"/>
        </w:rPr>
      </w:pPr>
    </w:p>
    <w:p w14:paraId="489B97AF">
      <w:pPr>
        <w:spacing w:line="560" w:lineRule="exact"/>
        <w:rPr>
          <w:rFonts w:hint="eastAsia" w:ascii="宋体" w:hAnsi="宋体" w:eastAsia="宋体" w:cs="宋体"/>
          <w:sz w:val="26"/>
          <w:szCs w:val="26"/>
        </w:rPr>
      </w:pPr>
      <w:r>
        <w:rPr>
          <w:rFonts w:hint="eastAsia" w:ascii="宋体" w:hAnsi="宋体" w:eastAsia="宋体" w:cs="宋体"/>
          <w:sz w:val="26"/>
          <w:szCs w:val="26"/>
        </w:rPr>
        <w:t xml:space="preserve">甲方名称：（盖章）                     乙方名称：（盖章）                        </w:t>
      </w:r>
    </w:p>
    <w:p w14:paraId="224B4E9C">
      <w:pPr>
        <w:spacing w:line="560" w:lineRule="exact"/>
        <w:rPr>
          <w:rFonts w:hint="eastAsia" w:ascii="宋体" w:hAnsi="宋体" w:eastAsia="宋体" w:cs="宋体"/>
          <w:sz w:val="26"/>
          <w:szCs w:val="26"/>
        </w:rPr>
      </w:pPr>
      <w:r>
        <w:rPr>
          <w:rFonts w:hint="eastAsia" w:ascii="宋体" w:hAnsi="宋体" w:eastAsia="宋体" w:cs="宋体"/>
          <w:sz w:val="26"/>
          <w:szCs w:val="26"/>
        </w:rPr>
        <w:t>地址：                                地址：</w:t>
      </w:r>
    </w:p>
    <w:p w14:paraId="7F765F78">
      <w:pPr>
        <w:spacing w:line="560" w:lineRule="exact"/>
        <w:rPr>
          <w:rFonts w:hint="eastAsia" w:ascii="宋体" w:hAnsi="宋体" w:eastAsia="宋体" w:cs="宋体"/>
          <w:sz w:val="26"/>
          <w:szCs w:val="26"/>
        </w:rPr>
      </w:pPr>
      <w:r>
        <w:rPr>
          <w:rFonts w:hint="eastAsia" w:ascii="宋体" w:hAnsi="宋体" w:eastAsia="宋体" w:cs="宋体"/>
          <w:sz w:val="26"/>
          <w:szCs w:val="26"/>
        </w:rPr>
        <w:t xml:space="preserve">法定代表人或授权代表（签字）：         法定代表人或授权代表（签字）    </w:t>
      </w:r>
    </w:p>
    <w:p w14:paraId="7ACBEBF8">
      <w:pPr>
        <w:spacing w:line="560" w:lineRule="exact"/>
        <w:rPr>
          <w:rFonts w:hint="eastAsia" w:ascii="宋体" w:hAnsi="宋体" w:eastAsia="宋体" w:cs="宋体"/>
          <w:sz w:val="26"/>
          <w:szCs w:val="26"/>
        </w:rPr>
      </w:pPr>
      <w:r>
        <w:rPr>
          <w:rFonts w:hint="eastAsia" w:ascii="宋体" w:hAnsi="宋体" w:eastAsia="宋体" w:cs="宋体"/>
          <w:sz w:val="26"/>
          <w:szCs w:val="26"/>
        </w:rPr>
        <w:t>开户银行：                            开户银行：</w:t>
      </w:r>
    </w:p>
    <w:p w14:paraId="170A6366">
      <w:pPr>
        <w:spacing w:line="560" w:lineRule="exact"/>
        <w:rPr>
          <w:rFonts w:hint="eastAsia" w:ascii="宋体" w:hAnsi="宋体" w:eastAsia="宋体" w:cs="宋体"/>
          <w:sz w:val="26"/>
          <w:szCs w:val="26"/>
        </w:rPr>
      </w:pPr>
      <w:r>
        <w:rPr>
          <w:rFonts w:hint="eastAsia" w:ascii="宋体" w:hAnsi="宋体" w:eastAsia="宋体" w:cs="宋体"/>
          <w:sz w:val="26"/>
          <w:szCs w:val="26"/>
        </w:rPr>
        <w:t>银行帐号：                            银行帐号：</w:t>
      </w:r>
    </w:p>
    <w:p w14:paraId="150BD9C3">
      <w:pPr>
        <w:spacing w:line="560" w:lineRule="exact"/>
        <w:rPr>
          <w:rFonts w:hint="eastAsia" w:ascii="宋体" w:hAnsi="宋体" w:eastAsia="宋体" w:cs="宋体"/>
          <w:sz w:val="26"/>
          <w:szCs w:val="26"/>
        </w:rPr>
      </w:pPr>
      <w:r>
        <w:rPr>
          <w:rFonts w:hint="eastAsia" w:ascii="宋体" w:hAnsi="宋体" w:eastAsia="宋体" w:cs="宋体"/>
          <w:sz w:val="26"/>
          <w:szCs w:val="26"/>
        </w:rPr>
        <w:t xml:space="preserve">        年     月     日                     年     月     日 </w:t>
      </w:r>
    </w:p>
    <w:p w14:paraId="281029F8">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5CE07044">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553B3231">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4F8CCDFB">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3B36A3F6">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782A531D">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0057D65A">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27A2D1BD">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22FF3DE9">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056BCB82">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688CD8B6">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5A1BE020">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643F14E7">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4B42B025">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21F5F3CA">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654FCB11">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43619490">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72CB74F6">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lang w:val="en-US" w:eastAsia="zh-CN"/>
        </w:rPr>
      </w:pPr>
    </w:p>
    <w:p w14:paraId="2ED1607D">
      <w:pPr>
        <w:widowControl/>
        <w:numPr>
          <w:ilvl w:val="0"/>
          <w:numId w:val="0"/>
        </w:numPr>
        <w:kinsoku w:val="0"/>
        <w:autoSpaceDE w:val="0"/>
        <w:autoSpaceDN w:val="0"/>
        <w:adjustRightInd w:val="0"/>
        <w:snapToGrid w:val="0"/>
        <w:spacing w:before="75" w:line="393" w:lineRule="exact"/>
        <w:jc w:val="center"/>
        <w:textAlignment w:val="baseline"/>
        <w:rPr>
          <w:rFonts w:hint="eastAsia" w:ascii="宋体" w:hAnsi="宋体" w:eastAsia="宋体" w:cs="宋体"/>
          <w:b/>
          <w:sz w:val="32"/>
          <w:szCs w:val="32"/>
        </w:rPr>
      </w:pPr>
      <w:r>
        <w:rPr>
          <w:rFonts w:hint="eastAsia" w:ascii="宋体" w:hAnsi="宋体" w:eastAsia="宋体" w:cs="宋体"/>
          <w:b/>
          <w:sz w:val="32"/>
          <w:szCs w:val="32"/>
          <w:lang w:val="en-US" w:eastAsia="zh-CN"/>
        </w:rPr>
        <w:t xml:space="preserve">第六章  </w:t>
      </w:r>
      <w:r>
        <w:rPr>
          <w:rFonts w:hint="eastAsia" w:ascii="宋体" w:hAnsi="宋体" w:eastAsia="宋体" w:cs="宋体"/>
          <w:b/>
          <w:sz w:val="32"/>
          <w:szCs w:val="32"/>
        </w:rPr>
        <w:t>投标文件格式</w:t>
      </w:r>
      <w:bookmarkEnd w:id="5"/>
    </w:p>
    <w:p w14:paraId="35CDCD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right="0" w:firstLine="560" w:firstLineChars="200"/>
        <w:jc w:val="left"/>
        <w:textAlignment w:val="baseline"/>
        <w:rPr>
          <w:rFonts w:hint="eastAsia" w:ascii="宋体" w:hAnsi="宋体" w:eastAsia="宋体" w:cs="宋体"/>
          <w:snapToGrid w:val="0"/>
          <w:color w:val="000000"/>
          <w:kern w:val="0"/>
          <w:sz w:val="26"/>
          <w:szCs w:val="26"/>
        </w:rPr>
      </w:pPr>
      <w:r>
        <w:rPr>
          <w:rFonts w:hint="eastAsia" w:ascii="宋体" w:hAnsi="宋体" w:eastAsia="宋体" w:cs="宋体"/>
          <w:snapToGrid w:val="0"/>
          <w:color w:val="000000"/>
          <w:spacing w:val="10"/>
          <w:kern w:val="0"/>
          <w:position w:val="2"/>
          <w:sz w:val="26"/>
          <w:szCs w:val="26"/>
        </w:rPr>
        <w:t>一、投标人提交响应文件须</w:t>
      </w:r>
      <w:r>
        <w:rPr>
          <w:rFonts w:hint="eastAsia" w:ascii="宋体" w:hAnsi="宋体" w:eastAsia="宋体" w:cs="宋体"/>
          <w:snapToGrid w:val="0"/>
          <w:color w:val="000000"/>
          <w:spacing w:val="8"/>
          <w:kern w:val="0"/>
          <w:position w:val="2"/>
          <w:sz w:val="26"/>
          <w:szCs w:val="26"/>
        </w:rPr>
        <w:t>知</w:t>
      </w:r>
    </w:p>
    <w:p w14:paraId="42A765CC">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88"/>
        <w:jc w:val="left"/>
        <w:textAlignment w:val="baseline"/>
        <w:rPr>
          <w:rFonts w:hint="eastAsia" w:ascii="宋体" w:hAnsi="宋体" w:eastAsia="宋体" w:cs="宋体"/>
          <w:snapToGrid w:val="0"/>
          <w:color w:val="000000"/>
          <w:kern w:val="0"/>
          <w:sz w:val="26"/>
          <w:szCs w:val="26"/>
        </w:rPr>
      </w:pPr>
      <w:r>
        <w:rPr>
          <w:rFonts w:hint="eastAsia" w:ascii="宋体" w:hAnsi="宋体" w:cs="宋体"/>
          <w:snapToGrid w:val="0"/>
          <w:color w:val="000000"/>
          <w:spacing w:val="10"/>
          <w:kern w:val="0"/>
          <w:sz w:val="26"/>
          <w:szCs w:val="26"/>
          <w:lang w:eastAsia="zh-CN"/>
        </w:rPr>
        <w:t>1.</w:t>
      </w:r>
      <w:r>
        <w:rPr>
          <w:rFonts w:hint="eastAsia" w:ascii="宋体" w:hAnsi="宋体" w:eastAsia="宋体" w:cs="宋体"/>
          <w:snapToGrid w:val="0"/>
          <w:color w:val="000000"/>
          <w:spacing w:val="10"/>
          <w:kern w:val="0"/>
          <w:sz w:val="26"/>
          <w:szCs w:val="26"/>
        </w:rPr>
        <w:t>投标人编制</w:t>
      </w:r>
      <w:r>
        <w:rPr>
          <w:rFonts w:hint="eastAsia" w:ascii="宋体" w:hAnsi="宋体" w:eastAsia="宋体" w:cs="宋体"/>
          <w:snapToGrid w:val="0"/>
          <w:color w:val="000000"/>
          <w:spacing w:val="10"/>
          <w:kern w:val="0"/>
          <w:sz w:val="26"/>
          <w:szCs w:val="26"/>
          <w:lang w:eastAsia="zh-CN"/>
        </w:rPr>
        <w:t>投标文件</w:t>
      </w:r>
      <w:r>
        <w:rPr>
          <w:rFonts w:hint="eastAsia" w:ascii="宋体" w:hAnsi="宋体" w:eastAsia="宋体" w:cs="宋体"/>
          <w:snapToGrid w:val="0"/>
          <w:color w:val="000000"/>
          <w:spacing w:val="10"/>
          <w:kern w:val="0"/>
          <w:sz w:val="26"/>
          <w:szCs w:val="26"/>
        </w:rPr>
        <w:t>前，请详细阅读</w:t>
      </w:r>
      <w:r>
        <w:rPr>
          <w:rFonts w:hint="eastAsia" w:ascii="宋体" w:hAnsi="宋体" w:eastAsia="宋体" w:cs="宋体"/>
          <w:snapToGrid w:val="0"/>
          <w:color w:val="000000"/>
          <w:spacing w:val="10"/>
          <w:kern w:val="0"/>
          <w:sz w:val="26"/>
          <w:szCs w:val="26"/>
          <w:lang w:eastAsia="zh-CN"/>
        </w:rPr>
        <w:t>招标文件</w:t>
      </w:r>
      <w:r>
        <w:rPr>
          <w:rFonts w:hint="eastAsia" w:ascii="宋体" w:hAnsi="宋体" w:eastAsia="宋体" w:cs="宋体"/>
          <w:snapToGrid w:val="0"/>
          <w:color w:val="000000"/>
          <w:spacing w:val="10"/>
          <w:kern w:val="0"/>
          <w:sz w:val="26"/>
          <w:szCs w:val="26"/>
        </w:rPr>
        <w:t>，根据</w:t>
      </w:r>
      <w:r>
        <w:rPr>
          <w:rFonts w:hint="eastAsia" w:ascii="宋体" w:hAnsi="宋体" w:eastAsia="宋体" w:cs="宋体"/>
          <w:snapToGrid w:val="0"/>
          <w:color w:val="000000"/>
          <w:spacing w:val="9"/>
          <w:kern w:val="0"/>
          <w:sz w:val="26"/>
          <w:szCs w:val="26"/>
        </w:rPr>
        <w:t>提供的</w:t>
      </w:r>
      <w:r>
        <w:rPr>
          <w:rFonts w:hint="eastAsia" w:ascii="宋体" w:hAnsi="宋体" w:eastAsia="宋体" w:cs="宋体"/>
          <w:snapToGrid w:val="0"/>
          <w:color w:val="000000"/>
          <w:spacing w:val="9"/>
          <w:kern w:val="0"/>
          <w:sz w:val="26"/>
          <w:szCs w:val="26"/>
          <w:lang w:eastAsia="zh-CN"/>
        </w:rPr>
        <w:t>投标文件</w:t>
      </w:r>
      <w:r>
        <w:rPr>
          <w:rFonts w:hint="eastAsia" w:ascii="宋体" w:hAnsi="宋体" w:eastAsia="宋体" w:cs="宋体"/>
          <w:snapToGrid w:val="0"/>
          <w:color w:val="000000"/>
          <w:spacing w:val="9"/>
          <w:kern w:val="0"/>
          <w:sz w:val="26"/>
          <w:szCs w:val="26"/>
        </w:rPr>
        <w:t>格式，理解文件中的每一项要求。</w:t>
      </w:r>
    </w:p>
    <w:p w14:paraId="08BE088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80"/>
        <w:jc w:val="left"/>
        <w:textAlignment w:val="baseline"/>
        <w:rPr>
          <w:rFonts w:hint="eastAsia" w:ascii="宋体" w:hAnsi="宋体" w:eastAsia="宋体" w:cs="宋体"/>
          <w:snapToGrid w:val="0"/>
          <w:color w:val="000000"/>
          <w:kern w:val="0"/>
          <w:sz w:val="26"/>
          <w:szCs w:val="26"/>
        </w:rPr>
      </w:pPr>
      <w:r>
        <w:rPr>
          <w:rFonts w:hint="eastAsia" w:ascii="宋体" w:hAnsi="宋体" w:cs="宋体"/>
          <w:snapToGrid w:val="0"/>
          <w:color w:val="000000"/>
          <w:spacing w:val="5"/>
          <w:kern w:val="0"/>
          <w:sz w:val="26"/>
          <w:szCs w:val="26"/>
          <w:lang w:eastAsia="zh-CN"/>
        </w:rPr>
        <w:t>2.</w:t>
      </w:r>
      <w:r>
        <w:rPr>
          <w:rFonts w:hint="eastAsia" w:ascii="宋体" w:hAnsi="宋体" w:eastAsia="宋体" w:cs="宋体"/>
          <w:snapToGrid w:val="0"/>
          <w:color w:val="000000"/>
          <w:spacing w:val="5"/>
          <w:kern w:val="0"/>
          <w:sz w:val="26"/>
          <w:szCs w:val="26"/>
          <w:lang w:eastAsia="zh-CN"/>
        </w:rPr>
        <w:t>投标文件</w:t>
      </w:r>
      <w:r>
        <w:rPr>
          <w:rFonts w:hint="eastAsia" w:ascii="宋体" w:hAnsi="宋体" w:eastAsia="宋体" w:cs="宋体"/>
          <w:snapToGrid w:val="0"/>
          <w:color w:val="000000"/>
          <w:spacing w:val="5"/>
          <w:kern w:val="0"/>
          <w:sz w:val="26"/>
          <w:szCs w:val="26"/>
        </w:rPr>
        <w:t>的编制应按照样本格式提供的内容，做出逐一明确的答复</w:t>
      </w:r>
      <w:r>
        <w:rPr>
          <w:rFonts w:hint="eastAsia" w:ascii="宋体" w:hAnsi="宋体" w:eastAsia="宋体" w:cs="宋体"/>
          <w:snapToGrid w:val="0"/>
          <w:color w:val="000000"/>
          <w:spacing w:val="2"/>
          <w:kern w:val="0"/>
          <w:sz w:val="26"/>
          <w:szCs w:val="26"/>
        </w:rPr>
        <w:t>；</w:t>
      </w:r>
      <w:r>
        <w:rPr>
          <w:rFonts w:hint="eastAsia" w:ascii="宋体" w:hAnsi="宋体" w:eastAsia="宋体" w:cs="宋体"/>
          <w:snapToGrid w:val="0"/>
          <w:color w:val="000000"/>
          <w:spacing w:val="9"/>
          <w:kern w:val="0"/>
          <w:sz w:val="26"/>
          <w:szCs w:val="26"/>
        </w:rPr>
        <w:t>投标人认为有必要，还可以</w:t>
      </w:r>
      <w:r>
        <w:rPr>
          <w:rFonts w:hint="eastAsia" w:ascii="宋体" w:hAnsi="宋体" w:eastAsia="宋体" w:cs="宋体"/>
          <w:snapToGrid w:val="0"/>
          <w:color w:val="000000"/>
          <w:spacing w:val="9"/>
          <w:kern w:val="0"/>
          <w:sz w:val="26"/>
          <w:szCs w:val="26"/>
          <w:lang w:eastAsia="zh-CN"/>
        </w:rPr>
        <w:t>做其他</w:t>
      </w:r>
      <w:r>
        <w:rPr>
          <w:rFonts w:hint="eastAsia" w:ascii="宋体" w:hAnsi="宋体" w:eastAsia="宋体" w:cs="宋体"/>
          <w:snapToGrid w:val="0"/>
          <w:color w:val="000000"/>
          <w:spacing w:val="9"/>
          <w:kern w:val="0"/>
          <w:sz w:val="26"/>
          <w:szCs w:val="26"/>
        </w:rPr>
        <w:t>补充说明</w:t>
      </w:r>
      <w:r>
        <w:rPr>
          <w:rFonts w:hint="eastAsia" w:ascii="宋体" w:hAnsi="宋体" w:eastAsia="宋体" w:cs="宋体"/>
          <w:snapToGrid w:val="0"/>
          <w:color w:val="000000"/>
          <w:spacing w:val="6"/>
          <w:kern w:val="0"/>
          <w:sz w:val="26"/>
          <w:szCs w:val="26"/>
        </w:rPr>
        <w:t>。</w:t>
      </w:r>
    </w:p>
    <w:p w14:paraId="7AA46967">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83"/>
        <w:jc w:val="left"/>
        <w:textAlignment w:val="baseline"/>
        <w:rPr>
          <w:rFonts w:hint="eastAsia" w:ascii="宋体" w:hAnsi="宋体" w:eastAsia="宋体" w:cs="宋体"/>
          <w:snapToGrid w:val="0"/>
          <w:color w:val="000000"/>
          <w:kern w:val="0"/>
          <w:sz w:val="26"/>
          <w:szCs w:val="26"/>
        </w:rPr>
      </w:pPr>
      <w:r>
        <w:rPr>
          <w:rFonts w:hint="eastAsia" w:ascii="宋体" w:hAnsi="宋体" w:cs="宋体"/>
          <w:snapToGrid w:val="0"/>
          <w:color w:val="000000"/>
          <w:spacing w:val="12"/>
          <w:kern w:val="0"/>
          <w:sz w:val="26"/>
          <w:szCs w:val="26"/>
          <w:lang w:eastAsia="zh-CN"/>
        </w:rPr>
        <w:t>3.</w:t>
      </w:r>
      <w:r>
        <w:rPr>
          <w:rFonts w:hint="eastAsia" w:ascii="宋体" w:hAnsi="宋体" w:eastAsia="宋体" w:cs="宋体"/>
          <w:snapToGrid w:val="0"/>
          <w:color w:val="000000"/>
          <w:spacing w:val="6"/>
          <w:kern w:val="0"/>
          <w:sz w:val="26"/>
          <w:szCs w:val="26"/>
        </w:rPr>
        <w:t>全部编制后，按</w:t>
      </w:r>
      <w:r>
        <w:rPr>
          <w:rFonts w:hint="eastAsia" w:ascii="宋体" w:hAnsi="宋体" w:eastAsia="宋体" w:cs="宋体"/>
          <w:snapToGrid w:val="0"/>
          <w:color w:val="000000"/>
          <w:spacing w:val="6"/>
          <w:kern w:val="0"/>
          <w:sz w:val="26"/>
          <w:szCs w:val="26"/>
          <w:lang w:eastAsia="zh-CN"/>
        </w:rPr>
        <w:t>招标文件</w:t>
      </w:r>
      <w:r>
        <w:rPr>
          <w:rFonts w:hint="eastAsia" w:ascii="宋体" w:hAnsi="宋体" w:eastAsia="宋体" w:cs="宋体"/>
          <w:snapToGrid w:val="0"/>
          <w:color w:val="000000"/>
          <w:spacing w:val="6"/>
          <w:kern w:val="0"/>
          <w:sz w:val="26"/>
          <w:szCs w:val="26"/>
        </w:rPr>
        <w:t>要求加盖印章并及时将电子响应文件</w:t>
      </w:r>
      <w:r>
        <w:rPr>
          <w:rFonts w:hint="eastAsia" w:ascii="宋体" w:hAnsi="宋体" w:eastAsia="宋体" w:cs="宋体"/>
          <w:snapToGrid w:val="0"/>
          <w:color w:val="000000"/>
          <w:spacing w:val="6"/>
          <w:kern w:val="0"/>
          <w:sz w:val="26"/>
          <w:szCs w:val="26"/>
          <w:lang w:eastAsia="zh-CN"/>
        </w:rPr>
        <w:t>（</w:t>
      </w:r>
      <w:r>
        <w:rPr>
          <w:rFonts w:hint="eastAsia" w:ascii="宋体" w:hAnsi="宋体" w:eastAsia="宋体" w:cs="宋体"/>
          <w:snapToGrid w:val="0"/>
          <w:color w:val="000000"/>
          <w:spacing w:val="6"/>
          <w:kern w:val="0"/>
          <w:sz w:val="26"/>
          <w:szCs w:val="26"/>
        </w:rPr>
        <w:t>*.</w:t>
      </w:r>
      <w:r>
        <w:rPr>
          <w:rFonts w:hint="eastAsia" w:ascii="宋体" w:hAnsi="宋体" w:eastAsia="宋体" w:cs="宋体"/>
          <w:snapToGrid w:val="0"/>
          <w:color w:val="000000"/>
          <w:kern w:val="0"/>
          <w:sz w:val="26"/>
          <w:szCs w:val="26"/>
        </w:rPr>
        <w:t>SXSTF</w:t>
      </w:r>
      <w:r>
        <w:rPr>
          <w:rFonts w:hint="eastAsia" w:ascii="宋体" w:hAnsi="宋体" w:eastAsia="宋体" w:cs="宋体"/>
          <w:snapToGrid w:val="0"/>
          <w:color w:val="000000"/>
          <w:kern w:val="0"/>
          <w:sz w:val="26"/>
          <w:szCs w:val="26"/>
          <w:lang w:eastAsia="zh-CN"/>
        </w:rPr>
        <w:t>）</w:t>
      </w:r>
      <w:r>
        <w:rPr>
          <w:rFonts w:hint="eastAsia" w:ascii="宋体" w:hAnsi="宋体" w:eastAsia="宋体" w:cs="宋体"/>
          <w:snapToGrid w:val="0"/>
          <w:color w:val="000000"/>
          <w:spacing w:val="6"/>
          <w:kern w:val="0"/>
          <w:sz w:val="26"/>
          <w:szCs w:val="26"/>
        </w:rPr>
        <w:t>于投标截止</w:t>
      </w:r>
      <w:r>
        <w:rPr>
          <w:rFonts w:hint="eastAsia" w:ascii="宋体" w:hAnsi="宋体" w:eastAsia="宋体" w:cs="宋体"/>
          <w:snapToGrid w:val="0"/>
          <w:color w:val="000000"/>
          <w:spacing w:val="5"/>
          <w:kern w:val="0"/>
          <w:sz w:val="26"/>
          <w:szCs w:val="26"/>
        </w:rPr>
        <w:t>时</w:t>
      </w:r>
      <w:r>
        <w:rPr>
          <w:rFonts w:hint="eastAsia" w:ascii="宋体" w:hAnsi="宋体" w:eastAsia="宋体" w:cs="宋体"/>
          <w:snapToGrid w:val="0"/>
          <w:color w:val="000000"/>
          <w:spacing w:val="3"/>
          <w:kern w:val="0"/>
          <w:sz w:val="26"/>
          <w:szCs w:val="26"/>
        </w:rPr>
        <w:t xml:space="preserve">间前任意时间段登录全国公共资源交易平台 </w:t>
      </w:r>
      <w:r>
        <w:rPr>
          <w:rFonts w:hint="eastAsia" w:ascii="宋体" w:hAnsi="宋体" w:eastAsia="宋体" w:cs="宋体"/>
          <w:snapToGrid w:val="0"/>
          <w:color w:val="000000"/>
          <w:spacing w:val="3"/>
          <w:kern w:val="0"/>
          <w:sz w:val="26"/>
          <w:szCs w:val="26"/>
          <w:lang w:eastAsia="zh-CN"/>
        </w:rPr>
        <w:t>（</w:t>
      </w:r>
      <w:r>
        <w:rPr>
          <w:rFonts w:hint="eastAsia" w:ascii="宋体" w:hAnsi="宋体" w:eastAsia="宋体" w:cs="宋体"/>
          <w:snapToGrid w:val="0"/>
          <w:color w:val="000000"/>
          <w:spacing w:val="3"/>
          <w:kern w:val="0"/>
          <w:sz w:val="26"/>
          <w:szCs w:val="26"/>
        </w:rPr>
        <w:t>陕西省·安康市</w:t>
      </w:r>
      <w:r>
        <w:rPr>
          <w:rFonts w:hint="eastAsia" w:ascii="宋体" w:hAnsi="宋体" w:eastAsia="宋体" w:cs="宋体"/>
          <w:snapToGrid w:val="0"/>
          <w:color w:val="000000"/>
          <w:spacing w:val="3"/>
          <w:kern w:val="0"/>
          <w:sz w:val="26"/>
          <w:szCs w:val="26"/>
          <w:lang w:eastAsia="zh-CN"/>
        </w:rPr>
        <w:t>）</w:t>
      </w:r>
      <w:r>
        <w:rPr>
          <w:rFonts w:hint="eastAsia" w:ascii="宋体" w:hAnsi="宋体" w:eastAsia="宋体" w:cs="宋体"/>
          <w:snapToGrid w:val="0"/>
          <w:color w:val="000000"/>
          <w:spacing w:val="3"/>
          <w:kern w:val="0"/>
          <w:sz w:val="26"/>
          <w:szCs w:val="26"/>
        </w:rPr>
        <w:t>网</w:t>
      </w:r>
      <w:r>
        <w:rPr>
          <w:rFonts w:hint="eastAsia" w:ascii="宋体" w:hAnsi="宋体" w:eastAsia="宋体" w:cs="宋体"/>
          <w:snapToGrid w:val="0"/>
          <w:color w:val="000000"/>
          <w:spacing w:val="16"/>
          <w:kern w:val="0"/>
          <w:sz w:val="26"/>
          <w:szCs w:val="26"/>
        </w:rPr>
        <w:t>站</w:t>
      </w:r>
      <w:r>
        <w:rPr>
          <w:rFonts w:hint="eastAsia" w:ascii="宋体" w:hAnsi="宋体" w:eastAsia="宋体" w:cs="宋体"/>
          <w:snapToGrid w:val="0"/>
          <w:color w:val="000000"/>
          <w:spacing w:val="11"/>
          <w:kern w:val="0"/>
          <w:sz w:val="26"/>
          <w:szCs w:val="26"/>
        </w:rPr>
        <w:t>进</w:t>
      </w:r>
      <w:r>
        <w:rPr>
          <w:rFonts w:hint="eastAsia" w:ascii="宋体" w:hAnsi="宋体" w:eastAsia="宋体" w:cs="宋体"/>
          <w:snapToGrid w:val="0"/>
          <w:color w:val="000000"/>
          <w:spacing w:val="8"/>
          <w:kern w:val="0"/>
          <w:sz w:val="26"/>
          <w:szCs w:val="26"/>
        </w:rPr>
        <w:t>行提交</w:t>
      </w:r>
      <w:r>
        <w:rPr>
          <w:rFonts w:hint="eastAsia" w:ascii="宋体" w:hAnsi="宋体" w:eastAsia="宋体" w:cs="宋体"/>
          <w:snapToGrid w:val="0"/>
          <w:color w:val="000000"/>
          <w:spacing w:val="8"/>
          <w:kern w:val="0"/>
          <w:sz w:val="26"/>
          <w:szCs w:val="26"/>
          <w:lang w:eastAsia="zh-CN"/>
        </w:rPr>
        <w:t>，</w:t>
      </w:r>
      <w:r>
        <w:rPr>
          <w:rFonts w:hint="eastAsia" w:ascii="宋体" w:hAnsi="宋体" w:eastAsia="宋体" w:cs="宋体"/>
          <w:snapToGrid w:val="0"/>
          <w:color w:val="000000"/>
          <w:spacing w:val="8"/>
          <w:kern w:val="0"/>
          <w:sz w:val="26"/>
          <w:szCs w:val="26"/>
        </w:rPr>
        <w:t>逾期系统将拒绝接收。</w:t>
      </w:r>
    </w:p>
    <w:p w14:paraId="7B89C73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80"/>
        <w:jc w:val="left"/>
        <w:textAlignment w:val="baseline"/>
        <w:rPr>
          <w:rFonts w:hint="eastAsia" w:ascii="宋体" w:hAnsi="宋体" w:eastAsia="宋体" w:cs="宋体"/>
          <w:snapToGrid w:val="0"/>
          <w:color w:val="000000"/>
          <w:kern w:val="0"/>
          <w:sz w:val="26"/>
          <w:szCs w:val="26"/>
        </w:rPr>
      </w:pPr>
      <w:r>
        <w:rPr>
          <w:rFonts w:hint="eastAsia" w:ascii="宋体" w:hAnsi="宋体" w:cs="宋体"/>
          <w:snapToGrid w:val="0"/>
          <w:color w:val="000000"/>
          <w:spacing w:val="20"/>
          <w:kern w:val="0"/>
          <w:sz w:val="26"/>
          <w:szCs w:val="26"/>
          <w:lang w:eastAsia="zh-CN"/>
        </w:rPr>
        <w:t>4.</w:t>
      </w:r>
      <w:r>
        <w:rPr>
          <w:rFonts w:hint="eastAsia" w:ascii="宋体" w:hAnsi="宋体" w:eastAsia="宋体" w:cs="宋体"/>
          <w:snapToGrid w:val="0"/>
          <w:color w:val="000000"/>
          <w:spacing w:val="10"/>
          <w:kern w:val="0"/>
          <w:sz w:val="26"/>
          <w:szCs w:val="26"/>
        </w:rPr>
        <w:t>未按</w:t>
      </w:r>
      <w:r>
        <w:rPr>
          <w:rFonts w:hint="eastAsia" w:ascii="宋体" w:hAnsi="宋体" w:eastAsia="宋体" w:cs="宋体"/>
          <w:snapToGrid w:val="0"/>
          <w:color w:val="000000"/>
          <w:spacing w:val="10"/>
          <w:kern w:val="0"/>
          <w:sz w:val="26"/>
          <w:szCs w:val="26"/>
          <w:lang w:eastAsia="zh-CN"/>
        </w:rPr>
        <w:t>招标文件</w:t>
      </w:r>
      <w:r>
        <w:rPr>
          <w:rFonts w:hint="eastAsia" w:ascii="宋体" w:hAnsi="宋体" w:eastAsia="宋体" w:cs="宋体"/>
          <w:snapToGrid w:val="0"/>
          <w:color w:val="000000"/>
          <w:spacing w:val="10"/>
          <w:kern w:val="0"/>
          <w:sz w:val="26"/>
          <w:szCs w:val="26"/>
        </w:rPr>
        <w:t>提供的</w:t>
      </w:r>
      <w:r>
        <w:rPr>
          <w:rFonts w:hint="eastAsia" w:ascii="宋体" w:hAnsi="宋体" w:eastAsia="宋体" w:cs="宋体"/>
          <w:snapToGrid w:val="0"/>
          <w:color w:val="000000"/>
          <w:spacing w:val="10"/>
          <w:kern w:val="0"/>
          <w:sz w:val="26"/>
          <w:szCs w:val="26"/>
          <w:lang w:eastAsia="zh-CN"/>
        </w:rPr>
        <w:t>投标文件</w:t>
      </w:r>
      <w:r>
        <w:rPr>
          <w:rFonts w:hint="eastAsia" w:ascii="宋体" w:hAnsi="宋体" w:eastAsia="宋体" w:cs="宋体"/>
          <w:snapToGrid w:val="0"/>
          <w:color w:val="000000"/>
          <w:spacing w:val="10"/>
          <w:kern w:val="0"/>
          <w:sz w:val="26"/>
          <w:szCs w:val="26"/>
        </w:rPr>
        <w:t>格式制作的</w:t>
      </w:r>
      <w:r>
        <w:rPr>
          <w:rFonts w:hint="eastAsia" w:ascii="宋体" w:hAnsi="宋体" w:eastAsia="宋体" w:cs="宋体"/>
          <w:snapToGrid w:val="0"/>
          <w:color w:val="000000"/>
          <w:spacing w:val="10"/>
          <w:kern w:val="0"/>
          <w:sz w:val="26"/>
          <w:szCs w:val="26"/>
          <w:lang w:eastAsia="zh-CN"/>
        </w:rPr>
        <w:t>投标文件</w:t>
      </w:r>
      <w:r>
        <w:rPr>
          <w:rFonts w:hint="eastAsia" w:ascii="宋体" w:hAnsi="宋体" w:eastAsia="宋体" w:cs="宋体"/>
          <w:snapToGrid w:val="0"/>
          <w:color w:val="000000"/>
          <w:spacing w:val="10"/>
          <w:kern w:val="0"/>
          <w:sz w:val="26"/>
          <w:szCs w:val="26"/>
        </w:rPr>
        <w:t>或</w:t>
      </w:r>
      <w:r>
        <w:rPr>
          <w:rFonts w:hint="eastAsia" w:ascii="宋体" w:hAnsi="宋体" w:eastAsia="宋体" w:cs="宋体"/>
          <w:snapToGrid w:val="0"/>
          <w:color w:val="000000"/>
          <w:spacing w:val="10"/>
          <w:kern w:val="0"/>
          <w:sz w:val="26"/>
          <w:szCs w:val="26"/>
          <w:lang w:val="en-US" w:eastAsia="zh-CN"/>
        </w:rPr>
        <w:t>投标</w:t>
      </w:r>
      <w:r>
        <w:rPr>
          <w:rFonts w:hint="eastAsia" w:ascii="宋体" w:hAnsi="宋体" w:eastAsia="宋体" w:cs="宋体"/>
          <w:snapToGrid w:val="0"/>
          <w:color w:val="000000"/>
          <w:spacing w:val="10"/>
          <w:kern w:val="0"/>
          <w:sz w:val="26"/>
          <w:szCs w:val="26"/>
        </w:rPr>
        <w:t>响应</w:t>
      </w:r>
      <w:r>
        <w:rPr>
          <w:rFonts w:hint="eastAsia" w:ascii="宋体" w:hAnsi="宋体" w:eastAsia="宋体" w:cs="宋体"/>
          <w:snapToGrid w:val="0"/>
          <w:color w:val="000000"/>
          <w:kern w:val="0"/>
          <w:sz w:val="26"/>
          <w:szCs w:val="26"/>
        </w:rPr>
        <w:t xml:space="preserve"> </w:t>
      </w:r>
      <w:r>
        <w:rPr>
          <w:rFonts w:hint="eastAsia" w:ascii="宋体" w:hAnsi="宋体" w:eastAsia="宋体" w:cs="宋体"/>
          <w:snapToGrid w:val="0"/>
          <w:color w:val="000000"/>
          <w:spacing w:val="15"/>
          <w:kern w:val="0"/>
          <w:sz w:val="26"/>
          <w:szCs w:val="26"/>
        </w:rPr>
        <w:t>文</w:t>
      </w:r>
      <w:r>
        <w:rPr>
          <w:rFonts w:hint="eastAsia" w:ascii="宋体" w:hAnsi="宋体" w:eastAsia="宋体" w:cs="宋体"/>
          <w:snapToGrid w:val="0"/>
          <w:color w:val="000000"/>
          <w:spacing w:val="14"/>
          <w:kern w:val="0"/>
          <w:sz w:val="26"/>
          <w:szCs w:val="26"/>
        </w:rPr>
        <w:t>件中没有按照</w:t>
      </w:r>
      <w:r>
        <w:rPr>
          <w:rFonts w:hint="eastAsia" w:ascii="宋体" w:hAnsi="宋体" w:eastAsia="宋体" w:cs="宋体"/>
          <w:snapToGrid w:val="0"/>
          <w:color w:val="000000"/>
          <w:spacing w:val="14"/>
          <w:kern w:val="0"/>
          <w:sz w:val="26"/>
          <w:szCs w:val="26"/>
          <w:lang w:eastAsia="zh-CN"/>
        </w:rPr>
        <w:t>招标文件</w:t>
      </w:r>
      <w:r>
        <w:rPr>
          <w:rFonts w:hint="eastAsia" w:ascii="宋体" w:hAnsi="宋体" w:eastAsia="宋体" w:cs="宋体"/>
          <w:snapToGrid w:val="0"/>
          <w:color w:val="000000"/>
          <w:spacing w:val="14"/>
          <w:kern w:val="0"/>
          <w:sz w:val="26"/>
          <w:szCs w:val="26"/>
        </w:rPr>
        <w:t>要求提交全部资料或者</w:t>
      </w:r>
      <w:r>
        <w:rPr>
          <w:rFonts w:hint="eastAsia" w:ascii="宋体" w:hAnsi="宋体" w:eastAsia="宋体" w:cs="宋体"/>
          <w:snapToGrid w:val="0"/>
          <w:color w:val="000000"/>
          <w:spacing w:val="14"/>
          <w:kern w:val="0"/>
          <w:sz w:val="26"/>
          <w:szCs w:val="26"/>
          <w:lang w:eastAsia="zh-CN"/>
        </w:rPr>
        <w:t>投标文件</w:t>
      </w:r>
      <w:r>
        <w:rPr>
          <w:rFonts w:hint="eastAsia" w:ascii="宋体" w:hAnsi="宋体" w:eastAsia="宋体" w:cs="宋体"/>
          <w:snapToGrid w:val="0"/>
          <w:color w:val="000000"/>
          <w:spacing w:val="14"/>
          <w:kern w:val="0"/>
          <w:sz w:val="26"/>
          <w:szCs w:val="26"/>
        </w:rPr>
        <w:t>没有对</w:t>
      </w:r>
      <w:r>
        <w:rPr>
          <w:rFonts w:hint="eastAsia" w:ascii="宋体" w:hAnsi="宋体" w:eastAsia="宋体" w:cs="宋体"/>
          <w:snapToGrid w:val="0"/>
          <w:color w:val="000000"/>
          <w:spacing w:val="14"/>
          <w:kern w:val="0"/>
          <w:sz w:val="26"/>
          <w:szCs w:val="26"/>
          <w:lang w:eastAsia="zh-CN"/>
        </w:rPr>
        <w:t>招标文件</w:t>
      </w:r>
      <w:r>
        <w:rPr>
          <w:rFonts w:hint="eastAsia" w:ascii="宋体" w:hAnsi="宋体" w:eastAsia="宋体" w:cs="宋体"/>
          <w:snapToGrid w:val="0"/>
          <w:color w:val="000000"/>
          <w:spacing w:val="10"/>
          <w:kern w:val="0"/>
          <w:sz w:val="26"/>
          <w:szCs w:val="26"/>
        </w:rPr>
        <w:t>在</w:t>
      </w:r>
      <w:r>
        <w:rPr>
          <w:rFonts w:hint="eastAsia" w:ascii="宋体" w:hAnsi="宋体" w:eastAsia="宋体" w:cs="宋体"/>
          <w:snapToGrid w:val="0"/>
          <w:color w:val="000000"/>
          <w:spacing w:val="7"/>
          <w:kern w:val="0"/>
          <w:sz w:val="26"/>
          <w:szCs w:val="26"/>
        </w:rPr>
        <w:t>各方面都做出实质性响应的，</w:t>
      </w:r>
      <w:r>
        <w:rPr>
          <w:rFonts w:hint="eastAsia" w:ascii="宋体" w:hAnsi="宋体" w:eastAsia="宋体" w:cs="宋体"/>
          <w:snapToGrid w:val="0"/>
          <w:color w:val="000000"/>
          <w:spacing w:val="7"/>
          <w:kern w:val="0"/>
          <w:sz w:val="26"/>
          <w:szCs w:val="26"/>
          <w:lang w:val="en-US" w:eastAsia="zh-CN"/>
        </w:rPr>
        <w:t>评标委员会</w:t>
      </w:r>
      <w:r>
        <w:rPr>
          <w:rFonts w:hint="eastAsia" w:ascii="宋体" w:hAnsi="宋体" w:eastAsia="宋体" w:cs="宋体"/>
          <w:snapToGrid w:val="0"/>
          <w:color w:val="000000"/>
          <w:spacing w:val="7"/>
          <w:kern w:val="0"/>
          <w:sz w:val="26"/>
          <w:szCs w:val="26"/>
        </w:rPr>
        <w:t>将按最不利于投标人的原则对</w:t>
      </w:r>
      <w:r>
        <w:rPr>
          <w:rFonts w:hint="eastAsia" w:ascii="宋体" w:hAnsi="宋体" w:eastAsia="宋体" w:cs="宋体"/>
          <w:snapToGrid w:val="0"/>
          <w:color w:val="000000"/>
          <w:spacing w:val="7"/>
          <w:kern w:val="0"/>
          <w:sz w:val="26"/>
          <w:szCs w:val="26"/>
          <w:lang w:eastAsia="zh-CN"/>
        </w:rPr>
        <w:t>投标文件</w:t>
      </w:r>
      <w:r>
        <w:rPr>
          <w:rFonts w:hint="eastAsia" w:ascii="宋体" w:hAnsi="宋体" w:eastAsia="宋体" w:cs="宋体"/>
          <w:snapToGrid w:val="0"/>
          <w:color w:val="000000"/>
          <w:spacing w:val="9"/>
          <w:kern w:val="0"/>
          <w:sz w:val="26"/>
          <w:szCs w:val="26"/>
        </w:rPr>
        <w:t>做出评判，因此导致废标或未中标，投标人自行承担责任。</w:t>
      </w:r>
    </w:p>
    <w:p w14:paraId="2E9AF6A8">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60" w:firstLineChars="200"/>
        <w:jc w:val="left"/>
        <w:textAlignment w:val="baseline"/>
        <w:rPr>
          <w:rFonts w:hint="eastAsia" w:ascii="宋体" w:hAnsi="宋体" w:eastAsia="宋体" w:cs="宋体"/>
          <w:snapToGrid w:val="0"/>
          <w:color w:val="000000"/>
          <w:kern w:val="0"/>
          <w:sz w:val="26"/>
          <w:szCs w:val="26"/>
        </w:rPr>
      </w:pPr>
      <w:r>
        <w:rPr>
          <w:rFonts w:hint="eastAsia" w:ascii="宋体" w:hAnsi="宋体" w:eastAsia="宋体" w:cs="宋体"/>
          <w:snapToGrid w:val="0"/>
          <w:color w:val="000000"/>
          <w:spacing w:val="10"/>
          <w:kern w:val="0"/>
          <w:position w:val="1"/>
          <w:sz w:val="26"/>
          <w:szCs w:val="26"/>
        </w:rPr>
        <w:t>二、响应文件格式及编排顺</w:t>
      </w:r>
      <w:r>
        <w:rPr>
          <w:rFonts w:hint="eastAsia" w:ascii="宋体" w:hAnsi="宋体" w:eastAsia="宋体" w:cs="宋体"/>
          <w:snapToGrid w:val="0"/>
          <w:color w:val="000000"/>
          <w:spacing w:val="8"/>
          <w:kern w:val="0"/>
          <w:position w:val="1"/>
          <w:sz w:val="26"/>
          <w:szCs w:val="26"/>
        </w:rPr>
        <w:t>序</w:t>
      </w:r>
    </w:p>
    <w:p w14:paraId="08166920">
      <w:pPr>
        <w:keepNext w:val="0"/>
        <w:keepLines w:val="0"/>
        <w:pageBreakBefore w:val="0"/>
        <w:wordWrap/>
        <w:overflowPunct/>
        <w:topLinePunct w:val="0"/>
        <w:bidi w:val="0"/>
        <w:spacing w:line="520" w:lineRule="exact"/>
        <w:ind w:left="0" w:right="0"/>
        <w:rPr>
          <w:rFonts w:hint="eastAsia" w:ascii="宋体" w:hAnsi="宋体" w:eastAsia="宋体" w:cs="宋体"/>
          <w:sz w:val="26"/>
          <w:szCs w:val="26"/>
        </w:rPr>
        <w:sectPr>
          <w:headerReference r:id="rId6" w:type="default"/>
          <w:footerReference r:id="rId7" w:type="default"/>
          <w:pgSz w:w="11906" w:h="16839"/>
          <w:pgMar w:top="1417" w:right="1417" w:bottom="1417" w:left="1417" w:header="0" w:footer="991" w:gutter="0"/>
          <w:pgBorders>
            <w:top w:val="none" w:sz="0" w:space="0"/>
            <w:left w:val="none" w:sz="0" w:space="0"/>
            <w:bottom w:val="none" w:sz="0" w:space="0"/>
            <w:right w:val="none" w:sz="0" w:space="0"/>
          </w:pgBorders>
          <w:pgNumType w:fmt="decimal"/>
          <w:cols w:space="720" w:num="1"/>
        </w:sectPr>
      </w:pPr>
    </w:p>
    <w:p w14:paraId="4CB09693">
      <w:pPr>
        <w:adjustRightInd w:val="0"/>
        <w:snapToGrid w:val="0"/>
        <w:spacing w:line="400" w:lineRule="exact"/>
        <w:jc w:val="left"/>
        <w:rPr>
          <w:rFonts w:hint="eastAsia" w:ascii="宋体" w:hAnsi="宋体" w:eastAsia="宋体" w:cs="宋体"/>
          <w:b/>
          <w:sz w:val="28"/>
          <w:szCs w:val="28"/>
          <w:lang w:val="en-US" w:eastAsia="zh-CN"/>
        </w:rPr>
      </w:pPr>
      <w:r>
        <w:rPr>
          <w:rFonts w:hint="eastAsia" w:ascii="宋体" w:hAnsi="宋体" w:eastAsia="宋体" w:cs="宋体"/>
          <w:b/>
          <w:sz w:val="28"/>
          <w:szCs w:val="28"/>
        </w:rPr>
        <w:t>项目编号：</w:t>
      </w:r>
      <w:r>
        <w:rPr>
          <w:rFonts w:hint="eastAsia" w:ascii="宋体" w:hAnsi="宋体" w:cs="宋体"/>
          <w:b/>
          <w:sz w:val="28"/>
          <w:szCs w:val="28"/>
          <w:lang w:eastAsia="zh-CN"/>
        </w:rPr>
        <w:t>YDAK-ZFCG2025012</w:t>
      </w:r>
    </w:p>
    <w:p w14:paraId="6AF9141E">
      <w:pPr>
        <w:autoSpaceDE w:val="0"/>
        <w:autoSpaceDN w:val="0"/>
        <w:adjustRightInd w:val="0"/>
        <w:spacing w:line="480" w:lineRule="auto"/>
        <w:rPr>
          <w:rFonts w:hint="eastAsia" w:ascii="宋体" w:hAnsi="宋体" w:eastAsia="宋体" w:cs="宋体"/>
          <w:b/>
          <w:bCs/>
          <w:spacing w:val="-10"/>
          <w:sz w:val="30"/>
          <w:szCs w:val="30"/>
        </w:rPr>
      </w:pPr>
    </w:p>
    <w:p w14:paraId="16E2D73F">
      <w:pPr>
        <w:adjustRightInd w:val="0"/>
        <w:snapToGrid w:val="0"/>
        <w:spacing w:line="360" w:lineRule="auto"/>
        <w:jc w:val="center"/>
        <w:rPr>
          <w:rFonts w:hint="eastAsia" w:ascii="宋体" w:hAnsi="宋体" w:eastAsia="宋体" w:cs="宋体"/>
          <w:b/>
          <w:sz w:val="48"/>
          <w:szCs w:val="20"/>
          <w:lang w:val="en-US" w:eastAsia="zh-CN"/>
        </w:rPr>
      </w:pPr>
    </w:p>
    <w:p w14:paraId="36ADCA8B">
      <w:pPr>
        <w:adjustRightInd w:val="0"/>
        <w:snapToGrid w:val="0"/>
        <w:spacing w:line="360" w:lineRule="auto"/>
        <w:jc w:val="center"/>
        <w:rPr>
          <w:rFonts w:hint="eastAsia" w:ascii="宋体" w:hAnsi="宋体" w:eastAsia="宋体" w:cs="宋体"/>
          <w:b/>
          <w:sz w:val="48"/>
          <w:szCs w:val="20"/>
        </w:rPr>
      </w:pPr>
      <w:r>
        <w:rPr>
          <w:rFonts w:hint="eastAsia" w:ascii="宋体" w:hAnsi="宋体" w:cs="宋体"/>
          <w:b/>
          <w:sz w:val="48"/>
          <w:szCs w:val="20"/>
          <w:lang w:val="en-US" w:eastAsia="zh-CN"/>
        </w:rPr>
        <w:t>紫阳县国土空间详细规划编制项目</w:t>
      </w:r>
      <w:r>
        <w:rPr>
          <w:rFonts w:hint="eastAsia" w:ascii="宋体" w:hAnsi="宋体" w:eastAsia="宋体" w:cs="宋体"/>
          <w:b/>
          <w:sz w:val="48"/>
          <w:szCs w:val="20"/>
          <w:lang w:val="en-US" w:eastAsia="zh-CN"/>
        </w:rPr>
        <w:t xml:space="preserve"> </w:t>
      </w:r>
    </w:p>
    <w:p w14:paraId="021692C1">
      <w:pPr>
        <w:adjustRightInd w:val="0"/>
        <w:snapToGrid w:val="0"/>
        <w:spacing w:line="360" w:lineRule="auto"/>
        <w:jc w:val="center"/>
        <w:rPr>
          <w:rFonts w:hint="eastAsia" w:ascii="宋体" w:hAnsi="宋体" w:eastAsia="宋体" w:cs="宋体"/>
          <w:b/>
          <w:sz w:val="60"/>
          <w:szCs w:val="60"/>
        </w:rPr>
      </w:pPr>
    </w:p>
    <w:p w14:paraId="3641F3E6">
      <w:pPr>
        <w:adjustRightInd w:val="0"/>
        <w:snapToGrid w:val="0"/>
        <w:spacing w:line="360" w:lineRule="auto"/>
        <w:jc w:val="center"/>
        <w:rPr>
          <w:rFonts w:hint="eastAsia" w:ascii="宋体" w:hAnsi="宋体" w:eastAsia="宋体" w:cs="宋体"/>
          <w:b/>
          <w:sz w:val="60"/>
          <w:szCs w:val="60"/>
        </w:rPr>
      </w:pPr>
      <w:r>
        <w:rPr>
          <w:rFonts w:hint="eastAsia" w:ascii="宋体" w:hAnsi="宋体" w:eastAsia="宋体" w:cs="宋体"/>
          <w:b/>
          <w:sz w:val="60"/>
          <w:szCs w:val="60"/>
        </w:rPr>
        <w:t>投标文件</w:t>
      </w:r>
    </w:p>
    <w:p w14:paraId="435FFC12">
      <w:pPr>
        <w:adjustRightInd w:val="0"/>
        <w:snapToGrid w:val="0"/>
        <w:spacing w:line="360" w:lineRule="auto"/>
        <w:rPr>
          <w:rFonts w:hint="eastAsia" w:ascii="宋体" w:hAnsi="宋体" w:eastAsia="宋体" w:cs="宋体"/>
          <w:sz w:val="30"/>
        </w:rPr>
      </w:pPr>
    </w:p>
    <w:p w14:paraId="135A7891">
      <w:pPr>
        <w:adjustRightInd w:val="0"/>
        <w:snapToGrid w:val="0"/>
        <w:spacing w:line="800" w:lineRule="exact"/>
        <w:ind w:firstLine="1576"/>
        <w:rPr>
          <w:rFonts w:hint="eastAsia" w:ascii="宋体" w:hAnsi="宋体" w:eastAsia="宋体" w:cs="宋体"/>
          <w:b/>
          <w:bCs/>
          <w:sz w:val="30"/>
        </w:rPr>
      </w:pPr>
    </w:p>
    <w:p w14:paraId="2B33C240">
      <w:pPr>
        <w:autoSpaceDE w:val="0"/>
        <w:autoSpaceDN w:val="0"/>
        <w:adjustRightInd w:val="0"/>
        <w:snapToGrid w:val="0"/>
        <w:spacing w:line="600" w:lineRule="exact"/>
        <w:ind w:firstLine="645"/>
        <w:rPr>
          <w:rFonts w:hint="eastAsia" w:ascii="宋体" w:hAnsi="宋体" w:eastAsia="宋体" w:cs="宋体"/>
          <w:b/>
          <w:bCs/>
          <w:color w:val="000000"/>
          <w:sz w:val="32"/>
          <w:szCs w:val="32"/>
          <w:lang w:val="zh-CN"/>
        </w:rPr>
      </w:pPr>
    </w:p>
    <w:p w14:paraId="6B427867">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703936DF">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7075A33C">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p>
    <w:p w14:paraId="5C74E70E">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530E91C2">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p>
    <w:p w14:paraId="1F04D88D">
      <w:pPr>
        <w:pStyle w:val="10"/>
        <w:rPr>
          <w:rFonts w:hint="eastAsia" w:ascii="宋体" w:hAnsi="宋体" w:eastAsia="宋体" w:cs="宋体"/>
          <w:b/>
          <w:bCs/>
          <w:color w:val="000000"/>
          <w:sz w:val="32"/>
          <w:szCs w:val="32"/>
          <w:u w:val="single"/>
        </w:rPr>
      </w:pPr>
    </w:p>
    <w:p w14:paraId="71E93460">
      <w:pPr>
        <w:rPr>
          <w:rFonts w:hint="eastAsia" w:ascii="宋体" w:hAnsi="宋体" w:eastAsia="宋体" w:cs="宋体"/>
          <w:b/>
          <w:bCs/>
          <w:color w:val="000000"/>
          <w:sz w:val="32"/>
          <w:szCs w:val="32"/>
          <w:u w:val="single"/>
        </w:rPr>
      </w:pPr>
    </w:p>
    <w:p w14:paraId="15911A0D">
      <w:pPr>
        <w:pStyle w:val="10"/>
        <w:rPr>
          <w:rFonts w:hint="eastAsia" w:ascii="宋体" w:hAnsi="宋体" w:eastAsia="宋体" w:cs="宋体"/>
          <w:b/>
          <w:bCs/>
          <w:color w:val="000000"/>
          <w:sz w:val="32"/>
          <w:szCs w:val="32"/>
          <w:u w:val="single"/>
        </w:rPr>
      </w:pPr>
    </w:p>
    <w:p w14:paraId="74E4E78D">
      <w:pPr>
        <w:jc w:val="both"/>
        <w:rPr>
          <w:rFonts w:hint="eastAsia" w:ascii="宋体" w:hAnsi="宋体" w:eastAsia="宋体" w:cs="宋体"/>
          <w:b/>
          <w:bCs/>
          <w:color w:val="000000"/>
          <w:sz w:val="32"/>
          <w:szCs w:val="32"/>
          <w:u w:val="single"/>
        </w:rPr>
      </w:pPr>
    </w:p>
    <w:p w14:paraId="5343A7FF">
      <w:pPr>
        <w:jc w:val="both"/>
        <w:rPr>
          <w:rFonts w:hint="eastAsia" w:ascii="宋体" w:hAnsi="宋体" w:eastAsia="宋体" w:cs="宋体"/>
          <w:b/>
          <w:bCs/>
          <w:color w:val="000000"/>
          <w:sz w:val="32"/>
          <w:szCs w:val="32"/>
          <w:u w:val="single"/>
        </w:rPr>
      </w:pPr>
    </w:p>
    <w:p w14:paraId="0C30CF01">
      <w:pPr>
        <w:jc w:val="both"/>
        <w:rPr>
          <w:rFonts w:hint="eastAsia" w:ascii="宋体" w:hAnsi="宋体" w:eastAsia="宋体" w:cs="宋体"/>
          <w:b/>
          <w:bCs/>
          <w:color w:val="000000"/>
          <w:sz w:val="32"/>
          <w:szCs w:val="32"/>
          <w:u w:val="single"/>
        </w:rPr>
      </w:pPr>
    </w:p>
    <w:p w14:paraId="5BC8F2A9">
      <w:pPr>
        <w:adjustRightInd w:val="0"/>
        <w:snapToGrid w:val="0"/>
        <w:spacing w:line="460" w:lineRule="exact"/>
        <w:jc w:val="center"/>
        <w:rPr>
          <w:rFonts w:hint="eastAsia" w:ascii="宋体" w:hAnsi="宋体" w:eastAsia="宋体" w:cs="宋体"/>
          <w:b/>
          <w:bCs/>
          <w:sz w:val="32"/>
          <w:szCs w:val="32"/>
        </w:rPr>
      </w:pPr>
      <w:r>
        <w:rPr>
          <w:rFonts w:hint="eastAsia" w:ascii="宋体" w:hAnsi="宋体" w:eastAsia="宋体" w:cs="宋体"/>
          <w:b/>
          <w:bCs/>
          <w:sz w:val="32"/>
          <w:szCs w:val="32"/>
        </w:rPr>
        <w:t>一、</w:t>
      </w:r>
      <w:r>
        <w:rPr>
          <w:rFonts w:hint="eastAsia" w:ascii="宋体" w:hAnsi="宋体" w:eastAsia="宋体" w:cs="宋体"/>
          <w:b/>
          <w:bCs/>
          <w:sz w:val="32"/>
          <w:szCs w:val="32"/>
          <w:lang w:val="en-US" w:eastAsia="zh-CN"/>
        </w:rPr>
        <w:t>投标</w:t>
      </w:r>
      <w:r>
        <w:rPr>
          <w:rFonts w:hint="eastAsia" w:ascii="宋体" w:hAnsi="宋体" w:eastAsia="宋体" w:cs="宋体"/>
          <w:b/>
          <w:bCs/>
          <w:sz w:val="32"/>
          <w:szCs w:val="32"/>
        </w:rPr>
        <w:t>响应函</w:t>
      </w:r>
    </w:p>
    <w:p w14:paraId="2C0A8210">
      <w:pPr>
        <w:keepNext w:val="0"/>
        <w:keepLines w:val="0"/>
        <w:pageBreakBefore w:val="0"/>
        <w:widowControl w:val="0"/>
        <w:kinsoku/>
        <w:wordWrap/>
        <w:overflowPunct/>
        <w:topLinePunct w:val="0"/>
        <w:autoSpaceDE/>
        <w:autoSpaceDN/>
        <w:bidi w:val="0"/>
        <w:adjustRightInd w:val="0"/>
        <w:snapToGrid w:val="0"/>
        <w:spacing w:line="520" w:lineRule="exact"/>
        <w:ind w:left="0" w:leftChars="0"/>
        <w:textAlignment w:val="auto"/>
        <w:rPr>
          <w:rFonts w:hint="eastAsia" w:ascii="宋体" w:hAnsi="宋体" w:eastAsia="宋体" w:cs="宋体"/>
          <w:b/>
          <w:sz w:val="26"/>
          <w:szCs w:val="26"/>
        </w:rPr>
      </w:pPr>
      <w:r>
        <w:rPr>
          <w:rFonts w:hint="eastAsia" w:ascii="宋体" w:hAnsi="宋体" w:cs="宋体"/>
          <w:b/>
          <w:sz w:val="26"/>
          <w:szCs w:val="26"/>
          <w:lang w:eastAsia="zh-CN"/>
        </w:rPr>
        <w:t>一鼎项目管理有限公司</w:t>
      </w:r>
      <w:r>
        <w:rPr>
          <w:rFonts w:hint="eastAsia" w:ascii="宋体" w:hAnsi="宋体" w:eastAsia="宋体" w:cs="宋体"/>
          <w:b/>
          <w:sz w:val="26"/>
          <w:szCs w:val="26"/>
        </w:rPr>
        <w:t>：</w:t>
      </w:r>
    </w:p>
    <w:p w14:paraId="03D3B56F">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rPr>
      </w:pPr>
      <w:r>
        <w:rPr>
          <w:rFonts w:hint="eastAsia" w:ascii="宋体" w:hAnsi="宋体" w:eastAsia="宋体" w:cs="宋体"/>
          <w:sz w:val="26"/>
          <w:szCs w:val="26"/>
        </w:rPr>
        <w:t>我单位收到贵单位</w:t>
      </w:r>
      <w:r>
        <w:rPr>
          <w:rFonts w:hint="eastAsia" w:ascii="宋体" w:hAnsi="宋体" w:eastAsia="宋体" w:cs="宋体"/>
          <w:sz w:val="26"/>
          <w:szCs w:val="26"/>
          <w:u w:val="single"/>
          <w:lang w:val="en-US" w:eastAsia="zh-CN"/>
        </w:rPr>
        <w:t xml:space="preserve">        </w:t>
      </w:r>
      <w:r>
        <w:rPr>
          <w:rFonts w:hint="eastAsia" w:ascii="宋体" w:hAnsi="宋体" w:eastAsia="宋体" w:cs="宋体"/>
          <w:sz w:val="26"/>
          <w:szCs w:val="26"/>
          <w:lang w:eastAsia="zh-CN"/>
        </w:rPr>
        <w:t>（</w:t>
      </w:r>
      <w:r>
        <w:rPr>
          <w:rFonts w:hint="eastAsia" w:ascii="宋体" w:hAnsi="宋体" w:eastAsia="宋体" w:cs="宋体"/>
          <w:sz w:val="26"/>
          <w:szCs w:val="26"/>
          <w:lang w:val="en-US" w:eastAsia="zh-CN"/>
        </w:rPr>
        <w:t>项目编号</w:t>
      </w:r>
      <w:r>
        <w:rPr>
          <w:rFonts w:hint="eastAsia" w:ascii="宋体" w:hAnsi="宋体" w:eastAsia="宋体" w:cs="宋体"/>
          <w:sz w:val="26"/>
          <w:szCs w:val="26"/>
          <w:lang w:eastAsia="zh-CN"/>
        </w:rPr>
        <w:t>）</w:t>
      </w:r>
      <w:r>
        <w:rPr>
          <w:rFonts w:hint="eastAsia" w:ascii="宋体" w:hAnsi="宋体" w:eastAsia="宋体" w:cs="宋体"/>
          <w:bCs/>
          <w:sz w:val="26"/>
          <w:szCs w:val="26"/>
        </w:rPr>
        <w:t>号</w:t>
      </w:r>
      <w:r>
        <w:rPr>
          <w:rFonts w:hint="eastAsia" w:ascii="宋体" w:hAnsi="宋体" w:eastAsia="宋体" w:cs="宋体"/>
          <w:sz w:val="26"/>
          <w:szCs w:val="26"/>
          <w:lang w:val="en-US" w:eastAsia="zh-CN"/>
        </w:rPr>
        <w:t>招标</w:t>
      </w:r>
      <w:r>
        <w:rPr>
          <w:rFonts w:hint="eastAsia" w:ascii="宋体" w:hAnsi="宋体" w:eastAsia="宋体" w:cs="宋体"/>
          <w:sz w:val="26"/>
          <w:szCs w:val="26"/>
        </w:rPr>
        <w:t>文件，经详细研究，我们决定参加</w:t>
      </w:r>
      <w:r>
        <w:rPr>
          <w:rFonts w:hint="eastAsia" w:ascii="宋体" w:hAnsi="宋体" w:eastAsia="宋体" w:cs="宋体"/>
          <w:sz w:val="26"/>
          <w:szCs w:val="26"/>
          <w:u w:val="single"/>
        </w:rPr>
        <w:t xml:space="preserve">    （项目名称）     </w:t>
      </w:r>
      <w:r>
        <w:rPr>
          <w:rFonts w:hint="eastAsia" w:ascii="宋体" w:hAnsi="宋体" w:eastAsia="宋体" w:cs="宋体"/>
          <w:sz w:val="26"/>
          <w:szCs w:val="26"/>
        </w:rPr>
        <w:t>招标活动。为此，我方郑重声明以下诸点，并负法律责任：</w:t>
      </w:r>
    </w:p>
    <w:p w14:paraId="3CAB5DD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20" w:firstLineChars="200"/>
        <w:textAlignment w:val="auto"/>
        <w:rPr>
          <w:rFonts w:hint="eastAsia" w:ascii="宋体" w:hAnsi="宋体" w:eastAsia="宋体" w:cs="宋体"/>
          <w:sz w:val="26"/>
          <w:szCs w:val="26"/>
        </w:rPr>
      </w:pPr>
      <w:r>
        <w:rPr>
          <w:rFonts w:hint="eastAsia" w:ascii="宋体" w:hAnsi="宋体" w:cs="宋体"/>
          <w:sz w:val="26"/>
          <w:szCs w:val="26"/>
          <w:lang w:eastAsia="zh-CN"/>
        </w:rPr>
        <w:t>1.</w:t>
      </w:r>
      <w:r>
        <w:rPr>
          <w:rFonts w:hint="eastAsia" w:ascii="宋体" w:hAnsi="宋体" w:eastAsia="宋体" w:cs="宋体"/>
          <w:sz w:val="26"/>
          <w:szCs w:val="26"/>
        </w:rPr>
        <w:t>愿意满足</w:t>
      </w:r>
      <w:r>
        <w:rPr>
          <w:rFonts w:hint="eastAsia" w:ascii="宋体" w:hAnsi="宋体" w:eastAsia="宋体" w:cs="宋体"/>
          <w:sz w:val="26"/>
          <w:szCs w:val="26"/>
          <w:lang w:val="en-US" w:eastAsia="zh-CN"/>
        </w:rPr>
        <w:t>招标</w:t>
      </w:r>
      <w:r>
        <w:rPr>
          <w:rFonts w:hint="eastAsia" w:ascii="宋体" w:hAnsi="宋体" w:eastAsia="宋体" w:cs="宋体"/>
          <w:sz w:val="26"/>
          <w:szCs w:val="26"/>
        </w:rPr>
        <w:t>文件中的一切要求，提供相关服务，投标总报价为：人民币（大写）：</w:t>
      </w:r>
      <w:r>
        <w:rPr>
          <w:rFonts w:hint="eastAsia" w:ascii="宋体" w:hAnsi="宋体" w:eastAsia="宋体" w:cs="宋体"/>
          <w:sz w:val="26"/>
          <w:szCs w:val="26"/>
          <w:u w:val="single"/>
          <w:lang w:val="en-US" w:eastAsia="zh-CN"/>
        </w:rPr>
        <w:t xml:space="preserve">        </w:t>
      </w:r>
      <w:r>
        <w:rPr>
          <w:rFonts w:hint="eastAsia" w:ascii="宋体" w:hAnsi="宋体" w:eastAsia="宋体" w:cs="宋体"/>
          <w:sz w:val="26"/>
          <w:szCs w:val="26"/>
        </w:rPr>
        <w:t>元（小写￥</w:t>
      </w:r>
      <w:r>
        <w:rPr>
          <w:rFonts w:hint="eastAsia" w:ascii="宋体" w:hAnsi="宋体" w:eastAsia="宋体" w:cs="宋体"/>
          <w:sz w:val="26"/>
          <w:szCs w:val="26"/>
          <w:u w:val="single"/>
          <w:lang w:val="en-US" w:eastAsia="zh-CN"/>
        </w:rPr>
        <w:t xml:space="preserve">        </w:t>
      </w:r>
      <w:r>
        <w:rPr>
          <w:rFonts w:hint="eastAsia" w:ascii="宋体" w:hAnsi="宋体" w:eastAsia="宋体" w:cs="宋体"/>
          <w:sz w:val="26"/>
          <w:szCs w:val="26"/>
        </w:rPr>
        <w:t>）</w:t>
      </w:r>
    </w:p>
    <w:p w14:paraId="6642C1DA">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20" w:firstLineChars="200"/>
        <w:textAlignment w:val="auto"/>
        <w:rPr>
          <w:rFonts w:hint="eastAsia" w:ascii="宋体" w:hAnsi="宋体" w:eastAsia="宋体" w:cs="宋体"/>
          <w:sz w:val="26"/>
          <w:szCs w:val="26"/>
        </w:rPr>
      </w:pPr>
      <w:r>
        <w:rPr>
          <w:rFonts w:hint="eastAsia" w:ascii="宋体" w:hAnsi="宋体" w:cs="宋体"/>
          <w:sz w:val="26"/>
          <w:szCs w:val="26"/>
          <w:lang w:eastAsia="zh-CN"/>
        </w:rPr>
        <w:t>2.</w:t>
      </w:r>
      <w:r>
        <w:rPr>
          <w:rFonts w:hint="eastAsia" w:ascii="宋体" w:hAnsi="宋体" w:eastAsia="宋体" w:cs="宋体"/>
          <w:sz w:val="26"/>
          <w:szCs w:val="26"/>
        </w:rPr>
        <w:t>我方提交的投标文件</w:t>
      </w:r>
      <w:r>
        <w:rPr>
          <w:rFonts w:hint="eastAsia" w:ascii="宋体" w:hAnsi="宋体" w:eastAsia="宋体" w:cs="宋体"/>
          <w:sz w:val="26"/>
          <w:szCs w:val="26"/>
          <w:lang w:eastAsia="zh-CN"/>
        </w:rPr>
        <w:t>为</w:t>
      </w:r>
      <w:r>
        <w:rPr>
          <w:rFonts w:hint="eastAsia" w:ascii="宋体" w:hAnsi="宋体" w:eastAsia="宋体" w:cs="宋体"/>
          <w:sz w:val="26"/>
          <w:szCs w:val="26"/>
        </w:rPr>
        <w:t>电子文件一份。</w:t>
      </w:r>
    </w:p>
    <w:p w14:paraId="44662A0C">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rPr>
      </w:pPr>
      <w:r>
        <w:rPr>
          <w:rFonts w:hint="eastAsia" w:ascii="宋体" w:hAnsi="宋体" w:cs="宋体"/>
          <w:sz w:val="26"/>
          <w:szCs w:val="26"/>
          <w:lang w:eastAsia="zh-CN"/>
        </w:rPr>
        <w:t>3.</w:t>
      </w:r>
      <w:r>
        <w:rPr>
          <w:rFonts w:hint="eastAsia" w:ascii="宋体" w:hAnsi="宋体" w:eastAsia="宋体" w:cs="宋体"/>
          <w:sz w:val="26"/>
          <w:szCs w:val="26"/>
        </w:rPr>
        <w:t>我们已详细审查全部</w:t>
      </w:r>
      <w:r>
        <w:rPr>
          <w:rFonts w:hint="eastAsia" w:ascii="宋体" w:hAnsi="宋体" w:eastAsia="宋体" w:cs="宋体"/>
          <w:sz w:val="26"/>
          <w:szCs w:val="26"/>
          <w:lang w:eastAsia="zh-CN"/>
        </w:rPr>
        <w:t>招标文件</w:t>
      </w:r>
      <w:r>
        <w:rPr>
          <w:rFonts w:hint="eastAsia" w:ascii="宋体" w:hAnsi="宋体" w:eastAsia="宋体" w:cs="宋体"/>
          <w:sz w:val="26"/>
          <w:szCs w:val="26"/>
        </w:rPr>
        <w:t>。我们完全理解并同意放弃对这方面有不明及误解的权力。</w:t>
      </w:r>
    </w:p>
    <w:p w14:paraId="41E74909">
      <w:pPr>
        <w:keepNext w:val="0"/>
        <w:keepLines w:val="0"/>
        <w:pageBreakBefore w:val="0"/>
        <w:widowControl w:val="0"/>
        <w:kinsoku/>
        <w:wordWrap/>
        <w:overflowPunct/>
        <w:topLinePunct w:val="0"/>
        <w:autoSpaceDE/>
        <w:autoSpaceDN/>
        <w:bidi w:val="0"/>
        <w:spacing w:line="520" w:lineRule="exact"/>
        <w:ind w:left="0" w:leftChars="0" w:firstLine="520" w:firstLineChars="200"/>
        <w:jc w:val="left"/>
        <w:textAlignment w:val="auto"/>
        <w:rPr>
          <w:rFonts w:hint="eastAsia" w:ascii="宋体" w:hAnsi="宋体" w:eastAsia="宋体" w:cs="宋体"/>
          <w:kern w:val="2"/>
          <w:sz w:val="26"/>
          <w:szCs w:val="26"/>
          <w:lang w:val="en-US" w:eastAsia="zh-CN" w:bidi="ar-SA"/>
        </w:rPr>
      </w:pPr>
      <w:r>
        <w:rPr>
          <w:rFonts w:hint="eastAsia" w:ascii="宋体" w:hAnsi="宋体" w:cs="宋体"/>
          <w:kern w:val="2"/>
          <w:sz w:val="26"/>
          <w:szCs w:val="26"/>
          <w:lang w:val="en-US" w:eastAsia="zh-CN" w:bidi="ar-SA"/>
        </w:rPr>
        <w:t>4.</w:t>
      </w:r>
      <w:r>
        <w:rPr>
          <w:rFonts w:hint="eastAsia" w:ascii="宋体" w:hAnsi="宋体" w:eastAsia="宋体" w:cs="宋体"/>
          <w:kern w:val="2"/>
          <w:sz w:val="26"/>
          <w:szCs w:val="26"/>
          <w:lang w:val="en-US" w:eastAsia="zh-CN" w:bidi="ar-SA"/>
        </w:rPr>
        <w:t>我们完全理解并同意贵方在招标文件中的有关取消投标资格的条款。</w:t>
      </w:r>
    </w:p>
    <w:p w14:paraId="7A8A341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rPr>
      </w:pPr>
      <w:r>
        <w:rPr>
          <w:rFonts w:hint="eastAsia" w:ascii="宋体" w:hAnsi="宋体" w:cs="宋体"/>
          <w:sz w:val="26"/>
          <w:szCs w:val="26"/>
          <w:lang w:eastAsia="zh-CN"/>
        </w:rPr>
        <w:t>5.</w:t>
      </w:r>
      <w:r>
        <w:rPr>
          <w:rFonts w:hint="eastAsia" w:ascii="宋体" w:hAnsi="宋体" w:eastAsia="宋体" w:cs="宋体"/>
          <w:sz w:val="26"/>
          <w:szCs w:val="26"/>
        </w:rPr>
        <w:t>如若</w:t>
      </w:r>
      <w:r>
        <w:rPr>
          <w:rFonts w:hint="eastAsia" w:ascii="宋体" w:hAnsi="宋体" w:cs="宋体"/>
          <w:sz w:val="26"/>
          <w:szCs w:val="26"/>
          <w:lang w:eastAsia="zh-CN"/>
        </w:rPr>
        <w:t>中标</w:t>
      </w:r>
      <w:r>
        <w:rPr>
          <w:rFonts w:hint="eastAsia" w:ascii="宋体" w:hAnsi="宋体" w:eastAsia="宋体" w:cs="宋体"/>
          <w:sz w:val="26"/>
          <w:szCs w:val="26"/>
        </w:rPr>
        <w:t>，将根据</w:t>
      </w:r>
      <w:r>
        <w:rPr>
          <w:rFonts w:hint="eastAsia" w:ascii="宋体" w:hAnsi="宋体" w:eastAsia="宋体" w:cs="宋体"/>
          <w:sz w:val="26"/>
          <w:szCs w:val="26"/>
          <w:lang w:eastAsia="zh-CN"/>
        </w:rPr>
        <w:t>招标文件</w:t>
      </w:r>
      <w:r>
        <w:rPr>
          <w:rFonts w:hint="eastAsia" w:ascii="宋体" w:hAnsi="宋体" w:eastAsia="宋体" w:cs="宋体"/>
          <w:sz w:val="26"/>
          <w:szCs w:val="26"/>
        </w:rPr>
        <w:t>的要求、响应文件及承诺条件，全面签约并履行合同规定的责任和义务。</w:t>
      </w:r>
    </w:p>
    <w:p w14:paraId="7F5E6FC4">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rPr>
      </w:pPr>
      <w:r>
        <w:rPr>
          <w:rFonts w:hint="eastAsia" w:ascii="宋体" w:hAnsi="宋体" w:cs="宋体"/>
          <w:sz w:val="26"/>
          <w:szCs w:val="26"/>
          <w:lang w:eastAsia="zh-CN"/>
        </w:rPr>
        <w:t>6.</w:t>
      </w:r>
      <w:r>
        <w:rPr>
          <w:rFonts w:hint="eastAsia" w:ascii="宋体" w:hAnsi="宋体" w:eastAsia="宋体" w:cs="宋体"/>
          <w:sz w:val="26"/>
          <w:szCs w:val="26"/>
        </w:rPr>
        <w:t>我们理解，最低报价不是</w:t>
      </w:r>
      <w:r>
        <w:rPr>
          <w:rFonts w:hint="eastAsia" w:ascii="宋体" w:hAnsi="宋体" w:cs="宋体"/>
          <w:sz w:val="26"/>
          <w:szCs w:val="26"/>
          <w:lang w:eastAsia="zh-CN"/>
        </w:rPr>
        <w:t>中标</w:t>
      </w:r>
      <w:r>
        <w:rPr>
          <w:rFonts w:hint="eastAsia" w:ascii="宋体" w:hAnsi="宋体" w:eastAsia="宋体" w:cs="宋体"/>
          <w:sz w:val="26"/>
          <w:szCs w:val="26"/>
        </w:rPr>
        <w:t>的唯一条件，你们有选择</w:t>
      </w:r>
      <w:r>
        <w:rPr>
          <w:rFonts w:hint="eastAsia" w:ascii="宋体" w:hAnsi="宋体" w:cs="宋体"/>
          <w:sz w:val="26"/>
          <w:szCs w:val="26"/>
          <w:lang w:eastAsia="zh-CN"/>
        </w:rPr>
        <w:t>中标</w:t>
      </w:r>
      <w:r>
        <w:rPr>
          <w:rFonts w:hint="eastAsia" w:ascii="宋体" w:hAnsi="宋体" w:eastAsia="宋体" w:cs="宋体"/>
          <w:sz w:val="26"/>
          <w:szCs w:val="26"/>
        </w:rPr>
        <w:t>者的权力。</w:t>
      </w:r>
    </w:p>
    <w:p w14:paraId="2F45859E">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rPr>
      </w:pPr>
      <w:r>
        <w:rPr>
          <w:rFonts w:hint="eastAsia" w:ascii="宋体" w:hAnsi="宋体" w:eastAsia="宋体" w:cs="宋体"/>
          <w:sz w:val="26"/>
          <w:szCs w:val="26"/>
        </w:rPr>
        <w:t>7、我方愿按《中华人民共和国民法典》第三编（合同）履行自己的全部责任。</w:t>
      </w:r>
    </w:p>
    <w:p w14:paraId="620C256F">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rPr>
      </w:pPr>
      <w:r>
        <w:rPr>
          <w:rFonts w:hint="eastAsia" w:ascii="宋体" w:hAnsi="宋体" w:eastAsia="宋体" w:cs="宋体"/>
          <w:sz w:val="26"/>
          <w:szCs w:val="26"/>
        </w:rPr>
        <w:t>8、我方的</w:t>
      </w:r>
      <w:r>
        <w:rPr>
          <w:rFonts w:hint="eastAsia" w:ascii="宋体" w:hAnsi="宋体" w:eastAsia="宋体" w:cs="宋体"/>
          <w:sz w:val="26"/>
          <w:szCs w:val="26"/>
          <w:lang w:eastAsia="zh-CN"/>
        </w:rPr>
        <w:t>投标文件</w:t>
      </w:r>
      <w:r>
        <w:rPr>
          <w:rFonts w:hint="eastAsia" w:ascii="宋体" w:hAnsi="宋体" w:eastAsia="宋体" w:cs="宋体"/>
          <w:sz w:val="26"/>
          <w:szCs w:val="26"/>
        </w:rPr>
        <w:t>自投标后</w:t>
      </w:r>
      <w:r>
        <w:rPr>
          <w:rFonts w:hint="eastAsia" w:ascii="宋体" w:hAnsi="宋体" w:eastAsia="宋体" w:cs="宋体"/>
          <w:sz w:val="26"/>
          <w:szCs w:val="26"/>
          <w:u w:val="single"/>
        </w:rPr>
        <w:t xml:space="preserve">    </w:t>
      </w:r>
      <w:r>
        <w:rPr>
          <w:rFonts w:hint="eastAsia" w:ascii="宋体" w:hAnsi="宋体" w:eastAsia="宋体" w:cs="宋体"/>
          <w:sz w:val="26"/>
          <w:szCs w:val="26"/>
        </w:rPr>
        <w:t>天内有效。</w:t>
      </w:r>
    </w:p>
    <w:p w14:paraId="60202A4F">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rPr>
      </w:pPr>
      <w:r>
        <w:rPr>
          <w:rFonts w:hint="eastAsia" w:ascii="宋体" w:hAnsi="宋体" w:eastAsia="宋体" w:cs="宋体"/>
          <w:sz w:val="26"/>
          <w:szCs w:val="26"/>
        </w:rPr>
        <w:t>9、所有关于本文件的函电，请按下列地址联系：</w:t>
      </w:r>
    </w:p>
    <w:p w14:paraId="7604A0E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rPr>
      </w:pPr>
      <w:r>
        <w:rPr>
          <w:rFonts w:hint="eastAsia" w:ascii="宋体" w:hAnsi="宋体" w:eastAsia="宋体" w:cs="宋体"/>
          <w:sz w:val="26"/>
          <w:szCs w:val="26"/>
          <w:lang w:eastAsia="zh-CN"/>
        </w:rPr>
        <w:t>投标人</w:t>
      </w:r>
      <w:r>
        <w:rPr>
          <w:rFonts w:hint="eastAsia" w:ascii="宋体" w:hAnsi="宋体" w:eastAsia="宋体" w:cs="宋体"/>
          <w:sz w:val="26"/>
          <w:szCs w:val="26"/>
        </w:rPr>
        <w:t>全称</w:t>
      </w:r>
      <w:r>
        <w:rPr>
          <w:rFonts w:hint="eastAsia" w:ascii="宋体" w:hAnsi="宋体" w:eastAsia="宋体" w:cs="宋体"/>
          <w:sz w:val="26"/>
          <w:szCs w:val="26"/>
          <w:lang w:eastAsia="zh-CN"/>
        </w:rPr>
        <w:t>：</w:t>
      </w:r>
      <w:r>
        <w:rPr>
          <w:rFonts w:hint="eastAsia" w:ascii="宋体" w:hAnsi="宋体" w:eastAsia="宋体" w:cs="宋体"/>
          <w:sz w:val="26"/>
          <w:szCs w:val="26"/>
          <w:u w:val="single"/>
          <w:lang w:val="en-US" w:eastAsia="zh-CN"/>
        </w:rPr>
        <w:t xml:space="preserve">        </w:t>
      </w:r>
      <w:r>
        <w:rPr>
          <w:rFonts w:hint="eastAsia" w:ascii="宋体" w:hAnsi="宋体" w:eastAsia="宋体" w:cs="宋体"/>
          <w:sz w:val="26"/>
          <w:szCs w:val="26"/>
        </w:rPr>
        <w:t>（印章）</w:t>
      </w:r>
    </w:p>
    <w:p w14:paraId="0838849D">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u w:val="single"/>
        </w:rPr>
      </w:pPr>
      <w:r>
        <w:rPr>
          <w:rFonts w:hint="eastAsia" w:ascii="宋体" w:hAnsi="宋体" w:eastAsia="宋体" w:cs="宋体"/>
          <w:sz w:val="26"/>
          <w:szCs w:val="26"/>
        </w:rPr>
        <w:t>地    址：</w:t>
      </w:r>
      <w:r>
        <w:rPr>
          <w:rFonts w:hint="eastAsia" w:ascii="宋体" w:hAnsi="宋体" w:eastAsia="宋体" w:cs="宋体"/>
          <w:sz w:val="26"/>
          <w:szCs w:val="26"/>
          <w:u w:val="single"/>
          <w:lang w:val="en-US" w:eastAsia="zh-CN"/>
        </w:rPr>
        <w:t xml:space="preserve">        </w:t>
      </w:r>
    </w:p>
    <w:p w14:paraId="1513045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rPr>
      </w:pPr>
      <w:r>
        <w:rPr>
          <w:rFonts w:hint="eastAsia" w:ascii="宋体" w:hAnsi="宋体" w:eastAsia="宋体" w:cs="宋体"/>
          <w:sz w:val="26"/>
          <w:szCs w:val="26"/>
        </w:rPr>
        <w:t>开户银行：</w:t>
      </w:r>
      <w:r>
        <w:rPr>
          <w:rFonts w:hint="eastAsia" w:ascii="宋体" w:hAnsi="宋体" w:eastAsia="宋体" w:cs="宋体"/>
          <w:sz w:val="26"/>
          <w:szCs w:val="26"/>
          <w:u w:val="single"/>
          <w:lang w:val="en-US" w:eastAsia="zh-CN"/>
        </w:rPr>
        <w:t xml:space="preserve">        </w:t>
      </w:r>
    </w:p>
    <w:p w14:paraId="110664F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u w:val="single"/>
        </w:rPr>
      </w:pPr>
      <w:r>
        <w:rPr>
          <w:rFonts w:hint="eastAsia" w:ascii="宋体" w:hAnsi="宋体" w:eastAsia="宋体" w:cs="宋体"/>
          <w:sz w:val="26"/>
          <w:szCs w:val="26"/>
        </w:rPr>
        <w:t>帐    号：</w:t>
      </w:r>
      <w:r>
        <w:rPr>
          <w:rFonts w:hint="eastAsia" w:ascii="宋体" w:hAnsi="宋体" w:eastAsia="宋体" w:cs="宋体"/>
          <w:sz w:val="26"/>
          <w:szCs w:val="26"/>
          <w:u w:val="single"/>
          <w:lang w:val="en-US" w:eastAsia="zh-CN"/>
        </w:rPr>
        <w:t xml:space="preserve">        </w:t>
      </w:r>
    </w:p>
    <w:p w14:paraId="624B4C4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u w:val="single"/>
        </w:rPr>
      </w:pPr>
      <w:r>
        <w:rPr>
          <w:rFonts w:hint="eastAsia" w:ascii="宋体" w:hAnsi="宋体" w:eastAsia="宋体" w:cs="宋体"/>
          <w:sz w:val="26"/>
          <w:szCs w:val="26"/>
        </w:rPr>
        <w:t>电    话：</w:t>
      </w:r>
      <w:r>
        <w:rPr>
          <w:rFonts w:hint="eastAsia" w:ascii="宋体" w:hAnsi="宋体" w:eastAsia="宋体" w:cs="宋体"/>
          <w:sz w:val="26"/>
          <w:szCs w:val="26"/>
          <w:u w:val="single"/>
          <w:lang w:val="en-US" w:eastAsia="zh-CN"/>
        </w:rPr>
        <w:t xml:space="preserve">        </w:t>
      </w:r>
    </w:p>
    <w:p w14:paraId="62B8931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u w:val="single"/>
        </w:rPr>
      </w:pPr>
      <w:r>
        <w:rPr>
          <w:rFonts w:hint="eastAsia" w:ascii="宋体" w:hAnsi="宋体" w:eastAsia="宋体" w:cs="宋体"/>
          <w:sz w:val="26"/>
          <w:szCs w:val="26"/>
        </w:rPr>
        <w:t>传    真：</w:t>
      </w:r>
      <w:r>
        <w:rPr>
          <w:rFonts w:hint="eastAsia" w:ascii="宋体" w:hAnsi="宋体" w:eastAsia="宋体" w:cs="宋体"/>
          <w:sz w:val="26"/>
          <w:szCs w:val="26"/>
          <w:u w:val="single"/>
          <w:lang w:val="en-US" w:eastAsia="zh-CN"/>
        </w:rPr>
        <w:t xml:space="preserve">        </w:t>
      </w:r>
    </w:p>
    <w:p w14:paraId="18EFBEF4">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0"/>
        <w:textAlignment w:val="auto"/>
        <w:rPr>
          <w:rFonts w:hint="eastAsia" w:ascii="宋体" w:hAnsi="宋体" w:eastAsia="宋体" w:cs="宋体"/>
          <w:sz w:val="26"/>
          <w:szCs w:val="26"/>
          <w:u w:val="single"/>
        </w:rPr>
      </w:pPr>
      <w:r>
        <w:rPr>
          <w:rFonts w:hint="eastAsia" w:ascii="宋体" w:hAnsi="宋体" w:eastAsia="宋体" w:cs="宋体"/>
          <w:sz w:val="26"/>
          <w:szCs w:val="26"/>
        </w:rPr>
        <w:t>邮    编：</w:t>
      </w:r>
      <w:r>
        <w:rPr>
          <w:rFonts w:hint="eastAsia" w:ascii="宋体" w:hAnsi="宋体" w:eastAsia="宋体" w:cs="宋体"/>
          <w:sz w:val="26"/>
          <w:szCs w:val="26"/>
          <w:u w:val="single"/>
          <w:lang w:val="en-US" w:eastAsia="zh-CN"/>
        </w:rPr>
        <w:t xml:space="preserve">        </w:t>
      </w:r>
    </w:p>
    <w:p w14:paraId="57D50F6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73"/>
        <w:textAlignment w:val="auto"/>
        <w:rPr>
          <w:rFonts w:hint="eastAsia" w:ascii="宋体" w:hAnsi="宋体" w:eastAsia="宋体" w:cs="宋体"/>
          <w:sz w:val="26"/>
          <w:szCs w:val="26"/>
          <w:u w:val="single"/>
        </w:rPr>
      </w:pPr>
      <w:r>
        <w:rPr>
          <w:rFonts w:hint="eastAsia" w:ascii="宋体" w:hAnsi="宋体" w:eastAsia="宋体" w:cs="宋体"/>
          <w:sz w:val="26"/>
          <w:szCs w:val="26"/>
        </w:rPr>
        <w:t>授权代表：</w:t>
      </w:r>
      <w:r>
        <w:rPr>
          <w:rFonts w:hint="eastAsia" w:ascii="宋体" w:hAnsi="宋体" w:eastAsia="宋体" w:cs="宋体"/>
          <w:sz w:val="26"/>
          <w:szCs w:val="26"/>
          <w:u w:val="single"/>
          <w:lang w:val="en-US" w:eastAsia="zh-CN"/>
        </w:rPr>
        <w:t xml:space="preserve">        </w:t>
      </w:r>
    </w:p>
    <w:p w14:paraId="05639364">
      <w:pPr>
        <w:keepNext w:val="0"/>
        <w:keepLines w:val="0"/>
        <w:pageBreakBefore w:val="0"/>
        <w:widowControl w:val="0"/>
        <w:kinsoku/>
        <w:wordWrap/>
        <w:overflowPunct/>
        <w:topLinePunct w:val="0"/>
        <w:autoSpaceDE/>
        <w:autoSpaceDN/>
        <w:bidi w:val="0"/>
        <w:spacing w:line="520" w:lineRule="exact"/>
        <w:ind w:left="0" w:leftChars="0" w:firstLine="260" w:firstLineChars="100"/>
        <w:jc w:val="right"/>
        <w:textAlignment w:val="auto"/>
        <w:rPr>
          <w:rFonts w:hint="eastAsia" w:ascii="宋体" w:hAnsi="宋体" w:eastAsia="宋体" w:cs="宋体"/>
          <w:b/>
          <w:kern w:val="2"/>
          <w:sz w:val="26"/>
          <w:szCs w:val="26"/>
          <w:lang w:val="en-US" w:eastAsia="zh-CN" w:bidi="ar-SA"/>
        </w:rPr>
      </w:pPr>
      <w:r>
        <w:rPr>
          <w:rFonts w:hint="eastAsia" w:ascii="宋体" w:hAnsi="宋体" w:eastAsia="宋体" w:cs="宋体"/>
          <w:sz w:val="26"/>
          <w:szCs w:val="26"/>
          <w:u w:val="single"/>
          <w:lang w:val="en-US" w:eastAsia="zh-CN"/>
        </w:rPr>
        <w:t xml:space="preserve">        </w:t>
      </w:r>
      <w:r>
        <w:rPr>
          <w:rFonts w:hint="eastAsia" w:ascii="宋体" w:hAnsi="宋体" w:eastAsia="宋体" w:cs="宋体"/>
          <w:kern w:val="2"/>
          <w:sz w:val="26"/>
          <w:szCs w:val="26"/>
          <w:lang w:val="en-US" w:eastAsia="zh-CN" w:bidi="ar-SA"/>
        </w:rPr>
        <w:t>年</w:t>
      </w:r>
      <w:r>
        <w:rPr>
          <w:rFonts w:hint="eastAsia" w:ascii="宋体" w:hAnsi="宋体" w:eastAsia="宋体" w:cs="宋体"/>
          <w:sz w:val="26"/>
          <w:szCs w:val="26"/>
          <w:u w:val="single"/>
          <w:lang w:val="en-US" w:eastAsia="zh-CN"/>
        </w:rPr>
        <w:t xml:space="preserve">        </w:t>
      </w:r>
      <w:r>
        <w:rPr>
          <w:rFonts w:hint="eastAsia" w:ascii="宋体" w:hAnsi="宋体" w:eastAsia="宋体" w:cs="宋体"/>
          <w:kern w:val="2"/>
          <w:sz w:val="26"/>
          <w:szCs w:val="26"/>
          <w:lang w:val="en-US" w:eastAsia="zh-CN" w:bidi="ar-SA"/>
        </w:rPr>
        <w:t>月</w:t>
      </w:r>
      <w:r>
        <w:rPr>
          <w:rFonts w:hint="eastAsia" w:ascii="宋体" w:hAnsi="宋体" w:eastAsia="宋体" w:cs="宋体"/>
          <w:sz w:val="26"/>
          <w:szCs w:val="26"/>
          <w:u w:val="single"/>
          <w:lang w:val="en-US" w:eastAsia="zh-CN"/>
        </w:rPr>
        <w:t xml:space="preserve">        </w:t>
      </w:r>
      <w:r>
        <w:rPr>
          <w:rFonts w:hint="eastAsia" w:ascii="宋体" w:hAnsi="宋体" w:eastAsia="宋体" w:cs="宋体"/>
          <w:kern w:val="2"/>
          <w:sz w:val="26"/>
          <w:szCs w:val="26"/>
          <w:lang w:val="en-US" w:eastAsia="zh-CN" w:bidi="ar-SA"/>
        </w:rPr>
        <w:t>日</w:t>
      </w:r>
    </w:p>
    <w:p w14:paraId="6F07AF58">
      <w:pPr>
        <w:adjustRightInd w:val="0"/>
        <w:snapToGrid w:val="0"/>
        <w:spacing w:line="400" w:lineRule="exact"/>
        <w:jc w:val="center"/>
        <w:rPr>
          <w:rFonts w:hint="eastAsia" w:ascii="宋体" w:hAnsi="宋体" w:eastAsia="宋体" w:cs="宋体"/>
          <w:b/>
          <w:bCs/>
          <w:color w:val="000000"/>
          <w:sz w:val="32"/>
          <w:szCs w:val="32"/>
        </w:rPr>
      </w:pPr>
    </w:p>
    <w:p w14:paraId="63921F22">
      <w:pPr>
        <w:adjustRightInd w:val="0"/>
        <w:snapToGrid w:val="0"/>
        <w:spacing w:line="40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二、法定代表人授权委托书</w:t>
      </w:r>
    </w:p>
    <w:p w14:paraId="598A09A9">
      <w:pPr>
        <w:widowControl/>
        <w:jc w:val="left"/>
        <w:rPr>
          <w:rFonts w:hint="eastAsia" w:ascii="宋体" w:hAnsi="宋体" w:eastAsia="宋体" w:cs="宋体"/>
        </w:rPr>
      </w:pPr>
    </w:p>
    <w:p w14:paraId="784E5F1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000000"/>
          <w:kern w:val="2"/>
          <w:sz w:val="26"/>
          <w:szCs w:val="26"/>
          <w:lang w:val="en-US" w:eastAsia="zh-CN" w:bidi="ar-SA"/>
        </w:rPr>
      </w:pPr>
      <w:r>
        <w:rPr>
          <w:rFonts w:hint="eastAsia" w:ascii="宋体" w:hAnsi="宋体" w:cs="宋体"/>
          <w:color w:val="000000"/>
          <w:kern w:val="2"/>
          <w:sz w:val="26"/>
          <w:szCs w:val="26"/>
          <w:lang w:val="zh-CN" w:eastAsia="zh-CN" w:bidi="ar-SA"/>
        </w:rPr>
        <w:t>一鼎项目管理有限公司</w:t>
      </w:r>
      <w:r>
        <w:rPr>
          <w:rFonts w:hint="eastAsia" w:ascii="宋体" w:hAnsi="宋体" w:eastAsia="宋体" w:cs="宋体"/>
          <w:bCs/>
          <w:color w:val="000000"/>
          <w:kern w:val="2"/>
          <w:sz w:val="26"/>
          <w:szCs w:val="26"/>
          <w:lang w:val="en-US" w:eastAsia="zh-CN" w:bidi="ar-SA"/>
        </w:rPr>
        <w:t>：</w:t>
      </w:r>
    </w:p>
    <w:p w14:paraId="2D0689B9">
      <w:pPr>
        <w:keepNext w:val="0"/>
        <w:keepLines w:val="0"/>
        <w:pageBreakBefore w:val="0"/>
        <w:widowControl w:val="0"/>
        <w:kinsoku/>
        <w:wordWrap/>
        <w:overflowPunct/>
        <w:topLinePunct w:val="0"/>
        <w:autoSpaceDE/>
        <w:autoSpaceDN/>
        <w:bidi w:val="0"/>
        <w:adjustRightInd w:val="0"/>
        <w:snapToGrid w:val="0"/>
        <w:spacing w:line="520" w:lineRule="exact"/>
        <w:ind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注册于</w:t>
      </w:r>
      <w:r>
        <w:rPr>
          <w:rFonts w:hint="eastAsia" w:ascii="宋体" w:hAnsi="宋体" w:eastAsia="宋体" w:cs="宋体"/>
          <w:color w:val="000000"/>
          <w:sz w:val="26"/>
          <w:szCs w:val="26"/>
          <w:u w:val="single"/>
        </w:rPr>
        <w:t>（工商行政管理局名称</w:t>
      </w:r>
      <w:r>
        <w:rPr>
          <w:rFonts w:hint="eastAsia" w:ascii="宋体" w:hAnsi="宋体" w:eastAsia="宋体" w:cs="宋体"/>
          <w:color w:val="000000"/>
          <w:sz w:val="26"/>
          <w:szCs w:val="26"/>
          <w:u w:val="single"/>
          <w:lang w:eastAsia="zh-CN"/>
        </w:rPr>
        <w:t>）</w:t>
      </w:r>
      <w:r>
        <w:rPr>
          <w:rFonts w:hint="eastAsia" w:ascii="宋体" w:hAnsi="宋体" w:eastAsia="宋体" w:cs="宋体"/>
          <w:color w:val="000000"/>
          <w:sz w:val="26"/>
          <w:szCs w:val="26"/>
          <w:u w:val="single"/>
        </w:rPr>
        <w:t>（投标人全称）</w:t>
      </w:r>
      <w:r>
        <w:rPr>
          <w:rFonts w:hint="eastAsia" w:ascii="宋体" w:hAnsi="宋体" w:eastAsia="宋体" w:cs="宋体"/>
          <w:color w:val="000000"/>
          <w:sz w:val="26"/>
          <w:szCs w:val="26"/>
        </w:rPr>
        <w:t>法人代表</w:t>
      </w:r>
      <w:r>
        <w:rPr>
          <w:rFonts w:hint="eastAsia" w:ascii="宋体" w:hAnsi="宋体" w:eastAsia="宋体" w:cs="宋体"/>
          <w:color w:val="000000"/>
          <w:sz w:val="26"/>
          <w:szCs w:val="26"/>
          <w:u w:val="single"/>
        </w:rPr>
        <w:t>（姓名、职务）</w:t>
      </w:r>
      <w:r>
        <w:rPr>
          <w:rFonts w:hint="eastAsia" w:ascii="宋体" w:hAnsi="宋体" w:eastAsia="宋体" w:cs="宋体"/>
          <w:color w:val="000000"/>
          <w:sz w:val="26"/>
          <w:szCs w:val="26"/>
        </w:rPr>
        <w:t>授权</w:t>
      </w:r>
      <w:r>
        <w:rPr>
          <w:rFonts w:hint="eastAsia" w:ascii="宋体" w:hAnsi="宋体" w:eastAsia="宋体" w:cs="宋体"/>
          <w:color w:val="000000"/>
          <w:sz w:val="26"/>
          <w:szCs w:val="26"/>
          <w:u w:val="single"/>
        </w:rPr>
        <w:t>（被授权人姓名、职务）</w:t>
      </w:r>
      <w:r>
        <w:rPr>
          <w:rFonts w:hint="eastAsia" w:ascii="宋体" w:hAnsi="宋体" w:eastAsia="宋体" w:cs="宋体"/>
          <w:color w:val="000000"/>
          <w:sz w:val="26"/>
          <w:szCs w:val="26"/>
        </w:rPr>
        <w:t>为本公司的合法代理人，就本项目</w:t>
      </w:r>
      <w:r>
        <w:rPr>
          <w:rFonts w:hint="eastAsia" w:ascii="宋体" w:hAnsi="宋体" w:eastAsia="宋体" w:cs="宋体"/>
          <w:color w:val="000000"/>
          <w:sz w:val="26"/>
          <w:szCs w:val="26"/>
          <w:u w:val="single"/>
        </w:rPr>
        <w:t xml:space="preserve">   （项目名称）  </w:t>
      </w:r>
      <w:r>
        <w:rPr>
          <w:rFonts w:hint="eastAsia" w:ascii="宋体" w:hAnsi="宋体" w:eastAsia="宋体" w:cs="宋体"/>
          <w:color w:val="000000"/>
          <w:sz w:val="26"/>
          <w:szCs w:val="26"/>
        </w:rPr>
        <w:t>的招标及合同的执行和完成，以本公司的名义处理一切与之有关的事宜。</w:t>
      </w:r>
    </w:p>
    <w:p w14:paraId="519FA64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000000"/>
          <w:sz w:val="26"/>
          <w:szCs w:val="26"/>
          <w:u w:val="single"/>
        </w:rPr>
      </w:pPr>
      <w:r>
        <w:rPr>
          <w:rFonts w:hint="eastAsia" w:ascii="宋体" w:hAnsi="宋体" w:eastAsia="宋体" w:cs="宋体"/>
          <w:color w:val="000000"/>
          <w:sz w:val="26"/>
          <w:szCs w:val="26"/>
        </w:rPr>
        <w:t>附：全权代表姓名：</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性别：</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年龄：</w:t>
      </w:r>
      <w:r>
        <w:rPr>
          <w:rFonts w:hint="eastAsia" w:ascii="宋体" w:hAnsi="宋体" w:eastAsia="宋体" w:cs="宋体"/>
          <w:sz w:val="26"/>
          <w:szCs w:val="26"/>
          <w:u w:val="single"/>
          <w:lang w:val="en-US" w:eastAsia="zh-CN"/>
        </w:rPr>
        <w:t xml:space="preserve">        </w:t>
      </w:r>
    </w:p>
    <w:p w14:paraId="191EB088">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职    务：</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 xml:space="preserve">                   身份证号码：</w:t>
      </w:r>
      <w:r>
        <w:rPr>
          <w:rFonts w:hint="eastAsia" w:ascii="宋体" w:hAnsi="宋体" w:eastAsia="宋体" w:cs="宋体"/>
          <w:sz w:val="26"/>
          <w:szCs w:val="26"/>
          <w:u w:val="single"/>
          <w:lang w:val="en-US" w:eastAsia="zh-CN"/>
        </w:rPr>
        <w:t xml:space="preserve">        </w:t>
      </w:r>
    </w:p>
    <w:p w14:paraId="3EFA967B">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eastAsia" w:ascii="宋体" w:hAnsi="宋体" w:eastAsia="宋体" w:cs="宋体"/>
          <w:color w:val="000000"/>
          <w:sz w:val="26"/>
          <w:szCs w:val="26"/>
          <w:u w:val="single"/>
        </w:rPr>
      </w:pPr>
      <w:r>
        <w:rPr>
          <w:rFonts w:hint="eastAsia" w:ascii="宋体" w:hAnsi="宋体" w:eastAsia="宋体" w:cs="宋体"/>
          <w:color w:val="000000"/>
          <w:sz w:val="26"/>
          <w:szCs w:val="26"/>
        </w:rPr>
        <w:t>通讯地址：</w:t>
      </w:r>
      <w:r>
        <w:rPr>
          <w:rFonts w:hint="eastAsia" w:ascii="宋体" w:hAnsi="宋体" w:eastAsia="宋体" w:cs="宋体"/>
          <w:sz w:val="26"/>
          <w:szCs w:val="26"/>
          <w:u w:val="single"/>
          <w:lang w:val="en-US" w:eastAsia="zh-CN"/>
        </w:rPr>
        <w:t xml:space="preserve">        </w:t>
      </w:r>
    </w:p>
    <w:p w14:paraId="5090D1FF">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eastAsia" w:ascii="宋体" w:hAnsi="宋体" w:eastAsia="宋体" w:cs="宋体"/>
          <w:color w:val="000000"/>
          <w:sz w:val="26"/>
          <w:szCs w:val="26"/>
          <w:u w:val="single"/>
        </w:rPr>
      </w:pPr>
      <w:r>
        <w:rPr>
          <w:rFonts w:hint="eastAsia" w:ascii="宋体" w:hAnsi="宋体" w:eastAsia="宋体" w:cs="宋体"/>
          <w:color w:val="000000"/>
          <w:sz w:val="26"/>
          <w:szCs w:val="26"/>
        </w:rPr>
        <w:t>邮政编码：</w:t>
      </w:r>
      <w:r>
        <w:rPr>
          <w:rFonts w:hint="eastAsia" w:ascii="宋体" w:hAnsi="宋体" w:eastAsia="宋体" w:cs="宋体"/>
          <w:sz w:val="26"/>
          <w:szCs w:val="26"/>
          <w:u w:val="single"/>
          <w:lang w:val="en-US" w:eastAsia="zh-CN"/>
        </w:rPr>
        <w:t xml:space="preserve">        </w:t>
      </w:r>
    </w:p>
    <w:p w14:paraId="0985DD43">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eastAsia" w:ascii="宋体" w:hAnsi="宋体" w:eastAsia="宋体" w:cs="宋体"/>
          <w:color w:val="000000"/>
          <w:sz w:val="26"/>
          <w:szCs w:val="26"/>
          <w:u w:val="single"/>
        </w:rPr>
      </w:pPr>
      <w:r>
        <w:rPr>
          <w:rFonts w:hint="eastAsia" w:ascii="宋体" w:hAnsi="宋体" w:eastAsia="宋体" w:cs="宋体"/>
          <w:color w:val="000000"/>
          <w:sz w:val="26"/>
          <w:szCs w:val="26"/>
        </w:rPr>
        <w:t>电    话：</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电传：</w:t>
      </w:r>
      <w:r>
        <w:rPr>
          <w:rFonts w:hint="eastAsia" w:ascii="宋体" w:hAnsi="宋体" w:eastAsia="宋体" w:cs="宋体"/>
          <w:sz w:val="26"/>
          <w:szCs w:val="26"/>
          <w:u w:val="single"/>
          <w:lang w:val="en-US" w:eastAsia="zh-CN"/>
        </w:rPr>
        <w:t xml:space="preserve">        </w:t>
      </w:r>
    </w:p>
    <w:p w14:paraId="74D606A6">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法定代表人/授权代表身份证复印件</w:t>
      </w:r>
    </w:p>
    <w:tbl>
      <w:tblPr>
        <w:tblStyle w:val="24"/>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5B21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14FF7824">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w:t>
            </w:r>
          </w:p>
          <w:p w14:paraId="545661E4">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（正面）</w:t>
            </w:r>
          </w:p>
        </w:tc>
        <w:tc>
          <w:tcPr>
            <w:tcW w:w="3808" w:type="dxa"/>
            <w:noWrap/>
            <w:vAlign w:val="center"/>
          </w:tcPr>
          <w:p w14:paraId="5B55CA5F">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授权代表身份证复印件</w:t>
            </w:r>
          </w:p>
          <w:p w14:paraId="6317BF74">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（正面）</w:t>
            </w:r>
          </w:p>
        </w:tc>
      </w:tr>
      <w:tr w14:paraId="1EE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23FB3D37">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w:t>
            </w:r>
          </w:p>
          <w:p w14:paraId="6CF9D00F">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（反面）</w:t>
            </w:r>
          </w:p>
        </w:tc>
        <w:tc>
          <w:tcPr>
            <w:tcW w:w="3808" w:type="dxa"/>
            <w:noWrap/>
            <w:vAlign w:val="center"/>
          </w:tcPr>
          <w:p w14:paraId="0E2A563E">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授权代表身份证复印件</w:t>
            </w:r>
          </w:p>
          <w:p w14:paraId="561B151C">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（反面）</w:t>
            </w:r>
          </w:p>
        </w:tc>
      </w:tr>
    </w:tbl>
    <w:p w14:paraId="402BFC7B">
      <w:pPr>
        <w:adjustRightInd w:val="0"/>
        <w:snapToGrid w:val="0"/>
        <w:spacing w:line="600" w:lineRule="exact"/>
        <w:rPr>
          <w:rFonts w:hint="eastAsia" w:ascii="宋体" w:hAnsi="宋体" w:eastAsia="宋体" w:cs="宋体"/>
          <w:color w:val="000000"/>
          <w:sz w:val="26"/>
          <w:szCs w:val="26"/>
        </w:rPr>
      </w:pPr>
      <w:r>
        <w:rPr>
          <w:rFonts w:hint="eastAsia" w:ascii="宋体" w:hAnsi="宋体" w:eastAsia="宋体" w:cs="宋体"/>
          <w:color w:val="000000"/>
          <w:sz w:val="26"/>
          <w:szCs w:val="26"/>
        </w:rPr>
        <w:t>单位名称（公章）：</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 xml:space="preserve">           法人代表（签字或盖章）：</w:t>
      </w:r>
      <w:r>
        <w:rPr>
          <w:rFonts w:hint="eastAsia" w:ascii="宋体" w:hAnsi="宋体" w:eastAsia="宋体" w:cs="宋体"/>
          <w:sz w:val="26"/>
          <w:szCs w:val="26"/>
          <w:u w:val="single"/>
          <w:lang w:val="en-US" w:eastAsia="zh-CN"/>
        </w:rPr>
        <w:t xml:space="preserve">        </w:t>
      </w:r>
    </w:p>
    <w:p w14:paraId="01DA9888">
      <w:pPr>
        <w:widowControl w:val="0"/>
        <w:jc w:val="left"/>
        <w:rPr>
          <w:rFonts w:hint="eastAsia" w:ascii="宋体" w:hAnsi="宋体" w:eastAsia="宋体" w:cs="宋体"/>
          <w:kern w:val="2"/>
          <w:sz w:val="26"/>
          <w:szCs w:val="26"/>
          <w:lang w:val="en-US" w:eastAsia="zh-CN" w:bidi="ar-SA"/>
        </w:rPr>
      </w:pPr>
      <w:r>
        <w:rPr>
          <w:rFonts w:hint="eastAsia" w:ascii="宋体" w:hAnsi="宋体" w:eastAsia="宋体" w:cs="宋体"/>
          <w:color w:val="000000"/>
          <w:kern w:val="2"/>
          <w:sz w:val="26"/>
          <w:szCs w:val="26"/>
          <w:lang w:val="en-US" w:eastAsia="zh-CN" w:bidi="ar-SA"/>
        </w:rPr>
        <w:t xml:space="preserve">                                    </w:t>
      </w:r>
      <w:r>
        <w:rPr>
          <w:rFonts w:hint="eastAsia" w:ascii="宋体" w:hAnsi="宋体" w:cs="宋体"/>
          <w:color w:val="000000"/>
          <w:kern w:val="2"/>
          <w:sz w:val="26"/>
          <w:szCs w:val="26"/>
          <w:lang w:val="en-US" w:eastAsia="zh-CN" w:bidi="ar-SA"/>
        </w:rPr>
        <w:t xml:space="preserve"> </w:t>
      </w:r>
      <w:r>
        <w:rPr>
          <w:rFonts w:hint="eastAsia" w:ascii="宋体" w:hAnsi="宋体" w:eastAsia="宋体" w:cs="宋体"/>
          <w:color w:val="000000"/>
          <w:kern w:val="2"/>
          <w:sz w:val="26"/>
          <w:szCs w:val="26"/>
          <w:lang w:val="en-US" w:eastAsia="zh-CN" w:bidi="ar-SA"/>
        </w:rPr>
        <w:t>被授权人（签字）：</w:t>
      </w:r>
      <w:r>
        <w:rPr>
          <w:rFonts w:hint="eastAsia" w:ascii="宋体" w:hAnsi="宋体" w:eastAsia="宋体" w:cs="宋体"/>
          <w:sz w:val="26"/>
          <w:szCs w:val="26"/>
          <w:u w:val="single"/>
          <w:lang w:val="en-US" w:eastAsia="zh-CN"/>
        </w:rPr>
        <w:t xml:space="preserve">        </w:t>
      </w:r>
    </w:p>
    <w:p w14:paraId="09D17B92">
      <w:pPr>
        <w:adjustRightInd w:val="0"/>
        <w:snapToGrid w:val="0"/>
        <w:spacing w:line="600" w:lineRule="exact"/>
        <w:ind w:firstLine="630"/>
        <w:rPr>
          <w:rFonts w:hint="eastAsia" w:ascii="宋体" w:hAnsi="宋体" w:eastAsia="宋体" w:cs="宋体"/>
          <w:color w:val="000000"/>
          <w:sz w:val="26"/>
          <w:szCs w:val="26"/>
        </w:rPr>
      </w:pPr>
    </w:p>
    <w:p w14:paraId="3D27BF25">
      <w:pPr>
        <w:rPr>
          <w:rFonts w:hint="eastAsia" w:ascii="宋体" w:hAnsi="宋体" w:eastAsia="宋体" w:cs="宋体"/>
          <w:color w:val="000000"/>
          <w:sz w:val="26"/>
          <w:szCs w:val="26"/>
          <w:lang w:eastAsia="zh-CN"/>
        </w:rPr>
      </w:pPr>
      <w:r>
        <w:rPr>
          <w:rFonts w:hint="eastAsia" w:ascii="宋体" w:hAnsi="宋体" w:eastAsia="宋体" w:cs="宋体"/>
          <w:color w:val="000000"/>
          <w:sz w:val="26"/>
          <w:szCs w:val="26"/>
        </w:rPr>
        <w:t>本授权有效期为自开标之日起</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天</w:t>
      </w:r>
      <w:r>
        <w:rPr>
          <w:rFonts w:hint="eastAsia" w:ascii="宋体" w:hAnsi="宋体" w:eastAsia="宋体" w:cs="宋体"/>
          <w:color w:val="000000"/>
          <w:sz w:val="26"/>
          <w:szCs w:val="26"/>
          <w:lang w:eastAsia="zh-CN"/>
        </w:rPr>
        <w:t>；</w:t>
      </w:r>
    </w:p>
    <w:p w14:paraId="34D9F722">
      <w:pPr>
        <w:adjustRightInd w:val="0"/>
        <w:snapToGrid w:val="0"/>
        <w:spacing w:line="600" w:lineRule="exact"/>
        <w:ind w:firstLine="630"/>
        <w:jc w:val="right"/>
        <w:rPr>
          <w:rFonts w:hint="eastAsia" w:ascii="宋体" w:hAnsi="宋体" w:eastAsia="宋体" w:cs="宋体"/>
          <w:color w:val="000000"/>
          <w:sz w:val="26"/>
          <w:szCs w:val="26"/>
        </w:rPr>
      </w:pPr>
      <w:r>
        <w:rPr>
          <w:rFonts w:hint="eastAsia" w:ascii="宋体" w:hAnsi="宋体" w:eastAsia="宋体" w:cs="宋体"/>
          <w:color w:val="000000"/>
          <w:sz w:val="26"/>
          <w:szCs w:val="26"/>
        </w:rPr>
        <w:t xml:space="preserve"> </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年</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 xml:space="preserve"> 月</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日至</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年</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月</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日</w:t>
      </w:r>
    </w:p>
    <w:p w14:paraId="38D180A8">
      <w:pPr>
        <w:widowControl w:val="0"/>
        <w:jc w:val="left"/>
        <w:rPr>
          <w:rFonts w:hint="eastAsia" w:ascii="宋体" w:hAnsi="宋体" w:eastAsia="宋体" w:cs="宋体"/>
          <w:kern w:val="2"/>
          <w:sz w:val="28"/>
          <w:szCs w:val="24"/>
          <w:lang w:val="en-US" w:eastAsia="zh-CN" w:bidi="ar-SA"/>
        </w:rPr>
      </w:pPr>
    </w:p>
    <w:p w14:paraId="26667165">
      <w:pPr>
        <w:jc w:val="center"/>
        <w:rPr>
          <w:rFonts w:hint="eastAsia" w:ascii="宋体" w:hAnsi="宋体" w:eastAsia="宋体" w:cs="宋体"/>
          <w:b/>
          <w:sz w:val="32"/>
          <w:szCs w:val="32"/>
        </w:rPr>
      </w:pPr>
    </w:p>
    <w:p w14:paraId="2F1B2D22">
      <w:pPr>
        <w:jc w:val="center"/>
        <w:rPr>
          <w:rFonts w:hint="eastAsia" w:ascii="宋体" w:hAnsi="宋体" w:eastAsia="宋体" w:cs="宋体"/>
          <w:b/>
          <w:sz w:val="32"/>
          <w:szCs w:val="32"/>
        </w:rPr>
      </w:pPr>
      <w:r>
        <w:rPr>
          <w:rFonts w:hint="eastAsia" w:ascii="宋体" w:hAnsi="宋体" w:eastAsia="宋体" w:cs="宋体"/>
          <w:b/>
          <w:sz w:val="32"/>
          <w:szCs w:val="32"/>
        </w:rPr>
        <w:t>三、</w:t>
      </w:r>
      <w:r>
        <w:rPr>
          <w:rFonts w:hint="eastAsia" w:ascii="宋体" w:hAnsi="宋体" w:eastAsia="宋体" w:cs="宋体"/>
          <w:b/>
          <w:sz w:val="32"/>
          <w:szCs w:val="32"/>
          <w:lang w:val="en-US" w:eastAsia="zh-CN"/>
        </w:rPr>
        <w:t>投标</w:t>
      </w:r>
      <w:r>
        <w:rPr>
          <w:rFonts w:hint="eastAsia" w:ascii="宋体" w:hAnsi="宋体" w:eastAsia="宋体" w:cs="宋体"/>
          <w:b/>
          <w:sz w:val="32"/>
          <w:szCs w:val="32"/>
        </w:rPr>
        <w:t>报价一览表</w:t>
      </w:r>
    </w:p>
    <w:p w14:paraId="2B1B4E43">
      <w:pPr>
        <w:rPr>
          <w:rFonts w:hint="eastAsia" w:ascii="宋体" w:hAnsi="宋体" w:eastAsia="宋体" w:cs="宋体"/>
          <w:b/>
          <w:sz w:val="28"/>
          <w:szCs w:val="32"/>
        </w:rPr>
      </w:pPr>
      <w:r>
        <w:rPr>
          <w:rFonts w:hint="eastAsia" w:ascii="宋体" w:hAnsi="宋体" w:eastAsia="宋体" w:cs="宋体"/>
          <w:b w:val="0"/>
          <w:bCs/>
          <w:sz w:val="26"/>
          <w:szCs w:val="26"/>
        </w:rPr>
        <w:t>项目编号：</w:t>
      </w:r>
      <w:r>
        <w:rPr>
          <w:rFonts w:hint="eastAsia" w:ascii="宋体" w:hAnsi="宋体" w:eastAsia="宋体" w:cs="宋体"/>
          <w:b/>
          <w:sz w:val="28"/>
          <w:szCs w:val="32"/>
        </w:rPr>
        <w:t xml:space="preserve">                        </w:t>
      </w:r>
    </w:p>
    <w:tbl>
      <w:tblPr>
        <w:tblStyle w:val="24"/>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2368"/>
        <w:gridCol w:w="2279"/>
        <w:gridCol w:w="1886"/>
      </w:tblGrid>
      <w:tr w14:paraId="61A7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677" w:type="dxa"/>
            <w:noWrap w:val="0"/>
            <w:vAlign w:val="center"/>
          </w:tcPr>
          <w:p w14:paraId="5CF15B9C">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2368" w:type="dxa"/>
            <w:noWrap w:val="0"/>
            <w:vAlign w:val="center"/>
          </w:tcPr>
          <w:p w14:paraId="6A823DEC">
            <w:pPr>
              <w:kinsoku w:val="0"/>
              <w:spacing w:line="500" w:lineRule="exact"/>
              <w:jc w:val="center"/>
              <w:rPr>
                <w:rFonts w:hint="eastAsia" w:ascii="宋体" w:hAnsi="宋体" w:eastAsia="宋体" w:cs="宋体"/>
                <w:bCs/>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rPr>
              <w:t>报价（元）</w:t>
            </w:r>
          </w:p>
        </w:tc>
        <w:tc>
          <w:tcPr>
            <w:tcW w:w="2279" w:type="dxa"/>
            <w:noWrap w:val="0"/>
            <w:vAlign w:val="center"/>
          </w:tcPr>
          <w:p w14:paraId="07880CF1">
            <w:pPr>
              <w:kinsoku w:val="0"/>
              <w:spacing w:line="500" w:lineRule="exact"/>
              <w:jc w:val="center"/>
              <w:rPr>
                <w:rFonts w:hint="eastAsia" w:ascii="宋体" w:hAnsi="宋体" w:eastAsia="宋体" w:cs="宋体"/>
                <w:bCs/>
                <w:sz w:val="24"/>
                <w:szCs w:val="24"/>
              </w:rPr>
            </w:pPr>
            <w:r>
              <w:rPr>
                <w:rFonts w:hint="eastAsia" w:ascii="宋体" w:hAnsi="宋体" w:eastAsia="宋体" w:cs="宋体"/>
                <w:sz w:val="24"/>
                <w:szCs w:val="24"/>
                <w:lang w:val="en-US" w:eastAsia="zh-CN"/>
              </w:rPr>
              <w:t>服务期</w:t>
            </w:r>
          </w:p>
        </w:tc>
        <w:tc>
          <w:tcPr>
            <w:tcW w:w="1886" w:type="dxa"/>
            <w:noWrap w:val="0"/>
            <w:vAlign w:val="center"/>
          </w:tcPr>
          <w:p w14:paraId="71587012">
            <w:pPr>
              <w:kinsoku w:val="0"/>
              <w:spacing w:line="500" w:lineRule="exact"/>
              <w:jc w:val="center"/>
              <w:rPr>
                <w:rFonts w:hint="eastAsia" w:ascii="宋体" w:hAnsi="宋体" w:eastAsia="宋体" w:cs="宋体"/>
                <w:bCs/>
                <w:sz w:val="24"/>
                <w:szCs w:val="24"/>
                <w:lang w:eastAsia="zh-CN"/>
              </w:rPr>
            </w:pPr>
            <w:r>
              <w:rPr>
                <w:rFonts w:hint="eastAsia" w:ascii="宋体" w:hAnsi="宋体" w:eastAsia="宋体" w:cs="宋体"/>
                <w:sz w:val="24"/>
                <w:szCs w:val="24"/>
                <w:lang w:val="en-US" w:eastAsia="zh-CN"/>
              </w:rPr>
              <w:t>备注</w:t>
            </w:r>
          </w:p>
        </w:tc>
      </w:tr>
      <w:tr w14:paraId="427F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2677" w:type="dxa"/>
            <w:vMerge w:val="restart"/>
            <w:noWrap w:val="0"/>
            <w:vAlign w:val="center"/>
          </w:tcPr>
          <w:p w14:paraId="10060981">
            <w:pPr>
              <w:tabs>
                <w:tab w:val="left" w:pos="560"/>
              </w:tabs>
              <w:spacing w:line="560" w:lineRule="exact"/>
              <w:jc w:val="center"/>
              <w:rPr>
                <w:rFonts w:hint="eastAsia" w:ascii="宋体" w:hAnsi="宋体" w:eastAsia="宋体" w:cs="宋体"/>
                <w:color w:val="000000"/>
                <w:sz w:val="24"/>
                <w:szCs w:val="24"/>
                <w:lang w:eastAsia="zh-CN"/>
              </w:rPr>
            </w:pPr>
          </w:p>
        </w:tc>
        <w:tc>
          <w:tcPr>
            <w:tcW w:w="2368" w:type="dxa"/>
            <w:noWrap w:val="0"/>
            <w:vAlign w:val="center"/>
          </w:tcPr>
          <w:p w14:paraId="232956CF">
            <w:pPr>
              <w:spacing w:line="560" w:lineRule="exact"/>
              <w:jc w:val="center"/>
              <w:rPr>
                <w:rFonts w:hint="eastAsia" w:ascii="宋体" w:hAnsi="宋体" w:eastAsia="宋体" w:cs="宋体"/>
                <w:bCs/>
                <w:sz w:val="24"/>
                <w:szCs w:val="24"/>
              </w:rPr>
            </w:pPr>
          </w:p>
        </w:tc>
        <w:tc>
          <w:tcPr>
            <w:tcW w:w="2279" w:type="dxa"/>
            <w:noWrap w:val="0"/>
            <w:vAlign w:val="center"/>
          </w:tcPr>
          <w:p w14:paraId="7850D469">
            <w:pPr>
              <w:spacing w:line="560" w:lineRule="exact"/>
              <w:jc w:val="center"/>
              <w:rPr>
                <w:rFonts w:hint="eastAsia" w:ascii="宋体" w:hAnsi="宋体" w:eastAsia="宋体" w:cs="宋体"/>
                <w:bCs/>
                <w:sz w:val="24"/>
                <w:szCs w:val="24"/>
              </w:rPr>
            </w:pPr>
          </w:p>
        </w:tc>
        <w:tc>
          <w:tcPr>
            <w:tcW w:w="1886" w:type="dxa"/>
            <w:noWrap w:val="0"/>
            <w:vAlign w:val="center"/>
          </w:tcPr>
          <w:p w14:paraId="778D5D0F">
            <w:pPr>
              <w:spacing w:line="560" w:lineRule="exact"/>
              <w:jc w:val="center"/>
              <w:rPr>
                <w:rFonts w:hint="eastAsia" w:ascii="宋体" w:hAnsi="宋体" w:eastAsia="宋体" w:cs="宋体"/>
                <w:bCs/>
                <w:sz w:val="24"/>
                <w:szCs w:val="24"/>
              </w:rPr>
            </w:pPr>
          </w:p>
        </w:tc>
      </w:tr>
      <w:tr w14:paraId="0D3E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677" w:type="dxa"/>
            <w:vMerge w:val="continue"/>
            <w:noWrap w:val="0"/>
            <w:vAlign w:val="center"/>
          </w:tcPr>
          <w:p w14:paraId="2118D3C1">
            <w:pPr>
              <w:spacing w:line="560" w:lineRule="exact"/>
              <w:jc w:val="center"/>
              <w:rPr>
                <w:rFonts w:hint="eastAsia" w:ascii="宋体" w:hAnsi="宋体" w:eastAsia="宋体" w:cs="宋体"/>
                <w:bCs/>
                <w:sz w:val="24"/>
                <w:szCs w:val="24"/>
              </w:rPr>
            </w:pPr>
          </w:p>
        </w:tc>
        <w:tc>
          <w:tcPr>
            <w:tcW w:w="6533" w:type="dxa"/>
            <w:gridSpan w:val="3"/>
            <w:noWrap w:val="0"/>
            <w:vAlign w:val="center"/>
          </w:tcPr>
          <w:p w14:paraId="56D7A9CE">
            <w:pPr>
              <w:spacing w:line="560" w:lineRule="exact"/>
              <w:rPr>
                <w:rFonts w:hint="eastAsia" w:ascii="宋体" w:hAnsi="宋体" w:eastAsia="宋体" w:cs="宋体"/>
                <w:bCs/>
                <w:sz w:val="24"/>
                <w:szCs w:val="24"/>
              </w:rPr>
            </w:pPr>
            <w:r>
              <w:rPr>
                <w:rFonts w:hint="eastAsia" w:ascii="宋体" w:hAnsi="宋体" w:eastAsia="宋体" w:cs="宋体"/>
                <w:bCs/>
                <w:sz w:val="24"/>
                <w:szCs w:val="24"/>
              </w:rPr>
              <w:t>总价（大写）：人民币                      元。</w:t>
            </w:r>
          </w:p>
        </w:tc>
      </w:tr>
      <w:tr w14:paraId="2938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677" w:type="dxa"/>
            <w:noWrap w:val="0"/>
            <w:vAlign w:val="center"/>
          </w:tcPr>
          <w:p w14:paraId="58FCAB66">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备注</w:t>
            </w:r>
          </w:p>
        </w:tc>
        <w:tc>
          <w:tcPr>
            <w:tcW w:w="6533" w:type="dxa"/>
            <w:gridSpan w:val="3"/>
            <w:noWrap w:val="0"/>
            <w:vAlign w:val="center"/>
          </w:tcPr>
          <w:p w14:paraId="7855DC5E">
            <w:pPr>
              <w:spacing w:line="560" w:lineRule="exact"/>
              <w:rPr>
                <w:rFonts w:hint="eastAsia" w:ascii="宋体" w:hAnsi="宋体" w:eastAsia="宋体" w:cs="宋体"/>
                <w:bCs/>
                <w:sz w:val="24"/>
                <w:szCs w:val="24"/>
              </w:rPr>
            </w:pPr>
            <w:r>
              <w:rPr>
                <w:rFonts w:hint="eastAsia" w:ascii="宋体" w:hAnsi="宋体" w:eastAsia="宋体" w:cs="宋体"/>
                <w:sz w:val="24"/>
                <w:szCs w:val="24"/>
              </w:rPr>
              <w:t>表内报价内容以元为单位，保留小数点后两位。</w:t>
            </w:r>
          </w:p>
        </w:tc>
      </w:tr>
    </w:tbl>
    <w:p w14:paraId="609289F9">
      <w:pPr>
        <w:ind w:firstLine="260" w:firstLineChars="100"/>
        <w:rPr>
          <w:rFonts w:hint="eastAsia" w:ascii="宋体" w:hAnsi="宋体" w:eastAsia="宋体" w:cs="宋体"/>
          <w:sz w:val="26"/>
          <w:szCs w:val="26"/>
        </w:rPr>
      </w:pPr>
    </w:p>
    <w:p w14:paraId="6DFCB728">
      <w:pPr>
        <w:ind w:firstLine="260" w:firstLineChars="100"/>
        <w:rPr>
          <w:rFonts w:hint="eastAsia" w:ascii="宋体" w:hAnsi="宋体" w:eastAsia="宋体" w:cs="宋体"/>
          <w:sz w:val="26"/>
          <w:szCs w:val="26"/>
        </w:rPr>
      </w:pPr>
      <w:r>
        <w:rPr>
          <w:rFonts w:hint="eastAsia" w:ascii="宋体" w:hAnsi="宋体" w:eastAsia="宋体" w:cs="宋体"/>
          <w:sz w:val="26"/>
          <w:szCs w:val="26"/>
        </w:rPr>
        <w:t>投标人：</w:t>
      </w:r>
      <w:r>
        <w:rPr>
          <w:rFonts w:hint="eastAsia" w:ascii="宋体" w:hAnsi="宋体" w:eastAsia="宋体" w:cs="宋体"/>
          <w:sz w:val="26"/>
          <w:szCs w:val="26"/>
          <w:u w:val="single"/>
          <w:lang w:val="en-US" w:eastAsia="zh-CN"/>
        </w:rPr>
        <w:t xml:space="preserve">        </w:t>
      </w:r>
      <w:r>
        <w:rPr>
          <w:rFonts w:hint="eastAsia" w:ascii="宋体" w:hAnsi="宋体" w:eastAsia="宋体" w:cs="宋体"/>
          <w:sz w:val="26"/>
          <w:szCs w:val="26"/>
        </w:rPr>
        <w:t>（盖章）</w:t>
      </w:r>
    </w:p>
    <w:p w14:paraId="4494E046">
      <w:pPr>
        <w:ind w:firstLine="260" w:firstLineChars="100"/>
        <w:rPr>
          <w:rFonts w:hint="eastAsia" w:ascii="宋体" w:hAnsi="宋体" w:eastAsia="宋体" w:cs="宋体"/>
          <w:sz w:val="26"/>
          <w:szCs w:val="26"/>
        </w:rPr>
      </w:pPr>
      <w:r>
        <w:rPr>
          <w:rFonts w:hint="eastAsia" w:ascii="宋体" w:hAnsi="宋体" w:eastAsia="宋体" w:cs="宋体"/>
          <w:sz w:val="26"/>
          <w:szCs w:val="26"/>
        </w:rPr>
        <w:t>法定代表人或代理人：</w:t>
      </w:r>
      <w:r>
        <w:rPr>
          <w:rFonts w:hint="eastAsia" w:ascii="宋体" w:hAnsi="宋体" w:eastAsia="宋体" w:cs="宋体"/>
          <w:sz w:val="26"/>
          <w:szCs w:val="26"/>
          <w:u w:val="single"/>
          <w:lang w:val="en-US" w:eastAsia="zh-CN"/>
        </w:rPr>
        <w:t xml:space="preserve">        </w:t>
      </w:r>
      <w:r>
        <w:rPr>
          <w:rFonts w:hint="eastAsia" w:ascii="宋体" w:hAnsi="宋体" w:eastAsia="宋体" w:cs="宋体"/>
          <w:sz w:val="26"/>
          <w:szCs w:val="26"/>
        </w:rPr>
        <w:t xml:space="preserve">（签字或盖章）   </w:t>
      </w:r>
    </w:p>
    <w:p w14:paraId="3B97B7C8">
      <w:pPr>
        <w:widowControl w:val="0"/>
        <w:kinsoku w:val="0"/>
        <w:autoSpaceDE w:val="0"/>
        <w:autoSpaceDN w:val="0"/>
        <w:adjustRightInd w:val="0"/>
        <w:spacing w:line="500" w:lineRule="exact"/>
        <w:ind w:firstLine="0"/>
        <w:jc w:val="right"/>
        <w:rPr>
          <w:rFonts w:hint="eastAsia" w:ascii="宋体" w:hAnsi="宋体" w:eastAsia="宋体" w:cs="宋体"/>
          <w:b/>
          <w:color w:val="000000"/>
          <w:kern w:val="2"/>
          <w:sz w:val="26"/>
          <w:szCs w:val="26"/>
          <w:lang w:val="en-US" w:eastAsia="zh-CN" w:bidi="ar-SA"/>
        </w:rPr>
      </w:pPr>
      <w:r>
        <w:rPr>
          <w:rFonts w:hint="eastAsia" w:ascii="宋体" w:hAnsi="宋体" w:eastAsia="宋体" w:cs="宋体"/>
          <w:kern w:val="2"/>
          <w:sz w:val="26"/>
          <w:szCs w:val="26"/>
          <w:lang w:val="en-US" w:eastAsia="zh-CN" w:bidi="ar-SA"/>
        </w:rPr>
        <w:t>　　日期：</w:t>
      </w:r>
      <w:r>
        <w:rPr>
          <w:rFonts w:hint="eastAsia" w:ascii="宋体" w:hAnsi="宋体" w:eastAsia="宋体" w:cs="宋体"/>
          <w:sz w:val="26"/>
          <w:szCs w:val="26"/>
          <w:u w:val="single"/>
          <w:lang w:val="en-US" w:eastAsia="zh-CN"/>
        </w:rPr>
        <w:t xml:space="preserve">        </w:t>
      </w:r>
      <w:r>
        <w:rPr>
          <w:rFonts w:hint="eastAsia" w:ascii="宋体" w:hAnsi="宋体" w:eastAsia="宋体" w:cs="宋体"/>
          <w:kern w:val="2"/>
          <w:sz w:val="26"/>
          <w:szCs w:val="26"/>
          <w:lang w:val="en-US" w:eastAsia="zh-CN" w:bidi="ar-SA"/>
        </w:rPr>
        <w:t>年</w:t>
      </w:r>
      <w:r>
        <w:rPr>
          <w:rFonts w:hint="eastAsia" w:ascii="宋体" w:hAnsi="宋体" w:eastAsia="宋体" w:cs="宋体"/>
          <w:sz w:val="26"/>
          <w:szCs w:val="26"/>
          <w:u w:val="single"/>
          <w:lang w:val="en-US" w:eastAsia="zh-CN"/>
        </w:rPr>
        <w:t xml:space="preserve">        </w:t>
      </w:r>
      <w:r>
        <w:rPr>
          <w:rFonts w:hint="eastAsia" w:ascii="宋体" w:hAnsi="宋体" w:eastAsia="宋体" w:cs="宋体"/>
          <w:kern w:val="2"/>
          <w:sz w:val="26"/>
          <w:szCs w:val="26"/>
          <w:lang w:val="en-US" w:eastAsia="zh-CN" w:bidi="ar-SA"/>
        </w:rPr>
        <w:t>月</w:t>
      </w:r>
      <w:r>
        <w:rPr>
          <w:rFonts w:hint="eastAsia" w:ascii="宋体" w:hAnsi="宋体" w:eastAsia="宋体" w:cs="宋体"/>
          <w:sz w:val="26"/>
          <w:szCs w:val="26"/>
          <w:u w:val="single"/>
          <w:lang w:val="en-US" w:eastAsia="zh-CN"/>
        </w:rPr>
        <w:t xml:space="preserve">        </w:t>
      </w:r>
      <w:r>
        <w:rPr>
          <w:rFonts w:hint="eastAsia" w:ascii="宋体" w:hAnsi="宋体" w:eastAsia="宋体" w:cs="宋体"/>
          <w:kern w:val="2"/>
          <w:sz w:val="26"/>
          <w:szCs w:val="26"/>
          <w:lang w:val="en-US" w:eastAsia="zh-CN" w:bidi="ar-SA"/>
        </w:rPr>
        <w:t>日</w:t>
      </w:r>
    </w:p>
    <w:p w14:paraId="6543CD2C">
      <w:pPr>
        <w:adjustRightInd w:val="0"/>
        <w:snapToGrid w:val="0"/>
        <w:spacing w:line="360" w:lineRule="auto"/>
        <w:rPr>
          <w:rFonts w:hint="eastAsia" w:ascii="宋体" w:hAnsi="宋体" w:eastAsia="宋体" w:cs="宋体"/>
          <w:b/>
          <w:color w:val="FF0000"/>
          <w:sz w:val="20"/>
          <w:szCs w:val="32"/>
          <w:lang w:val="zh-CN"/>
        </w:rPr>
      </w:pPr>
    </w:p>
    <w:p w14:paraId="2BF1122F">
      <w:pPr>
        <w:keepNext w:val="0"/>
        <w:keepLines w:val="0"/>
        <w:widowControl/>
        <w:suppressLineNumbers w:val="0"/>
        <w:jc w:val="left"/>
        <w:rPr>
          <w:rFonts w:hint="eastAsia" w:ascii="宋体" w:hAnsi="宋体" w:eastAsia="宋体" w:cs="宋体"/>
        </w:rPr>
      </w:pPr>
      <w:r>
        <w:rPr>
          <w:rFonts w:hint="eastAsia" w:ascii="宋体" w:hAnsi="宋体" w:eastAsia="宋体" w:cs="宋体"/>
          <w:b/>
          <w:color w:val="000000" w:themeColor="text1"/>
          <w:sz w:val="20"/>
          <w:szCs w:val="32"/>
          <w:lang w:val="zh-CN"/>
          <w14:textFill>
            <w14:solidFill>
              <w14:schemeClr w14:val="tx1"/>
            </w14:solidFill>
          </w14:textFill>
        </w:rPr>
        <w:t>注：</w:t>
      </w:r>
      <w:r>
        <w:rPr>
          <w:rFonts w:hint="eastAsia" w:ascii="宋体" w:hAnsi="宋体" w:eastAsia="宋体" w:cs="宋体"/>
          <w:color w:val="000000"/>
          <w:kern w:val="0"/>
          <w:sz w:val="20"/>
          <w:szCs w:val="20"/>
          <w:lang w:val="en-US" w:eastAsia="zh-CN" w:bidi="ar"/>
        </w:rPr>
        <w:t xml:space="preserve">1.报价应按总报价填写，精确到小数点后两位，大小写不一致时，以大写为准； </w:t>
      </w:r>
    </w:p>
    <w:p w14:paraId="3C09C0DC">
      <w:pPr>
        <w:keepNext w:val="0"/>
        <w:keepLines w:val="0"/>
        <w:widowControl/>
        <w:suppressLineNumbers w:val="0"/>
        <w:ind w:firstLine="400" w:firstLineChars="20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2.“开标一览表”以项目为单位填写； </w:t>
      </w:r>
    </w:p>
    <w:p w14:paraId="1FDAF51B">
      <w:pPr>
        <w:keepNext w:val="0"/>
        <w:keepLines w:val="0"/>
        <w:widowControl/>
        <w:suppressLineNumbers w:val="0"/>
        <w:ind w:firstLine="400" w:firstLineChars="20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3.本项目不接受零元（0.00元）报价； </w:t>
      </w:r>
    </w:p>
    <w:p w14:paraId="43243FE2">
      <w:pPr>
        <w:keepNext w:val="0"/>
        <w:keepLines w:val="0"/>
        <w:widowControl/>
        <w:suppressLineNumbers w:val="0"/>
        <w:ind w:firstLine="400" w:firstLineChars="20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4.本表所列各项数据与投标文件其他地方表述不一致时，以本表为准；</w:t>
      </w:r>
    </w:p>
    <w:p w14:paraId="5BF503C0">
      <w:pPr>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br w:type="page"/>
      </w:r>
    </w:p>
    <w:p w14:paraId="35508806">
      <w:pPr>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四</w:t>
      </w:r>
      <w:r>
        <w:rPr>
          <w:rFonts w:hint="eastAsia" w:ascii="宋体" w:hAnsi="宋体" w:eastAsia="宋体" w:cs="宋体"/>
          <w:b/>
          <w:bCs/>
          <w:color w:val="000000"/>
          <w:sz w:val="32"/>
          <w:szCs w:val="32"/>
        </w:rPr>
        <w:t>、资格证明材料</w:t>
      </w:r>
    </w:p>
    <w:p w14:paraId="7B55C3C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440" w:lineRule="exact"/>
        <w:ind w:leftChars="0" w:firstLine="480" w:firstLineChars="200"/>
        <w:jc w:val="both"/>
        <w:textAlignment w:val="auto"/>
        <w:rPr>
          <w:rFonts w:hint="eastAsia" w:ascii="宋体" w:hAnsi="宋体" w:eastAsia="宋体" w:cs="宋体"/>
          <w:b/>
          <w:bCs/>
          <w:sz w:val="26"/>
          <w:szCs w:val="26"/>
        </w:rPr>
      </w:pPr>
      <w:r>
        <w:rPr>
          <w:rFonts w:hint="eastAsia" w:ascii="宋体" w:hAnsi="宋体" w:cs="宋体"/>
          <w:sz w:val="24"/>
          <w:szCs w:val="24"/>
          <w:lang w:val="en-US" w:eastAsia="zh-CN"/>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2.提供法定代表人授权书（附法定代表人身份证复印件）及被授权代理人身份证（法定代表人直接参加只须提供法定代表人身份证），被授权代理人需提供在本单位的缴纳社保证明；</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3.财务状况报告：提供2024年经审计的财务审计报告或开标前六个月内银行出具的资信证明（成立不足一年的公司提供资产负债表加盖投标单位公章即可）；</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4.具有履行合同所必需的设备和专业技术能力（须附相关证明材料或书面声明）；</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5.投标单位须具备相关行政主管部门颁发的城乡规划编制乙级及以上或土地规划编制乙级及以上资质证书；项目负责人具有城乡规划类或土地规划类专业中级及以上职称；</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6.有依法缴纳税收和社会保障资金的良好记录【提供投标单位2025年02月至今任意六个月完税证明（依法免税的投标单位应提供相关文件证明）、2025年02月至今任意六个月已缴纳社会保险的证明（专用收据或社会保险缴纳清单或社保缴纳证明，依法不需要缴纳社会保障资金的投标单位应提供相关文件证明）】；</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7.参加政府采购活动近3年内在经营活动中没有重大违法记录书面声明，以及投标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8.本项目专门面向中小企业，投标企业须提供中小企业声明函。本项目采购标的对应的中小企业划分标准所属行业为：其他未列明行业。</w:t>
      </w:r>
    </w:p>
    <w:p w14:paraId="33169C3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440" w:lineRule="exact"/>
        <w:ind w:leftChars="0" w:firstLine="522" w:firstLineChars="200"/>
        <w:jc w:val="both"/>
        <w:textAlignment w:val="auto"/>
        <w:rPr>
          <w:rFonts w:hint="eastAsia" w:ascii="宋体" w:hAnsi="宋体" w:eastAsia="宋体" w:cs="宋体"/>
          <w:b/>
          <w:bCs/>
          <w:sz w:val="26"/>
          <w:szCs w:val="26"/>
        </w:rPr>
      </w:pPr>
    </w:p>
    <w:p w14:paraId="65C0A28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440" w:lineRule="exact"/>
        <w:ind w:leftChars="0" w:firstLine="522" w:firstLineChars="200"/>
        <w:jc w:val="both"/>
        <w:textAlignment w:val="auto"/>
        <w:rPr>
          <w:rFonts w:hint="eastAsia" w:ascii="宋体" w:hAnsi="宋体" w:eastAsia="宋体" w:cs="宋体"/>
          <w:b/>
          <w:bCs/>
          <w:sz w:val="26"/>
          <w:szCs w:val="26"/>
        </w:rPr>
      </w:pPr>
    </w:p>
    <w:p w14:paraId="18791CB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440" w:lineRule="exact"/>
        <w:ind w:leftChars="0" w:firstLine="522" w:firstLineChars="200"/>
        <w:jc w:val="both"/>
        <w:textAlignment w:val="auto"/>
        <w:rPr>
          <w:rFonts w:hint="eastAsia" w:ascii="宋体" w:hAnsi="宋体" w:eastAsia="宋体" w:cs="宋体"/>
          <w:b/>
          <w:bCs/>
          <w:sz w:val="26"/>
          <w:szCs w:val="26"/>
        </w:rPr>
      </w:pPr>
    </w:p>
    <w:p w14:paraId="0E1EA31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440" w:lineRule="exact"/>
        <w:ind w:leftChars="0" w:firstLine="522" w:firstLineChars="200"/>
        <w:jc w:val="both"/>
        <w:textAlignment w:val="auto"/>
        <w:rPr>
          <w:rFonts w:hint="eastAsia" w:ascii="宋体" w:hAnsi="宋体" w:eastAsia="宋体" w:cs="宋体"/>
          <w:b/>
          <w:bCs/>
          <w:sz w:val="26"/>
          <w:szCs w:val="26"/>
        </w:rPr>
      </w:pPr>
    </w:p>
    <w:p w14:paraId="6B7BC3A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440" w:lineRule="exact"/>
        <w:ind w:leftChars="0" w:firstLine="522" w:firstLineChars="200"/>
        <w:jc w:val="both"/>
        <w:textAlignment w:val="auto"/>
        <w:rPr>
          <w:rFonts w:hint="eastAsia" w:ascii="宋体" w:hAnsi="宋体" w:eastAsia="宋体" w:cs="宋体"/>
          <w:b/>
          <w:bCs/>
          <w:sz w:val="26"/>
          <w:szCs w:val="26"/>
        </w:rPr>
      </w:pPr>
    </w:p>
    <w:p w14:paraId="6916F57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440" w:lineRule="exact"/>
        <w:ind w:leftChars="0" w:firstLine="522" w:firstLineChars="200"/>
        <w:jc w:val="both"/>
        <w:textAlignment w:val="auto"/>
        <w:rPr>
          <w:rFonts w:hint="eastAsia" w:ascii="宋体" w:hAnsi="宋体" w:eastAsia="宋体" w:cs="宋体"/>
          <w:b/>
          <w:bCs/>
          <w:sz w:val="26"/>
          <w:szCs w:val="26"/>
        </w:rPr>
      </w:pPr>
    </w:p>
    <w:p w14:paraId="37EB0E8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440" w:lineRule="exact"/>
        <w:ind w:leftChars="0" w:firstLine="522" w:firstLineChars="200"/>
        <w:jc w:val="both"/>
        <w:textAlignment w:val="auto"/>
        <w:rPr>
          <w:rFonts w:hint="eastAsia" w:ascii="宋体" w:hAnsi="宋体" w:eastAsia="宋体" w:cs="宋体"/>
          <w:b/>
          <w:bCs/>
          <w:sz w:val="26"/>
          <w:szCs w:val="26"/>
        </w:rPr>
      </w:pPr>
    </w:p>
    <w:p w14:paraId="1B7633F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440" w:lineRule="exact"/>
        <w:ind w:leftChars="0" w:firstLine="522" w:firstLineChars="200"/>
        <w:jc w:val="both"/>
        <w:textAlignment w:val="auto"/>
        <w:rPr>
          <w:rFonts w:hint="eastAsia" w:ascii="宋体" w:hAnsi="宋体" w:eastAsia="宋体" w:cs="宋体"/>
          <w:b/>
          <w:bCs/>
          <w:sz w:val="26"/>
          <w:szCs w:val="26"/>
        </w:rPr>
      </w:pPr>
      <w:r>
        <w:rPr>
          <w:rFonts w:hint="eastAsia" w:ascii="宋体" w:hAnsi="宋体" w:eastAsia="宋体" w:cs="宋体"/>
          <w:b/>
          <w:bCs/>
          <w:sz w:val="26"/>
          <w:szCs w:val="26"/>
        </w:rPr>
        <w:t>附件1：</w:t>
      </w:r>
    </w:p>
    <w:p w14:paraId="6C359D1A">
      <w:pPr>
        <w:keepNext/>
        <w:keepLines/>
        <w:widowControl/>
        <w:numPr>
          <w:ilvl w:val="2"/>
          <w:numId w:val="0"/>
        </w:numPr>
        <w:tabs>
          <w:tab w:val="left" w:pos="1811"/>
        </w:tabs>
        <w:spacing w:line="360" w:lineRule="auto"/>
        <w:jc w:val="center"/>
        <w:outlineLvl w:val="2"/>
        <w:rPr>
          <w:rFonts w:hint="eastAsia" w:ascii="宋体" w:hAnsi="宋体" w:eastAsia="宋体" w:cs="宋体"/>
          <w:b/>
          <w:bCs/>
          <w:kern w:val="44"/>
          <w:sz w:val="26"/>
          <w:szCs w:val="26"/>
          <w:lang w:val="en-US" w:eastAsia="zh-CN" w:bidi="ar-SA"/>
        </w:rPr>
      </w:pPr>
      <w:r>
        <w:rPr>
          <w:rFonts w:hint="eastAsia" w:ascii="宋体" w:hAnsi="宋体" w:eastAsia="宋体" w:cs="宋体"/>
          <w:b/>
          <w:bCs/>
          <w:kern w:val="44"/>
          <w:sz w:val="26"/>
          <w:szCs w:val="26"/>
          <w:lang w:val="en-US" w:eastAsia="zh-CN" w:bidi="ar-SA"/>
        </w:rPr>
        <w:t>法定代表人身份证明书</w:t>
      </w:r>
    </w:p>
    <w:p w14:paraId="015DEA76">
      <w:pPr>
        <w:spacing w:line="360" w:lineRule="auto"/>
        <w:ind w:firstLine="520" w:firstLineChars="200"/>
        <w:rPr>
          <w:rFonts w:hint="eastAsia" w:ascii="宋体" w:hAnsi="宋体" w:eastAsia="宋体" w:cs="宋体"/>
          <w:sz w:val="26"/>
          <w:szCs w:val="26"/>
        </w:rPr>
      </w:pPr>
    </w:p>
    <w:p w14:paraId="3786C420">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投标人名称：</w:t>
      </w:r>
      <w:r>
        <w:rPr>
          <w:rFonts w:hint="eastAsia" w:ascii="宋体" w:hAnsi="宋体" w:eastAsia="宋体" w:cs="宋体"/>
          <w:sz w:val="26"/>
          <w:szCs w:val="26"/>
          <w:u w:val="single"/>
        </w:rPr>
        <w:t xml:space="preserve">                                </w:t>
      </w:r>
      <w:r>
        <w:rPr>
          <w:rFonts w:hint="eastAsia" w:ascii="宋体" w:hAnsi="宋体" w:eastAsia="宋体" w:cs="宋体"/>
          <w:sz w:val="26"/>
          <w:szCs w:val="26"/>
        </w:rPr>
        <w:t xml:space="preserve"> </w:t>
      </w:r>
    </w:p>
    <w:p w14:paraId="7C10D699">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单位性质：</w:t>
      </w:r>
      <w:r>
        <w:rPr>
          <w:rFonts w:hint="eastAsia" w:ascii="宋体" w:hAnsi="宋体" w:eastAsia="宋体" w:cs="宋体"/>
          <w:sz w:val="26"/>
          <w:szCs w:val="26"/>
          <w:u w:val="single"/>
        </w:rPr>
        <w:t xml:space="preserve">                                  </w:t>
      </w:r>
      <w:r>
        <w:rPr>
          <w:rFonts w:hint="eastAsia" w:ascii="宋体" w:hAnsi="宋体" w:eastAsia="宋体" w:cs="宋体"/>
          <w:sz w:val="26"/>
          <w:szCs w:val="26"/>
        </w:rPr>
        <w:t xml:space="preserve"> </w:t>
      </w:r>
    </w:p>
    <w:p w14:paraId="1B1D0948">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地址：</w:t>
      </w:r>
      <w:r>
        <w:rPr>
          <w:rFonts w:hint="eastAsia" w:ascii="宋体" w:hAnsi="宋体" w:eastAsia="宋体" w:cs="宋体"/>
          <w:sz w:val="26"/>
          <w:szCs w:val="26"/>
          <w:u w:val="single"/>
        </w:rPr>
        <w:t xml:space="preserve">                                     </w:t>
      </w:r>
      <w:r>
        <w:rPr>
          <w:rFonts w:hint="eastAsia" w:ascii="宋体" w:hAnsi="宋体" w:eastAsia="宋体" w:cs="宋体"/>
          <w:sz w:val="26"/>
          <w:szCs w:val="26"/>
        </w:rPr>
        <w:t xml:space="preserve"> </w:t>
      </w:r>
    </w:p>
    <w:p w14:paraId="05B7AB0D">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成立时间：</w:t>
      </w:r>
      <w:r>
        <w:rPr>
          <w:rFonts w:hint="eastAsia" w:ascii="宋体" w:hAnsi="宋体" w:eastAsia="宋体" w:cs="宋体"/>
          <w:sz w:val="26"/>
          <w:szCs w:val="26"/>
          <w:u w:val="single"/>
        </w:rPr>
        <w:t xml:space="preserve">        </w:t>
      </w:r>
      <w:r>
        <w:rPr>
          <w:rFonts w:hint="eastAsia" w:ascii="宋体" w:hAnsi="宋体" w:eastAsia="宋体" w:cs="宋体"/>
          <w:sz w:val="26"/>
          <w:szCs w:val="26"/>
        </w:rPr>
        <w:t>年</w:t>
      </w:r>
      <w:r>
        <w:rPr>
          <w:rFonts w:hint="eastAsia" w:ascii="宋体" w:hAnsi="宋体" w:eastAsia="宋体" w:cs="宋体"/>
          <w:sz w:val="26"/>
          <w:szCs w:val="26"/>
          <w:u w:val="single"/>
        </w:rPr>
        <w:t xml:space="preserve">    </w:t>
      </w:r>
      <w:r>
        <w:rPr>
          <w:rFonts w:hint="eastAsia" w:ascii="宋体" w:hAnsi="宋体" w:eastAsia="宋体" w:cs="宋体"/>
          <w:sz w:val="26"/>
          <w:szCs w:val="26"/>
        </w:rPr>
        <w:t>月</w:t>
      </w:r>
      <w:r>
        <w:rPr>
          <w:rFonts w:hint="eastAsia" w:ascii="宋体" w:hAnsi="宋体" w:eastAsia="宋体" w:cs="宋体"/>
          <w:sz w:val="26"/>
          <w:szCs w:val="26"/>
          <w:u w:val="single"/>
        </w:rPr>
        <w:t xml:space="preserve">     </w:t>
      </w:r>
      <w:r>
        <w:rPr>
          <w:rFonts w:hint="eastAsia" w:ascii="宋体" w:hAnsi="宋体" w:eastAsia="宋体" w:cs="宋体"/>
          <w:sz w:val="26"/>
          <w:szCs w:val="26"/>
        </w:rPr>
        <w:t>日</w:t>
      </w:r>
    </w:p>
    <w:p w14:paraId="16C66353">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经营期限：</w:t>
      </w:r>
      <w:r>
        <w:rPr>
          <w:rFonts w:hint="eastAsia" w:ascii="宋体" w:hAnsi="宋体" w:eastAsia="宋体" w:cs="宋体"/>
          <w:sz w:val="26"/>
          <w:szCs w:val="26"/>
          <w:u w:val="single"/>
        </w:rPr>
        <w:t xml:space="preserve">                                </w:t>
      </w:r>
      <w:r>
        <w:rPr>
          <w:rFonts w:hint="eastAsia" w:ascii="宋体" w:hAnsi="宋体" w:eastAsia="宋体" w:cs="宋体"/>
          <w:sz w:val="26"/>
          <w:szCs w:val="26"/>
        </w:rPr>
        <w:t xml:space="preserve"> </w:t>
      </w:r>
    </w:p>
    <w:p w14:paraId="4B5380FA">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姓名：</w:t>
      </w:r>
      <w:r>
        <w:rPr>
          <w:rFonts w:hint="eastAsia" w:ascii="宋体" w:hAnsi="宋体" w:eastAsia="宋体" w:cs="宋体"/>
          <w:sz w:val="26"/>
          <w:szCs w:val="26"/>
          <w:u w:val="single"/>
        </w:rPr>
        <w:t xml:space="preserve">           </w:t>
      </w:r>
      <w:r>
        <w:rPr>
          <w:rFonts w:hint="eastAsia" w:ascii="宋体" w:hAnsi="宋体" w:eastAsia="宋体" w:cs="宋体"/>
          <w:sz w:val="26"/>
          <w:szCs w:val="26"/>
        </w:rPr>
        <w:t>性别：</w:t>
      </w:r>
      <w:r>
        <w:rPr>
          <w:rFonts w:hint="eastAsia" w:ascii="宋体" w:hAnsi="宋体" w:eastAsia="宋体" w:cs="宋体"/>
          <w:sz w:val="26"/>
          <w:szCs w:val="26"/>
          <w:u w:val="single"/>
        </w:rPr>
        <w:t xml:space="preserve">        </w:t>
      </w:r>
      <w:r>
        <w:rPr>
          <w:rFonts w:hint="eastAsia" w:ascii="宋体" w:hAnsi="宋体" w:eastAsia="宋体" w:cs="宋体"/>
          <w:sz w:val="26"/>
          <w:szCs w:val="26"/>
        </w:rPr>
        <w:t>年龄：</w:t>
      </w:r>
      <w:r>
        <w:rPr>
          <w:rFonts w:hint="eastAsia" w:ascii="宋体" w:hAnsi="宋体" w:eastAsia="宋体" w:cs="宋体"/>
          <w:sz w:val="26"/>
          <w:szCs w:val="26"/>
          <w:u w:val="single"/>
        </w:rPr>
        <w:t xml:space="preserve">        </w:t>
      </w:r>
      <w:r>
        <w:rPr>
          <w:rFonts w:hint="eastAsia" w:ascii="宋体" w:hAnsi="宋体" w:eastAsia="宋体" w:cs="宋体"/>
          <w:sz w:val="26"/>
          <w:szCs w:val="26"/>
        </w:rPr>
        <w:t>职务：</w:t>
      </w:r>
      <w:r>
        <w:rPr>
          <w:rFonts w:hint="eastAsia" w:ascii="宋体" w:hAnsi="宋体" w:eastAsia="宋体" w:cs="宋体"/>
          <w:sz w:val="26"/>
          <w:szCs w:val="26"/>
          <w:u w:val="single"/>
        </w:rPr>
        <w:t xml:space="preserve">       </w:t>
      </w:r>
    </w:p>
    <w:p w14:paraId="5FDB5CA3">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系</w:t>
      </w:r>
      <w:r>
        <w:rPr>
          <w:rFonts w:hint="eastAsia" w:ascii="宋体" w:hAnsi="宋体" w:eastAsia="宋体" w:cs="宋体"/>
          <w:sz w:val="26"/>
          <w:szCs w:val="26"/>
          <w:u w:val="single"/>
        </w:rPr>
        <w:t xml:space="preserve">                          </w:t>
      </w:r>
      <w:r>
        <w:rPr>
          <w:rFonts w:hint="eastAsia" w:ascii="宋体" w:hAnsi="宋体" w:eastAsia="宋体" w:cs="宋体"/>
          <w:sz w:val="26"/>
          <w:szCs w:val="26"/>
        </w:rPr>
        <w:t>（投标人名称）的法定代表人。</w:t>
      </w:r>
    </w:p>
    <w:p w14:paraId="0B7677B3">
      <w:pPr>
        <w:spacing w:line="360" w:lineRule="auto"/>
        <w:ind w:firstLine="1040" w:firstLineChars="400"/>
        <w:rPr>
          <w:rFonts w:hint="eastAsia" w:ascii="宋体" w:hAnsi="宋体" w:eastAsia="宋体" w:cs="宋体"/>
          <w:sz w:val="26"/>
          <w:szCs w:val="26"/>
        </w:rPr>
      </w:pPr>
      <w:r>
        <w:rPr>
          <w:rFonts w:hint="eastAsia" w:ascii="宋体" w:hAnsi="宋体" w:eastAsia="宋体" w:cs="宋体"/>
          <w:sz w:val="26"/>
          <w:szCs w:val="26"/>
        </w:rPr>
        <w:t>特此证明。</w:t>
      </w:r>
    </w:p>
    <w:p w14:paraId="2A25F9EE">
      <w:pPr>
        <w:spacing w:line="360" w:lineRule="auto"/>
        <w:ind w:firstLine="520" w:firstLineChars="200"/>
        <w:rPr>
          <w:rFonts w:hint="eastAsia" w:ascii="宋体" w:hAnsi="宋体" w:eastAsia="宋体" w:cs="宋体"/>
          <w:sz w:val="26"/>
          <w:szCs w:val="26"/>
        </w:rPr>
      </w:pPr>
    </w:p>
    <w:p w14:paraId="50AB1832">
      <w:pPr>
        <w:spacing w:line="360" w:lineRule="auto"/>
        <w:ind w:firstLine="520" w:firstLineChars="200"/>
        <w:rPr>
          <w:rFonts w:hint="eastAsia" w:ascii="宋体" w:hAnsi="宋体" w:eastAsia="宋体" w:cs="宋体"/>
          <w:sz w:val="26"/>
          <w:szCs w:val="26"/>
        </w:rPr>
      </w:pPr>
    </w:p>
    <w:p w14:paraId="5561AC4B">
      <w:pPr>
        <w:spacing w:line="360" w:lineRule="auto"/>
        <w:ind w:firstLine="520" w:firstLineChars="200"/>
        <w:rPr>
          <w:rFonts w:hint="eastAsia" w:ascii="宋体" w:hAnsi="宋体" w:eastAsia="宋体" w:cs="宋体"/>
          <w:sz w:val="26"/>
          <w:szCs w:val="26"/>
        </w:rPr>
      </w:pPr>
    </w:p>
    <w:p w14:paraId="0BBC1696">
      <w:pPr>
        <w:spacing w:line="360" w:lineRule="auto"/>
        <w:jc w:val="right"/>
        <w:rPr>
          <w:rFonts w:hint="eastAsia" w:ascii="宋体" w:hAnsi="宋体" w:eastAsia="宋体" w:cs="宋体"/>
          <w:sz w:val="26"/>
          <w:szCs w:val="26"/>
        </w:rPr>
      </w:pPr>
      <w:r>
        <w:rPr>
          <w:rFonts w:hint="eastAsia" w:ascii="宋体" w:hAnsi="宋体" w:eastAsia="宋体" w:cs="宋体"/>
          <w:sz w:val="26"/>
          <w:szCs w:val="26"/>
        </w:rPr>
        <w:t>投标人：</w:t>
      </w:r>
      <w:r>
        <w:rPr>
          <w:rFonts w:hint="eastAsia" w:ascii="宋体" w:hAnsi="宋体" w:eastAsia="宋体" w:cs="宋体"/>
          <w:sz w:val="26"/>
          <w:szCs w:val="26"/>
          <w:u w:val="single"/>
        </w:rPr>
        <w:t xml:space="preserve">                      </w:t>
      </w:r>
      <w:r>
        <w:rPr>
          <w:rFonts w:hint="eastAsia" w:ascii="宋体" w:hAnsi="宋体" w:eastAsia="宋体" w:cs="宋体"/>
          <w:sz w:val="26"/>
          <w:szCs w:val="26"/>
        </w:rPr>
        <w:t>（盖单位章）</w:t>
      </w:r>
    </w:p>
    <w:p w14:paraId="137C663E">
      <w:pPr>
        <w:spacing w:line="360" w:lineRule="auto"/>
        <w:ind w:firstLine="5590" w:firstLineChars="2150"/>
        <w:rPr>
          <w:rFonts w:hint="eastAsia" w:ascii="宋体" w:hAnsi="宋体" w:eastAsia="宋体" w:cs="宋体"/>
          <w:sz w:val="26"/>
          <w:szCs w:val="26"/>
          <w:u w:val="single"/>
        </w:rPr>
      </w:pPr>
    </w:p>
    <w:p w14:paraId="49B336EB">
      <w:pPr>
        <w:spacing w:line="360" w:lineRule="auto"/>
        <w:jc w:val="right"/>
        <w:rPr>
          <w:rFonts w:hint="eastAsia" w:ascii="宋体" w:hAnsi="宋体" w:eastAsia="宋体" w:cs="宋体"/>
          <w:szCs w:val="21"/>
        </w:rPr>
      </w:pPr>
      <w:r>
        <w:rPr>
          <w:rFonts w:hint="eastAsia" w:ascii="宋体" w:hAnsi="宋体" w:eastAsia="宋体" w:cs="宋体"/>
          <w:sz w:val="26"/>
          <w:szCs w:val="26"/>
          <w:u w:val="single"/>
        </w:rPr>
        <w:t xml:space="preserve">        </w:t>
      </w:r>
      <w:r>
        <w:rPr>
          <w:rFonts w:hint="eastAsia" w:ascii="宋体" w:hAnsi="宋体" w:eastAsia="宋体" w:cs="宋体"/>
          <w:sz w:val="26"/>
          <w:szCs w:val="26"/>
        </w:rPr>
        <w:t>年</w:t>
      </w:r>
      <w:r>
        <w:rPr>
          <w:rFonts w:hint="eastAsia" w:ascii="宋体" w:hAnsi="宋体" w:eastAsia="宋体" w:cs="宋体"/>
          <w:sz w:val="26"/>
          <w:szCs w:val="26"/>
          <w:u w:val="single"/>
        </w:rPr>
        <w:t xml:space="preserve">    </w:t>
      </w:r>
      <w:r>
        <w:rPr>
          <w:rFonts w:hint="eastAsia" w:ascii="宋体" w:hAnsi="宋体" w:eastAsia="宋体" w:cs="宋体"/>
          <w:sz w:val="26"/>
          <w:szCs w:val="26"/>
        </w:rPr>
        <w:t>月</w:t>
      </w:r>
      <w:r>
        <w:rPr>
          <w:rFonts w:hint="eastAsia" w:ascii="宋体" w:hAnsi="宋体" w:eastAsia="宋体" w:cs="宋体"/>
          <w:sz w:val="26"/>
          <w:szCs w:val="26"/>
          <w:u w:val="single"/>
        </w:rPr>
        <w:t xml:space="preserve">     </w:t>
      </w:r>
      <w:r>
        <w:rPr>
          <w:rFonts w:hint="eastAsia" w:ascii="宋体" w:hAnsi="宋体" w:eastAsia="宋体" w:cs="宋体"/>
          <w:sz w:val="26"/>
          <w:szCs w:val="26"/>
        </w:rPr>
        <w:t>日</w:t>
      </w:r>
    </w:p>
    <w:p w14:paraId="1CA3F655">
      <w:pPr>
        <w:rPr>
          <w:rFonts w:hint="eastAsia" w:ascii="宋体" w:hAnsi="宋体" w:eastAsia="宋体" w:cs="宋体"/>
          <w:b/>
          <w:sz w:val="26"/>
          <w:szCs w:val="26"/>
          <w:lang w:val="en-US" w:eastAsia="zh-CN"/>
        </w:rPr>
      </w:pPr>
      <w:r>
        <w:rPr>
          <w:rFonts w:hint="eastAsia" w:ascii="宋体" w:hAnsi="宋体" w:eastAsia="宋体" w:cs="宋体"/>
          <w:b/>
          <w:color w:val="000000"/>
          <w:sz w:val="32"/>
          <w:szCs w:val="32"/>
        </w:rPr>
        <w:br w:type="page"/>
      </w:r>
      <w:r>
        <w:rPr>
          <w:rFonts w:hint="eastAsia" w:ascii="宋体" w:hAnsi="宋体" w:eastAsia="宋体" w:cs="宋体"/>
          <w:b/>
          <w:sz w:val="26"/>
          <w:szCs w:val="26"/>
          <w:lang w:val="en-US" w:eastAsia="zh-CN"/>
        </w:rPr>
        <w:t>附件2：</w:t>
      </w:r>
    </w:p>
    <w:p w14:paraId="375B8243">
      <w:pPr>
        <w:pStyle w:val="10"/>
        <w:jc w:val="center"/>
        <w:rPr>
          <w:rFonts w:hint="eastAsia"/>
          <w:lang w:val="en-US" w:eastAsia="zh-CN"/>
        </w:rPr>
      </w:pPr>
      <w:r>
        <w:rPr>
          <w:rFonts w:hint="eastAsia" w:ascii="宋体" w:hAnsi="宋体" w:eastAsia="宋体" w:cs="宋体"/>
          <w:b/>
          <w:bCs/>
          <w:color w:val="000000"/>
          <w:sz w:val="32"/>
          <w:szCs w:val="32"/>
        </w:rPr>
        <w:t>法定代表人授权委托书</w:t>
      </w:r>
    </w:p>
    <w:p w14:paraId="41CC82E0">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000000"/>
          <w:kern w:val="2"/>
          <w:sz w:val="26"/>
          <w:szCs w:val="26"/>
          <w:lang w:val="en-US" w:eastAsia="zh-CN" w:bidi="ar-SA"/>
        </w:rPr>
      </w:pPr>
      <w:r>
        <w:rPr>
          <w:rFonts w:hint="eastAsia" w:ascii="宋体" w:hAnsi="宋体" w:cs="宋体"/>
          <w:color w:val="000000"/>
          <w:kern w:val="2"/>
          <w:sz w:val="26"/>
          <w:szCs w:val="26"/>
          <w:lang w:val="zh-CN" w:eastAsia="zh-CN" w:bidi="ar-SA"/>
        </w:rPr>
        <w:t>一鼎项目管理有限公司</w:t>
      </w:r>
      <w:r>
        <w:rPr>
          <w:rFonts w:hint="eastAsia" w:ascii="宋体" w:hAnsi="宋体" w:eastAsia="宋体" w:cs="宋体"/>
          <w:bCs/>
          <w:color w:val="000000"/>
          <w:kern w:val="2"/>
          <w:sz w:val="26"/>
          <w:szCs w:val="26"/>
          <w:lang w:val="en-US" w:eastAsia="zh-CN" w:bidi="ar-SA"/>
        </w:rPr>
        <w:t>：</w:t>
      </w:r>
    </w:p>
    <w:p w14:paraId="5D70D915">
      <w:pPr>
        <w:keepNext w:val="0"/>
        <w:keepLines w:val="0"/>
        <w:pageBreakBefore w:val="0"/>
        <w:widowControl w:val="0"/>
        <w:kinsoku/>
        <w:wordWrap/>
        <w:overflowPunct/>
        <w:topLinePunct w:val="0"/>
        <w:autoSpaceDE/>
        <w:autoSpaceDN/>
        <w:bidi w:val="0"/>
        <w:adjustRightInd w:val="0"/>
        <w:snapToGrid w:val="0"/>
        <w:spacing w:line="520" w:lineRule="exact"/>
        <w:ind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注册于</w:t>
      </w:r>
      <w:r>
        <w:rPr>
          <w:rFonts w:hint="eastAsia" w:ascii="宋体" w:hAnsi="宋体" w:eastAsia="宋体" w:cs="宋体"/>
          <w:color w:val="000000"/>
          <w:sz w:val="26"/>
          <w:szCs w:val="26"/>
          <w:u w:val="single"/>
        </w:rPr>
        <w:t>（工商行政管理局名称</w:t>
      </w:r>
      <w:r>
        <w:rPr>
          <w:rFonts w:hint="eastAsia" w:ascii="宋体" w:hAnsi="宋体" w:eastAsia="宋体" w:cs="宋体"/>
          <w:color w:val="000000"/>
          <w:sz w:val="26"/>
          <w:szCs w:val="26"/>
          <w:u w:val="single"/>
          <w:lang w:eastAsia="zh-CN"/>
        </w:rPr>
        <w:t>）</w:t>
      </w:r>
      <w:r>
        <w:rPr>
          <w:rFonts w:hint="eastAsia" w:ascii="宋体" w:hAnsi="宋体" w:eastAsia="宋体" w:cs="宋体"/>
          <w:color w:val="000000"/>
          <w:sz w:val="26"/>
          <w:szCs w:val="26"/>
          <w:u w:val="single"/>
        </w:rPr>
        <w:t>（投标人全称）</w:t>
      </w:r>
      <w:r>
        <w:rPr>
          <w:rFonts w:hint="eastAsia" w:ascii="宋体" w:hAnsi="宋体" w:eastAsia="宋体" w:cs="宋体"/>
          <w:color w:val="000000"/>
          <w:sz w:val="26"/>
          <w:szCs w:val="26"/>
        </w:rPr>
        <w:t>法人代表</w:t>
      </w:r>
      <w:r>
        <w:rPr>
          <w:rFonts w:hint="eastAsia" w:ascii="宋体" w:hAnsi="宋体" w:eastAsia="宋体" w:cs="宋体"/>
          <w:color w:val="000000"/>
          <w:sz w:val="26"/>
          <w:szCs w:val="26"/>
          <w:u w:val="single"/>
        </w:rPr>
        <w:t>（姓名、职务）</w:t>
      </w:r>
      <w:r>
        <w:rPr>
          <w:rFonts w:hint="eastAsia" w:ascii="宋体" w:hAnsi="宋体" w:eastAsia="宋体" w:cs="宋体"/>
          <w:color w:val="000000"/>
          <w:sz w:val="26"/>
          <w:szCs w:val="26"/>
        </w:rPr>
        <w:t>授权</w:t>
      </w:r>
      <w:r>
        <w:rPr>
          <w:rFonts w:hint="eastAsia" w:ascii="宋体" w:hAnsi="宋体" w:eastAsia="宋体" w:cs="宋体"/>
          <w:color w:val="000000"/>
          <w:sz w:val="26"/>
          <w:szCs w:val="26"/>
          <w:u w:val="single"/>
        </w:rPr>
        <w:t>（被授权人姓名、职务）</w:t>
      </w:r>
      <w:r>
        <w:rPr>
          <w:rFonts w:hint="eastAsia" w:ascii="宋体" w:hAnsi="宋体" w:eastAsia="宋体" w:cs="宋体"/>
          <w:color w:val="000000"/>
          <w:sz w:val="26"/>
          <w:szCs w:val="26"/>
        </w:rPr>
        <w:t>为本公司的合法代理人，就本项目</w:t>
      </w:r>
      <w:r>
        <w:rPr>
          <w:rFonts w:hint="eastAsia" w:ascii="宋体" w:hAnsi="宋体" w:eastAsia="宋体" w:cs="宋体"/>
          <w:color w:val="000000"/>
          <w:sz w:val="26"/>
          <w:szCs w:val="26"/>
          <w:u w:val="single"/>
        </w:rPr>
        <w:t xml:space="preserve">   （项目名称）  </w:t>
      </w:r>
      <w:r>
        <w:rPr>
          <w:rFonts w:hint="eastAsia" w:ascii="宋体" w:hAnsi="宋体" w:eastAsia="宋体" w:cs="宋体"/>
          <w:color w:val="000000"/>
          <w:sz w:val="26"/>
          <w:szCs w:val="26"/>
        </w:rPr>
        <w:t>的招标及合同的执行和完成，以本公司的名义处理一切与之有关的事宜。</w:t>
      </w:r>
    </w:p>
    <w:p w14:paraId="0A3BE2D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000000"/>
          <w:sz w:val="26"/>
          <w:szCs w:val="26"/>
          <w:u w:val="single"/>
        </w:rPr>
      </w:pPr>
      <w:r>
        <w:rPr>
          <w:rFonts w:hint="eastAsia" w:ascii="宋体" w:hAnsi="宋体" w:eastAsia="宋体" w:cs="宋体"/>
          <w:color w:val="000000"/>
          <w:sz w:val="26"/>
          <w:szCs w:val="26"/>
        </w:rPr>
        <w:t>附：全权代表姓名：</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性别：</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年龄：</w:t>
      </w:r>
      <w:r>
        <w:rPr>
          <w:rFonts w:hint="eastAsia" w:ascii="宋体" w:hAnsi="宋体" w:eastAsia="宋体" w:cs="宋体"/>
          <w:sz w:val="26"/>
          <w:szCs w:val="26"/>
          <w:u w:val="single"/>
          <w:lang w:val="en-US" w:eastAsia="zh-CN"/>
        </w:rPr>
        <w:t xml:space="preserve">        </w:t>
      </w:r>
    </w:p>
    <w:p w14:paraId="28D3FCAF">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职    务：</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 xml:space="preserve">                   身份证号码：</w:t>
      </w:r>
      <w:r>
        <w:rPr>
          <w:rFonts w:hint="eastAsia" w:ascii="宋体" w:hAnsi="宋体" w:eastAsia="宋体" w:cs="宋体"/>
          <w:sz w:val="26"/>
          <w:szCs w:val="26"/>
          <w:u w:val="single"/>
          <w:lang w:val="en-US" w:eastAsia="zh-CN"/>
        </w:rPr>
        <w:t xml:space="preserve">        </w:t>
      </w:r>
    </w:p>
    <w:p w14:paraId="48070CD9">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eastAsia" w:ascii="宋体" w:hAnsi="宋体" w:eastAsia="宋体" w:cs="宋体"/>
          <w:color w:val="000000"/>
          <w:sz w:val="26"/>
          <w:szCs w:val="26"/>
          <w:u w:val="single"/>
        </w:rPr>
      </w:pPr>
      <w:r>
        <w:rPr>
          <w:rFonts w:hint="eastAsia" w:ascii="宋体" w:hAnsi="宋体" w:eastAsia="宋体" w:cs="宋体"/>
          <w:color w:val="000000"/>
          <w:sz w:val="26"/>
          <w:szCs w:val="26"/>
        </w:rPr>
        <w:t>通讯地址：</w:t>
      </w:r>
      <w:r>
        <w:rPr>
          <w:rFonts w:hint="eastAsia" w:ascii="宋体" w:hAnsi="宋体" w:eastAsia="宋体" w:cs="宋体"/>
          <w:sz w:val="26"/>
          <w:szCs w:val="26"/>
          <w:u w:val="single"/>
          <w:lang w:val="en-US" w:eastAsia="zh-CN"/>
        </w:rPr>
        <w:t xml:space="preserve">        </w:t>
      </w:r>
    </w:p>
    <w:p w14:paraId="5C3C2E3C">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eastAsia" w:ascii="宋体" w:hAnsi="宋体" w:eastAsia="宋体" w:cs="宋体"/>
          <w:color w:val="000000"/>
          <w:sz w:val="26"/>
          <w:szCs w:val="26"/>
          <w:u w:val="single"/>
        </w:rPr>
      </w:pPr>
      <w:r>
        <w:rPr>
          <w:rFonts w:hint="eastAsia" w:ascii="宋体" w:hAnsi="宋体" w:eastAsia="宋体" w:cs="宋体"/>
          <w:color w:val="000000"/>
          <w:sz w:val="26"/>
          <w:szCs w:val="26"/>
        </w:rPr>
        <w:t>邮政编码：</w:t>
      </w:r>
      <w:r>
        <w:rPr>
          <w:rFonts w:hint="eastAsia" w:ascii="宋体" w:hAnsi="宋体" w:eastAsia="宋体" w:cs="宋体"/>
          <w:sz w:val="26"/>
          <w:szCs w:val="26"/>
          <w:u w:val="single"/>
          <w:lang w:val="en-US" w:eastAsia="zh-CN"/>
        </w:rPr>
        <w:t xml:space="preserve">        </w:t>
      </w:r>
    </w:p>
    <w:p w14:paraId="36048F95">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eastAsia" w:ascii="宋体" w:hAnsi="宋体" w:eastAsia="宋体" w:cs="宋体"/>
          <w:color w:val="000000"/>
          <w:sz w:val="26"/>
          <w:szCs w:val="26"/>
          <w:u w:val="single"/>
        </w:rPr>
      </w:pPr>
      <w:r>
        <w:rPr>
          <w:rFonts w:hint="eastAsia" w:ascii="宋体" w:hAnsi="宋体" w:eastAsia="宋体" w:cs="宋体"/>
          <w:color w:val="000000"/>
          <w:sz w:val="26"/>
          <w:szCs w:val="26"/>
        </w:rPr>
        <w:t>电    话：</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电传：</w:t>
      </w:r>
      <w:r>
        <w:rPr>
          <w:rFonts w:hint="eastAsia" w:ascii="宋体" w:hAnsi="宋体" w:eastAsia="宋体" w:cs="宋体"/>
          <w:sz w:val="26"/>
          <w:szCs w:val="26"/>
          <w:u w:val="single"/>
          <w:lang w:val="en-US" w:eastAsia="zh-CN"/>
        </w:rPr>
        <w:t xml:space="preserve">        </w:t>
      </w:r>
    </w:p>
    <w:p w14:paraId="4F295832">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法定代表人/授权代表身份证复印件</w:t>
      </w:r>
    </w:p>
    <w:tbl>
      <w:tblPr>
        <w:tblStyle w:val="24"/>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2B7A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492D0341">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w:t>
            </w:r>
          </w:p>
          <w:p w14:paraId="1918472C">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（正面）</w:t>
            </w:r>
          </w:p>
        </w:tc>
        <w:tc>
          <w:tcPr>
            <w:tcW w:w="3808" w:type="dxa"/>
            <w:noWrap/>
            <w:vAlign w:val="center"/>
          </w:tcPr>
          <w:p w14:paraId="5DF085B1">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授权代表身份证复印件</w:t>
            </w:r>
          </w:p>
          <w:p w14:paraId="6D5CDB76">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（正面）</w:t>
            </w:r>
          </w:p>
        </w:tc>
      </w:tr>
      <w:tr w14:paraId="62ED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495EFB58">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w:t>
            </w:r>
          </w:p>
          <w:p w14:paraId="185ADCD4">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（反面）</w:t>
            </w:r>
          </w:p>
        </w:tc>
        <w:tc>
          <w:tcPr>
            <w:tcW w:w="3808" w:type="dxa"/>
            <w:noWrap/>
            <w:vAlign w:val="center"/>
          </w:tcPr>
          <w:p w14:paraId="10BE4668">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授权代表身份证复印件</w:t>
            </w:r>
          </w:p>
          <w:p w14:paraId="1AFCA83A">
            <w:pPr>
              <w:adjustRightInd w:val="0"/>
              <w:snapToGrid w:val="0"/>
              <w:spacing w:line="6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（反面）</w:t>
            </w:r>
          </w:p>
        </w:tc>
      </w:tr>
    </w:tbl>
    <w:p w14:paraId="6219A3CB">
      <w:pPr>
        <w:adjustRightInd w:val="0"/>
        <w:snapToGrid w:val="0"/>
        <w:spacing w:line="600" w:lineRule="exact"/>
        <w:rPr>
          <w:rFonts w:hint="eastAsia" w:ascii="宋体" w:hAnsi="宋体" w:eastAsia="宋体" w:cs="宋体"/>
          <w:color w:val="000000"/>
          <w:sz w:val="26"/>
          <w:szCs w:val="26"/>
        </w:rPr>
      </w:pPr>
      <w:r>
        <w:rPr>
          <w:rFonts w:hint="eastAsia" w:ascii="宋体" w:hAnsi="宋体" w:eastAsia="宋体" w:cs="宋体"/>
          <w:color w:val="000000"/>
          <w:sz w:val="26"/>
          <w:szCs w:val="26"/>
        </w:rPr>
        <w:t>单位名称（公章）：</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 xml:space="preserve">           法人代表（签字或盖章）：</w:t>
      </w:r>
      <w:r>
        <w:rPr>
          <w:rFonts w:hint="eastAsia" w:ascii="宋体" w:hAnsi="宋体" w:eastAsia="宋体" w:cs="宋体"/>
          <w:sz w:val="26"/>
          <w:szCs w:val="26"/>
          <w:u w:val="single"/>
          <w:lang w:val="en-US" w:eastAsia="zh-CN"/>
        </w:rPr>
        <w:t xml:space="preserve">        </w:t>
      </w:r>
    </w:p>
    <w:p w14:paraId="4FEEDEE1">
      <w:pPr>
        <w:widowControl w:val="0"/>
        <w:jc w:val="left"/>
        <w:rPr>
          <w:rFonts w:hint="eastAsia" w:ascii="宋体" w:hAnsi="宋体" w:eastAsia="宋体" w:cs="宋体"/>
          <w:kern w:val="2"/>
          <w:sz w:val="26"/>
          <w:szCs w:val="26"/>
          <w:lang w:val="en-US" w:eastAsia="zh-CN" w:bidi="ar-SA"/>
        </w:rPr>
      </w:pPr>
      <w:r>
        <w:rPr>
          <w:rFonts w:hint="eastAsia" w:ascii="宋体" w:hAnsi="宋体" w:eastAsia="宋体" w:cs="宋体"/>
          <w:color w:val="000000"/>
          <w:kern w:val="2"/>
          <w:sz w:val="26"/>
          <w:szCs w:val="26"/>
          <w:lang w:val="en-US" w:eastAsia="zh-CN" w:bidi="ar-SA"/>
        </w:rPr>
        <w:t xml:space="preserve">                                    被授权人（签字）：</w:t>
      </w:r>
      <w:r>
        <w:rPr>
          <w:rFonts w:hint="eastAsia" w:ascii="宋体" w:hAnsi="宋体" w:eastAsia="宋体" w:cs="宋体"/>
          <w:sz w:val="26"/>
          <w:szCs w:val="26"/>
          <w:u w:val="single"/>
          <w:lang w:val="en-US" w:eastAsia="zh-CN"/>
        </w:rPr>
        <w:t xml:space="preserve">        </w:t>
      </w:r>
    </w:p>
    <w:p w14:paraId="7E61E8CB">
      <w:pPr>
        <w:adjustRightInd w:val="0"/>
        <w:snapToGrid w:val="0"/>
        <w:spacing w:line="600" w:lineRule="exact"/>
        <w:ind w:firstLine="630"/>
        <w:rPr>
          <w:rFonts w:hint="eastAsia" w:ascii="宋体" w:hAnsi="宋体" w:eastAsia="宋体" w:cs="宋体"/>
          <w:color w:val="000000"/>
          <w:sz w:val="26"/>
          <w:szCs w:val="26"/>
        </w:rPr>
      </w:pPr>
    </w:p>
    <w:p w14:paraId="52E189EC">
      <w:pPr>
        <w:rPr>
          <w:rFonts w:hint="eastAsia" w:ascii="宋体" w:hAnsi="宋体" w:eastAsia="宋体" w:cs="宋体"/>
          <w:color w:val="000000"/>
          <w:sz w:val="26"/>
          <w:szCs w:val="26"/>
          <w:lang w:eastAsia="zh-CN"/>
        </w:rPr>
      </w:pPr>
      <w:r>
        <w:rPr>
          <w:rFonts w:hint="eastAsia" w:ascii="宋体" w:hAnsi="宋体" w:eastAsia="宋体" w:cs="宋体"/>
          <w:color w:val="000000"/>
          <w:sz w:val="26"/>
          <w:szCs w:val="26"/>
        </w:rPr>
        <w:t>本授权有效期为自开标之日起</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天</w:t>
      </w:r>
      <w:r>
        <w:rPr>
          <w:rFonts w:hint="eastAsia" w:ascii="宋体" w:hAnsi="宋体" w:eastAsia="宋体" w:cs="宋体"/>
          <w:color w:val="000000"/>
          <w:sz w:val="26"/>
          <w:szCs w:val="26"/>
          <w:lang w:eastAsia="zh-CN"/>
        </w:rPr>
        <w:t>；</w:t>
      </w:r>
    </w:p>
    <w:p w14:paraId="41D9A6B8">
      <w:pPr>
        <w:adjustRightInd w:val="0"/>
        <w:snapToGrid w:val="0"/>
        <w:spacing w:line="600" w:lineRule="exact"/>
        <w:ind w:firstLine="630"/>
        <w:jc w:val="right"/>
        <w:rPr>
          <w:rFonts w:hint="eastAsia" w:ascii="宋体" w:hAnsi="宋体" w:eastAsia="宋体" w:cs="宋体"/>
          <w:color w:val="000000"/>
          <w:sz w:val="26"/>
          <w:szCs w:val="26"/>
        </w:rPr>
      </w:pPr>
      <w:r>
        <w:rPr>
          <w:rFonts w:hint="eastAsia" w:ascii="宋体" w:hAnsi="宋体" w:eastAsia="宋体" w:cs="宋体"/>
          <w:color w:val="000000"/>
          <w:sz w:val="26"/>
          <w:szCs w:val="26"/>
        </w:rPr>
        <w:t xml:space="preserve"> </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年</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 xml:space="preserve"> 月</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日至</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年</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月</w:t>
      </w:r>
      <w:r>
        <w:rPr>
          <w:rFonts w:hint="eastAsia" w:ascii="宋体" w:hAnsi="宋体" w:eastAsia="宋体" w:cs="宋体"/>
          <w:sz w:val="26"/>
          <w:szCs w:val="26"/>
          <w:u w:val="single"/>
          <w:lang w:val="en-US" w:eastAsia="zh-CN"/>
        </w:rPr>
        <w:t xml:space="preserve">        </w:t>
      </w:r>
      <w:r>
        <w:rPr>
          <w:rFonts w:hint="eastAsia" w:ascii="宋体" w:hAnsi="宋体" w:eastAsia="宋体" w:cs="宋体"/>
          <w:color w:val="000000"/>
          <w:sz w:val="26"/>
          <w:szCs w:val="26"/>
        </w:rPr>
        <w:t>日</w:t>
      </w:r>
    </w:p>
    <w:p w14:paraId="54EBFA5D">
      <w:pPr>
        <w:rPr>
          <w:rFonts w:hint="eastAsia" w:ascii="宋体" w:hAnsi="宋体" w:eastAsia="宋体" w:cs="宋体"/>
          <w:color w:val="000000"/>
          <w:sz w:val="28"/>
          <w:szCs w:val="28"/>
        </w:rPr>
      </w:pPr>
      <w:r>
        <w:rPr>
          <w:rFonts w:hint="eastAsia" w:ascii="宋体" w:hAnsi="宋体" w:eastAsia="宋体" w:cs="宋体"/>
          <w:color w:val="000000"/>
          <w:sz w:val="28"/>
          <w:szCs w:val="28"/>
        </w:rPr>
        <w:br w:type="page"/>
      </w:r>
    </w:p>
    <w:p w14:paraId="65721B7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bCs/>
          <w:sz w:val="26"/>
          <w:szCs w:val="26"/>
        </w:rPr>
      </w:pPr>
      <w:r>
        <w:rPr>
          <w:rFonts w:hint="eastAsia" w:ascii="宋体" w:hAnsi="宋体" w:eastAsia="宋体" w:cs="宋体"/>
          <w:b/>
          <w:sz w:val="26"/>
          <w:szCs w:val="26"/>
        </w:rPr>
        <w:t>附件3：具备履行合同</w:t>
      </w:r>
      <w:r>
        <w:rPr>
          <w:rFonts w:hint="eastAsia" w:ascii="宋体" w:hAnsi="宋体" w:eastAsia="宋体" w:cs="宋体"/>
          <w:b/>
          <w:sz w:val="26"/>
          <w:szCs w:val="26"/>
          <w:lang w:eastAsia="zh-CN"/>
        </w:rPr>
        <w:t>所必需的</w:t>
      </w:r>
      <w:r>
        <w:rPr>
          <w:rFonts w:hint="eastAsia" w:ascii="宋体" w:hAnsi="宋体" w:eastAsia="宋体" w:cs="宋体"/>
          <w:b/>
          <w:sz w:val="26"/>
          <w:szCs w:val="26"/>
        </w:rPr>
        <w:t>设备和专业技术能力的书面声明</w:t>
      </w:r>
    </w:p>
    <w:p w14:paraId="6DB91065">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pacing w:val="4"/>
          <w:sz w:val="26"/>
          <w:szCs w:val="26"/>
        </w:rPr>
      </w:pPr>
    </w:p>
    <w:p w14:paraId="34CF49E8">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b/>
          <w:sz w:val="26"/>
          <w:szCs w:val="26"/>
        </w:rPr>
      </w:pPr>
      <w:r>
        <w:rPr>
          <w:rFonts w:hint="eastAsia" w:ascii="宋体" w:hAnsi="宋体" w:eastAsia="宋体" w:cs="宋体"/>
          <w:spacing w:val="4"/>
          <w:sz w:val="26"/>
          <w:szCs w:val="26"/>
        </w:rPr>
        <w:t>致：</w:t>
      </w:r>
      <w:r>
        <w:rPr>
          <w:rFonts w:hint="eastAsia" w:ascii="宋体" w:hAnsi="宋体" w:eastAsia="宋体" w:cs="宋体"/>
          <w:spacing w:val="4"/>
          <w:sz w:val="26"/>
          <w:szCs w:val="26"/>
          <w:u w:val="single"/>
        </w:rPr>
        <w:t xml:space="preserve">  </w:t>
      </w:r>
      <w:r>
        <w:rPr>
          <w:rFonts w:hint="eastAsia" w:ascii="宋体" w:hAnsi="宋体" w:eastAsia="宋体" w:cs="宋体"/>
          <w:spacing w:val="4"/>
          <w:sz w:val="26"/>
          <w:szCs w:val="26"/>
          <w:u w:val="single"/>
          <w:lang w:val="en-US" w:eastAsia="zh-CN"/>
        </w:rPr>
        <w:t xml:space="preserve">         </w:t>
      </w:r>
      <w:r>
        <w:rPr>
          <w:rFonts w:hint="eastAsia" w:ascii="宋体" w:hAnsi="宋体" w:eastAsia="宋体" w:cs="宋体"/>
          <w:spacing w:val="4"/>
          <w:sz w:val="26"/>
          <w:szCs w:val="26"/>
          <w:u w:val="single"/>
        </w:rPr>
        <w:t xml:space="preserve"> </w:t>
      </w:r>
    </w:p>
    <w:p w14:paraId="30AB7C85">
      <w:pPr>
        <w:keepNext w:val="0"/>
        <w:keepLines w:val="0"/>
        <w:pageBreakBefore w:val="0"/>
        <w:widowControl w:val="0"/>
        <w:kinsoku/>
        <w:wordWrap/>
        <w:overflowPunct/>
        <w:topLinePunct w:val="0"/>
        <w:autoSpaceDE/>
        <w:autoSpaceDN/>
        <w:bidi w:val="0"/>
        <w:spacing w:line="520" w:lineRule="exact"/>
        <w:ind w:firstLine="520" w:firstLineChars="200"/>
        <w:jc w:val="left"/>
        <w:textAlignment w:val="auto"/>
        <w:rPr>
          <w:rFonts w:hint="eastAsia" w:ascii="宋体" w:hAnsi="宋体" w:eastAsia="宋体" w:cs="宋体"/>
          <w:sz w:val="26"/>
          <w:szCs w:val="26"/>
        </w:rPr>
      </w:pPr>
      <w:r>
        <w:rPr>
          <w:rFonts w:hint="eastAsia" w:ascii="宋体" w:hAnsi="宋体" w:eastAsia="宋体" w:cs="宋体"/>
          <w:sz w:val="26"/>
          <w:szCs w:val="26"/>
        </w:rPr>
        <w:t>作为参加贵公司组织的招标项目的投标人，本公司郑重申告并承诺：我公司具备履行合同</w:t>
      </w:r>
      <w:r>
        <w:rPr>
          <w:rFonts w:hint="eastAsia" w:ascii="宋体" w:hAnsi="宋体" w:eastAsia="宋体" w:cs="宋体"/>
          <w:sz w:val="26"/>
          <w:szCs w:val="26"/>
          <w:lang w:eastAsia="zh-CN"/>
        </w:rPr>
        <w:t>所必需的</w:t>
      </w:r>
      <w:r>
        <w:rPr>
          <w:rFonts w:hint="eastAsia" w:ascii="宋体" w:hAnsi="宋体" w:eastAsia="宋体" w:cs="宋体"/>
          <w:sz w:val="26"/>
          <w:szCs w:val="26"/>
        </w:rPr>
        <w:t>设备和专业技术能力的书面声明，如有隐瞒或违反，同意接受主业及行政主管部门处理和处罚决定。</w:t>
      </w:r>
    </w:p>
    <w:p w14:paraId="73DF2AD8">
      <w:pPr>
        <w:keepNext w:val="0"/>
        <w:keepLines w:val="0"/>
        <w:pageBreakBefore w:val="0"/>
        <w:widowControl w:val="0"/>
        <w:kinsoku/>
        <w:wordWrap/>
        <w:overflowPunct/>
        <w:topLinePunct w:val="0"/>
        <w:autoSpaceDE/>
        <w:autoSpaceDN/>
        <w:bidi w:val="0"/>
        <w:spacing w:line="520" w:lineRule="exact"/>
        <w:ind w:firstLine="520" w:firstLineChars="200"/>
        <w:jc w:val="left"/>
        <w:textAlignment w:val="auto"/>
        <w:rPr>
          <w:rFonts w:hint="eastAsia" w:ascii="宋体" w:hAnsi="宋体" w:eastAsia="宋体" w:cs="宋体"/>
          <w:sz w:val="26"/>
          <w:szCs w:val="26"/>
        </w:rPr>
      </w:pPr>
    </w:p>
    <w:p w14:paraId="054E38A9">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eastAsia="宋体" w:cs="宋体"/>
          <w:kern w:val="2"/>
          <w:sz w:val="26"/>
          <w:szCs w:val="26"/>
          <w:lang w:val="en-US" w:eastAsia="zh-CN" w:bidi="ar-SA"/>
        </w:rPr>
      </w:pPr>
    </w:p>
    <w:p w14:paraId="79202AF7">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6"/>
          <w:szCs w:val="26"/>
        </w:rPr>
      </w:pPr>
    </w:p>
    <w:p w14:paraId="0C9625EE">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eastAsia="宋体" w:cs="宋体"/>
          <w:kern w:val="2"/>
          <w:sz w:val="26"/>
          <w:szCs w:val="26"/>
          <w:lang w:val="en-US" w:eastAsia="zh-CN" w:bidi="ar-SA"/>
        </w:rPr>
      </w:pPr>
    </w:p>
    <w:p w14:paraId="64871223">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6"/>
          <w:szCs w:val="26"/>
        </w:rPr>
      </w:pPr>
    </w:p>
    <w:p w14:paraId="517EEA16">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6"/>
          <w:szCs w:val="26"/>
        </w:rPr>
      </w:pPr>
    </w:p>
    <w:p w14:paraId="5ABDB96E">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eastAsia="宋体" w:cs="宋体"/>
          <w:kern w:val="2"/>
          <w:sz w:val="26"/>
          <w:szCs w:val="26"/>
          <w:lang w:val="en-US" w:eastAsia="zh-CN" w:bidi="ar-SA"/>
        </w:rPr>
      </w:pPr>
    </w:p>
    <w:p w14:paraId="298F304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sz w:val="26"/>
          <w:szCs w:val="26"/>
        </w:rPr>
      </w:pPr>
      <w:r>
        <w:rPr>
          <w:rFonts w:hint="eastAsia" w:ascii="宋体" w:hAnsi="宋体" w:eastAsia="宋体" w:cs="宋体"/>
          <w:sz w:val="26"/>
          <w:szCs w:val="26"/>
          <w:lang w:eastAsia="zh-CN"/>
        </w:rPr>
        <w:t>投标人</w:t>
      </w:r>
      <w:r>
        <w:rPr>
          <w:rFonts w:hint="eastAsia" w:ascii="宋体" w:hAnsi="宋体" w:eastAsia="宋体" w:cs="宋体"/>
          <w:sz w:val="26"/>
          <w:szCs w:val="26"/>
        </w:rPr>
        <w:t>（盖单位章）：</w:t>
      </w:r>
      <w:r>
        <w:rPr>
          <w:rFonts w:hint="eastAsia" w:ascii="宋体" w:hAnsi="宋体" w:eastAsia="宋体" w:cs="宋体"/>
          <w:sz w:val="26"/>
          <w:szCs w:val="26"/>
          <w:u w:val="single"/>
        </w:rPr>
        <w:t xml:space="preserve">                             </w:t>
      </w:r>
    </w:p>
    <w:p w14:paraId="326EF83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sz w:val="26"/>
          <w:szCs w:val="26"/>
        </w:rPr>
      </w:pPr>
      <w:r>
        <w:rPr>
          <w:rFonts w:hint="eastAsia" w:ascii="宋体" w:hAnsi="宋体" w:eastAsia="宋体" w:cs="宋体"/>
          <w:sz w:val="26"/>
          <w:szCs w:val="26"/>
        </w:rPr>
        <w:t>法定代表人或其委托代理人（签字或盖章）：</w:t>
      </w:r>
      <w:r>
        <w:rPr>
          <w:rFonts w:hint="eastAsia" w:ascii="宋体" w:hAnsi="宋体" w:eastAsia="宋体" w:cs="宋体"/>
          <w:sz w:val="26"/>
          <w:szCs w:val="26"/>
          <w:u w:val="single"/>
        </w:rPr>
        <w:t xml:space="preserve">               </w:t>
      </w:r>
    </w:p>
    <w:p w14:paraId="7673563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Cs/>
          <w:sz w:val="26"/>
          <w:szCs w:val="26"/>
        </w:rPr>
      </w:pPr>
      <w:r>
        <w:rPr>
          <w:rFonts w:hint="eastAsia" w:ascii="宋体" w:hAnsi="宋体" w:eastAsia="宋体" w:cs="宋体"/>
          <w:sz w:val="26"/>
          <w:szCs w:val="26"/>
        </w:rPr>
        <w:t>日期：</w:t>
      </w:r>
      <w:r>
        <w:rPr>
          <w:rFonts w:hint="eastAsia" w:ascii="宋体" w:hAnsi="宋体" w:eastAsia="宋体" w:cs="宋体"/>
          <w:sz w:val="26"/>
          <w:szCs w:val="26"/>
          <w:u w:val="single"/>
        </w:rPr>
        <w:t xml:space="preserve">      </w:t>
      </w:r>
      <w:r>
        <w:rPr>
          <w:rFonts w:hint="eastAsia" w:ascii="宋体" w:hAnsi="宋体" w:eastAsia="宋体" w:cs="宋体"/>
          <w:sz w:val="26"/>
          <w:szCs w:val="26"/>
        </w:rPr>
        <w:t>年</w:t>
      </w:r>
      <w:r>
        <w:rPr>
          <w:rFonts w:hint="eastAsia" w:ascii="宋体" w:hAnsi="宋体" w:eastAsia="宋体" w:cs="宋体"/>
          <w:sz w:val="26"/>
          <w:szCs w:val="26"/>
          <w:u w:val="single"/>
        </w:rPr>
        <w:t xml:space="preserve">      </w:t>
      </w:r>
      <w:r>
        <w:rPr>
          <w:rFonts w:hint="eastAsia" w:ascii="宋体" w:hAnsi="宋体" w:eastAsia="宋体" w:cs="宋体"/>
          <w:sz w:val="26"/>
          <w:szCs w:val="26"/>
        </w:rPr>
        <w:t>月</w:t>
      </w:r>
      <w:r>
        <w:rPr>
          <w:rFonts w:hint="eastAsia" w:ascii="宋体" w:hAnsi="宋体" w:eastAsia="宋体" w:cs="宋体"/>
          <w:sz w:val="26"/>
          <w:szCs w:val="26"/>
          <w:u w:val="single"/>
        </w:rPr>
        <w:t xml:space="preserve">      </w:t>
      </w:r>
      <w:r>
        <w:rPr>
          <w:rFonts w:hint="eastAsia" w:ascii="宋体" w:hAnsi="宋体" w:eastAsia="宋体" w:cs="宋体"/>
          <w:bCs/>
          <w:sz w:val="26"/>
          <w:szCs w:val="26"/>
        </w:rPr>
        <w:t>日</w:t>
      </w:r>
    </w:p>
    <w:p w14:paraId="5B079111">
      <w:pPr>
        <w:rPr>
          <w:rFonts w:hint="eastAsia" w:ascii="宋体" w:hAnsi="宋体" w:eastAsia="宋体" w:cs="宋体"/>
          <w:szCs w:val="22"/>
        </w:rPr>
      </w:pPr>
    </w:p>
    <w:p w14:paraId="66F6775F">
      <w:pPr>
        <w:widowControl w:val="0"/>
        <w:jc w:val="left"/>
        <w:rPr>
          <w:rFonts w:hint="eastAsia" w:ascii="宋体" w:hAnsi="宋体" w:eastAsia="宋体" w:cs="宋体"/>
          <w:kern w:val="2"/>
          <w:sz w:val="28"/>
          <w:szCs w:val="22"/>
          <w:lang w:val="en-US" w:eastAsia="zh-CN" w:bidi="ar-SA"/>
        </w:rPr>
      </w:pPr>
    </w:p>
    <w:p w14:paraId="16263DBD">
      <w:pPr>
        <w:rPr>
          <w:rFonts w:hint="eastAsia" w:ascii="宋体" w:hAnsi="宋体" w:eastAsia="宋体" w:cs="宋体"/>
          <w:szCs w:val="22"/>
        </w:rPr>
      </w:pPr>
    </w:p>
    <w:p w14:paraId="003429FC">
      <w:pPr>
        <w:widowControl w:val="0"/>
        <w:jc w:val="left"/>
        <w:rPr>
          <w:rFonts w:hint="eastAsia" w:ascii="宋体" w:hAnsi="宋体" w:eastAsia="宋体" w:cs="宋体"/>
          <w:kern w:val="2"/>
          <w:sz w:val="28"/>
          <w:szCs w:val="22"/>
          <w:lang w:val="en-US" w:eastAsia="zh-CN" w:bidi="ar-SA"/>
        </w:rPr>
      </w:pPr>
    </w:p>
    <w:p w14:paraId="37CF9B9B">
      <w:pPr>
        <w:rPr>
          <w:rFonts w:hint="eastAsia" w:ascii="宋体" w:hAnsi="宋体" w:eastAsia="宋体" w:cs="宋体"/>
          <w:szCs w:val="22"/>
        </w:rPr>
      </w:pPr>
    </w:p>
    <w:p w14:paraId="732A9FD5">
      <w:pPr>
        <w:widowControl w:val="0"/>
        <w:jc w:val="left"/>
        <w:rPr>
          <w:rFonts w:hint="eastAsia" w:ascii="宋体" w:hAnsi="宋体" w:eastAsia="宋体" w:cs="宋体"/>
          <w:kern w:val="2"/>
          <w:sz w:val="28"/>
          <w:szCs w:val="22"/>
          <w:lang w:val="en-US" w:eastAsia="zh-CN" w:bidi="ar-SA"/>
        </w:rPr>
      </w:pPr>
    </w:p>
    <w:p w14:paraId="4AB75682">
      <w:pPr>
        <w:rPr>
          <w:rFonts w:hint="eastAsia" w:ascii="宋体" w:hAnsi="宋体" w:eastAsia="宋体" w:cs="宋体"/>
          <w:szCs w:val="22"/>
        </w:rPr>
      </w:pPr>
    </w:p>
    <w:p w14:paraId="09920BB1">
      <w:pPr>
        <w:pStyle w:val="10"/>
        <w:rPr>
          <w:rFonts w:hint="eastAsia" w:ascii="宋体" w:hAnsi="宋体" w:eastAsia="宋体" w:cs="宋体"/>
          <w:szCs w:val="22"/>
        </w:rPr>
      </w:pPr>
    </w:p>
    <w:p w14:paraId="4781498C">
      <w:pPr>
        <w:rPr>
          <w:rFonts w:hint="eastAsia" w:ascii="宋体" w:hAnsi="宋体" w:eastAsia="宋体" w:cs="宋体"/>
          <w:szCs w:val="22"/>
        </w:rPr>
      </w:pPr>
    </w:p>
    <w:p w14:paraId="75BC9192">
      <w:pPr>
        <w:pStyle w:val="10"/>
        <w:rPr>
          <w:rFonts w:hint="eastAsia" w:ascii="宋体" w:hAnsi="宋体" w:eastAsia="宋体" w:cs="宋体"/>
          <w:szCs w:val="22"/>
        </w:rPr>
      </w:pPr>
    </w:p>
    <w:p w14:paraId="35C133C1">
      <w:pPr>
        <w:rPr>
          <w:rFonts w:hint="eastAsia" w:ascii="宋体" w:hAnsi="宋体" w:eastAsia="宋体" w:cs="宋体"/>
          <w:szCs w:val="22"/>
        </w:rPr>
      </w:pPr>
    </w:p>
    <w:p w14:paraId="0AE98F79">
      <w:pPr>
        <w:pStyle w:val="10"/>
        <w:rPr>
          <w:rFonts w:hint="eastAsia" w:ascii="宋体" w:hAnsi="宋体" w:eastAsia="宋体" w:cs="宋体"/>
          <w:szCs w:val="22"/>
        </w:rPr>
      </w:pPr>
    </w:p>
    <w:p w14:paraId="37B9BF77">
      <w:pPr>
        <w:rPr>
          <w:rFonts w:hint="eastAsia"/>
        </w:rPr>
      </w:pPr>
    </w:p>
    <w:p w14:paraId="13D62AC3">
      <w:pPr>
        <w:spacing w:line="360" w:lineRule="auto"/>
        <w:rPr>
          <w:rFonts w:hint="eastAsia" w:ascii="宋体" w:hAnsi="宋体" w:eastAsia="宋体" w:cs="宋体"/>
          <w:b/>
          <w:sz w:val="24"/>
        </w:rPr>
      </w:pPr>
    </w:p>
    <w:p w14:paraId="054A57D1">
      <w:pPr>
        <w:keepNext w:val="0"/>
        <w:keepLines w:val="0"/>
        <w:pageBreakBefore w:val="0"/>
        <w:kinsoku/>
        <w:wordWrap/>
        <w:overflowPunct/>
        <w:topLinePunct w:val="0"/>
        <w:bidi w:val="0"/>
        <w:spacing w:line="520" w:lineRule="exact"/>
        <w:textAlignment w:val="auto"/>
        <w:rPr>
          <w:rFonts w:hint="eastAsia" w:ascii="宋体" w:hAnsi="宋体" w:eastAsia="宋体" w:cs="宋体"/>
          <w:b/>
          <w:sz w:val="26"/>
          <w:szCs w:val="26"/>
        </w:rPr>
      </w:pPr>
      <w:r>
        <w:rPr>
          <w:rFonts w:hint="eastAsia" w:ascii="宋体" w:hAnsi="宋体" w:eastAsia="宋体" w:cs="宋体"/>
          <w:b/>
          <w:sz w:val="26"/>
          <w:szCs w:val="26"/>
        </w:rPr>
        <w:t>附件4：</w:t>
      </w:r>
    </w:p>
    <w:p w14:paraId="39CD3CB9">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b/>
          <w:sz w:val="26"/>
          <w:szCs w:val="26"/>
        </w:rPr>
      </w:pPr>
      <w:r>
        <w:rPr>
          <w:rFonts w:hint="eastAsia" w:ascii="宋体" w:hAnsi="宋体" w:eastAsia="宋体" w:cs="宋体"/>
          <w:b/>
          <w:sz w:val="26"/>
          <w:szCs w:val="26"/>
        </w:rPr>
        <w:t>参加政府采购活动近3年内在经营活动中没有重大违法</w:t>
      </w:r>
      <w:r>
        <w:rPr>
          <w:rFonts w:hint="eastAsia" w:ascii="宋体" w:hAnsi="宋体" w:eastAsia="宋体" w:cs="宋体"/>
          <w:b/>
          <w:sz w:val="26"/>
          <w:szCs w:val="26"/>
          <w:lang w:eastAsia="zh-CN"/>
        </w:rPr>
        <w:t>记录</w:t>
      </w:r>
      <w:r>
        <w:rPr>
          <w:rFonts w:hint="eastAsia" w:ascii="宋体" w:hAnsi="宋体" w:eastAsia="宋体" w:cs="宋体"/>
          <w:b/>
          <w:sz w:val="26"/>
          <w:szCs w:val="26"/>
        </w:rPr>
        <w:t>的书面声明格式</w:t>
      </w:r>
    </w:p>
    <w:p w14:paraId="6D02A7E3">
      <w:pPr>
        <w:keepNext w:val="0"/>
        <w:keepLines w:val="0"/>
        <w:pageBreakBefore w:val="0"/>
        <w:kinsoku/>
        <w:wordWrap/>
        <w:overflowPunct/>
        <w:topLinePunct w:val="0"/>
        <w:bidi w:val="0"/>
        <w:spacing w:line="520" w:lineRule="exact"/>
        <w:textAlignment w:val="auto"/>
        <w:rPr>
          <w:rFonts w:hint="eastAsia" w:ascii="宋体" w:hAnsi="宋体" w:eastAsia="宋体" w:cs="宋体"/>
          <w:b/>
          <w:spacing w:val="4"/>
          <w:sz w:val="26"/>
          <w:szCs w:val="26"/>
          <w:u w:val="single"/>
        </w:rPr>
      </w:pPr>
    </w:p>
    <w:p w14:paraId="59CC3632">
      <w:pPr>
        <w:keepNext w:val="0"/>
        <w:keepLines w:val="0"/>
        <w:pageBreakBefore w:val="0"/>
        <w:kinsoku/>
        <w:wordWrap/>
        <w:overflowPunct/>
        <w:topLinePunct w:val="0"/>
        <w:bidi w:val="0"/>
        <w:spacing w:line="520" w:lineRule="exact"/>
        <w:textAlignment w:val="auto"/>
        <w:rPr>
          <w:rFonts w:hint="eastAsia" w:ascii="宋体" w:hAnsi="宋体" w:eastAsia="宋体" w:cs="宋体"/>
          <w:b/>
          <w:sz w:val="26"/>
          <w:szCs w:val="26"/>
        </w:rPr>
      </w:pPr>
      <w:r>
        <w:rPr>
          <w:rFonts w:hint="eastAsia" w:ascii="宋体" w:hAnsi="宋体" w:eastAsia="宋体" w:cs="宋体"/>
          <w:spacing w:val="4"/>
          <w:sz w:val="26"/>
          <w:szCs w:val="26"/>
        </w:rPr>
        <w:t>致：</w:t>
      </w:r>
      <w:r>
        <w:rPr>
          <w:rFonts w:hint="eastAsia" w:ascii="宋体" w:hAnsi="宋体" w:eastAsia="宋体" w:cs="宋体"/>
          <w:spacing w:val="4"/>
          <w:sz w:val="26"/>
          <w:szCs w:val="26"/>
          <w:u w:val="single"/>
        </w:rPr>
        <w:t xml:space="preserve">  </w:t>
      </w:r>
      <w:r>
        <w:rPr>
          <w:rFonts w:hint="eastAsia" w:ascii="宋体" w:hAnsi="宋体" w:eastAsia="宋体" w:cs="宋体"/>
          <w:spacing w:val="4"/>
          <w:sz w:val="26"/>
          <w:szCs w:val="26"/>
          <w:u w:val="single"/>
          <w:lang w:val="en-US" w:eastAsia="zh-CN"/>
        </w:rPr>
        <w:t xml:space="preserve">          </w:t>
      </w:r>
      <w:r>
        <w:rPr>
          <w:rFonts w:hint="eastAsia" w:ascii="宋体" w:hAnsi="宋体" w:eastAsia="宋体" w:cs="宋体"/>
          <w:spacing w:val="4"/>
          <w:sz w:val="26"/>
          <w:szCs w:val="26"/>
          <w:u w:val="single"/>
        </w:rPr>
        <w:t xml:space="preserve"> </w:t>
      </w:r>
    </w:p>
    <w:p w14:paraId="100FC1E7">
      <w:pPr>
        <w:keepNext w:val="0"/>
        <w:keepLines w:val="0"/>
        <w:pageBreakBefore w:val="0"/>
        <w:kinsoku/>
        <w:wordWrap/>
        <w:overflowPunct/>
        <w:topLinePunct w:val="0"/>
        <w:autoSpaceDE w:val="0"/>
        <w:autoSpaceDN w:val="0"/>
        <w:bidi w:val="0"/>
        <w:adjustRightInd w:val="0"/>
        <w:spacing w:line="520" w:lineRule="exact"/>
        <w:textAlignment w:val="auto"/>
        <w:rPr>
          <w:rFonts w:hint="eastAsia" w:ascii="宋体" w:hAnsi="宋体" w:eastAsia="宋体" w:cs="宋体"/>
          <w:sz w:val="26"/>
          <w:szCs w:val="26"/>
          <w:lang w:eastAsia="zh-CN"/>
        </w:rPr>
      </w:pPr>
      <w:r>
        <w:rPr>
          <w:rFonts w:hint="eastAsia" w:ascii="宋体" w:hAnsi="宋体" w:eastAsia="宋体" w:cs="宋体"/>
          <w:sz w:val="26"/>
          <w:szCs w:val="26"/>
        </w:rPr>
        <w:t xml:space="preserve">    我方_______________（</w:t>
      </w:r>
      <w:r>
        <w:rPr>
          <w:rFonts w:hint="eastAsia" w:ascii="宋体" w:hAnsi="宋体" w:eastAsia="宋体" w:cs="宋体"/>
          <w:sz w:val="26"/>
          <w:szCs w:val="26"/>
          <w:lang w:eastAsia="zh-CN"/>
        </w:rPr>
        <w:t>投标人</w:t>
      </w:r>
      <w:r>
        <w:rPr>
          <w:rFonts w:hint="eastAsia" w:ascii="宋体" w:hAnsi="宋体" w:eastAsia="宋体" w:cs="宋体"/>
          <w:sz w:val="26"/>
          <w:szCs w:val="26"/>
        </w:rPr>
        <w:t>名称）郑重声明在参加本次政府采购活动前3年内的经营活动没有重大违法记录。如有不实，我方将无条件地退出本项目的采购活动，并遵照《政府采购法》有关"提供虚假材料的规定"接受处罚。</w:t>
      </w:r>
    </w:p>
    <w:p w14:paraId="4B1D8A2A">
      <w:pPr>
        <w:keepNext w:val="0"/>
        <w:keepLines w:val="0"/>
        <w:pageBreakBefore w:val="0"/>
        <w:kinsoku/>
        <w:wordWrap/>
        <w:overflowPunct/>
        <w:topLinePunct w:val="0"/>
        <w:autoSpaceDE w:val="0"/>
        <w:autoSpaceDN w:val="0"/>
        <w:bidi w:val="0"/>
        <w:adjustRightInd w:val="0"/>
        <w:spacing w:line="520" w:lineRule="exact"/>
        <w:textAlignment w:val="auto"/>
        <w:rPr>
          <w:rFonts w:hint="eastAsia" w:ascii="宋体" w:hAnsi="宋体" w:eastAsia="宋体" w:cs="宋体"/>
          <w:sz w:val="26"/>
          <w:szCs w:val="26"/>
        </w:rPr>
      </w:pPr>
      <w:r>
        <w:rPr>
          <w:rFonts w:hint="eastAsia" w:ascii="宋体" w:hAnsi="宋体" w:eastAsia="宋体" w:cs="宋体"/>
          <w:sz w:val="26"/>
          <w:szCs w:val="26"/>
        </w:rPr>
        <w:t xml:space="preserve">     特此声明。</w:t>
      </w:r>
    </w:p>
    <w:p w14:paraId="5F37815F">
      <w:pPr>
        <w:keepNext w:val="0"/>
        <w:keepLines w:val="0"/>
        <w:pageBreakBefore w:val="0"/>
        <w:kinsoku/>
        <w:wordWrap/>
        <w:overflowPunct/>
        <w:topLinePunct w:val="0"/>
        <w:bidi w:val="0"/>
        <w:spacing w:line="520" w:lineRule="exact"/>
        <w:ind w:firstLine="170"/>
        <w:textAlignment w:val="auto"/>
        <w:rPr>
          <w:rFonts w:hint="eastAsia" w:ascii="宋体" w:hAnsi="宋体" w:eastAsia="宋体" w:cs="宋体"/>
          <w:spacing w:val="4"/>
          <w:sz w:val="26"/>
          <w:szCs w:val="26"/>
        </w:rPr>
      </w:pPr>
    </w:p>
    <w:p w14:paraId="7F54A777">
      <w:pPr>
        <w:keepNext w:val="0"/>
        <w:keepLines w:val="0"/>
        <w:pageBreakBefore w:val="0"/>
        <w:kinsoku/>
        <w:wordWrap/>
        <w:overflowPunct/>
        <w:topLinePunct w:val="0"/>
        <w:bidi w:val="0"/>
        <w:adjustRightInd w:val="0"/>
        <w:snapToGrid w:val="0"/>
        <w:spacing w:line="520" w:lineRule="exact"/>
        <w:ind w:firstLine="3120" w:firstLineChars="1200"/>
        <w:textAlignment w:val="auto"/>
        <w:rPr>
          <w:rFonts w:hint="eastAsia" w:ascii="宋体" w:hAnsi="宋体" w:eastAsia="宋体" w:cs="宋体"/>
          <w:sz w:val="26"/>
          <w:szCs w:val="26"/>
        </w:rPr>
      </w:pPr>
    </w:p>
    <w:p w14:paraId="31EAD213">
      <w:pPr>
        <w:keepNext w:val="0"/>
        <w:keepLines w:val="0"/>
        <w:pageBreakBefore w:val="0"/>
        <w:kinsoku/>
        <w:wordWrap/>
        <w:overflowPunct/>
        <w:topLinePunct w:val="0"/>
        <w:bidi w:val="0"/>
        <w:adjustRightInd w:val="0"/>
        <w:snapToGrid w:val="0"/>
        <w:spacing w:line="520" w:lineRule="exact"/>
        <w:ind w:firstLine="3120" w:firstLineChars="1200"/>
        <w:textAlignment w:val="auto"/>
        <w:rPr>
          <w:rFonts w:hint="eastAsia" w:ascii="宋体" w:hAnsi="宋体" w:eastAsia="宋体" w:cs="宋体"/>
          <w:sz w:val="26"/>
          <w:szCs w:val="26"/>
        </w:rPr>
      </w:pPr>
    </w:p>
    <w:p w14:paraId="58165451">
      <w:pPr>
        <w:keepNext w:val="0"/>
        <w:keepLines w:val="0"/>
        <w:pageBreakBefore w:val="0"/>
        <w:kinsoku/>
        <w:wordWrap/>
        <w:overflowPunct/>
        <w:topLinePunct w:val="0"/>
        <w:bidi w:val="0"/>
        <w:adjustRightInd w:val="0"/>
        <w:snapToGrid w:val="0"/>
        <w:spacing w:line="520" w:lineRule="exact"/>
        <w:textAlignment w:val="auto"/>
        <w:rPr>
          <w:rFonts w:hint="eastAsia" w:ascii="宋体" w:hAnsi="宋体" w:eastAsia="宋体" w:cs="宋体"/>
          <w:sz w:val="26"/>
          <w:szCs w:val="26"/>
        </w:rPr>
      </w:pPr>
      <w:r>
        <w:rPr>
          <w:rFonts w:hint="eastAsia" w:ascii="宋体" w:hAnsi="宋体" w:eastAsia="宋体" w:cs="宋体"/>
          <w:sz w:val="26"/>
          <w:szCs w:val="26"/>
          <w:lang w:eastAsia="zh-CN"/>
        </w:rPr>
        <w:t>投标人</w:t>
      </w:r>
      <w:r>
        <w:rPr>
          <w:rFonts w:hint="eastAsia" w:ascii="宋体" w:hAnsi="宋体" w:eastAsia="宋体" w:cs="宋体"/>
          <w:sz w:val="26"/>
          <w:szCs w:val="26"/>
        </w:rPr>
        <w:t>（盖单位章）：</w:t>
      </w:r>
      <w:r>
        <w:rPr>
          <w:rFonts w:hint="eastAsia" w:ascii="宋体" w:hAnsi="宋体" w:eastAsia="宋体" w:cs="宋体"/>
          <w:sz w:val="26"/>
          <w:szCs w:val="26"/>
          <w:u w:val="single"/>
        </w:rPr>
        <w:t xml:space="preserve">                             </w:t>
      </w:r>
    </w:p>
    <w:p w14:paraId="579FE36F">
      <w:pPr>
        <w:keepNext w:val="0"/>
        <w:keepLines w:val="0"/>
        <w:pageBreakBefore w:val="0"/>
        <w:kinsoku/>
        <w:wordWrap/>
        <w:overflowPunct/>
        <w:topLinePunct w:val="0"/>
        <w:bidi w:val="0"/>
        <w:adjustRightInd w:val="0"/>
        <w:snapToGrid w:val="0"/>
        <w:spacing w:line="520" w:lineRule="exact"/>
        <w:textAlignment w:val="auto"/>
        <w:rPr>
          <w:rFonts w:hint="eastAsia" w:ascii="宋体" w:hAnsi="宋体" w:eastAsia="宋体" w:cs="宋体"/>
          <w:sz w:val="26"/>
          <w:szCs w:val="26"/>
        </w:rPr>
      </w:pPr>
      <w:r>
        <w:rPr>
          <w:rFonts w:hint="eastAsia" w:ascii="宋体" w:hAnsi="宋体" w:eastAsia="宋体" w:cs="宋体"/>
          <w:sz w:val="26"/>
          <w:szCs w:val="26"/>
        </w:rPr>
        <w:t>法定代表人或其委托代理人（签字或盖章）：</w:t>
      </w:r>
      <w:r>
        <w:rPr>
          <w:rFonts w:hint="eastAsia" w:ascii="宋体" w:hAnsi="宋体" w:eastAsia="宋体" w:cs="宋体"/>
          <w:sz w:val="26"/>
          <w:szCs w:val="26"/>
          <w:u w:val="single"/>
        </w:rPr>
        <w:t xml:space="preserve">               </w:t>
      </w:r>
    </w:p>
    <w:p w14:paraId="0001BA0B">
      <w:pPr>
        <w:keepNext w:val="0"/>
        <w:keepLines w:val="0"/>
        <w:pageBreakBefore w:val="0"/>
        <w:kinsoku/>
        <w:wordWrap/>
        <w:overflowPunct/>
        <w:topLinePunct w:val="0"/>
        <w:bidi w:val="0"/>
        <w:adjustRightInd w:val="0"/>
        <w:snapToGrid w:val="0"/>
        <w:spacing w:line="520" w:lineRule="exact"/>
        <w:textAlignment w:val="auto"/>
        <w:rPr>
          <w:rFonts w:hint="eastAsia" w:ascii="宋体" w:hAnsi="宋体" w:eastAsia="宋体" w:cs="宋体"/>
          <w:bCs/>
          <w:sz w:val="26"/>
          <w:szCs w:val="26"/>
        </w:rPr>
      </w:pPr>
      <w:r>
        <w:rPr>
          <w:rFonts w:hint="eastAsia" w:ascii="宋体" w:hAnsi="宋体" w:eastAsia="宋体" w:cs="宋体"/>
          <w:sz w:val="26"/>
          <w:szCs w:val="26"/>
        </w:rPr>
        <w:t>日期：</w:t>
      </w:r>
      <w:r>
        <w:rPr>
          <w:rFonts w:hint="eastAsia" w:ascii="宋体" w:hAnsi="宋体" w:eastAsia="宋体" w:cs="宋体"/>
          <w:sz w:val="26"/>
          <w:szCs w:val="26"/>
          <w:u w:val="single"/>
        </w:rPr>
        <w:t xml:space="preserve">      </w:t>
      </w:r>
      <w:r>
        <w:rPr>
          <w:rFonts w:hint="eastAsia" w:ascii="宋体" w:hAnsi="宋体" w:eastAsia="宋体" w:cs="宋体"/>
          <w:sz w:val="26"/>
          <w:szCs w:val="26"/>
        </w:rPr>
        <w:t>年</w:t>
      </w:r>
      <w:r>
        <w:rPr>
          <w:rFonts w:hint="eastAsia" w:ascii="宋体" w:hAnsi="宋体" w:eastAsia="宋体" w:cs="宋体"/>
          <w:sz w:val="26"/>
          <w:szCs w:val="26"/>
          <w:u w:val="single"/>
        </w:rPr>
        <w:t xml:space="preserve">      </w:t>
      </w:r>
      <w:r>
        <w:rPr>
          <w:rFonts w:hint="eastAsia" w:ascii="宋体" w:hAnsi="宋体" w:eastAsia="宋体" w:cs="宋体"/>
          <w:sz w:val="26"/>
          <w:szCs w:val="26"/>
        </w:rPr>
        <w:t>月</w:t>
      </w:r>
      <w:r>
        <w:rPr>
          <w:rFonts w:hint="eastAsia" w:ascii="宋体" w:hAnsi="宋体" w:eastAsia="宋体" w:cs="宋体"/>
          <w:sz w:val="26"/>
          <w:szCs w:val="26"/>
          <w:u w:val="single"/>
        </w:rPr>
        <w:t xml:space="preserve">      </w:t>
      </w:r>
      <w:r>
        <w:rPr>
          <w:rFonts w:hint="eastAsia" w:ascii="宋体" w:hAnsi="宋体" w:eastAsia="宋体" w:cs="宋体"/>
          <w:bCs/>
          <w:sz w:val="26"/>
          <w:szCs w:val="26"/>
        </w:rPr>
        <w:t>日</w:t>
      </w:r>
    </w:p>
    <w:p w14:paraId="4CBE2220">
      <w:pPr>
        <w:keepNext w:val="0"/>
        <w:keepLines w:val="0"/>
        <w:pageBreakBefore w:val="0"/>
        <w:kinsoku/>
        <w:wordWrap/>
        <w:overflowPunct/>
        <w:topLinePunct w:val="0"/>
        <w:bidi w:val="0"/>
        <w:spacing w:line="520" w:lineRule="exact"/>
        <w:ind w:firstLine="520" w:firstLineChars="200"/>
        <w:textAlignment w:val="auto"/>
        <w:rPr>
          <w:rFonts w:hint="eastAsia" w:ascii="宋体" w:hAnsi="宋体" w:eastAsia="宋体" w:cs="宋体"/>
          <w:bCs/>
          <w:kern w:val="0"/>
          <w:sz w:val="26"/>
          <w:szCs w:val="26"/>
        </w:rPr>
      </w:pPr>
    </w:p>
    <w:p w14:paraId="6633B829">
      <w:pPr>
        <w:keepNext w:val="0"/>
        <w:keepLines w:val="0"/>
        <w:pageBreakBefore w:val="0"/>
        <w:kinsoku/>
        <w:wordWrap/>
        <w:overflowPunct/>
        <w:topLinePunct w:val="0"/>
        <w:bidi w:val="0"/>
        <w:adjustRightInd w:val="0"/>
        <w:snapToGrid w:val="0"/>
        <w:spacing w:line="520" w:lineRule="exact"/>
        <w:jc w:val="left"/>
        <w:textAlignment w:val="auto"/>
        <w:rPr>
          <w:rFonts w:hint="eastAsia" w:ascii="宋体" w:hAnsi="宋体" w:eastAsia="宋体" w:cs="宋体"/>
          <w:b/>
          <w:sz w:val="26"/>
          <w:szCs w:val="26"/>
        </w:rPr>
      </w:pPr>
    </w:p>
    <w:p w14:paraId="346EDF4E">
      <w:pPr>
        <w:keepNext w:val="0"/>
        <w:keepLines w:val="0"/>
        <w:pageBreakBefore w:val="0"/>
        <w:kinsoku/>
        <w:wordWrap/>
        <w:overflowPunct/>
        <w:topLinePunct w:val="0"/>
        <w:bidi w:val="0"/>
        <w:adjustRightInd w:val="0"/>
        <w:snapToGrid w:val="0"/>
        <w:spacing w:line="520" w:lineRule="exact"/>
        <w:jc w:val="left"/>
        <w:textAlignment w:val="auto"/>
        <w:rPr>
          <w:rFonts w:hint="eastAsia" w:ascii="宋体" w:hAnsi="宋体" w:eastAsia="宋体" w:cs="宋体"/>
          <w:b/>
          <w:sz w:val="26"/>
          <w:szCs w:val="26"/>
        </w:rPr>
      </w:pPr>
    </w:p>
    <w:p w14:paraId="36548E67">
      <w:pPr>
        <w:keepNext w:val="0"/>
        <w:keepLines w:val="0"/>
        <w:pageBreakBefore w:val="0"/>
        <w:kinsoku/>
        <w:wordWrap/>
        <w:overflowPunct/>
        <w:topLinePunct w:val="0"/>
        <w:bidi w:val="0"/>
        <w:adjustRightInd w:val="0"/>
        <w:snapToGrid w:val="0"/>
        <w:spacing w:line="520" w:lineRule="exact"/>
        <w:textAlignment w:val="auto"/>
        <w:rPr>
          <w:rFonts w:hint="eastAsia" w:ascii="宋体" w:hAnsi="宋体" w:eastAsia="宋体" w:cs="宋体"/>
          <w:b/>
          <w:sz w:val="26"/>
          <w:szCs w:val="26"/>
        </w:rPr>
      </w:pPr>
    </w:p>
    <w:p w14:paraId="388ADA4E">
      <w:pPr>
        <w:keepNext w:val="0"/>
        <w:keepLines w:val="0"/>
        <w:pageBreakBefore w:val="0"/>
        <w:widowControl w:val="0"/>
        <w:kinsoku/>
        <w:wordWrap/>
        <w:overflowPunct/>
        <w:topLinePunct w:val="0"/>
        <w:bidi w:val="0"/>
        <w:spacing w:line="520" w:lineRule="exact"/>
        <w:jc w:val="left"/>
        <w:textAlignment w:val="auto"/>
        <w:rPr>
          <w:rFonts w:hint="eastAsia" w:ascii="宋体" w:hAnsi="宋体" w:eastAsia="宋体" w:cs="宋体"/>
          <w:b/>
          <w:kern w:val="2"/>
          <w:sz w:val="26"/>
          <w:szCs w:val="26"/>
          <w:lang w:val="en-US" w:eastAsia="zh-CN" w:bidi="ar-SA"/>
        </w:rPr>
      </w:pPr>
    </w:p>
    <w:p w14:paraId="6ADE21FF">
      <w:pPr>
        <w:keepNext w:val="0"/>
        <w:keepLines w:val="0"/>
        <w:pageBreakBefore w:val="0"/>
        <w:widowControl w:val="0"/>
        <w:kinsoku/>
        <w:wordWrap/>
        <w:overflowPunct/>
        <w:topLinePunct w:val="0"/>
        <w:bidi w:val="0"/>
        <w:spacing w:line="520" w:lineRule="exact"/>
        <w:jc w:val="left"/>
        <w:textAlignment w:val="auto"/>
        <w:rPr>
          <w:rFonts w:hint="eastAsia" w:ascii="宋体" w:hAnsi="宋体" w:eastAsia="宋体" w:cs="宋体"/>
          <w:b/>
          <w:kern w:val="2"/>
          <w:sz w:val="26"/>
          <w:szCs w:val="26"/>
          <w:lang w:val="en-US" w:eastAsia="zh-CN" w:bidi="ar-SA"/>
        </w:rPr>
      </w:pPr>
    </w:p>
    <w:p w14:paraId="71DA9322">
      <w:pPr>
        <w:pStyle w:val="10"/>
        <w:rPr>
          <w:rFonts w:hint="eastAsia" w:ascii="宋体" w:hAnsi="宋体" w:eastAsia="宋体" w:cs="宋体"/>
          <w:b/>
          <w:kern w:val="2"/>
          <w:sz w:val="26"/>
          <w:szCs w:val="26"/>
          <w:lang w:val="en-US" w:eastAsia="zh-CN" w:bidi="ar-SA"/>
        </w:rPr>
      </w:pPr>
    </w:p>
    <w:p w14:paraId="362233FA">
      <w:pPr>
        <w:rPr>
          <w:rFonts w:hint="eastAsia" w:ascii="宋体" w:hAnsi="宋体" w:eastAsia="宋体" w:cs="宋体"/>
          <w:b/>
          <w:kern w:val="2"/>
          <w:sz w:val="26"/>
          <w:szCs w:val="26"/>
          <w:lang w:val="en-US" w:eastAsia="zh-CN" w:bidi="ar-SA"/>
        </w:rPr>
      </w:pPr>
    </w:p>
    <w:p w14:paraId="55D8A6DD">
      <w:pPr>
        <w:pStyle w:val="10"/>
        <w:rPr>
          <w:rFonts w:hint="eastAsia" w:ascii="宋体" w:hAnsi="宋体" w:eastAsia="宋体" w:cs="宋体"/>
          <w:b/>
          <w:kern w:val="2"/>
          <w:sz w:val="26"/>
          <w:szCs w:val="26"/>
          <w:lang w:val="en-US" w:eastAsia="zh-CN" w:bidi="ar-SA"/>
        </w:rPr>
      </w:pPr>
    </w:p>
    <w:p w14:paraId="314BBA0F">
      <w:pPr>
        <w:rPr>
          <w:rFonts w:hint="eastAsia" w:ascii="宋体" w:hAnsi="宋体" w:eastAsia="宋体" w:cs="宋体"/>
          <w:b/>
          <w:kern w:val="2"/>
          <w:sz w:val="26"/>
          <w:szCs w:val="26"/>
          <w:lang w:val="en-US" w:eastAsia="zh-CN" w:bidi="ar-SA"/>
        </w:rPr>
      </w:pPr>
    </w:p>
    <w:p w14:paraId="1CC50D53">
      <w:pPr>
        <w:pStyle w:val="10"/>
        <w:rPr>
          <w:rFonts w:hint="eastAsia"/>
          <w:lang w:val="en-US" w:eastAsia="zh-CN"/>
        </w:rPr>
      </w:pPr>
    </w:p>
    <w:p w14:paraId="1D6F91B4">
      <w:pPr>
        <w:keepNext w:val="0"/>
        <w:keepLines w:val="0"/>
        <w:pageBreakBefore w:val="0"/>
        <w:kinsoku/>
        <w:wordWrap/>
        <w:overflowPunct/>
        <w:topLinePunct w:val="0"/>
        <w:bidi w:val="0"/>
        <w:spacing w:line="520" w:lineRule="exact"/>
        <w:textAlignment w:val="auto"/>
        <w:rPr>
          <w:rFonts w:hint="eastAsia" w:ascii="宋体" w:hAnsi="宋体" w:eastAsia="宋体" w:cs="宋体"/>
          <w:b/>
          <w:bCs/>
          <w:sz w:val="26"/>
          <w:szCs w:val="26"/>
          <w:lang w:val="en-US" w:eastAsia="zh-CN"/>
        </w:rPr>
      </w:pPr>
    </w:p>
    <w:p w14:paraId="0FEFCA70">
      <w:pPr>
        <w:keepNext w:val="0"/>
        <w:keepLines w:val="0"/>
        <w:pageBreakBefore w:val="0"/>
        <w:kinsoku/>
        <w:wordWrap/>
        <w:overflowPunct/>
        <w:topLinePunct w:val="0"/>
        <w:bidi w:val="0"/>
        <w:spacing w:line="520" w:lineRule="exact"/>
        <w:textAlignment w:val="auto"/>
        <w:rPr>
          <w:rFonts w:hint="eastAsia" w:ascii="宋体" w:hAnsi="宋体" w:eastAsia="宋体" w:cs="宋体"/>
          <w:b/>
          <w:sz w:val="26"/>
          <w:szCs w:val="26"/>
        </w:rPr>
      </w:pPr>
      <w:r>
        <w:rPr>
          <w:rFonts w:hint="eastAsia" w:ascii="宋体" w:hAnsi="宋体" w:eastAsia="宋体" w:cs="宋体"/>
          <w:b/>
          <w:bCs/>
          <w:sz w:val="26"/>
          <w:szCs w:val="26"/>
          <w:lang w:val="en-US" w:eastAsia="zh-CN"/>
        </w:rPr>
        <w:t>附件5：</w:t>
      </w:r>
    </w:p>
    <w:p w14:paraId="5EFC3B13">
      <w:pPr>
        <w:keepNext w:val="0"/>
        <w:keepLines w:val="0"/>
        <w:pageBreakBefore w:val="0"/>
        <w:widowControl/>
        <w:kinsoku/>
        <w:wordWrap/>
        <w:overflowPunct/>
        <w:topLinePunct w:val="0"/>
        <w:bidi w:val="0"/>
        <w:spacing w:line="520" w:lineRule="exact"/>
        <w:jc w:val="center"/>
        <w:textAlignment w:val="auto"/>
        <w:rPr>
          <w:rFonts w:hint="eastAsia" w:ascii="宋体" w:hAnsi="宋体" w:eastAsia="宋体" w:cs="宋体"/>
          <w:b/>
          <w:bCs w:val="0"/>
          <w:color w:val="auto"/>
          <w:sz w:val="26"/>
          <w:szCs w:val="26"/>
          <w:u w:val="none"/>
          <w:lang w:val="en-US" w:eastAsia="zh-CN"/>
        </w:rPr>
      </w:pPr>
      <w:r>
        <w:rPr>
          <w:rFonts w:hint="eastAsia" w:ascii="宋体" w:hAnsi="宋体" w:eastAsia="宋体" w:cs="宋体"/>
          <w:b/>
          <w:bCs w:val="0"/>
          <w:color w:val="auto"/>
          <w:sz w:val="26"/>
          <w:szCs w:val="26"/>
          <w:u w:val="none"/>
          <w:lang w:val="en-US" w:eastAsia="zh-CN"/>
        </w:rPr>
        <w:t>中小企业声明函（工程、服务）</w:t>
      </w:r>
    </w:p>
    <w:p w14:paraId="00A6784A">
      <w:pPr>
        <w:keepNext w:val="0"/>
        <w:keepLines w:val="0"/>
        <w:pageBreakBefore w:val="0"/>
        <w:widowControl/>
        <w:kinsoku/>
        <w:wordWrap/>
        <w:overflowPunct/>
        <w:topLinePunct w:val="0"/>
        <w:bidi w:val="0"/>
        <w:spacing w:line="520" w:lineRule="exact"/>
        <w:ind w:firstLine="520" w:firstLineChars="200"/>
        <w:jc w:val="both"/>
        <w:textAlignment w:val="auto"/>
        <w:rPr>
          <w:rFonts w:hint="eastAsia" w:ascii="宋体" w:hAnsi="宋体" w:eastAsia="宋体" w:cs="宋体"/>
          <w:b w:val="0"/>
          <w:bCs/>
          <w:color w:val="auto"/>
          <w:sz w:val="26"/>
          <w:szCs w:val="26"/>
          <w:lang w:val="en-US" w:eastAsia="zh-CN"/>
        </w:rPr>
      </w:pPr>
      <w:r>
        <w:rPr>
          <w:rFonts w:hint="eastAsia" w:ascii="宋体" w:hAnsi="宋体" w:eastAsia="宋体" w:cs="宋体"/>
          <w:b w:val="0"/>
          <w:bCs/>
          <w:color w:val="auto"/>
          <w:sz w:val="26"/>
          <w:szCs w:val="26"/>
          <w:lang w:val="en-US" w:eastAsia="zh-CN"/>
        </w:rPr>
        <w:t>本公司（联合体）郑重声明，根据《政府采购促进中小企业发展管理办法》（财库﹝2020﹞46号）的规定，本公司（联合体）参加</w:t>
      </w:r>
      <w:r>
        <w:rPr>
          <w:rFonts w:hint="eastAsia" w:ascii="宋体" w:hAnsi="宋体" w:eastAsia="宋体" w:cs="宋体"/>
          <w:b w:val="0"/>
          <w:bCs/>
          <w:color w:val="auto"/>
          <w:sz w:val="26"/>
          <w:szCs w:val="26"/>
          <w:u w:val="single"/>
          <w:lang w:val="en-US" w:eastAsia="zh-CN"/>
        </w:rPr>
        <w:t>（单位名称）</w:t>
      </w:r>
      <w:r>
        <w:rPr>
          <w:rFonts w:hint="eastAsia" w:ascii="宋体" w:hAnsi="宋体" w:eastAsia="宋体" w:cs="宋体"/>
          <w:b w:val="0"/>
          <w:bCs/>
          <w:color w:val="auto"/>
          <w:sz w:val="26"/>
          <w:szCs w:val="26"/>
          <w:lang w:val="en-US" w:eastAsia="zh-CN"/>
        </w:rPr>
        <w:t>的</w:t>
      </w:r>
      <w:r>
        <w:rPr>
          <w:rFonts w:hint="eastAsia" w:ascii="宋体" w:hAnsi="宋体" w:eastAsia="宋体" w:cs="宋体"/>
          <w:b w:val="0"/>
          <w:bCs/>
          <w:color w:val="auto"/>
          <w:sz w:val="26"/>
          <w:szCs w:val="26"/>
          <w:u w:val="single"/>
          <w:lang w:val="en-US" w:eastAsia="zh-CN"/>
        </w:rPr>
        <w:t>（项目名称）</w:t>
      </w:r>
      <w:r>
        <w:rPr>
          <w:rFonts w:hint="eastAsia" w:ascii="宋体" w:hAnsi="宋体" w:eastAsia="宋体" w:cs="宋体"/>
          <w:b w:val="0"/>
          <w:bCs/>
          <w:color w:val="auto"/>
          <w:sz w:val="26"/>
          <w:szCs w:val="26"/>
          <w:lang w:val="en-US" w:eastAsia="zh-CN"/>
        </w:rPr>
        <w:t>采购活动，工程的</w:t>
      </w:r>
      <w:r>
        <w:rPr>
          <w:rFonts w:hint="eastAsia" w:ascii="宋体" w:hAnsi="宋体" w:cs="宋体"/>
          <w:b w:val="0"/>
          <w:bCs/>
          <w:color w:val="auto"/>
          <w:sz w:val="26"/>
          <w:szCs w:val="26"/>
          <w:lang w:val="en-US" w:eastAsia="zh-CN"/>
        </w:rPr>
        <w:t>设计</w:t>
      </w:r>
      <w:r>
        <w:rPr>
          <w:rFonts w:hint="eastAsia" w:ascii="宋体" w:hAnsi="宋体" w:eastAsia="宋体" w:cs="宋体"/>
          <w:b w:val="0"/>
          <w:bCs/>
          <w:color w:val="auto"/>
          <w:sz w:val="26"/>
          <w:szCs w:val="26"/>
          <w:lang w:val="en-US" w:eastAsia="zh-CN"/>
        </w:rPr>
        <w:t>单位全部为符合政策要求的中小企业（或者：服务全部由符合政策要求的中小企业承接）。相关企业（含联合体中的中小企业、签订分包意向协议的中小企业）的具体情况如下：</w:t>
      </w:r>
    </w:p>
    <w:p w14:paraId="490C41CF">
      <w:pPr>
        <w:keepNext w:val="0"/>
        <w:keepLines w:val="0"/>
        <w:pageBreakBefore w:val="0"/>
        <w:widowControl/>
        <w:kinsoku/>
        <w:wordWrap/>
        <w:overflowPunct/>
        <w:topLinePunct w:val="0"/>
        <w:bidi w:val="0"/>
        <w:spacing w:line="520" w:lineRule="exact"/>
        <w:ind w:firstLine="520" w:firstLineChars="200"/>
        <w:jc w:val="both"/>
        <w:textAlignment w:val="auto"/>
        <w:rPr>
          <w:rFonts w:hint="eastAsia" w:ascii="宋体" w:hAnsi="宋体" w:eastAsia="宋体" w:cs="宋体"/>
          <w:b w:val="0"/>
          <w:bCs/>
          <w:color w:val="auto"/>
          <w:sz w:val="26"/>
          <w:szCs w:val="26"/>
          <w:lang w:val="en-US" w:eastAsia="zh-CN"/>
        </w:rPr>
      </w:pPr>
      <w:r>
        <w:rPr>
          <w:rFonts w:hint="eastAsia" w:ascii="宋体" w:hAnsi="宋体" w:eastAsia="宋体" w:cs="宋体"/>
          <w:b w:val="0"/>
          <w:bCs/>
          <w:color w:val="auto"/>
          <w:sz w:val="26"/>
          <w:szCs w:val="26"/>
          <w:lang w:val="en-US" w:eastAsia="zh-CN"/>
        </w:rPr>
        <w:t>1.</w:t>
      </w:r>
      <w:r>
        <w:rPr>
          <w:rFonts w:hint="eastAsia" w:ascii="宋体" w:hAnsi="宋体" w:eastAsia="宋体" w:cs="宋体"/>
          <w:b w:val="0"/>
          <w:bCs/>
          <w:color w:val="auto"/>
          <w:sz w:val="26"/>
          <w:szCs w:val="26"/>
          <w:u w:val="single"/>
          <w:lang w:val="en-US" w:eastAsia="zh-CN"/>
        </w:rPr>
        <w:t>（标的名称）</w:t>
      </w:r>
      <w:r>
        <w:rPr>
          <w:rFonts w:hint="eastAsia" w:ascii="宋体" w:hAnsi="宋体" w:eastAsia="宋体" w:cs="宋体"/>
          <w:b w:val="0"/>
          <w:bCs/>
          <w:color w:val="auto"/>
          <w:sz w:val="26"/>
          <w:szCs w:val="26"/>
          <w:lang w:val="en-US" w:eastAsia="zh-CN"/>
        </w:rPr>
        <w:t>，属于</w:t>
      </w:r>
      <w:r>
        <w:rPr>
          <w:rFonts w:hint="eastAsia" w:ascii="宋体" w:hAnsi="宋体" w:eastAsia="宋体" w:cs="宋体"/>
          <w:b w:val="0"/>
          <w:bCs/>
          <w:color w:val="auto"/>
          <w:sz w:val="26"/>
          <w:szCs w:val="26"/>
          <w:u w:val="single"/>
          <w:lang w:val="en-US" w:eastAsia="zh-CN"/>
        </w:rPr>
        <w:t>（采购文件中明确的所属行业）</w:t>
      </w:r>
      <w:r>
        <w:rPr>
          <w:rFonts w:hint="eastAsia" w:ascii="宋体" w:hAnsi="宋体" w:eastAsia="宋体" w:cs="宋体"/>
          <w:b w:val="0"/>
          <w:bCs/>
          <w:color w:val="auto"/>
          <w:sz w:val="26"/>
          <w:szCs w:val="26"/>
          <w:lang w:val="en-US" w:eastAsia="zh-CN"/>
        </w:rPr>
        <w:t>； 承建（承接）企业为</w:t>
      </w:r>
      <w:r>
        <w:rPr>
          <w:rFonts w:hint="eastAsia" w:ascii="宋体" w:hAnsi="宋体" w:eastAsia="宋体" w:cs="宋体"/>
          <w:b w:val="0"/>
          <w:bCs/>
          <w:color w:val="auto"/>
          <w:sz w:val="26"/>
          <w:szCs w:val="26"/>
          <w:u w:val="single"/>
          <w:lang w:val="en-US" w:eastAsia="zh-CN"/>
        </w:rPr>
        <w:t>（企业名称）</w:t>
      </w:r>
      <w:r>
        <w:rPr>
          <w:rFonts w:hint="eastAsia" w:ascii="宋体" w:hAnsi="宋体" w:eastAsia="宋体" w:cs="宋体"/>
          <w:b w:val="0"/>
          <w:bCs/>
          <w:color w:val="auto"/>
          <w:sz w:val="26"/>
          <w:szCs w:val="26"/>
          <w:lang w:val="en-US" w:eastAsia="zh-CN"/>
        </w:rPr>
        <w:t>，从业人员</w:t>
      </w:r>
      <w:r>
        <w:rPr>
          <w:rFonts w:hint="eastAsia" w:ascii="宋体" w:hAnsi="宋体" w:eastAsia="宋体" w:cs="宋体"/>
          <w:b w:val="0"/>
          <w:bCs/>
          <w:color w:val="auto"/>
          <w:sz w:val="26"/>
          <w:szCs w:val="26"/>
          <w:u w:val="single"/>
          <w:lang w:val="en-US" w:eastAsia="zh-CN"/>
        </w:rPr>
        <w:t xml:space="preserve">     </w:t>
      </w:r>
      <w:r>
        <w:rPr>
          <w:rFonts w:hint="eastAsia" w:ascii="宋体" w:hAnsi="宋体" w:eastAsia="宋体" w:cs="宋体"/>
          <w:b w:val="0"/>
          <w:bCs/>
          <w:color w:val="auto"/>
          <w:sz w:val="26"/>
          <w:szCs w:val="26"/>
          <w:lang w:val="en-US" w:eastAsia="zh-CN"/>
        </w:rPr>
        <w:t>人，营业收入为</w:t>
      </w:r>
      <w:r>
        <w:rPr>
          <w:rFonts w:hint="eastAsia" w:ascii="宋体" w:hAnsi="宋体" w:eastAsia="宋体" w:cs="宋体"/>
          <w:b w:val="0"/>
          <w:bCs/>
          <w:color w:val="auto"/>
          <w:sz w:val="26"/>
          <w:szCs w:val="26"/>
          <w:u w:val="single"/>
          <w:lang w:val="en-US" w:eastAsia="zh-CN"/>
        </w:rPr>
        <w:t xml:space="preserve">    </w:t>
      </w:r>
      <w:r>
        <w:rPr>
          <w:rFonts w:hint="eastAsia" w:ascii="宋体" w:hAnsi="宋体" w:eastAsia="宋体" w:cs="宋体"/>
          <w:b w:val="0"/>
          <w:bCs/>
          <w:color w:val="auto"/>
          <w:sz w:val="26"/>
          <w:szCs w:val="26"/>
          <w:lang w:val="en-US" w:eastAsia="zh-CN"/>
        </w:rPr>
        <w:t>万元，资产总额为</w:t>
      </w:r>
      <w:r>
        <w:rPr>
          <w:rFonts w:hint="eastAsia" w:ascii="宋体" w:hAnsi="宋体" w:eastAsia="宋体" w:cs="宋体"/>
          <w:b w:val="0"/>
          <w:bCs/>
          <w:color w:val="auto"/>
          <w:sz w:val="26"/>
          <w:szCs w:val="26"/>
          <w:u w:val="single"/>
          <w:lang w:val="en-US" w:eastAsia="zh-CN"/>
        </w:rPr>
        <w:t xml:space="preserve">     </w:t>
      </w:r>
      <w:r>
        <w:rPr>
          <w:rFonts w:hint="eastAsia" w:ascii="宋体" w:hAnsi="宋体" w:eastAsia="宋体" w:cs="宋体"/>
          <w:b w:val="0"/>
          <w:bCs/>
          <w:color w:val="auto"/>
          <w:sz w:val="26"/>
          <w:szCs w:val="26"/>
          <w:lang w:val="en-US" w:eastAsia="zh-CN"/>
        </w:rPr>
        <w:t>万元</w:t>
      </w:r>
      <w:r>
        <w:rPr>
          <w:rFonts w:hint="eastAsia" w:ascii="宋体" w:hAnsi="宋体" w:eastAsia="宋体" w:cs="宋体"/>
          <w:b w:val="0"/>
          <w:bCs/>
          <w:color w:val="auto"/>
          <w:kern w:val="2"/>
          <w:sz w:val="26"/>
          <w:szCs w:val="26"/>
          <w:lang w:val="en-US" w:eastAsia="zh-CN" w:bidi="ar-SA"/>
        </w:rPr>
        <w:t>¹</w:t>
      </w:r>
      <w:r>
        <w:rPr>
          <w:rFonts w:hint="eastAsia" w:ascii="宋体" w:hAnsi="宋体" w:eastAsia="宋体" w:cs="宋体"/>
          <w:b w:val="0"/>
          <w:bCs/>
          <w:color w:val="auto"/>
          <w:sz w:val="26"/>
          <w:szCs w:val="26"/>
          <w:lang w:val="en-US" w:eastAsia="zh-CN"/>
        </w:rPr>
        <w:t>，属于</w:t>
      </w:r>
      <w:r>
        <w:rPr>
          <w:rFonts w:hint="eastAsia" w:ascii="宋体" w:hAnsi="宋体" w:eastAsia="宋体" w:cs="宋体"/>
          <w:b w:val="0"/>
          <w:bCs/>
          <w:color w:val="auto"/>
          <w:sz w:val="26"/>
          <w:szCs w:val="26"/>
          <w:u w:val="single"/>
          <w:lang w:val="en-US" w:eastAsia="zh-CN"/>
        </w:rPr>
        <w:t xml:space="preserve">          </w:t>
      </w:r>
      <w:r>
        <w:rPr>
          <w:rFonts w:hint="eastAsia" w:ascii="宋体" w:hAnsi="宋体" w:eastAsia="宋体" w:cs="宋体"/>
          <w:b w:val="0"/>
          <w:bCs/>
          <w:color w:val="auto"/>
          <w:sz w:val="26"/>
          <w:szCs w:val="26"/>
          <w:lang w:val="en-US" w:eastAsia="zh-CN"/>
        </w:rPr>
        <w:t>（中型企业、小型企业、微型企业）；</w:t>
      </w:r>
    </w:p>
    <w:p w14:paraId="7DA54F2D">
      <w:pPr>
        <w:keepNext w:val="0"/>
        <w:keepLines w:val="0"/>
        <w:pageBreakBefore w:val="0"/>
        <w:widowControl/>
        <w:kinsoku/>
        <w:wordWrap/>
        <w:overflowPunct/>
        <w:topLinePunct w:val="0"/>
        <w:bidi w:val="0"/>
        <w:spacing w:line="520" w:lineRule="exact"/>
        <w:ind w:firstLine="520" w:firstLineChars="200"/>
        <w:jc w:val="both"/>
        <w:textAlignment w:val="auto"/>
        <w:rPr>
          <w:rFonts w:hint="eastAsia" w:ascii="宋体" w:hAnsi="宋体" w:eastAsia="宋体" w:cs="宋体"/>
          <w:b w:val="0"/>
          <w:bCs/>
          <w:color w:val="auto"/>
          <w:sz w:val="26"/>
          <w:szCs w:val="26"/>
          <w:lang w:val="en-US" w:eastAsia="zh-CN"/>
        </w:rPr>
      </w:pPr>
      <w:r>
        <w:rPr>
          <w:rFonts w:hint="eastAsia" w:ascii="宋体" w:hAnsi="宋体" w:eastAsia="宋体" w:cs="宋体"/>
          <w:b w:val="0"/>
          <w:bCs/>
          <w:color w:val="auto"/>
          <w:sz w:val="26"/>
          <w:szCs w:val="26"/>
          <w:lang w:val="en-US" w:eastAsia="zh-CN"/>
        </w:rPr>
        <w:t>2.</w:t>
      </w:r>
      <w:r>
        <w:rPr>
          <w:rFonts w:hint="eastAsia" w:ascii="宋体" w:hAnsi="宋体" w:eastAsia="宋体" w:cs="宋体"/>
          <w:b w:val="0"/>
          <w:bCs/>
          <w:color w:val="auto"/>
          <w:sz w:val="26"/>
          <w:szCs w:val="26"/>
          <w:u w:val="single"/>
          <w:lang w:val="en-US" w:eastAsia="zh-CN"/>
        </w:rPr>
        <w:t>（标的名称）</w:t>
      </w:r>
      <w:r>
        <w:rPr>
          <w:rFonts w:hint="eastAsia" w:ascii="宋体" w:hAnsi="宋体" w:eastAsia="宋体" w:cs="宋体"/>
          <w:b w:val="0"/>
          <w:bCs/>
          <w:color w:val="auto"/>
          <w:sz w:val="26"/>
          <w:szCs w:val="26"/>
          <w:lang w:val="en-US" w:eastAsia="zh-CN"/>
        </w:rPr>
        <w:t>，属于</w:t>
      </w:r>
      <w:r>
        <w:rPr>
          <w:rFonts w:hint="eastAsia" w:ascii="宋体" w:hAnsi="宋体" w:eastAsia="宋体" w:cs="宋体"/>
          <w:b w:val="0"/>
          <w:bCs/>
          <w:color w:val="auto"/>
          <w:sz w:val="26"/>
          <w:szCs w:val="26"/>
          <w:u w:val="single"/>
          <w:lang w:val="en-US" w:eastAsia="zh-CN"/>
        </w:rPr>
        <w:t>（采购文件中明确的所属行业）</w:t>
      </w:r>
      <w:r>
        <w:rPr>
          <w:rFonts w:hint="eastAsia" w:ascii="宋体" w:hAnsi="宋体" w:eastAsia="宋体" w:cs="宋体"/>
          <w:b w:val="0"/>
          <w:bCs/>
          <w:color w:val="auto"/>
          <w:sz w:val="26"/>
          <w:szCs w:val="26"/>
          <w:lang w:val="en-US" w:eastAsia="zh-CN"/>
        </w:rPr>
        <w:t>；承建（承接）企业为</w:t>
      </w:r>
      <w:r>
        <w:rPr>
          <w:rFonts w:hint="eastAsia" w:ascii="宋体" w:hAnsi="宋体" w:eastAsia="宋体" w:cs="宋体"/>
          <w:b w:val="0"/>
          <w:bCs/>
          <w:color w:val="auto"/>
          <w:sz w:val="26"/>
          <w:szCs w:val="26"/>
          <w:u w:val="single"/>
          <w:lang w:val="en-US" w:eastAsia="zh-CN"/>
        </w:rPr>
        <w:t>（企业名称）</w:t>
      </w:r>
      <w:r>
        <w:rPr>
          <w:rFonts w:hint="eastAsia" w:ascii="宋体" w:hAnsi="宋体" w:eastAsia="宋体" w:cs="宋体"/>
          <w:b w:val="0"/>
          <w:bCs/>
          <w:color w:val="auto"/>
          <w:sz w:val="26"/>
          <w:szCs w:val="26"/>
          <w:lang w:val="en-US" w:eastAsia="zh-CN"/>
        </w:rPr>
        <w:t>，从业人员</w:t>
      </w:r>
      <w:r>
        <w:rPr>
          <w:rFonts w:hint="eastAsia" w:ascii="宋体" w:hAnsi="宋体" w:eastAsia="宋体" w:cs="宋体"/>
          <w:b w:val="0"/>
          <w:bCs/>
          <w:color w:val="auto"/>
          <w:sz w:val="26"/>
          <w:szCs w:val="26"/>
          <w:u w:val="single"/>
          <w:lang w:val="en-US" w:eastAsia="zh-CN"/>
        </w:rPr>
        <w:t xml:space="preserve">      </w:t>
      </w:r>
      <w:r>
        <w:rPr>
          <w:rFonts w:hint="eastAsia" w:ascii="宋体" w:hAnsi="宋体" w:eastAsia="宋体" w:cs="宋体"/>
          <w:b w:val="0"/>
          <w:bCs/>
          <w:color w:val="auto"/>
          <w:sz w:val="26"/>
          <w:szCs w:val="26"/>
          <w:lang w:val="en-US" w:eastAsia="zh-CN"/>
        </w:rPr>
        <w:t>人，营业收入为</w:t>
      </w:r>
      <w:r>
        <w:rPr>
          <w:rFonts w:hint="eastAsia" w:ascii="宋体" w:hAnsi="宋体" w:eastAsia="宋体" w:cs="宋体"/>
          <w:b w:val="0"/>
          <w:bCs/>
          <w:color w:val="auto"/>
          <w:sz w:val="26"/>
          <w:szCs w:val="26"/>
          <w:u w:val="single"/>
          <w:lang w:val="en-US" w:eastAsia="zh-CN"/>
        </w:rPr>
        <w:t xml:space="preserve">      </w:t>
      </w:r>
      <w:r>
        <w:rPr>
          <w:rFonts w:hint="eastAsia" w:ascii="宋体" w:hAnsi="宋体" w:eastAsia="宋体" w:cs="宋体"/>
          <w:b w:val="0"/>
          <w:bCs/>
          <w:color w:val="auto"/>
          <w:sz w:val="26"/>
          <w:szCs w:val="26"/>
          <w:lang w:val="en-US" w:eastAsia="zh-CN"/>
        </w:rPr>
        <w:t>万元，资产总额为</w:t>
      </w:r>
      <w:r>
        <w:rPr>
          <w:rFonts w:hint="eastAsia" w:ascii="宋体" w:hAnsi="宋体" w:eastAsia="宋体" w:cs="宋体"/>
          <w:b w:val="0"/>
          <w:bCs/>
          <w:color w:val="auto"/>
          <w:sz w:val="26"/>
          <w:szCs w:val="26"/>
          <w:u w:val="single"/>
          <w:lang w:val="en-US" w:eastAsia="zh-CN"/>
        </w:rPr>
        <w:t xml:space="preserve">      </w:t>
      </w:r>
      <w:r>
        <w:rPr>
          <w:rFonts w:hint="eastAsia" w:ascii="宋体" w:hAnsi="宋体" w:eastAsia="宋体" w:cs="宋体"/>
          <w:b w:val="0"/>
          <w:bCs/>
          <w:color w:val="auto"/>
          <w:sz w:val="26"/>
          <w:szCs w:val="26"/>
          <w:lang w:val="en-US" w:eastAsia="zh-CN"/>
        </w:rPr>
        <w:t>万元，属于</w:t>
      </w:r>
      <w:r>
        <w:rPr>
          <w:rFonts w:hint="eastAsia" w:ascii="宋体" w:hAnsi="宋体" w:eastAsia="宋体" w:cs="宋体"/>
          <w:b w:val="0"/>
          <w:bCs/>
          <w:color w:val="auto"/>
          <w:sz w:val="26"/>
          <w:szCs w:val="26"/>
          <w:u w:val="single"/>
          <w:lang w:val="en-US" w:eastAsia="zh-CN"/>
        </w:rPr>
        <w:t xml:space="preserve">             </w:t>
      </w:r>
      <w:r>
        <w:rPr>
          <w:rFonts w:hint="eastAsia" w:ascii="宋体" w:hAnsi="宋体" w:eastAsia="宋体" w:cs="宋体"/>
          <w:b w:val="0"/>
          <w:bCs/>
          <w:color w:val="auto"/>
          <w:sz w:val="26"/>
          <w:szCs w:val="26"/>
          <w:u w:val="none"/>
          <w:lang w:val="en-US" w:eastAsia="zh-CN"/>
        </w:rPr>
        <w:t>（中型企业、小型企业、微型企业）</w:t>
      </w:r>
      <w:r>
        <w:rPr>
          <w:rFonts w:hint="eastAsia" w:ascii="宋体" w:hAnsi="宋体" w:eastAsia="宋体" w:cs="宋体"/>
          <w:b w:val="0"/>
          <w:bCs/>
          <w:color w:val="auto"/>
          <w:sz w:val="26"/>
          <w:szCs w:val="26"/>
          <w:lang w:val="en-US" w:eastAsia="zh-CN"/>
        </w:rPr>
        <w:t xml:space="preserve">； </w:t>
      </w:r>
    </w:p>
    <w:p w14:paraId="6F2F8C92">
      <w:pPr>
        <w:keepNext w:val="0"/>
        <w:keepLines w:val="0"/>
        <w:pageBreakBefore w:val="0"/>
        <w:widowControl/>
        <w:kinsoku/>
        <w:wordWrap/>
        <w:overflowPunct/>
        <w:topLinePunct w:val="0"/>
        <w:bidi w:val="0"/>
        <w:spacing w:line="520" w:lineRule="exact"/>
        <w:ind w:firstLine="520" w:firstLineChars="200"/>
        <w:jc w:val="both"/>
        <w:textAlignment w:val="auto"/>
        <w:rPr>
          <w:rFonts w:hint="eastAsia" w:ascii="宋体" w:hAnsi="宋体" w:eastAsia="宋体" w:cs="宋体"/>
          <w:b w:val="0"/>
          <w:bCs/>
          <w:color w:val="auto"/>
          <w:sz w:val="26"/>
          <w:szCs w:val="26"/>
          <w:lang w:val="en-US" w:eastAsia="zh-CN"/>
        </w:rPr>
      </w:pPr>
      <w:r>
        <w:rPr>
          <w:rFonts w:hint="eastAsia" w:ascii="宋体" w:hAnsi="宋体" w:eastAsia="宋体" w:cs="宋体"/>
          <w:b w:val="0"/>
          <w:bCs/>
          <w:color w:val="auto"/>
          <w:sz w:val="26"/>
          <w:szCs w:val="26"/>
          <w:lang w:val="en-US" w:eastAsia="zh-CN"/>
        </w:rPr>
        <w:t>……</w:t>
      </w:r>
    </w:p>
    <w:p w14:paraId="61EE3B31">
      <w:pPr>
        <w:keepNext w:val="0"/>
        <w:keepLines w:val="0"/>
        <w:pageBreakBefore w:val="0"/>
        <w:widowControl/>
        <w:kinsoku/>
        <w:wordWrap/>
        <w:overflowPunct/>
        <w:topLinePunct w:val="0"/>
        <w:bidi w:val="0"/>
        <w:spacing w:line="520" w:lineRule="exact"/>
        <w:ind w:firstLine="520" w:firstLineChars="200"/>
        <w:jc w:val="both"/>
        <w:textAlignment w:val="auto"/>
        <w:rPr>
          <w:rFonts w:hint="eastAsia" w:ascii="宋体" w:hAnsi="宋体" w:eastAsia="宋体" w:cs="宋体"/>
          <w:b w:val="0"/>
          <w:bCs/>
          <w:color w:val="auto"/>
          <w:sz w:val="26"/>
          <w:szCs w:val="26"/>
          <w:lang w:val="en-US" w:eastAsia="zh-CN"/>
        </w:rPr>
      </w:pPr>
      <w:r>
        <w:rPr>
          <w:rFonts w:hint="eastAsia" w:ascii="宋体" w:hAnsi="宋体" w:eastAsia="宋体" w:cs="宋体"/>
          <w:b w:val="0"/>
          <w:bCs/>
          <w:color w:val="auto"/>
          <w:sz w:val="26"/>
          <w:szCs w:val="26"/>
          <w:lang w:val="en-US" w:eastAsia="zh-CN"/>
        </w:rPr>
        <w:t>以上企业，不属于大企业的分支机构，不存在控股股东为大企业的情形，也不存在与大企业的负责人为同一人的情形。</w:t>
      </w:r>
    </w:p>
    <w:p w14:paraId="6EBACD27">
      <w:pPr>
        <w:keepNext w:val="0"/>
        <w:keepLines w:val="0"/>
        <w:pageBreakBefore w:val="0"/>
        <w:widowControl/>
        <w:kinsoku/>
        <w:wordWrap/>
        <w:overflowPunct/>
        <w:topLinePunct w:val="0"/>
        <w:bidi w:val="0"/>
        <w:spacing w:line="520" w:lineRule="exact"/>
        <w:ind w:firstLine="520" w:firstLineChars="200"/>
        <w:jc w:val="both"/>
        <w:textAlignment w:val="auto"/>
        <w:rPr>
          <w:rFonts w:hint="eastAsia" w:ascii="宋体" w:hAnsi="宋体" w:eastAsia="宋体" w:cs="宋体"/>
          <w:b w:val="0"/>
          <w:bCs/>
          <w:color w:val="auto"/>
          <w:sz w:val="26"/>
          <w:szCs w:val="26"/>
          <w:lang w:val="en-US" w:eastAsia="zh-CN"/>
        </w:rPr>
      </w:pPr>
      <w:r>
        <w:rPr>
          <w:rFonts w:hint="eastAsia" w:ascii="宋体" w:hAnsi="宋体" w:eastAsia="宋体" w:cs="宋体"/>
          <w:b w:val="0"/>
          <w:bCs/>
          <w:color w:val="auto"/>
          <w:sz w:val="26"/>
          <w:szCs w:val="26"/>
          <w:lang w:val="en-US" w:eastAsia="zh-CN"/>
        </w:rPr>
        <w:t xml:space="preserve">本企业对上述声明内容的真实性负责。如有虚假，将依法承担相应责任。 </w:t>
      </w:r>
    </w:p>
    <w:p w14:paraId="56732184">
      <w:pPr>
        <w:keepNext w:val="0"/>
        <w:keepLines w:val="0"/>
        <w:pageBreakBefore w:val="0"/>
        <w:widowControl/>
        <w:kinsoku/>
        <w:wordWrap/>
        <w:overflowPunct/>
        <w:topLinePunct w:val="0"/>
        <w:bidi w:val="0"/>
        <w:spacing w:line="520" w:lineRule="exact"/>
        <w:ind w:firstLine="4160" w:firstLineChars="1600"/>
        <w:jc w:val="both"/>
        <w:textAlignment w:val="auto"/>
        <w:rPr>
          <w:rFonts w:hint="eastAsia" w:ascii="宋体" w:hAnsi="宋体" w:eastAsia="宋体" w:cs="宋体"/>
          <w:b w:val="0"/>
          <w:bCs/>
          <w:color w:val="auto"/>
          <w:sz w:val="26"/>
          <w:szCs w:val="26"/>
          <w:lang w:val="en-US" w:eastAsia="zh-CN"/>
        </w:rPr>
      </w:pPr>
      <w:r>
        <w:rPr>
          <w:rFonts w:hint="eastAsia" w:ascii="宋体" w:hAnsi="宋体" w:eastAsia="宋体" w:cs="宋体"/>
          <w:b w:val="0"/>
          <w:bCs/>
          <w:color w:val="auto"/>
          <w:sz w:val="26"/>
          <w:szCs w:val="26"/>
          <w:lang w:val="en-US" w:eastAsia="zh-CN"/>
        </w:rPr>
        <w:t xml:space="preserve">企业名称（盖章）： </w:t>
      </w:r>
      <w:r>
        <w:rPr>
          <w:rFonts w:hint="eastAsia" w:ascii="宋体" w:hAnsi="宋体" w:eastAsia="宋体" w:cs="宋体"/>
          <w:sz w:val="26"/>
          <w:szCs w:val="26"/>
          <w:u w:val="single"/>
        </w:rPr>
        <w:t xml:space="preserve">     </w:t>
      </w:r>
    </w:p>
    <w:p w14:paraId="4DE04512">
      <w:pPr>
        <w:keepNext w:val="0"/>
        <w:keepLines w:val="0"/>
        <w:pageBreakBefore w:val="0"/>
        <w:widowControl/>
        <w:kinsoku/>
        <w:wordWrap/>
        <w:overflowPunct/>
        <w:topLinePunct w:val="0"/>
        <w:bidi w:val="0"/>
        <w:spacing w:line="520" w:lineRule="exact"/>
        <w:ind w:firstLine="4160" w:firstLineChars="1600"/>
        <w:jc w:val="both"/>
        <w:textAlignment w:val="auto"/>
        <w:rPr>
          <w:rFonts w:hint="eastAsia" w:ascii="宋体" w:hAnsi="宋体" w:eastAsia="宋体" w:cs="宋体"/>
          <w:b w:val="0"/>
          <w:bCs/>
          <w:color w:val="auto"/>
          <w:sz w:val="26"/>
          <w:szCs w:val="26"/>
          <w:lang w:val="en-US" w:eastAsia="zh-CN"/>
        </w:rPr>
      </w:pPr>
      <w:r>
        <w:rPr>
          <w:rFonts w:hint="eastAsia" w:ascii="宋体" w:hAnsi="宋体" w:eastAsia="宋体" w:cs="宋体"/>
          <w:b w:val="0"/>
          <w:bCs/>
          <w:color w:val="auto"/>
          <w:sz w:val="26"/>
          <w:szCs w:val="26"/>
          <w:lang w:val="en-US" w:eastAsia="zh-CN"/>
        </w:rPr>
        <w:t>日 期：</w:t>
      </w:r>
      <w:r>
        <w:rPr>
          <w:rFonts w:hint="eastAsia" w:ascii="宋体" w:hAnsi="宋体" w:eastAsia="宋体" w:cs="宋体"/>
          <w:sz w:val="26"/>
          <w:szCs w:val="26"/>
          <w:u w:val="single"/>
        </w:rPr>
        <w:t xml:space="preserve">     </w:t>
      </w:r>
      <w:r>
        <w:rPr>
          <w:rFonts w:hint="eastAsia" w:ascii="宋体" w:hAnsi="宋体" w:eastAsia="宋体" w:cs="宋体"/>
          <w:b w:val="0"/>
          <w:bCs/>
          <w:color w:val="auto"/>
          <w:sz w:val="26"/>
          <w:szCs w:val="26"/>
          <w:lang w:val="en-US" w:eastAsia="zh-CN"/>
        </w:rPr>
        <w:t xml:space="preserve"> </w:t>
      </w:r>
    </w:p>
    <w:p w14:paraId="72077595">
      <w:pPr>
        <w:keepNext w:val="0"/>
        <w:keepLines w:val="0"/>
        <w:pageBreakBefore w:val="0"/>
        <w:kinsoku/>
        <w:wordWrap/>
        <w:overflowPunct/>
        <w:topLinePunct w:val="0"/>
        <w:bidi w:val="0"/>
        <w:spacing w:line="520" w:lineRule="exact"/>
        <w:ind w:firstLine="420"/>
        <w:jc w:val="both"/>
        <w:textAlignment w:val="auto"/>
        <w:rPr>
          <w:rFonts w:hint="eastAsia" w:ascii="宋体" w:hAnsi="宋体" w:eastAsia="宋体" w:cs="宋体"/>
          <w:b w:val="0"/>
          <w:bCs/>
          <w:color w:val="auto"/>
          <w:kern w:val="2"/>
          <w:sz w:val="26"/>
          <w:szCs w:val="26"/>
          <w:lang w:val="en-US" w:eastAsia="zh-CN" w:bidi="ar-SA"/>
        </w:rPr>
      </w:pPr>
      <w:r>
        <w:rPr>
          <w:rFonts w:hint="eastAsia" w:ascii="宋体" w:hAnsi="宋体" w:eastAsia="宋体" w:cs="宋体"/>
          <w:b w:val="0"/>
          <w:bCs/>
          <w:color w:val="auto"/>
          <w:kern w:val="2"/>
          <w:sz w:val="26"/>
          <w:szCs w:val="26"/>
          <w:lang w:val="en-US" w:eastAsia="zh-CN" w:bidi="ar-SA"/>
        </w:rPr>
        <w:t>注：从业人员、营业收入、资产总额填报上一年度数据，无上一年度数据的新成立企业可不填报。</w:t>
      </w:r>
    </w:p>
    <w:p w14:paraId="7D5BD8B2">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b/>
          <w:color w:val="auto"/>
          <w:sz w:val="26"/>
          <w:szCs w:val="26"/>
        </w:rPr>
      </w:pPr>
      <w:r>
        <w:rPr>
          <w:rFonts w:hint="eastAsia" w:ascii="宋体" w:hAnsi="宋体" w:eastAsia="宋体" w:cs="宋体"/>
          <w:b/>
          <w:color w:val="auto"/>
          <w:sz w:val="28"/>
          <w:szCs w:val="28"/>
        </w:rPr>
        <w:br w:type="page"/>
      </w:r>
      <w:r>
        <w:rPr>
          <w:rFonts w:hint="eastAsia" w:ascii="宋体" w:hAnsi="宋体" w:eastAsia="宋体" w:cs="宋体"/>
          <w:b/>
          <w:color w:val="auto"/>
          <w:sz w:val="26"/>
          <w:szCs w:val="26"/>
        </w:rPr>
        <w:t>残疾人福利性单位声明函</w:t>
      </w:r>
    </w:p>
    <w:p w14:paraId="165E6BF0">
      <w:pPr>
        <w:keepNext w:val="0"/>
        <w:keepLines w:val="0"/>
        <w:pageBreakBefore w:val="0"/>
        <w:widowControl/>
        <w:kinsoku/>
        <w:wordWrap/>
        <w:overflowPunct/>
        <w:topLinePunct w:val="0"/>
        <w:bidi w:val="0"/>
        <w:spacing w:line="520" w:lineRule="exact"/>
        <w:ind w:firstLine="522" w:firstLineChars="200"/>
        <w:jc w:val="center"/>
        <w:textAlignment w:val="auto"/>
        <w:rPr>
          <w:rFonts w:hint="eastAsia" w:ascii="宋体" w:hAnsi="宋体" w:eastAsia="宋体" w:cs="宋体"/>
          <w:b/>
          <w:bCs w:val="0"/>
          <w:color w:val="auto"/>
          <w:sz w:val="26"/>
          <w:szCs w:val="26"/>
        </w:rPr>
      </w:pPr>
      <w:r>
        <w:rPr>
          <w:rFonts w:hint="eastAsia" w:ascii="宋体" w:hAnsi="宋体" w:eastAsia="宋体" w:cs="宋体"/>
          <w:b/>
          <w:bCs w:val="0"/>
          <w:color w:val="auto"/>
          <w:sz w:val="26"/>
          <w:szCs w:val="26"/>
        </w:rPr>
        <w:t>（</w:t>
      </w:r>
      <w:r>
        <w:rPr>
          <w:rFonts w:hint="eastAsia" w:ascii="宋体" w:hAnsi="宋体" w:eastAsia="宋体" w:cs="宋体"/>
          <w:b/>
          <w:bCs w:val="0"/>
          <w:color w:val="auto"/>
          <w:sz w:val="26"/>
          <w:szCs w:val="26"/>
          <w:lang w:val="en-US" w:eastAsia="zh-CN"/>
        </w:rPr>
        <w:t>若属于就填写 不属于的就删除此函</w:t>
      </w:r>
      <w:r>
        <w:rPr>
          <w:rFonts w:hint="eastAsia" w:ascii="宋体" w:hAnsi="宋体" w:eastAsia="宋体" w:cs="宋体"/>
          <w:b/>
          <w:bCs w:val="0"/>
          <w:color w:val="auto"/>
          <w:sz w:val="26"/>
          <w:szCs w:val="26"/>
        </w:rPr>
        <w:t>）</w:t>
      </w:r>
    </w:p>
    <w:p w14:paraId="1EE9C009">
      <w:pPr>
        <w:keepNext w:val="0"/>
        <w:keepLines w:val="0"/>
        <w:pageBreakBefore w:val="0"/>
        <w:widowControl/>
        <w:kinsoku/>
        <w:wordWrap/>
        <w:overflowPunct/>
        <w:topLinePunct w:val="0"/>
        <w:bidi w:val="0"/>
        <w:spacing w:line="520" w:lineRule="exact"/>
        <w:ind w:firstLine="520" w:firstLineChars="200"/>
        <w:textAlignment w:val="auto"/>
        <w:rPr>
          <w:rFonts w:hint="eastAsia" w:ascii="宋体" w:hAnsi="宋体" w:eastAsia="宋体" w:cs="宋体"/>
          <w:color w:val="auto"/>
          <w:sz w:val="26"/>
          <w:szCs w:val="26"/>
        </w:rPr>
      </w:pPr>
      <w:r>
        <w:rPr>
          <w:rFonts w:hint="eastAsia" w:ascii="宋体" w:hAnsi="宋体" w:eastAsia="宋体" w:cs="宋体"/>
          <w:color w:val="auto"/>
          <w:sz w:val="26"/>
          <w:szCs w:val="26"/>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6"/>
          <w:szCs w:val="26"/>
          <w:u w:val="single"/>
        </w:rPr>
        <w:t xml:space="preserve">              </w:t>
      </w:r>
      <w:r>
        <w:rPr>
          <w:rFonts w:hint="eastAsia" w:ascii="宋体" w:hAnsi="宋体" w:eastAsia="宋体" w:cs="宋体"/>
          <w:color w:val="auto"/>
          <w:sz w:val="26"/>
          <w:szCs w:val="26"/>
        </w:rPr>
        <w:t>（项目编号：           ）采购活动提供本单位制造的货物（由本单位承担工程/提供服务），或者提供其他残疾人福利性单位制造的货物（不包括使用非残疾人福利性单位注册商标的货物）。</w:t>
      </w:r>
    </w:p>
    <w:p w14:paraId="6DC3E4A6">
      <w:pPr>
        <w:keepNext w:val="0"/>
        <w:keepLines w:val="0"/>
        <w:pageBreakBefore w:val="0"/>
        <w:widowControl/>
        <w:kinsoku/>
        <w:wordWrap/>
        <w:overflowPunct/>
        <w:topLinePunct w:val="0"/>
        <w:bidi w:val="0"/>
        <w:spacing w:line="520" w:lineRule="exact"/>
        <w:ind w:firstLine="520" w:firstLineChars="200"/>
        <w:textAlignment w:val="auto"/>
        <w:rPr>
          <w:rFonts w:hint="eastAsia" w:ascii="宋体" w:hAnsi="宋体" w:eastAsia="宋体" w:cs="宋体"/>
          <w:color w:val="auto"/>
          <w:sz w:val="26"/>
          <w:szCs w:val="26"/>
        </w:rPr>
      </w:pPr>
      <w:r>
        <w:rPr>
          <w:rFonts w:hint="eastAsia" w:ascii="宋体" w:hAnsi="宋体" w:eastAsia="宋体" w:cs="宋体"/>
          <w:color w:val="auto"/>
          <w:sz w:val="26"/>
          <w:szCs w:val="26"/>
        </w:rPr>
        <w:t>本单位对上述声明的真实性负责。如有虚假，将依法承担相应责任。</w:t>
      </w:r>
    </w:p>
    <w:p w14:paraId="782B5283">
      <w:pPr>
        <w:keepNext w:val="0"/>
        <w:keepLines w:val="0"/>
        <w:pageBreakBefore w:val="0"/>
        <w:widowControl/>
        <w:kinsoku/>
        <w:wordWrap/>
        <w:overflowPunct/>
        <w:topLinePunct w:val="0"/>
        <w:bidi w:val="0"/>
        <w:spacing w:line="520" w:lineRule="exact"/>
        <w:ind w:firstLine="4420" w:firstLineChars="1700"/>
        <w:textAlignment w:val="auto"/>
        <w:rPr>
          <w:rFonts w:hint="eastAsia" w:ascii="宋体" w:hAnsi="宋体" w:eastAsia="宋体" w:cs="宋体"/>
          <w:color w:val="auto"/>
          <w:sz w:val="26"/>
          <w:szCs w:val="26"/>
        </w:rPr>
      </w:pPr>
      <w:r>
        <w:rPr>
          <w:rFonts w:hint="eastAsia" w:ascii="宋体" w:hAnsi="宋体" w:eastAsia="宋体" w:cs="宋体"/>
          <w:color w:val="auto"/>
          <w:sz w:val="26"/>
          <w:szCs w:val="26"/>
          <w:lang w:eastAsia="zh-CN"/>
        </w:rPr>
        <w:t>投标人</w:t>
      </w:r>
      <w:r>
        <w:rPr>
          <w:rFonts w:hint="eastAsia" w:ascii="宋体" w:hAnsi="宋体" w:eastAsia="宋体" w:cs="宋体"/>
          <w:color w:val="auto"/>
          <w:sz w:val="26"/>
          <w:szCs w:val="26"/>
        </w:rPr>
        <w:t>：</w:t>
      </w:r>
      <w:r>
        <w:rPr>
          <w:rFonts w:hint="eastAsia" w:ascii="宋体" w:hAnsi="宋体" w:eastAsia="宋体" w:cs="宋体"/>
          <w:b w:val="0"/>
          <w:bCs/>
          <w:color w:val="auto"/>
          <w:sz w:val="26"/>
          <w:szCs w:val="26"/>
          <w:lang w:val="en-US" w:eastAsia="zh-CN"/>
        </w:rPr>
        <w:t xml:space="preserve"> </w:t>
      </w:r>
      <w:r>
        <w:rPr>
          <w:rFonts w:hint="eastAsia" w:ascii="宋体" w:hAnsi="宋体" w:eastAsia="宋体" w:cs="宋体"/>
          <w:sz w:val="26"/>
          <w:szCs w:val="26"/>
          <w:u w:val="single"/>
        </w:rPr>
        <w:t xml:space="preserve">     </w:t>
      </w:r>
      <w:r>
        <w:rPr>
          <w:rFonts w:hint="eastAsia" w:ascii="宋体" w:hAnsi="宋体" w:eastAsia="宋体" w:cs="宋体"/>
          <w:color w:val="auto"/>
          <w:sz w:val="26"/>
          <w:szCs w:val="26"/>
        </w:rPr>
        <w:t>（加盖</w:t>
      </w:r>
      <w:r>
        <w:rPr>
          <w:rFonts w:hint="eastAsia" w:ascii="宋体" w:hAnsi="宋体" w:eastAsia="宋体" w:cs="宋体"/>
          <w:color w:val="auto"/>
          <w:sz w:val="26"/>
          <w:szCs w:val="26"/>
          <w:lang w:eastAsia="zh-CN"/>
        </w:rPr>
        <w:t>鲜章</w:t>
      </w:r>
      <w:r>
        <w:rPr>
          <w:rFonts w:hint="eastAsia" w:ascii="宋体" w:hAnsi="宋体" w:eastAsia="宋体" w:cs="宋体"/>
          <w:color w:val="auto"/>
          <w:sz w:val="26"/>
          <w:szCs w:val="26"/>
        </w:rPr>
        <w:t>）</w:t>
      </w:r>
    </w:p>
    <w:p w14:paraId="1A62F97C">
      <w:pPr>
        <w:keepNext w:val="0"/>
        <w:keepLines w:val="0"/>
        <w:pageBreakBefore w:val="0"/>
        <w:widowControl/>
        <w:kinsoku/>
        <w:wordWrap/>
        <w:overflowPunct/>
        <w:topLinePunct w:val="0"/>
        <w:bidi w:val="0"/>
        <w:spacing w:line="520" w:lineRule="exact"/>
        <w:ind w:firstLine="2600" w:firstLineChars="1000"/>
        <w:textAlignment w:val="auto"/>
        <w:rPr>
          <w:rFonts w:hint="eastAsia" w:ascii="宋体" w:hAnsi="宋体" w:eastAsia="宋体" w:cs="宋体"/>
          <w:color w:val="auto"/>
          <w:sz w:val="26"/>
          <w:szCs w:val="26"/>
        </w:rPr>
      </w:pPr>
      <w:r>
        <w:rPr>
          <w:rFonts w:hint="eastAsia" w:ascii="宋体" w:hAnsi="宋体" w:eastAsia="宋体" w:cs="宋体"/>
          <w:color w:val="auto"/>
          <w:sz w:val="26"/>
          <w:szCs w:val="26"/>
        </w:rPr>
        <w:t>法定代表人或被授权人：</w:t>
      </w:r>
      <w:r>
        <w:rPr>
          <w:rFonts w:hint="eastAsia" w:ascii="宋体" w:hAnsi="宋体" w:eastAsia="宋体" w:cs="宋体"/>
          <w:b w:val="0"/>
          <w:bCs/>
          <w:color w:val="auto"/>
          <w:sz w:val="26"/>
          <w:szCs w:val="26"/>
          <w:lang w:val="en-US" w:eastAsia="zh-CN"/>
        </w:rPr>
        <w:t xml:space="preserve"> </w:t>
      </w:r>
      <w:r>
        <w:rPr>
          <w:rFonts w:hint="eastAsia" w:ascii="宋体" w:hAnsi="宋体" w:eastAsia="宋体" w:cs="宋体"/>
          <w:sz w:val="26"/>
          <w:szCs w:val="26"/>
          <w:u w:val="single"/>
        </w:rPr>
        <w:t xml:space="preserve">     </w:t>
      </w:r>
      <w:r>
        <w:rPr>
          <w:rFonts w:hint="eastAsia" w:ascii="宋体" w:hAnsi="宋体" w:eastAsia="宋体" w:cs="宋体"/>
          <w:color w:val="auto"/>
          <w:sz w:val="26"/>
          <w:szCs w:val="26"/>
        </w:rPr>
        <w:t>（签字或盖章）</w:t>
      </w:r>
    </w:p>
    <w:p w14:paraId="6AA0FF66">
      <w:pPr>
        <w:keepNext w:val="0"/>
        <w:keepLines w:val="0"/>
        <w:pageBreakBefore w:val="0"/>
        <w:widowControl/>
        <w:kinsoku/>
        <w:wordWrap/>
        <w:overflowPunct/>
        <w:topLinePunct w:val="0"/>
        <w:bidi w:val="0"/>
        <w:spacing w:line="520" w:lineRule="exact"/>
        <w:ind w:firstLine="4420" w:firstLineChars="1700"/>
        <w:textAlignment w:val="auto"/>
        <w:rPr>
          <w:rFonts w:hint="eastAsia" w:ascii="宋体" w:hAnsi="宋体" w:eastAsia="宋体" w:cs="宋体"/>
          <w:color w:val="auto"/>
          <w:sz w:val="26"/>
          <w:szCs w:val="26"/>
        </w:rPr>
      </w:pPr>
      <w:r>
        <w:rPr>
          <w:rFonts w:hint="eastAsia" w:ascii="宋体" w:hAnsi="宋体" w:eastAsia="宋体" w:cs="宋体"/>
          <w:color w:val="auto"/>
          <w:sz w:val="26"/>
          <w:szCs w:val="26"/>
        </w:rPr>
        <w:t>日　期：</w:t>
      </w:r>
      <w:r>
        <w:rPr>
          <w:rFonts w:hint="eastAsia" w:ascii="宋体" w:hAnsi="宋体" w:eastAsia="宋体" w:cs="宋体"/>
          <w:b w:val="0"/>
          <w:bCs/>
          <w:color w:val="auto"/>
          <w:sz w:val="26"/>
          <w:szCs w:val="26"/>
          <w:lang w:val="en-US" w:eastAsia="zh-CN"/>
        </w:rPr>
        <w:t xml:space="preserve"> </w:t>
      </w:r>
      <w:r>
        <w:rPr>
          <w:rFonts w:hint="eastAsia" w:ascii="宋体" w:hAnsi="宋体" w:eastAsia="宋体" w:cs="宋体"/>
          <w:sz w:val="26"/>
          <w:szCs w:val="26"/>
          <w:u w:val="single"/>
        </w:rPr>
        <w:t xml:space="preserve">     </w:t>
      </w:r>
      <w:r>
        <w:rPr>
          <w:rFonts w:hint="eastAsia" w:ascii="宋体" w:hAnsi="宋体" w:eastAsia="宋体" w:cs="宋体"/>
          <w:color w:val="auto"/>
          <w:sz w:val="26"/>
          <w:szCs w:val="26"/>
        </w:rPr>
        <w:t>年</w:t>
      </w:r>
      <w:r>
        <w:rPr>
          <w:rFonts w:hint="eastAsia" w:ascii="宋体" w:hAnsi="宋体" w:eastAsia="宋体" w:cs="宋体"/>
          <w:b w:val="0"/>
          <w:bCs/>
          <w:color w:val="auto"/>
          <w:sz w:val="26"/>
          <w:szCs w:val="26"/>
          <w:lang w:val="en-US" w:eastAsia="zh-CN"/>
        </w:rPr>
        <w:t xml:space="preserve"> </w:t>
      </w:r>
      <w:r>
        <w:rPr>
          <w:rFonts w:hint="eastAsia" w:ascii="宋体" w:hAnsi="宋体" w:eastAsia="宋体" w:cs="宋体"/>
          <w:sz w:val="26"/>
          <w:szCs w:val="26"/>
          <w:u w:val="single"/>
        </w:rPr>
        <w:t xml:space="preserve">     </w:t>
      </w:r>
      <w:r>
        <w:rPr>
          <w:rFonts w:hint="eastAsia" w:ascii="宋体" w:hAnsi="宋体" w:eastAsia="宋体" w:cs="宋体"/>
          <w:color w:val="auto"/>
          <w:sz w:val="26"/>
          <w:szCs w:val="26"/>
        </w:rPr>
        <w:t>月</w:t>
      </w:r>
      <w:r>
        <w:rPr>
          <w:rFonts w:hint="eastAsia" w:ascii="宋体" w:hAnsi="宋体" w:eastAsia="宋体" w:cs="宋体"/>
          <w:b w:val="0"/>
          <w:bCs/>
          <w:color w:val="auto"/>
          <w:sz w:val="26"/>
          <w:szCs w:val="26"/>
          <w:lang w:val="en-US" w:eastAsia="zh-CN"/>
        </w:rPr>
        <w:t xml:space="preserve"> </w:t>
      </w:r>
      <w:r>
        <w:rPr>
          <w:rFonts w:hint="eastAsia" w:ascii="宋体" w:hAnsi="宋体" w:eastAsia="宋体" w:cs="宋体"/>
          <w:sz w:val="26"/>
          <w:szCs w:val="26"/>
          <w:u w:val="single"/>
        </w:rPr>
        <w:t xml:space="preserve">     </w:t>
      </w:r>
      <w:r>
        <w:rPr>
          <w:rFonts w:hint="eastAsia" w:ascii="宋体" w:hAnsi="宋体" w:eastAsia="宋体" w:cs="宋体"/>
          <w:color w:val="auto"/>
          <w:sz w:val="26"/>
          <w:szCs w:val="26"/>
        </w:rPr>
        <w:t>日</w:t>
      </w:r>
    </w:p>
    <w:p w14:paraId="2D65E166">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color w:val="auto"/>
          <w:sz w:val="26"/>
          <w:szCs w:val="26"/>
        </w:rPr>
      </w:pPr>
    </w:p>
    <w:p w14:paraId="7D73782F">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color w:val="auto"/>
          <w:sz w:val="26"/>
          <w:szCs w:val="26"/>
        </w:rPr>
      </w:pPr>
    </w:p>
    <w:p w14:paraId="7B7635F0">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color w:val="auto"/>
          <w:sz w:val="26"/>
          <w:szCs w:val="26"/>
        </w:rPr>
      </w:pPr>
    </w:p>
    <w:p w14:paraId="68630E15">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color w:val="auto"/>
          <w:sz w:val="26"/>
          <w:szCs w:val="26"/>
        </w:rPr>
      </w:pPr>
    </w:p>
    <w:p w14:paraId="6D9CC799">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color w:val="auto"/>
          <w:sz w:val="26"/>
          <w:szCs w:val="26"/>
        </w:rPr>
      </w:pPr>
    </w:p>
    <w:p w14:paraId="5E8004B5">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color w:val="auto"/>
          <w:sz w:val="26"/>
          <w:szCs w:val="26"/>
        </w:rPr>
      </w:pPr>
    </w:p>
    <w:p w14:paraId="71D148FE">
      <w:pPr>
        <w:keepNext w:val="0"/>
        <w:keepLines w:val="0"/>
        <w:pageBreakBefore w:val="0"/>
        <w:kinsoku/>
        <w:wordWrap/>
        <w:overflowPunct/>
        <w:topLinePunct w:val="0"/>
        <w:bidi w:val="0"/>
        <w:spacing w:line="520" w:lineRule="exact"/>
        <w:textAlignment w:val="auto"/>
        <w:rPr>
          <w:rFonts w:hint="eastAsia" w:ascii="宋体" w:hAnsi="宋体" w:eastAsia="宋体" w:cs="宋体"/>
          <w:b/>
          <w:bCs/>
          <w:kern w:val="0"/>
          <w:sz w:val="26"/>
          <w:szCs w:val="26"/>
          <w:lang w:val="en-US" w:eastAsia="zh-CN"/>
        </w:rPr>
      </w:pPr>
      <w:r>
        <w:rPr>
          <w:rFonts w:hint="eastAsia" w:ascii="宋体" w:hAnsi="宋体" w:eastAsia="宋体" w:cs="宋体"/>
          <w:b/>
          <w:bCs/>
          <w:kern w:val="0"/>
          <w:sz w:val="26"/>
          <w:szCs w:val="26"/>
          <w:lang w:val="en-US" w:eastAsia="zh-CN"/>
        </w:rPr>
        <w:br w:type="page"/>
      </w:r>
      <w:r>
        <w:rPr>
          <w:rFonts w:hint="eastAsia" w:ascii="宋体" w:hAnsi="宋体" w:eastAsia="宋体" w:cs="宋体"/>
          <w:b/>
          <w:bCs/>
          <w:kern w:val="0"/>
          <w:sz w:val="26"/>
          <w:szCs w:val="26"/>
          <w:lang w:val="en-US" w:eastAsia="zh-CN"/>
        </w:rPr>
        <w:t>附件6：</w:t>
      </w:r>
    </w:p>
    <w:p w14:paraId="2214468D">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sz w:val="26"/>
          <w:szCs w:val="26"/>
          <w:lang w:val="zh-CN"/>
        </w:rPr>
      </w:pPr>
      <w:r>
        <w:rPr>
          <w:rFonts w:hint="eastAsia" w:ascii="宋体" w:hAnsi="宋体" w:eastAsia="宋体" w:cs="宋体"/>
          <w:b/>
          <w:bCs/>
          <w:sz w:val="26"/>
          <w:szCs w:val="26"/>
          <w:lang w:eastAsia="zh-CN"/>
        </w:rPr>
        <w:t>投标人</w:t>
      </w:r>
      <w:r>
        <w:rPr>
          <w:rFonts w:hint="eastAsia" w:ascii="宋体" w:hAnsi="宋体" w:eastAsia="宋体" w:cs="宋体"/>
          <w:b/>
          <w:bCs/>
          <w:sz w:val="26"/>
          <w:szCs w:val="26"/>
        </w:rPr>
        <w:t>企业关系关联承诺书</w:t>
      </w:r>
    </w:p>
    <w:p w14:paraId="6940190A">
      <w:pPr>
        <w:keepNext w:val="0"/>
        <w:keepLines w:val="0"/>
        <w:pageBreakBefore w:val="0"/>
        <w:kinsoku/>
        <w:wordWrap/>
        <w:overflowPunct/>
        <w:topLinePunct w:val="0"/>
        <w:autoSpaceDE w:val="0"/>
        <w:autoSpaceDN w:val="0"/>
        <w:bidi w:val="0"/>
        <w:adjustRightIn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一、</w:t>
      </w:r>
      <w:r>
        <w:rPr>
          <w:rFonts w:hint="eastAsia" w:ascii="宋体" w:hAnsi="宋体" w:eastAsia="宋体" w:cs="宋体"/>
          <w:sz w:val="26"/>
          <w:szCs w:val="26"/>
          <w:lang w:eastAsia="zh-CN"/>
        </w:rPr>
        <w:t>投标人</w:t>
      </w:r>
      <w:r>
        <w:rPr>
          <w:rFonts w:hint="eastAsia" w:ascii="宋体" w:hAnsi="宋体" w:eastAsia="宋体" w:cs="宋体"/>
          <w:sz w:val="26"/>
          <w:szCs w:val="26"/>
        </w:rPr>
        <w:t>股东及股权证明</w:t>
      </w:r>
      <w:r>
        <w:rPr>
          <w:rFonts w:hint="eastAsia" w:ascii="宋体" w:hAnsi="宋体" w:eastAsia="宋体" w:cs="宋体"/>
          <w:sz w:val="26"/>
          <w:szCs w:val="26"/>
          <w:lang w:eastAsia="zh-CN"/>
        </w:rPr>
        <w:t>（</w:t>
      </w:r>
      <w:r>
        <w:rPr>
          <w:rFonts w:hint="eastAsia" w:ascii="宋体" w:hAnsi="宋体" w:eastAsia="宋体" w:cs="宋体"/>
          <w:sz w:val="26"/>
          <w:szCs w:val="26"/>
        </w:rPr>
        <w:t>提供相关证明材料</w:t>
      </w:r>
      <w:r>
        <w:rPr>
          <w:rFonts w:hint="eastAsia" w:ascii="宋体" w:hAnsi="宋体" w:eastAsia="宋体" w:cs="宋体"/>
          <w:sz w:val="26"/>
          <w:szCs w:val="26"/>
          <w:lang w:eastAsia="zh-CN"/>
        </w:rPr>
        <w:t>）</w:t>
      </w:r>
      <w:r>
        <w:rPr>
          <w:rFonts w:hint="eastAsia" w:ascii="宋体" w:hAnsi="宋体" w:eastAsia="宋体" w:cs="宋体"/>
          <w:sz w:val="26"/>
          <w:szCs w:val="26"/>
        </w:rPr>
        <w:t>。</w:t>
      </w:r>
    </w:p>
    <w:p w14:paraId="741F92FB">
      <w:pPr>
        <w:keepNext w:val="0"/>
        <w:keepLines w:val="0"/>
        <w:pageBreakBefore w:val="0"/>
        <w:kinsoku/>
        <w:wordWrap/>
        <w:overflowPunct/>
        <w:topLinePunct w:val="0"/>
        <w:autoSpaceDE w:val="0"/>
        <w:autoSpaceDN w:val="0"/>
        <w:bidi w:val="0"/>
        <w:adjustRightIn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二、</w:t>
      </w:r>
      <w:r>
        <w:rPr>
          <w:rFonts w:hint="eastAsia" w:ascii="宋体" w:hAnsi="宋体" w:eastAsia="宋体" w:cs="宋体"/>
          <w:sz w:val="26"/>
          <w:szCs w:val="26"/>
          <w:lang w:eastAsia="zh-CN"/>
        </w:rPr>
        <w:t>投标人</w:t>
      </w:r>
      <w:r>
        <w:rPr>
          <w:rFonts w:hint="eastAsia" w:ascii="宋体" w:hAnsi="宋体" w:eastAsia="宋体" w:cs="宋体"/>
          <w:sz w:val="26"/>
          <w:szCs w:val="26"/>
        </w:rPr>
        <w:t>在本项目投标中，不存在</w:t>
      </w:r>
      <w:r>
        <w:rPr>
          <w:rFonts w:hint="eastAsia" w:ascii="宋体" w:hAnsi="宋体" w:eastAsia="宋体" w:cs="宋体"/>
          <w:sz w:val="26"/>
          <w:szCs w:val="26"/>
          <w:lang w:eastAsia="zh-CN"/>
        </w:rPr>
        <w:t>与其他投标人</w:t>
      </w:r>
      <w:r>
        <w:rPr>
          <w:rFonts w:hint="eastAsia" w:ascii="宋体" w:hAnsi="宋体" w:eastAsia="宋体" w:cs="宋体"/>
          <w:sz w:val="26"/>
          <w:szCs w:val="26"/>
        </w:rPr>
        <w:t>负责人为同一人，有控股、管理等关联关系承诺。</w:t>
      </w:r>
    </w:p>
    <w:p w14:paraId="4DF462F7">
      <w:pPr>
        <w:keepNext w:val="0"/>
        <w:keepLines w:val="0"/>
        <w:pageBreakBefore w:val="0"/>
        <w:kinsoku/>
        <w:wordWrap/>
        <w:overflowPunct/>
        <w:topLinePunct w:val="0"/>
        <w:autoSpaceDE w:val="0"/>
        <w:autoSpaceDN w:val="0"/>
        <w:bidi w:val="0"/>
        <w:adjustRightIn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1.管理关系说明：</w:t>
      </w:r>
    </w:p>
    <w:p w14:paraId="2BE4A2CE">
      <w:pPr>
        <w:keepNext w:val="0"/>
        <w:keepLines w:val="0"/>
        <w:pageBreakBefore w:val="0"/>
        <w:kinsoku/>
        <w:wordWrap/>
        <w:overflowPunct/>
        <w:topLinePunct w:val="0"/>
        <w:autoSpaceDE w:val="0"/>
        <w:autoSpaceDN w:val="0"/>
        <w:bidi w:val="0"/>
        <w:adjustRightInd w:val="0"/>
        <w:spacing w:line="520" w:lineRule="exact"/>
        <w:ind w:firstLine="520" w:firstLineChars="200"/>
        <w:textAlignment w:val="auto"/>
        <w:rPr>
          <w:rFonts w:hint="eastAsia" w:ascii="宋体" w:hAnsi="宋体" w:eastAsia="宋体" w:cs="宋体"/>
          <w:sz w:val="26"/>
          <w:szCs w:val="26"/>
          <w:u w:val="single"/>
        </w:rPr>
      </w:pPr>
      <w:r>
        <w:rPr>
          <w:rFonts w:hint="eastAsia" w:ascii="宋体" w:hAnsi="宋体" w:eastAsia="宋体" w:cs="宋体"/>
          <w:sz w:val="26"/>
          <w:szCs w:val="26"/>
        </w:rPr>
        <w:t>我单位管理的具有独立法人的下属单位：</w:t>
      </w:r>
      <w:r>
        <w:rPr>
          <w:rFonts w:hint="eastAsia" w:ascii="宋体" w:hAnsi="宋体" w:eastAsia="宋体" w:cs="宋体"/>
          <w:sz w:val="26"/>
          <w:szCs w:val="26"/>
          <w:u w:val="single"/>
        </w:rPr>
        <w:t xml:space="preserve">      </w:t>
      </w:r>
      <w:r>
        <w:rPr>
          <w:rFonts w:hint="eastAsia" w:ascii="宋体" w:hAnsi="宋体" w:eastAsia="宋体" w:cs="宋体"/>
          <w:sz w:val="26"/>
          <w:szCs w:val="26"/>
          <w:u w:val="single"/>
          <w:lang w:eastAsia="zh-CN"/>
        </w:rPr>
        <w:t>（</w:t>
      </w:r>
      <w:r>
        <w:rPr>
          <w:rFonts w:hint="eastAsia" w:ascii="宋体" w:hAnsi="宋体" w:eastAsia="宋体" w:cs="宋体"/>
          <w:sz w:val="26"/>
          <w:szCs w:val="26"/>
        </w:rPr>
        <w:t>没有填无</w:t>
      </w:r>
      <w:r>
        <w:rPr>
          <w:rFonts w:hint="eastAsia" w:ascii="宋体" w:hAnsi="宋体" w:eastAsia="宋体" w:cs="宋体"/>
          <w:sz w:val="26"/>
          <w:szCs w:val="26"/>
          <w:lang w:eastAsia="zh-CN"/>
        </w:rPr>
        <w:t>）</w:t>
      </w:r>
      <w:r>
        <w:rPr>
          <w:rFonts w:hint="eastAsia" w:ascii="宋体" w:hAnsi="宋体" w:eastAsia="宋体" w:cs="宋体"/>
          <w:sz w:val="26"/>
          <w:szCs w:val="26"/>
        </w:rPr>
        <w:t>。</w:t>
      </w:r>
    </w:p>
    <w:p w14:paraId="5AD16BD7">
      <w:pPr>
        <w:keepNext w:val="0"/>
        <w:keepLines w:val="0"/>
        <w:pageBreakBefore w:val="0"/>
        <w:kinsoku/>
        <w:wordWrap/>
        <w:overflowPunct/>
        <w:topLinePunct w:val="0"/>
        <w:autoSpaceDE w:val="0"/>
        <w:autoSpaceDN w:val="0"/>
        <w:bidi w:val="0"/>
        <w:adjustRightIn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 xml:space="preserve">我单位的上级管理单位 </w:t>
      </w:r>
      <w:r>
        <w:rPr>
          <w:rFonts w:hint="eastAsia" w:ascii="宋体" w:hAnsi="宋体" w:eastAsia="宋体" w:cs="宋体"/>
          <w:sz w:val="26"/>
          <w:szCs w:val="26"/>
          <w:u w:val="single"/>
        </w:rPr>
        <w:t xml:space="preserve">            </w:t>
      </w:r>
      <w:r>
        <w:rPr>
          <w:rFonts w:hint="eastAsia" w:ascii="宋体" w:hAnsi="宋体" w:eastAsia="宋体" w:cs="宋体"/>
          <w:sz w:val="26"/>
          <w:szCs w:val="26"/>
        </w:rPr>
        <w:t xml:space="preserve"> </w:t>
      </w:r>
      <w:r>
        <w:rPr>
          <w:rFonts w:hint="eastAsia" w:ascii="宋体" w:hAnsi="宋体" w:eastAsia="宋体" w:cs="宋体"/>
          <w:sz w:val="26"/>
          <w:szCs w:val="26"/>
          <w:lang w:eastAsia="zh-CN"/>
        </w:rPr>
        <w:t>（</w:t>
      </w:r>
      <w:r>
        <w:rPr>
          <w:rFonts w:hint="eastAsia" w:ascii="宋体" w:hAnsi="宋体" w:eastAsia="宋体" w:cs="宋体"/>
          <w:sz w:val="26"/>
          <w:szCs w:val="26"/>
        </w:rPr>
        <w:t>没有填无</w:t>
      </w:r>
      <w:r>
        <w:rPr>
          <w:rFonts w:hint="eastAsia" w:ascii="宋体" w:hAnsi="宋体" w:eastAsia="宋体" w:cs="宋体"/>
          <w:sz w:val="26"/>
          <w:szCs w:val="26"/>
          <w:lang w:eastAsia="zh-CN"/>
        </w:rPr>
        <w:t>）</w:t>
      </w:r>
      <w:r>
        <w:rPr>
          <w:rFonts w:hint="eastAsia" w:ascii="宋体" w:hAnsi="宋体" w:eastAsia="宋体" w:cs="宋体"/>
          <w:sz w:val="26"/>
          <w:szCs w:val="26"/>
        </w:rPr>
        <w:t>。</w:t>
      </w:r>
    </w:p>
    <w:p w14:paraId="1C9231E3">
      <w:pPr>
        <w:keepNext w:val="0"/>
        <w:keepLines w:val="0"/>
        <w:pageBreakBefore w:val="0"/>
        <w:kinsoku/>
        <w:wordWrap/>
        <w:overflowPunct/>
        <w:topLinePunct w:val="0"/>
        <w:autoSpaceDE w:val="0"/>
        <w:autoSpaceDN w:val="0"/>
        <w:bidi w:val="0"/>
        <w:adjustRightIn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2.股权关系说明：</w:t>
      </w:r>
    </w:p>
    <w:p w14:paraId="62B853F7">
      <w:pPr>
        <w:keepNext w:val="0"/>
        <w:keepLines w:val="0"/>
        <w:pageBreakBefore w:val="0"/>
        <w:kinsoku/>
        <w:wordWrap/>
        <w:overflowPunct/>
        <w:topLinePunct w:val="0"/>
        <w:autoSpaceDE w:val="0"/>
        <w:autoSpaceDN w:val="0"/>
        <w:bidi w:val="0"/>
        <w:adjustRightIn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我单位控股的单位</w:t>
      </w:r>
      <w:r>
        <w:rPr>
          <w:rFonts w:hint="eastAsia" w:ascii="宋体" w:hAnsi="宋体" w:eastAsia="宋体" w:cs="宋体"/>
          <w:sz w:val="26"/>
          <w:szCs w:val="26"/>
          <w:u w:val="single"/>
        </w:rPr>
        <w:t xml:space="preserve">          </w:t>
      </w:r>
      <w:r>
        <w:rPr>
          <w:rFonts w:hint="eastAsia" w:ascii="宋体" w:hAnsi="宋体" w:eastAsia="宋体" w:cs="宋体"/>
          <w:sz w:val="26"/>
          <w:szCs w:val="26"/>
          <w:u w:val="single"/>
          <w:lang w:eastAsia="zh-CN"/>
        </w:rPr>
        <w:t>（</w:t>
      </w:r>
      <w:r>
        <w:rPr>
          <w:rFonts w:hint="eastAsia" w:ascii="宋体" w:hAnsi="宋体" w:eastAsia="宋体" w:cs="宋体"/>
          <w:sz w:val="26"/>
          <w:szCs w:val="26"/>
        </w:rPr>
        <w:t>没有填无</w:t>
      </w:r>
      <w:r>
        <w:rPr>
          <w:rFonts w:hint="eastAsia" w:ascii="宋体" w:hAnsi="宋体" w:eastAsia="宋体" w:cs="宋体"/>
          <w:sz w:val="26"/>
          <w:szCs w:val="26"/>
          <w:lang w:eastAsia="zh-CN"/>
        </w:rPr>
        <w:t>）</w:t>
      </w:r>
      <w:r>
        <w:rPr>
          <w:rFonts w:hint="eastAsia" w:ascii="宋体" w:hAnsi="宋体" w:eastAsia="宋体" w:cs="宋体"/>
          <w:sz w:val="26"/>
          <w:szCs w:val="26"/>
        </w:rPr>
        <w:t xml:space="preserve"> 。</w:t>
      </w:r>
    </w:p>
    <w:p w14:paraId="164FF702">
      <w:pPr>
        <w:keepNext w:val="0"/>
        <w:keepLines w:val="0"/>
        <w:pageBreakBefore w:val="0"/>
        <w:kinsoku/>
        <w:wordWrap/>
        <w:overflowPunct/>
        <w:topLinePunct w:val="0"/>
        <w:autoSpaceDE w:val="0"/>
        <w:autoSpaceDN w:val="0"/>
        <w:bidi w:val="0"/>
        <w:adjustRightIn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我单位</w:t>
      </w:r>
      <w:r>
        <w:rPr>
          <w:rFonts w:hint="eastAsia" w:ascii="宋体" w:hAnsi="宋体" w:eastAsia="宋体" w:cs="宋体"/>
          <w:sz w:val="26"/>
          <w:szCs w:val="26"/>
          <w:u w:val="single"/>
        </w:rPr>
        <w:t xml:space="preserve">      </w:t>
      </w:r>
      <w:r>
        <w:rPr>
          <w:rFonts w:hint="eastAsia" w:ascii="宋体" w:hAnsi="宋体" w:eastAsia="宋体" w:cs="宋体"/>
          <w:sz w:val="26"/>
          <w:szCs w:val="26"/>
          <w:u w:val="single"/>
          <w:lang w:eastAsia="zh-CN"/>
        </w:rPr>
        <w:t>（</w:t>
      </w:r>
      <w:r>
        <w:rPr>
          <w:rFonts w:hint="eastAsia" w:ascii="宋体" w:hAnsi="宋体" w:eastAsia="宋体" w:cs="宋体"/>
          <w:sz w:val="26"/>
          <w:szCs w:val="26"/>
        </w:rPr>
        <w:t>没有填无</w:t>
      </w:r>
      <w:r>
        <w:rPr>
          <w:rFonts w:hint="eastAsia" w:ascii="宋体" w:hAnsi="宋体" w:eastAsia="宋体" w:cs="宋体"/>
          <w:sz w:val="26"/>
          <w:szCs w:val="26"/>
          <w:lang w:eastAsia="zh-CN"/>
        </w:rPr>
        <w:t>）</w:t>
      </w:r>
      <w:r>
        <w:rPr>
          <w:rFonts w:hint="eastAsia" w:ascii="宋体" w:hAnsi="宋体" w:eastAsia="宋体" w:cs="宋体"/>
          <w:sz w:val="26"/>
          <w:szCs w:val="26"/>
        </w:rPr>
        <w:t>被</w:t>
      </w:r>
      <w:r>
        <w:rPr>
          <w:rFonts w:hint="eastAsia" w:ascii="宋体" w:hAnsi="宋体" w:eastAsia="宋体" w:cs="宋体"/>
          <w:sz w:val="26"/>
          <w:szCs w:val="26"/>
          <w:u w:val="single"/>
        </w:rPr>
        <w:t xml:space="preserve">   （控股单位全称）  </w:t>
      </w:r>
      <w:r>
        <w:rPr>
          <w:rFonts w:hint="eastAsia" w:ascii="宋体" w:hAnsi="宋体" w:eastAsia="宋体" w:cs="宋体"/>
          <w:sz w:val="26"/>
          <w:szCs w:val="26"/>
        </w:rPr>
        <w:t>单位控股。</w:t>
      </w:r>
    </w:p>
    <w:p w14:paraId="0A58182B">
      <w:pPr>
        <w:keepNext w:val="0"/>
        <w:keepLines w:val="0"/>
        <w:pageBreakBefore w:val="0"/>
        <w:kinsoku/>
        <w:wordWrap/>
        <w:overflowPunct/>
        <w:topLinePunct w:val="0"/>
        <w:autoSpaceDE w:val="0"/>
        <w:autoSpaceDN w:val="0"/>
        <w:bidi w:val="0"/>
        <w:adjustRightIn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3.单位负责人：</w:t>
      </w:r>
      <w:r>
        <w:rPr>
          <w:rFonts w:hint="eastAsia" w:ascii="宋体" w:hAnsi="宋体" w:eastAsia="宋体" w:cs="宋体"/>
          <w:sz w:val="26"/>
          <w:szCs w:val="26"/>
          <w:u w:val="single"/>
        </w:rPr>
        <w:t xml:space="preserve">        </w:t>
      </w:r>
      <w:r>
        <w:rPr>
          <w:rFonts w:hint="eastAsia" w:ascii="宋体" w:hAnsi="宋体" w:eastAsia="宋体" w:cs="宋体"/>
          <w:sz w:val="26"/>
          <w:szCs w:val="26"/>
        </w:rPr>
        <w:t xml:space="preserve"> </w:t>
      </w:r>
      <w:r>
        <w:rPr>
          <w:rFonts w:hint="eastAsia" w:ascii="宋体" w:hAnsi="宋体" w:eastAsia="宋体" w:cs="宋体"/>
          <w:sz w:val="26"/>
          <w:szCs w:val="26"/>
          <w:lang w:eastAsia="zh-CN"/>
        </w:rPr>
        <w:t>（</w:t>
      </w:r>
      <w:r>
        <w:rPr>
          <w:rFonts w:hint="eastAsia" w:ascii="宋体" w:hAnsi="宋体" w:eastAsia="宋体" w:cs="宋体"/>
          <w:sz w:val="26"/>
          <w:szCs w:val="26"/>
        </w:rPr>
        <w:t>没有填无</w:t>
      </w:r>
      <w:r>
        <w:rPr>
          <w:rFonts w:hint="eastAsia" w:ascii="宋体" w:hAnsi="宋体" w:eastAsia="宋体" w:cs="宋体"/>
          <w:sz w:val="26"/>
          <w:szCs w:val="26"/>
          <w:lang w:eastAsia="zh-CN"/>
        </w:rPr>
        <w:t>）</w:t>
      </w:r>
      <w:r>
        <w:rPr>
          <w:rFonts w:hint="eastAsia" w:ascii="宋体" w:hAnsi="宋体" w:eastAsia="宋体" w:cs="宋体"/>
          <w:sz w:val="26"/>
          <w:szCs w:val="26"/>
        </w:rPr>
        <w:t>。</w:t>
      </w:r>
    </w:p>
    <w:p w14:paraId="66EFBD54">
      <w:pPr>
        <w:keepNext w:val="0"/>
        <w:keepLines w:val="0"/>
        <w:pageBreakBefore w:val="0"/>
        <w:kinsoku/>
        <w:wordWrap/>
        <w:overflowPunct/>
        <w:topLinePunct w:val="0"/>
        <w:autoSpaceDE w:val="0"/>
        <w:autoSpaceDN w:val="0"/>
        <w:bidi w:val="0"/>
        <w:adjustRightIn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三、我单位</w:t>
      </w:r>
      <w:r>
        <w:rPr>
          <w:rFonts w:hint="eastAsia" w:ascii="宋体" w:hAnsi="宋体" w:eastAsia="宋体" w:cs="宋体"/>
          <w:sz w:val="26"/>
          <w:szCs w:val="26"/>
          <w:u w:val="single"/>
        </w:rPr>
        <w:t xml:space="preserve">          </w:t>
      </w:r>
      <w:r>
        <w:rPr>
          <w:rFonts w:hint="eastAsia" w:ascii="宋体" w:hAnsi="宋体" w:eastAsia="宋体" w:cs="宋体"/>
          <w:sz w:val="26"/>
          <w:szCs w:val="26"/>
        </w:rPr>
        <w:t>（是或否） 为本采购项目提供过整体规范编制</w:t>
      </w:r>
      <w:r>
        <w:rPr>
          <w:rFonts w:hint="eastAsia" w:ascii="宋体" w:hAnsi="宋体" w:cs="宋体"/>
          <w:sz w:val="26"/>
          <w:szCs w:val="26"/>
          <w:lang w:eastAsia="zh-CN"/>
        </w:rPr>
        <w:t>、</w:t>
      </w:r>
      <w:r>
        <w:rPr>
          <w:rFonts w:hint="eastAsia" w:ascii="宋体" w:hAnsi="宋体" w:eastAsia="宋体" w:cs="宋体"/>
          <w:sz w:val="26"/>
          <w:szCs w:val="26"/>
        </w:rPr>
        <w:t>项目管理、监理、检测等服务的</w:t>
      </w:r>
      <w:r>
        <w:rPr>
          <w:rFonts w:hint="eastAsia" w:ascii="宋体" w:hAnsi="宋体" w:eastAsia="宋体" w:cs="宋体"/>
          <w:sz w:val="26"/>
          <w:szCs w:val="26"/>
          <w:lang w:eastAsia="zh-CN"/>
        </w:rPr>
        <w:t>投标人</w:t>
      </w:r>
      <w:r>
        <w:rPr>
          <w:rFonts w:hint="eastAsia" w:ascii="宋体" w:hAnsi="宋体" w:eastAsia="宋体" w:cs="宋体"/>
          <w:sz w:val="26"/>
          <w:szCs w:val="26"/>
        </w:rPr>
        <w:t>。</w:t>
      </w:r>
    </w:p>
    <w:p w14:paraId="0CFAA96A">
      <w:pPr>
        <w:keepNext w:val="0"/>
        <w:keepLines w:val="0"/>
        <w:pageBreakBefore w:val="0"/>
        <w:kinsoku/>
        <w:wordWrap/>
        <w:overflowPunct/>
        <w:topLinePunct w:val="0"/>
        <w:autoSpaceDE w:val="0"/>
        <w:autoSpaceDN w:val="0"/>
        <w:bidi w:val="0"/>
        <w:adjustRightIn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四、其他与本项目有关的利害关系说明。</w:t>
      </w:r>
    </w:p>
    <w:p w14:paraId="44FAC800">
      <w:pPr>
        <w:keepNext w:val="0"/>
        <w:keepLines w:val="0"/>
        <w:pageBreakBefore w:val="0"/>
        <w:kinsoku/>
        <w:wordWrap/>
        <w:overflowPunct/>
        <w:topLinePunct w:val="0"/>
        <w:autoSpaceDE w:val="0"/>
        <w:autoSpaceDN w:val="0"/>
        <w:bidi w:val="0"/>
        <w:adjustRightInd w:val="0"/>
        <w:spacing w:line="520" w:lineRule="exact"/>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我单位承诺以上说明真实有效，无虚假内容或隐瞒。</w:t>
      </w:r>
    </w:p>
    <w:p w14:paraId="5B39C345">
      <w:pPr>
        <w:keepNext w:val="0"/>
        <w:keepLines w:val="0"/>
        <w:pageBreakBefore w:val="0"/>
        <w:kinsoku/>
        <w:wordWrap/>
        <w:overflowPunct/>
        <w:topLinePunct w:val="0"/>
        <w:bidi w:val="0"/>
        <w:spacing w:line="520" w:lineRule="exact"/>
        <w:textAlignment w:val="auto"/>
        <w:rPr>
          <w:rFonts w:hint="eastAsia" w:ascii="宋体" w:hAnsi="宋体" w:eastAsia="宋体" w:cs="宋体"/>
          <w:sz w:val="26"/>
          <w:szCs w:val="26"/>
        </w:rPr>
      </w:pPr>
    </w:p>
    <w:p w14:paraId="60DCAA53">
      <w:pPr>
        <w:keepNext w:val="0"/>
        <w:keepLines w:val="0"/>
        <w:pageBreakBefore w:val="0"/>
        <w:kinsoku/>
        <w:wordWrap/>
        <w:overflowPunct/>
        <w:topLinePunct w:val="0"/>
        <w:bidi w:val="0"/>
        <w:adjustRightInd w:val="0"/>
        <w:snapToGrid w:val="0"/>
        <w:spacing w:line="520" w:lineRule="exact"/>
        <w:ind w:firstLine="3120" w:firstLineChars="1200"/>
        <w:textAlignment w:val="auto"/>
        <w:rPr>
          <w:rFonts w:hint="eastAsia" w:ascii="宋体" w:hAnsi="宋体" w:eastAsia="宋体" w:cs="宋体"/>
          <w:sz w:val="26"/>
          <w:szCs w:val="26"/>
        </w:rPr>
      </w:pPr>
    </w:p>
    <w:p w14:paraId="0E3FCA4F">
      <w:pPr>
        <w:keepNext w:val="0"/>
        <w:keepLines w:val="0"/>
        <w:pageBreakBefore w:val="0"/>
        <w:kinsoku/>
        <w:wordWrap/>
        <w:overflowPunct/>
        <w:topLinePunct w:val="0"/>
        <w:bidi w:val="0"/>
        <w:adjustRightInd w:val="0"/>
        <w:snapToGrid w:val="0"/>
        <w:spacing w:line="520" w:lineRule="exact"/>
        <w:textAlignment w:val="auto"/>
        <w:rPr>
          <w:rFonts w:hint="eastAsia" w:ascii="宋体" w:hAnsi="宋体" w:eastAsia="宋体" w:cs="宋体"/>
          <w:sz w:val="26"/>
          <w:szCs w:val="26"/>
        </w:rPr>
      </w:pPr>
      <w:r>
        <w:rPr>
          <w:rFonts w:hint="eastAsia" w:ascii="宋体" w:hAnsi="宋体" w:eastAsia="宋体" w:cs="宋体"/>
          <w:sz w:val="26"/>
          <w:szCs w:val="26"/>
          <w:lang w:eastAsia="zh-CN"/>
        </w:rPr>
        <w:t>投标人</w:t>
      </w:r>
      <w:r>
        <w:rPr>
          <w:rFonts w:hint="eastAsia" w:ascii="宋体" w:hAnsi="宋体" w:eastAsia="宋体" w:cs="宋体"/>
          <w:sz w:val="26"/>
          <w:szCs w:val="26"/>
        </w:rPr>
        <w:t>（盖单位章）：</w:t>
      </w:r>
      <w:r>
        <w:rPr>
          <w:rFonts w:hint="eastAsia" w:ascii="宋体" w:hAnsi="宋体" w:eastAsia="宋体" w:cs="宋体"/>
          <w:sz w:val="26"/>
          <w:szCs w:val="26"/>
          <w:u w:val="single"/>
        </w:rPr>
        <w:t xml:space="preserve">                             </w:t>
      </w:r>
    </w:p>
    <w:p w14:paraId="1BCE34C6">
      <w:pPr>
        <w:keepNext w:val="0"/>
        <w:keepLines w:val="0"/>
        <w:pageBreakBefore w:val="0"/>
        <w:kinsoku/>
        <w:wordWrap/>
        <w:overflowPunct/>
        <w:topLinePunct w:val="0"/>
        <w:bidi w:val="0"/>
        <w:adjustRightInd w:val="0"/>
        <w:snapToGrid w:val="0"/>
        <w:spacing w:line="520" w:lineRule="exact"/>
        <w:textAlignment w:val="auto"/>
        <w:rPr>
          <w:rFonts w:hint="eastAsia" w:ascii="宋体" w:hAnsi="宋体" w:eastAsia="宋体" w:cs="宋体"/>
          <w:sz w:val="26"/>
          <w:szCs w:val="26"/>
        </w:rPr>
      </w:pPr>
      <w:r>
        <w:rPr>
          <w:rFonts w:hint="eastAsia" w:ascii="宋体" w:hAnsi="宋体" w:eastAsia="宋体" w:cs="宋体"/>
          <w:sz w:val="26"/>
          <w:szCs w:val="26"/>
        </w:rPr>
        <w:t>法定代表人或其委托代理人（签字或盖章）：</w:t>
      </w:r>
      <w:r>
        <w:rPr>
          <w:rFonts w:hint="eastAsia" w:ascii="宋体" w:hAnsi="宋体" w:eastAsia="宋体" w:cs="宋体"/>
          <w:sz w:val="26"/>
          <w:szCs w:val="26"/>
          <w:u w:val="single"/>
        </w:rPr>
        <w:t xml:space="preserve">               </w:t>
      </w:r>
    </w:p>
    <w:p w14:paraId="79E9394D">
      <w:pPr>
        <w:keepNext w:val="0"/>
        <w:keepLines w:val="0"/>
        <w:pageBreakBefore w:val="0"/>
        <w:kinsoku/>
        <w:wordWrap/>
        <w:overflowPunct/>
        <w:topLinePunct w:val="0"/>
        <w:bidi w:val="0"/>
        <w:adjustRightInd w:val="0"/>
        <w:snapToGrid w:val="0"/>
        <w:spacing w:line="520" w:lineRule="exact"/>
        <w:textAlignment w:val="auto"/>
        <w:rPr>
          <w:rFonts w:hint="eastAsia" w:ascii="宋体" w:hAnsi="宋体" w:eastAsia="宋体" w:cs="宋体"/>
          <w:bCs/>
          <w:sz w:val="26"/>
          <w:szCs w:val="26"/>
        </w:rPr>
      </w:pPr>
      <w:r>
        <w:rPr>
          <w:rFonts w:hint="eastAsia" w:ascii="宋体" w:hAnsi="宋体" w:eastAsia="宋体" w:cs="宋体"/>
          <w:sz w:val="26"/>
          <w:szCs w:val="26"/>
        </w:rPr>
        <w:t>日期：</w:t>
      </w:r>
      <w:r>
        <w:rPr>
          <w:rFonts w:hint="eastAsia" w:ascii="宋体" w:hAnsi="宋体" w:eastAsia="宋体" w:cs="宋体"/>
          <w:sz w:val="26"/>
          <w:szCs w:val="26"/>
          <w:u w:val="single"/>
        </w:rPr>
        <w:t xml:space="preserve">      </w:t>
      </w:r>
      <w:r>
        <w:rPr>
          <w:rFonts w:hint="eastAsia" w:ascii="宋体" w:hAnsi="宋体" w:eastAsia="宋体" w:cs="宋体"/>
          <w:sz w:val="26"/>
          <w:szCs w:val="26"/>
        </w:rPr>
        <w:t>年</w:t>
      </w:r>
      <w:r>
        <w:rPr>
          <w:rFonts w:hint="eastAsia" w:ascii="宋体" w:hAnsi="宋体" w:eastAsia="宋体" w:cs="宋体"/>
          <w:sz w:val="26"/>
          <w:szCs w:val="26"/>
          <w:u w:val="single"/>
        </w:rPr>
        <w:t xml:space="preserve">      </w:t>
      </w:r>
      <w:r>
        <w:rPr>
          <w:rFonts w:hint="eastAsia" w:ascii="宋体" w:hAnsi="宋体" w:eastAsia="宋体" w:cs="宋体"/>
          <w:sz w:val="26"/>
          <w:szCs w:val="26"/>
        </w:rPr>
        <w:t>月</w:t>
      </w:r>
      <w:r>
        <w:rPr>
          <w:rFonts w:hint="eastAsia" w:ascii="宋体" w:hAnsi="宋体" w:eastAsia="宋体" w:cs="宋体"/>
          <w:sz w:val="26"/>
          <w:szCs w:val="26"/>
          <w:u w:val="single"/>
        </w:rPr>
        <w:t xml:space="preserve">      </w:t>
      </w:r>
      <w:r>
        <w:rPr>
          <w:rFonts w:hint="eastAsia" w:ascii="宋体" w:hAnsi="宋体" w:eastAsia="宋体" w:cs="宋体"/>
          <w:bCs/>
          <w:sz w:val="26"/>
          <w:szCs w:val="26"/>
        </w:rPr>
        <w:t>日</w:t>
      </w:r>
    </w:p>
    <w:p w14:paraId="6A6B0C42">
      <w:pPr>
        <w:numPr>
          <w:ilvl w:val="0"/>
          <w:numId w:val="4"/>
        </w:numPr>
        <w:spacing w:line="360" w:lineRule="auto"/>
        <w:ind w:left="0" w:leftChars="0" w:firstLine="0" w:firstLineChars="0"/>
        <w:jc w:val="both"/>
        <w:outlineLvl w:val="0"/>
        <w:rPr>
          <w:rFonts w:hint="default" w:ascii="宋体" w:hAnsi="宋体" w:eastAsia="宋体" w:cs="Times New Roman"/>
          <w:b/>
          <w:color w:val="000000"/>
          <w:sz w:val="32"/>
          <w:szCs w:val="32"/>
          <w:lang w:val="en-US" w:eastAsia="zh-CN"/>
        </w:rPr>
      </w:pPr>
      <w:r>
        <w:rPr>
          <w:rFonts w:hint="eastAsia" w:ascii="宋体" w:hAnsi="宋体" w:eastAsia="宋体" w:cs="宋体"/>
          <w:b/>
          <w:bCs/>
          <w:kern w:val="0"/>
          <w:sz w:val="32"/>
          <w:szCs w:val="32"/>
          <w:lang w:val="en-US" w:eastAsia="zh-CN"/>
        </w:rPr>
        <w:br w:type="page"/>
      </w:r>
      <w:r>
        <w:rPr>
          <w:rFonts w:hint="eastAsia" w:ascii="宋体" w:hAnsi="宋体" w:cs="Times New Roman"/>
          <w:b/>
          <w:color w:val="000000"/>
          <w:sz w:val="32"/>
          <w:szCs w:val="32"/>
          <w:lang w:val="en-US" w:eastAsia="zh-CN"/>
        </w:rPr>
        <w:t>实施方案</w:t>
      </w:r>
    </w:p>
    <w:p w14:paraId="1F3A48B4">
      <w:pPr>
        <w:widowControl w:val="0"/>
        <w:numPr>
          <w:ilvl w:val="0"/>
          <w:numId w:val="0"/>
        </w:numPr>
        <w:spacing w:line="360" w:lineRule="auto"/>
        <w:jc w:val="both"/>
        <w:outlineLvl w:val="0"/>
        <w:rPr>
          <w:rFonts w:hint="default" w:ascii="宋体" w:hAnsi="宋体" w:cs="Times New Roman"/>
          <w:b/>
          <w:color w:val="000000"/>
          <w:sz w:val="32"/>
          <w:szCs w:val="32"/>
          <w:lang w:val="en-US" w:eastAsia="zh-CN"/>
        </w:rPr>
      </w:pPr>
    </w:p>
    <w:p w14:paraId="6DDE5783">
      <w:pPr>
        <w:rPr>
          <w:rFonts w:hint="eastAsia"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t>六、质量保证措施</w:t>
      </w:r>
    </w:p>
    <w:p w14:paraId="256129CF">
      <w:pPr>
        <w:rPr>
          <w:rFonts w:hint="eastAsia" w:ascii="宋体" w:hAnsi="宋体" w:eastAsia="宋体" w:cs="Times New Roman"/>
          <w:b/>
          <w:color w:val="000000"/>
          <w:sz w:val="32"/>
          <w:szCs w:val="32"/>
          <w:lang w:val="en-US" w:eastAsia="zh-CN"/>
        </w:rPr>
      </w:pPr>
    </w:p>
    <w:p w14:paraId="19F281A5">
      <w:pPr>
        <w:rPr>
          <w:rFonts w:hint="eastAsia"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t>七、进度计划及保障措施</w:t>
      </w:r>
    </w:p>
    <w:p w14:paraId="2F2202E6">
      <w:pPr>
        <w:rPr>
          <w:rFonts w:hint="eastAsia" w:ascii="宋体" w:hAnsi="宋体" w:eastAsia="宋体" w:cs="Times New Roman"/>
          <w:b/>
          <w:color w:val="000000"/>
          <w:sz w:val="32"/>
          <w:szCs w:val="32"/>
          <w:lang w:val="en-US" w:eastAsia="zh-CN"/>
        </w:rPr>
      </w:pPr>
    </w:p>
    <w:p w14:paraId="5CEE9EC0">
      <w:pPr>
        <w:rPr>
          <w:rFonts w:hint="eastAsia"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t>八、重难点分析及解决方案</w:t>
      </w:r>
    </w:p>
    <w:p w14:paraId="41BC2B40">
      <w:pPr>
        <w:rPr>
          <w:rFonts w:hint="eastAsia" w:ascii="宋体" w:hAnsi="宋体" w:eastAsia="宋体" w:cs="Times New Roman"/>
          <w:b/>
          <w:color w:val="000000"/>
          <w:sz w:val="32"/>
          <w:szCs w:val="32"/>
          <w:lang w:val="en-US" w:eastAsia="zh-CN"/>
        </w:rPr>
      </w:pPr>
    </w:p>
    <w:p w14:paraId="4D5AEBBC">
      <w:pPr>
        <w:rPr>
          <w:rFonts w:hint="eastAsia"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t>九、服务承诺</w:t>
      </w:r>
    </w:p>
    <w:p w14:paraId="657BB817">
      <w:pPr>
        <w:rPr>
          <w:rFonts w:hint="eastAsia" w:ascii="宋体" w:hAnsi="宋体" w:eastAsia="宋体" w:cs="Times New Roman"/>
          <w:b/>
          <w:color w:val="000000"/>
          <w:sz w:val="32"/>
          <w:szCs w:val="32"/>
          <w:lang w:val="en-US" w:eastAsia="zh-CN"/>
        </w:rPr>
      </w:pPr>
    </w:p>
    <w:p w14:paraId="1F27608D">
      <w:pPr>
        <w:rPr>
          <w:rFonts w:hint="eastAsia"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t>十、廉洁从业措施及保密措施</w:t>
      </w:r>
    </w:p>
    <w:p w14:paraId="21567D19">
      <w:pPr>
        <w:rPr>
          <w:rFonts w:hint="eastAsia" w:ascii="宋体" w:hAnsi="宋体" w:eastAsia="宋体" w:cs="Times New Roman"/>
          <w:b/>
          <w:color w:val="000000"/>
          <w:sz w:val="32"/>
          <w:szCs w:val="32"/>
          <w:lang w:val="en-US" w:eastAsia="zh-CN"/>
        </w:rPr>
      </w:pPr>
    </w:p>
    <w:p w14:paraId="7A58055F">
      <w:pPr>
        <w:rPr>
          <w:rFonts w:hint="eastAsia"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t>十一、人员配置</w:t>
      </w:r>
    </w:p>
    <w:p w14:paraId="2D34C9A7">
      <w:pPr>
        <w:rPr>
          <w:rFonts w:hint="eastAsia" w:ascii="宋体" w:hAnsi="宋体" w:eastAsia="宋体" w:cs="Times New Roman"/>
          <w:b/>
          <w:color w:val="000000"/>
          <w:sz w:val="32"/>
          <w:szCs w:val="32"/>
          <w:lang w:val="en-US" w:eastAsia="zh-CN"/>
        </w:rPr>
      </w:pPr>
    </w:p>
    <w:p w14:paraId="7AE2B6A0">
      <w:pPr>
        <w:rPr>
          <w:rFonts w:hint="eastAsia" w:ascii="宋体" w:hAnsi="宋体" w:eastAsia="宋体" w:cs="Times New Roman"/>
          <w:b/>
          <w:color w:val="000000"/>
          <w:sz w:val="32"/>
          <w:szCs w:val="32"/>
          <w:lang w:val="en-US" w:eastAsia="zh-CN"/>
        </w:rPr>
      </w:pPr>
      <w:r>
        <w:rPr>
          <w:rFonts w:hint="eastAsia" w:ascii="宋体" w:hAnsi="宋体" w:cs="Times New Roman"/>
          <w:b/>
          <w:color w:val="000000"/>
          <w:sz w:val="32"/>
          <w:szCs w:val="32"/>
          <w:lang w:val="en-US" w:eastAsia="zh-CN"/>
        </w:rPr>
        <w:t>十二、</w:t>
      </w:r>
      <w:r>
        <w:rPr>
          <w:rFonts w:hint="eastAsia" w:ascii="宋体" w:hAnsi="宋体" w:eastAsia="宋体" w:cs="Times New Roman"/>
          <w:b/>
          <w:color w:val="000000"/>
          <w:sz w:val="32"/>
          <w:szCs w:val="32"/>
          <w:lang w:val="en-US" w:eastAsia="zh-CN"/>
        </w:rPr>
        <w:t>企业业绩</w:t>
      </w:r>
      <w:r>
        <w:rPr>
          <w:rFonts w:hint="eastAsia" w:ascii="宋体" w:hAnsi="宋体" w:eastAsia="宋体" w:cs="Times New Roman"/>
          <w:b/>
          <w:color w:val="000000"/>
          <w:sz w:val="32"/>
          <w:szCs w:val="32"/>
          <w:lang w:val="en-US" w:eastAsia="zh-CN"/>
        </w:rPr>
        <w:br w:type="page"/>
      </w:r>
    </w:p>
    <w:p w14:paraId="06FF258A">
      <w:pPr>
        <w:spacing w:line="360" w:lineRule="auto"/>
        <w:jc w:val="center"/>
        <w:outlineLvl w:val="0"/>
        <w:rPr>
          <w:rFonts w:ascii="宋体" w:eastAsia="宋体" w:cs="Times New Roman"/>
          <w:b/>
          <w:color w:val="000000"/>
          <w:sz w:val="32"/>
          <w:szCs w:val="32"/>
        </w:rPr>
      </w:pPr>
      <w:r>
        <w:rPr>
          <w:rFonts w:hint="eastAsia" w:ascii="宋体" w:hAnsi="宋体" w:eastAsia="宋体" w:cs="Times New Roman"/>
          <w:b/>
          <w:color w:val="000000"/>
          <w:sz w:val="32"/>
          <w:szCs w:val="32"/>
          <w:lang w:val="en-US" w:eastAsia="zh-CN"/>
        </w:rPr>
        <w:t>十</w:t>
      </w:r>
      <w:r>
        <w:rPr>
          <w:rFonts w:hint="eastAsia" w:ascii="宋体" w:hAnsi="宋体" w:cs="Times New Roman"/>
          <w:b/>
          <w:color w:val="000000"/>
          <w:sz w:val="32"/>
          <w:szCs w:val="32"/>
          <w:lang w:val="en-US" w:eastAsia="zh-CN"/>
        </w:rPr>
        <w:t>三</w:t>
      </w:r>
      <w:r>
        <w:rPr>
          <w:rFonts w:hint="eastAsia" w:ascii="宋体" w:hAnsi="宋体" w:eastAsia="宋体" w:cs="Times New Roman"/>
          <w:b/>
          <w:color w:val="000000"/>
          <w:sz w:val="32"/>
          <w:szCs w:val="32"/>
          <w:lang w:val="en-US" w:eastAsia="zh-CN"/>
        </w:rPr>
        <w:t>、</w:t>
      </w:r>
      <w:r>
        <w:rPr>
          <w:rFonts w:hint="eastAsia" w:ascii="宋体" w:hAnsi="宋体" w:eastAsia="宋体" w:cs="Times New Roman"/>
          <w:b/>
          <w:color w:val="000000"/>
          <w:sz w:val="32"/>
          <w:szCs w:val="32"/>
        </w:rPr>
        <w:t>供应商承诺书</w:t>
      </w:r>
    </w:p>
    <w:p w14:paraId="278080DB">
      <w:pPr>
        <w:spacing w:line="440" w:lineRule="exact"/>
        <w:jc w:val="center"/>
        <w:outlineLvl w:val="1"/>
        <w:rPr>
          <w:rFonts w:ascii="宋体" w:eastAsia="宋体" w:cs="宋体"/>
          <w:b/>
          <w:bCs/>
          <w:color w:val="000000"/>
          <w:kern w:val="0"/>
          <w:sz w:val="32"/>
          <w:szCs w:val="32"/>
        </w:rPr>
      </w:pPr>
      <w:r>
        <w:rPr>
          <w:rFonts w:hint="eastAsia" w:ascii="宋体" w:hAnsi="宋体" w:eastAsia="宋体" w:cs="宋体"/>
          <w:b/>
          <w:color w:val="000000"/>
          <w:kern w:val="0"/>
          <w:sz w:val="32"/>
          <w:szCs w:val="32"/>
        </w:rPr>
        <w:t>供应商</w:t>
      </w:r>
      <w:r>
        <w:rPr>
          <w:rFonts w:hint="eastAsia" w:ascii="宋体" w:hAnsi="宋体" w:eastAsia="宋体" w:cs="宋体"/>
          <w:b/>
          <w:bCs/>
          <w:color w:val="000000"/>
          <w:kern w:val="0"/>
          <w:sz w:val="32"/>
          <w:szCs w:val="32"/>
        </w:rPr>
        <w:t>拒绝政府采购领域商业贿赂承诺书（一）</w:t>
      </w:r>
    </w:p>
    <w:p w14:paraId="57E6FBB7">
      <w:pPr>
        <w:spacing w:line="440" w:lineRule="exact"/>
        <w:jc w:val="center"/>
        <w:outlineLvl w:val="1"/>
        <w:rPr>
          <w:rFonts w:ascii="宋体" w:eastAsia="宋体" w:cs="Times New Roman"/>
          <w:b/>
          <w:color w:val="000000"/>
          <w:sz w:val="32"/>
          <w:szCs w:val="32"/>
        </w:rPr>
      </w:pPr>
    </w:p>
    <w:p w14:paraId="67D7B598">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为响应党中央、国务院关于治理政府采购领域商业贿赂行为的号召，我单位在此庄严承诺：</w:t>
      </w:r>
      <w:r>
        <w:rPr>
          <w:rFonts w:ascii="宋体" w:hAnsi="宋体" w:eastAsia="宋体" w:cs="宋体"/>
          <w:color w:val="000000"/>
          <w:kern w:val="0"/>
          <w:sz w:val="28"/>
          <w:szCs w:val="28"/>
        </w:rPr>
        <w:t xml:space="preserve"> </w:t>
      </w:r>
    </w:p>
    <w:p w14:paraId="59861200">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1.</w:t>
      </w:r>
      <w:r>
        <w:rPr>
          <w:rFonts w:hint="eastAsia" w:ascii="宋体" w:hAnsi="宋体" w:eastAsia="宋体" w:cs="宋体"/>
          <w:color w:val="000000"/>
          <w:kern w:val="0"/>
          <w:sz w:val="28"/>
          <w:szCs w:val="28"/>
        </w:rPr>
        <w:t>在参与政府采购活动中遵纪守法、诚信经营、公平竞标。</w:t>
      </w:r>
      <w:r>
        <w:rPr>
          <w:rFonts w:ascii="宋体" w:hAnsi="宋体" w:eastAsia="宋体" w:cs="宋体"/>
          <w:color w:val="000000"/>
          <w:kern w:val="0"/>
          <w:sz w:val="28"/>
          <w:szCs w:val="28"/>
        </w:rPr>
        <w:t xml:space="preserve"> </w:t>
      </w:r>
    </w:p>
    <w:p w14:paraId="53BDE842">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2.</w:t>
      </w:r>
      <w:r>
        <w:rPr>
          <w:rFonts w:hint="eastAsia" w:ascii="宋体" w:hAnsi="宋体" w:eastAsia="宋体" w:cs="宋体"/>
          <w:color w:val="000000"/>
          <w:kern w:val="0"/>
          <w:sz w:val="28"/>
          <w:szCs w:val="28"/>
        </w:rPr>
        <w:t>不向政府采购人、采购代理机构和政府采购评审专家进行任何形式的商业贿赂以谋取交易机会。</w:t>
      </w:r>
      <w:r>
        <w:rPr>
          <w:rFonts w:ascii="宋体" w:hAnsi="宋体" w:eastAsia="宋体" w:cs="宋体"/>
          <w:color w:val="000000"/>
          <w:kern w:val="0"/>
          <w:sz w:val="28"/>
          <w:szCs w:val="28"/>
        </w:rPr>
        <w:t xml:space="preserve"> </w:t>
      </w:r>
    </w:p>
    <w:p w14:paraId="506A5A6B">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3.</w:t>
      </w:r>
      <w:r>
        <w:rPr>
          <w:rFonts w:hint="eastAsia" w:ascii="宋体" w:hAnsi="宋体" w:eastAsia="宋体" w:cs="宋体"/>
          <w:color w:val="000000"/>
          <w:kern w:val="0"/>
          <w:sz w:val="28"/>
          <w:szCs w:val="28"/>
        </w:rPr>
        <w:t>不向政府采购代理机构和采购人提供虚假资质文件或采用虚假应标方式参与政府采购市场竞争并谋取</w:t>
      </w:r>
      <w:r>
        <w:rPr>
          <w:rFonts w:hint="eastAsia" w:ascii="宋体" w:hAnsi="宋体" w:cs="宋体"/>
          <w:color w:val="000000"/>
          <w:kern w:val="0"/>
          <w:sz w:val="28"/>
          <w:szCs w:val="28"/>
          <w:lang w:eastAsia="zh-CN"/>
        </w:rPr>
        <w:t>中标</w:t>
      </w:r>
      <w:r>
        <w:rPr>
          <w:rFonts w:hint="eastAsia" w:ascii="宋体" w:hAnsi="宋体" w:eastAsia="宋体" w:cs="宋体"/>
          <w:color w:val="000000"/>
          <w:kern w:val="0"/>
          <w:sz w:val="28"/>
          <w:szCs w:val="28"/>
        </w:rPr>
        <w:t>、</w:t>
      </w:r>
      <w:r>
        <w:rPr>
          <w:rFonts w:hint="eastAsia" w:ascii="宋体" w:hAnsi="宋体" w:cs="宋体"/>
          <w:color w:val="000000"/>
          <w:kern w:val="0"/>
          <w:sz w:val="28"/>
          <w:szCs w:val="28"/>
          <w:lang w:eastAsia="zh-CN"/>
        </w:rPr>
        <w:t>中标</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 xml:space="preserve"> </w:t>
      </w:r>
    </w:p>
    <w:p w14:paraId="4B7F2C59">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4.</w:t>
      </w:r>
      <w:r>
        <w:rPr>
          <w:rFonts w:hint="eastAsia" w:ascii="宋体" w:hAnsi="宋体" w:eastAsia="宋体" w:cs="宋体"/>
          <w:color w:val="000000"/>
          <w:kern w:val="0"/>
          <w:sz w:val="28"/>
          <w:szCs w:val="28"/>
        </w:rPr>
        <w:t>不采取</w:t>
      </w:r>
      <w:r>
        <w:rPr>
          <w:rFonts w:hint="eastAsia" w:ascii="宋体" w:eastAsia="宋体" w:cs="宋体"/>
          <w:color w:val="000000"/>
          <w:kern w:val="0"/>
          <w:sz w:val="28"/>
          <w:szCs w:val="28"/>
        </w:rPr>
        <w:t>“</w:t>
      </w:r>
      <w:r>
        <w:rPr>
          <w:rFonts w:hint="eastAsia" w:ascii="宋体" w:hAnsi="宋体" w:eastAsia="宋体" w:cs="宋体"/>
          <w:color w:val="000000"/>
          <w:kern w:val="0"/>
          <w:sz w:val="28"/>
          <w:szCs w:val="28"/>
        </w:rPr>
        <w:t>围标、陪标</w:t>
      </w:r>
      <w:r>
        <w:rPr>
          <w:rFonts w:hint="eastAsia" w:ascii="宋体" w:eastAsia="宋体" w:cs="宋体"/>
          <w:color w:val="000000"/>
          <w:kern w:val="0"/>
          <w:sz w:val="28"/>
          <w:szCs w:val="28"/>
        </w:rPr>
        <w:t>”</w:t>
      </w:r>
      <w:r>
        <w:rPr>
          <w:rFonts w:hint="eastAsia" w:ascii="宋体" w:hAnsi="宋体" w:eastAsia="宋体" w:cs="宋体"/>
          <w:color w:val="000000"/>
          <w:kern w:val="0"/>
          <w:sz w:val="28"/>
          <w:szCs w:val="28"/>
        </w:rPr>
        <w:t>等商业欺诈手段获得政府采购定单。</w:t>
      </w:r>
      <w:r>
        <w:rPr>
          <w:rFonts w:ascii="宋体" w:hAnsi="宋体" w:eastAsia="宋体" w:cs="宋体"/>
          <w:color w:val="000000"/>
          <w:kern w:val="0"/>
          <w:sz w:val="28"/>
          <w:szCs w:val="28"/>
        </w:rPr>
        <w:t xml:space="preserve"> </w:t>
      </w:r>
    </w:p>
    <w:p w14:paraId="6C3452F3">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5.</w:t>
      </w:r>
      <w:r>
        <w:rPr>
          <w:rFonts w:hint="eastAsia" w:ascii="宋体" w:hAnsi="宋体" w:eastAsia="宋体" w:cs="宋体"/>
          <w:color w:val="000000"/>
          <w:kern w:val="0"/>
          <w:sz w:val="28"/>
          <w:szCs w:val="28"/>
        </w:rPr>
        <w:t>不采取不正当手段低毁、排挤其他供应商。</w:t>
      </w:r>
      <w:r>
        <w:rPr>
          <w:rFonts w:ascii="宋体" w:hAnsi="宋体" w:eastAsia="宋体" w:cs="宋体"/>
          <w:color w:val="000000"/>
          <w:kern w:val="0"/>
          <w:sz w:val="28"/>
          <w:szCs w:val="28"/>
        </w:rPr>
        <w:t xml:space="preserve"> </w:t>
      </w:r>
    </w:p>
    <w:p w14:paraId="5D919FF7">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6.</w:t>
      </w:r>
      <w:r>
        <w:rPr>
          <w:rFonts w:hint="eastAsia" w:ascii="宋体" w:hAnsi="宋体" w:eastAsia="宋体" w:cs="宋体"/>
          <w:color w:val="000000"/>
          <w:kern w:val="0"/>
          <w:sz w:val="28"/>
          <w:szCs w:val="28"/>
        </w:rPr>
        <w:t>不在提供商品和服务时</w:t>
      </w:r>
      <w:r>
        <w:rPr>
          <w:rFonts w:hint="eastAsia" w:ascii="宋体" w:eastAsia="宋体" w:cs="宋体"/>
          <w:color w:val="000000"/>
          <w:kern w:val="0"/>
          <w:sz w:val="28"/>
          <w:szCs w:val="28"/>
        </w:rPr>
        <w:t>“</w:t>
      </w:r>
      <w:r>
        <w:rPr>
          <w:rFonts w:hint="eastAsia" w:ascii="宋体" w:hAnsi="宋体" w:eastAsia="宋体" w:cs="宋体"/>
          <w:color w:val="000000"/>
          <w:kern w:val="0"/>
          <w:sz w:val="28"/>
          <w:szCs w:val="28"/>
        </w:rPr>
        <w:t>偷梁换柱、以次充好</w:t>
      </w:r>
      <w:r>
        <w:rPr>
          <w:rFonts w:hint="eastAsia" w:ascii="宋体" w:eastAsia="宋体" w:cs="宋体"/>
          <w:color w:val="000000"/>
          <w:kern w:val="0"/>
          <w:sz w:val="28"/>
          <w:szCs w:val="28"/>
        </w:rPr>
        <w:t>”</w:t>
      </w:r>
      <w:r>
        <w:rPr>
          <w:rFonts w:hint="eastAsia" w:ascii="宋体" w:hAnsi="宋体" w:eastAsia="宋体" w:cs="宋体"/>
          <w:color w:val="000000"/>
          <w:kern w:val="0"/>
          <w:sz w:val="28"/>
          <w:szCs w:val="28"/>
        </w:rPr>
        <w:t>损害采购人的合法权益。</w:t>
      </w:r>
      <w:r>
        <w:rPr>
          <w:rFonts w:ascii="宋体" w:hAnsi="宋体" w:eastAsia="宋体" w:cs="宋体"/>
          <w:color w:val="000000"/>
          <w:kern w:val="0"/>
          <w:sz w:val="28"/>
          <w:szCs w:val="28"/>
        </w:rPr>
        <w:t xml:space="preserve"> </w:t>
      </w:r>
    </w:p>
    <w:p w14:paraId="54670494">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ascii="宋体" w:hAnsi="宋体" w:eastAsia="宋体" w:cs="宋体"/>
          <w:color w:val="000000"/>
          <w:kern w:val="0"/>
          <w:sz w:val="28"/>
          <w:szCs w:val="28"/>
        </w:rPr>
        <w:t>7</w:t>
      </w:r>
      <w:r>
        <w:rPr>
          <w:rFonts w:hint="eastAsia" w:ascii="宋体" w:hAnsi="宋体" w:eastAsia="宋体" w:cs="宋体"/>
          <w:color w:val="000000"/>
          <w:kern w:val="0"/>
          <w:sz w:val="28"/>
          <w:szCs w:val="28"/>
        </w:rPr>
        <w:t>、不与采购人、采购代理机构政府采购评审专家或其它供应商恶意串通，进行质疑和投诉，维护政府采购市场秩序。</w:t>
      </w:r>
      <w:r>
        <w:rPr>
          <w:rFonts w:ascii="宋体" w:hAnsi="宋体" w:eastAsia="宋体" w:cs="宋体"/>
          <w:color w:val="000000"/>
          <w:kern w:val="0"/>
          <w:sz w:val="28"/>
          <w:szCs w:val="28"/>
        </w:rPr>
        <w:t xml:space="preserve"> </w:t>
      </w:r>
    </w:p>
    <w:p w14:paraId="1BB5B52E">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ascii="宋体" w:hAnsi="宋体" w:eastAsia="宋体" w:cs="宋体"/>
          <w:color w:val="000000"/>
          <w:kern w:val="0"/>
          <w:sz w:val="28"/>
          <w:szCs w:val="28"/>
        </w:rPr>
        <w:t>8</w:t>
      </w:r>
      <w:r>
        <w:rPr>
          <w:rFonts w:hint="eastAsia" w:ascii="宋体" w:hAnsi="宋体" w:eastAsia="宋体" w:cs="宋体"/>
          <w:color w:val="000000"/>
          <w:kern w:val="0"/>
          <w:sz w:val="28"/>
          <w:szCs w:val="28"/>
        </w:rPr>
        <w:t>、尊重和接受政府采购监督管理部门的监督和政府采购代理机构招标采购要求，承担因违约行为给采购人造成的损失。</w:t>
      </w:r>
      <w:r>
        <w:rPr>
          <w:rFonts w:ascii="宋体" w:hAnsi="宋体" w:eastAsia="宋体" w:cs="宋体"/>
          <w:color w:val="000000"/>
          <w:kern w:val="0"/>
          <w:sz w:val="28"/>
          <w:szCs w:val="28"/>
        </w:rPr>
        <w:t xml:space="preserve"> </w:t>
      </w:r>
    </w:p>
    <w:p w14:paraId="38B7ACCB">
      <w:pPr>
        <w:widowControl/>
        <w:spacing w:line="520" w:lineRule="exact"/>
        <w:ind w:firstLine="560" w:firstLineChars="200"/>
        <w:jc w:val="left"/>
        <w:rPr>
          <w:rFonts w:ascii="宋体" w:eastAsia="宋体" w:cs="宋体"/>
          <w:color w:val="000000"/>
          <w:kern w:val="0"/>
          <w:sz w:val="28"/>
          <w:szCs w:val="28"/>
        </w:rPr>
      </w:pPr>
      <w:r>
        <w:rPr>
          <w:rFonts w:ascii="宋体" w:hAnsi="宋体" w:eastAsia="宋体" w:cs="宋体"/>
          <w:color w:val="000000"/>
          <w:kern w:val="0"/>
          <w:sz w:val="28"/>
          <w:szCs w:val="28"/>
        </w:rPr>
        <w:t>9</w:t>
      </w:r>
      <w:r>
        <w:rPr>
          <w:rFonts w:hint="eastAsia" w:ascii="宋体" w:hAnsi="宋体" w:eastAsia="宋体" w:cs="宋体"/>
          <w:color w:val="000000"/>
          <w:kern w:val="0"/>
          <w:sz w:val="28"/>
          <w:szCs w:val="28"/>
        </w:rPr>
        <w:t>、不发生其他有悖于政府采购公开、公平、公正和诚信原则的行为。</w:t>
      </w:r>
      <w:r>
        <w:rPr>
          <w:rFonts w:ascii="宋体" w:hAnsi="宋体" w:eastAsia="宋体" w:cs="宋体"/>
          <w:color w:val="000000"/>
          <w:kern w:val="0"/>
          <w:sz w:val="28"/>
          <w:szCs w:val="28"/>
        </w:rPr>
        <w:t xml:space="preserve"> </w:t>
      </w:r>
    </w:p>
    <w:p w14:paraId="6129257A">
      <w:pPr>
        <w:widowControl/>
        <w:spacing w:line="520" w:lineRule="exact"/>
        <w:ind w:firstLine="980" w:firstLineChars="350"/>
        <w:jc w:val="left"/>
        <w:rPr>
          <w:rFonts w:ascii="宋体" w:eastAsia="宋体" w:cs="宋体"/>
          <w:color w:val="000000"/>
          <w:kern w:val="0"/>
          <w:sz w:val="28"/>
          <w:szCs w:val="28"/>
        </w:rPr>
      </w:pPr>
      <w:r>
        <w:rPr>
          <w:rFonts w:hint="eastAsia" w:ascii="宋体" w:hAnsi="宋体" w:eastAsia="宋体" w:cs="宋体"/>
          <w:color w:val="000000"/>
          <w:kern w:val="0"/>
          <w:sz w:val="28"/>
          <w:szCs w:val="28"/>
        </w:rPr>
        <w:t>承诺单位：</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rPr>
        <w:t>（盖章）</w:t>
      </w:r>
    </w:p>
    <w:p w14:paraId="1C21F542">
      <w:pPr>
        <w:widowControl/>
        <w:spacing w:line="520" w:lineRule="exact"/>
        <w:ind w:firstLine="980" w:firstLineChars="350"/>
        <w:jc w:val="left"/>
        <w:rPr>
          <w:rFonts w:ascii="宋体" w:eastAsia="宋体" w:cs="宋体"/>
          <w:color w:val="000000"/>
          <w:kern w:val="0"/>
          <w:sz w:val="28"/>
          <w:szCs w:val="28"/>
        </w:rPr>
      </w:pPr>
      <w:r>
        <w:rPr>
          <w:rFonts w:hint="eastAsia" w:ascii="宋体" w:hAnsi="宋体" w:eastAsia="宋体" w:cs="宋体"/>
          <w:color w:val="000000"/>
          <w:kern w:val="0"/>
          <w:sz w:val="28"/>
          <w:szCs w:val="28"/>
        </w:rPr>
        <w:t>全权代表：</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rPr>
        <w:t>（签字或盖章）</w:t>
      </w:r>
    </w:p>
    <w:p w14:paraId="1AEF0755">
      <w:pPr>
        <w:widowControl/>
        <w:spacing w:line="520" w:lineRule="exact"/>
        <w:ind w:firstLine="980" w:firstLineChars="350"/>
        <w:jc w:val="left"/>
        <w:rPr>
          <w:rFonts w:ascii="宋体" w:eastAsia="宋体" w:cs="宋体"/>
          <w:color w:val="000000"/>
          <w:kern w:val="0"/>
          <w:sz w:val="28"/>
          <w:szCs w:val="28"/>
          <w:u w:val="single"/>
        </w:rPr>
      </w:pPr>
      <w:r>
        <w:rPr>
          <w:rFonts w:hint="eastAsia" w:ascii="宋体" w:hAnsi="宋体" w:eastAsia="宋体" w:cs="宋体"/>
          <w:color w:val="000000"/>
          <w:kern w:val="0"/>
          <w:sz w:val="28"/>
          <w:szCs w:val="28"/>
        </w:rPr>
        <w:t>地　　址：</w:t>
      </w:r>
    </w:p>
    <w:p w14:paraId="4785D9CD">
      <w:pPr>
        <w:widowControl/>
        <w:tabs>
          <w:tab w:val="left" w:pos="4680"/>
        </w:tabs>
        <w:spacing w:line="520" w:lineRule="exact"/>
        <w:ind w:firstLine="980" w:firstLineChars="350"/>
        <w:jc w:val="left"/>
        <w:rPr>
          <w:rFonts w:ascii="宋体" w:eastAsia="宋体" w:cs="宋体"/>
          <w:color w:val="000000"/>
          <w:kern w:val="0"/>
          <w:sz w:val="28"/>
          <w:szCs w:val="28"/>
        </w:rPr>
      </w:pPr>
      <w:r>
        <w:rPr>
          <w:rFonts w:hint="eastAsia" w:ascii="宋体" w:hAnsi="宋体" w:eastAsia="宋体" w:cs="宋体"/>
          <w:color w:val="000000"/>
          <w:kern w:val="0"/>
          <w:sz w:val="28"/>
          <w:szCs w:val="28"/>
        </w:rPr>
        <w:t>电　　话：</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rPr>
        <w:t>　　　　　　　</w:t>
      </w:r>
    </w:p>
    <w:p w14:paraId="05EFE5CC">
      <w:pPr>
        <w:spacing w:line="520" w:lineRule="exact"/>
        <w:ind w:firstLine="6160" w:firstLineChars="2200"/>
        <w:jc w:val="left"/>
        <w:rPr>
          <w:rFonts w:ascii="宋体" w:eastAsia="宋体" w:cs="Times New Roman"/>
          <w:color w:val="000000"/>
          <w:sz w:val="28"/>
          <w:szCs w:val="28"/>
        </w:rPr>
      </w:pPr>
      <w:r>
        <w:rPr>
          <w:rFonts w:hint="eastAsia" w:ascii="宋体" w:hAnsi="宋体" w:eastAsia="宋体" w:cs="宋体"/>
          <w:color w:val="000000"/>
          <w:kern w:val="0"/>
          <w:sz w:val="28"/>
          <w:szCs w:val="28"/>
        </w:rPr>
        <w:t>年　　月　　日</w:t>
      </w:r>
    </w:p>
    <w:p w14:paraId="39AC1DC9">
      <w:pPr>
        <w:jc w:val="center"/>
        <w:rPr>
          <w:rFonts w:hint="eastAsia" w:ascii="宋体" w:hAnsi="宋体" w:eastAsia="宋体" w:cs="Times New Roman"/>
          <w:b/>
          <w:color w:val="000000"/>
          <w:sz w:val="32"/>
          <w:szCs w:val="32"/>
        </w:rPr>
      </w:pPr>
    </w:p>
    <w:p w14:paraId="4FA269A0">
      <w:pPr>
        <w:jc w:val="center"/>
        <w:rPr>
          <w:rFonts w:hint="eastAsia" w:ascii="宋体" w:hAnsi="宋体" w:eastAsia="宋体" w:cs="Times New Roman"/>
          <w:b/>
          <w:color w:val="000000"/>
          <w:sz w:val="32"/>
          <w:szCs w:val="32"/>
        </w:rPr>
      </w:pPr>
    </w:p>
    <w:p w14:paraId="2D86A053">
      <w:pPr>
        <w:jc w:val="center"/>
        <w:rPr>
          <w:rFonts w:ascii="宋体" w:eastAsia="宋体" w:cs="Times New Roman"/>
          <w:b/>
          <w:color w:val="000000"/>
          <w:sz w:val="32"/>
          <w:szCs w:val="32"/>
        </w:rPr>
      </w:pPr>
      <w:r>
        <w:rPr>
          <w:rFonts w:hint="eastAsia" w:ascii="宋体" w:hAnsi="宋体" w:eastAsia="宋体" w:cs="Times New Roman"/>
          <w:b/>
          <w:color w:val="000000"/>
          <w:sz w:val="32"/>
          <w:szCs w:val="32"/>
        </w:rPr>
        <w:t>承诺书（二）</w:t>
      </w:r>
    </w:p>
    <w:p w14:paraId="2C7A27BE">
      <w:pPr>
        <w:spacing w:line="360" w:lineRule="atLeast"/>
        <w:jc w:val="center"/>
        <w:rPr>
          <w:rFonts w:ascii="宋体" w:eastAsia="宋体" w:cs="Times New Roman"/>
          <w:b/>
          <w:color w:val="000000"/>
          <w:sz w:val="24"/>
        </w:rPr>
      </w:pP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79E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7A2F7D0A">
            <w:pPr>
              <w:spacing w:line="360" w:lineRule="atLeast"/>
              <w:rPr>
                <w:rFonts w:hint="eastAsia" w:ascii="宋体" w:eastAsia="宋体" w:cs="Times New Roman"/>
                <w:color w:val="000000"/>
                <w:sz w:val="28"/>
                <w:szCs w:val="28"/>
                <w:lang w:eastAsia="zh-CN"/>
              </w:rPr>
            </w:pPr>
            <w:r>
              <w:rPr>
                <w:rFonts w:hint="eastAsia" w:ascii="宋体" w:hAnsi="宋体" w:eastAsia="宋体" w:cs="Times New Roman"/>
                <w:color w:val="000000"/>
                <w:sz w:val="28"/>
                <w:szCs w:val="28"/>
              </w:rPr>
              <w:t>致：</w:t>
            </w:r>
            <w:r>
              <w:rPr>
                <w:rFonts w:hint="eastAsia" w:ascii="宋体" w:hAnsi="宋体" w:cs="Times New Roman"/>
                <w:color w:val="000000"/>
                <w:sz w:val="28"/>
                <w:szCs w:val="28"/>
                <w:lang w:eastAsia="zh-CN"/>
              </w:rPr>
              <w:t>一鼎项目管理有限公司</w:t>
            </w:r>
          </w:p>
        </w:tc>
      </w:tr>
      <w:tr w14:paraId="526C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5DB90EF9">
            <w:pPr>
              <w:spacing w:line="360" w:lineRule="atLeast"/>
              <w:ind w:firstLine="560" w:firstLineChars="200"/>
              <w:rPr>
                <w:rFonts w:ascii="宋体" w:eastAsia="宋体" w:cs="Times New Roman"/>
                <w:color w:val="000000"/>
                <w:sz w:val="28"/>
                <w:szCs w:val="28"/>
              </w:rPr>
            </w:pPr>
            <w:r>
              <w:rPr>
                <w:rFonts w:hint="eastAsia" w:ascii="宋体" w:hAnsi="宋体" w:eastAsia="宋体" w:cs="Times New Roman"/>
                <w:color w:val="000000"/>
                <w:sz w:val="28"/>
                <w:szCs w:val="28"/>
              </w:rPr>
              <w:t>作为参加贵公司组织的采购项目的供应商，本公司承诺：在参加本项目</w:t>
            </w:r>
            <w:r>
              <w:rPr>
                <w:rFonts w:hint="eastAsia" w:ascii="宋体" w:hAnsi="宋体" w:cs="Times New Roman"/>
                <w:color w:val="000000"/>
                <w:sz w:val="28"/>
                <w:szCs w:val="28"/>
                <w:lang w:val="en-US" w:eastAsia="zh-CN"/>
              </w:rPr>
              <w:t>投标</w:t>
            </w:r>
            <w:r>
              <w:rPr>
                <w:rFonts w:hint="eastAsia" w:ascii="宋体" w:hAnsi="宋体" w:eastAsia="宋体" w:cs="Times New Roman"/>
                <w:color w:val="000000"/>
                <w:sz w:val="28"/>
                <w:szCs w:val="28"/>
              </w:rPr>
              <w:t>之前不存在被依法禁止经营行为、财产被接管或冻结的情况，如有隐瞒实情，愿承担一切责任及后果。</w:t>
            </w:r>
          </w:p>
        </w:tc>
      </w:tr>
      <w:tr w14:paraId="693A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14:paraId="6318701E">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供应商</w:t>
            </w:r>
          </w:p>
        </w:tc>
        <w:tc>
          <w:tcPr>
            <w:tcW w:w="3420" w:type="dxa"/>
            <w:noWrap/>
            <w:vAlign w:val="center"/>
          </w:tcPr>
          <w:p w14:paraId="27D833A2">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法定代表人</w:t>
            </w:r>
          </w:p>
        </w:tc>
        <w:tc>
          <w:tcPr>
            <w:tcW w:w="2340" w:type="dxa"/>
            <w:noWrap/>
            <w:vAlign w:val="center"/>
          </w:tcPr>
          <w:p w14:paraId="2108E36A">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日</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期</w:t>
            </w:r>
          </w:p>
        </w:tc>
      </w:tr>
      <w:tr w14:paraId="23B9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3240" w:type="dxa"/>
            <w:noWrap/>
            <w:vAlign w:val="center"/>
          </w:tcPr>
          <w:p w14:paraId="3F20FB12">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（公章）</w:t>
            </w:r>
          </w:p>
        </w:tc>
        <w:tc>
          <w:tcPr>
            <w:tcW w:w="3420" w:type="dxa"/>
            <w:noWrap/>
            <w:vAlign w:val="center"/>
          </w:tcPr>
          <w:p w14:paraId="231C7B61">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（签字或盖章）</w:t>
            </w:r>
          </w:p>
        </w:tc>
        <w:tc>
          <w:tcPr>
            <w:tcW w:w="2340" w:type="dxa"/>
            <w:noWrap/>
            <w:vAlign w:val="center"/>
          </w:tcPr>
          <w:p w14:paraId="057BA334">
            <w:pPr>
              <w:spacing w:line="360" w:lineRule="atLeast"/>
              <w:ind w:firstLine="280" w:firstLineChars="100"/>
              <w:jc w:val="center"/>
              <w:rPr>
                <w:rFonts w:ascii="宋体" w:eastAsia="宋体" w:cs="Times New Roman"/>
                <w:color w:val="000000"/>
                <w:sz w:val="28"/>
                <w:szCs w:val="28"/>
              </w:rPr>
            </w:pPr>
            <w:r>
              <w:rPr>
                <w:rFonts w:hint="eastAsia" w:ascii="宋体" w:hAnsi="宋体" w:eastAsia="宋体" w:cs="Times New Roman"/>
                <w:color w:val="000000"/>
                <w:sz w:val="28"/>
                <w:szCs w:val="28"/>
              </w:rPr>
              <w:t>年</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月</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日</w:t>
            </w:r>
          </w:p>
        </w:tc>
      </w:tr>
    </w:tbl>
    <w:p w14:paraId="5ED8B495">
      <w:pPr>
        <w:spacing w:line="360" w:lineRule="atLeast"/>
        <w:jc w:val="center"/>
        <w:rPr>
          <w:rFonts w:ascii="宋体" w:eastAsia="宋体" w:cs="Times New Roman"/>
          <w:b/>
          <w:color w:val="000000"/>
          <w:sz w:val="32"/>
          <w:szCs w:val="32"/>
        </w:rPr>
      </w:pPr>
    </w:p>
    <w:p w14:paraId="7717017D">
      <w:pPr>
        <w:spacing w:line="360" w:lineRule="atLeast"/>
        <w:jc w:val="center"/>
        <w:rPr>
          <w:rFonts w:ascii="宋体" w:eastAsia="宋体" w:cs="Times New Roman"/>
          <w:b/>
          <w:color w:val="000000"/>
          <w:sz w:val="32"/>
          <w:szCs w:val="32"/>
        </w:rPr>
      </w:pPr>
      <w:r>
        <w:rPr>
          <w:rFonts w:hint="eastAsia" w:ascii="宋体" w:hAnsi="宋体" w:eastAsia="宋体" w:cs="Times New Roman"/>
          <w:b/>
          <w:color w:val="000000"/>
          <w:sz w:val="32"/>
          <w:szCs w:val="32"/>
        </w:rPr>
        <w:t>承诺书（三）</w:t>
      </w:r>
    </w:p>
    <w:p w14:paraId="3872AD30">
      <w:pPr>
        <w:spacing w:line="360" w:lineRule="atLeast"/>
        <w:jc w:val="center"/>
        <w:rPr>
          <w:rFonts w:ascii="宋体" w:eastAsia="宋体" w:cs="Times New Roman"/>
          <w:b/>
          <w:color w:val="000000"/>
          <w:sz w:val="24"/>
        </w:rPr>
      </w:pP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0A8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66FC41AF">
            <w:pPr>
              <w:spacing w:line="360" w:lineRule="atLeast"/>
              <w:rPr>
                <w:rFonts w:hint="eastAsia" w:ascii="宋体" w:eastAsia="宋体" w:cs="Times New Roman"/>
                <w:color w:val="000000"/>
                <w:sz w:val="28"/>
                <w:szCs w:val="28"/>
                <w:lang w:eastAsia="zh-CN"/>
              </w:rPr>
            </w:pPr>
            <w:r>
              <w:rPr>
                <w:rFonts w:hint="eastAsia" w:ascii="宋体" w:hAnsi="宋体" w:eastAsia="宋体" w:cs="Times New Roman"/>
                <w:color w:val="000000"/>
                <w:sz w:val="28"/>
                <w:szCs w:val="28"/>
              </w:rPr>
              <w:t>致：</w:t>
            </w:r>
            <w:r>
              <w:rPr>
                <w:rFonts w:hint="eastAsia" w:ascii="宋体" w:hAnsi="宋体" w:cs="Times New Roman"/>
                <w:color w:val="000000"/>
                <w:sz w:val="28"/>
                <w:szCs w:val="28"/>
                <w:lang w:eastAsia="zh-CN"/>
              </w:rPr>
              <w:t>一鼎项目管理有限公司</w:t>
            </w:r>
          </w:p>
        </w:tc>
      </w:tr>
      <w:tr w14:paraId="1566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7903CAF3">
            <w:pPr>
              <w:spacing w:line="360" w:lineRule="atLeast"/>
              <w:ind w:firstLine="560" w:firstLineChars="200"/>
              <w:rPr>
                <w:rFonts w:ascii="宋体" w:eastAsia="宋体" w:cs="Times New Roman"/>
                <w:color w:val="000000"/>
                <w:sz w:val="28"/>
                <w:szCs w:val="28"/>
              </w:rPr>
            </w:pPr>
            <w:r>
              <w:rPr>
                <w:rFonts w:hint="eastAsia" w:ascii="宋体" w:hAnsi="宋体" w:eastAsia="宋体" w:cs="Times New Roman"/>
                <w:color w:val="000000"/>
                <w:sz w:val="28"/>
                <w:szCs w:val="28"/>
              </w:rPr>
              <w:t>作为参加贵公司组织的采购项目的供应商，本公司郑重申告并承诺：近三年受到有关行政主管部门的行政处理、不良行为记录为</w:t>
            </w:r>
            <w:r>
              <w:rPr>
                <w:rFonts w:hint="eastAsia" w:ascii="宋体" w:hAnsi="宋体" w:eastAsia="宋体" w:cs="Times New Roman"/>
                <w:color w:val="000000"/>
                <w:sz w:val="28"/>
                <w:szCs w:val="28"/>
                <w:u w:val="single"/>
              </w:rPr>
              <w:t xml:space="preserve"> </w:t>
            </w:r>
            <w:r>
              <w:rPr>
                <w:rFonts w:hint="eastAsia" w:ascii="宋体" w:hAnsi="宋体" w:cs="Times New Roman"/>
                <w:color w:val="000000"/>
                <w:sz w:val="28"/>
                <w:szCs w:val="28"/>
                <w:u w:val="single"/>
                <w:lang w:val="en-US" w:eastAsia="zh-CN"/>
              </w:rPr>
              <w:t xml:space="preserve">  </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次（没有填零），如有隐瞒实情，愿承担一切责任及后果。</w:t>
            </w:r>
          </w:p>
        </w:tc>
      </w:tr>
      <w:tr w14:paraId="5201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14:paraId="7715A108">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供应商</w:t>
            </w:r>
          </w:p>
        </w:tc>
        <w:tc>
          <w:tcPr>
            <w:tcW w:w="3420" w:type="dxa"/>
            <w:noWrap/>
            <w:vAlign w:val="center"/>
          </w:tcPr>
          <w:p w14:paraId="31BF3A44">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法定代表人</w:t>
            </w:r>
          </w:p>
        </w:tc>
        <w:tc>
          <w:tcPr>
            <w:tcW w:w="2340" w:type="dxa"/>
            <w:noWrap/>
            <w:vAlign w:val="center"/>
          </w:tcPr>
          <w:p w14:paraId="4BB272C9">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日</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期</w:t>
            </w:r>
          </w:p>
        </w:tc>
      </w:tr>
      <w:tr w14:paraId="645B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240" w:type="dxa"/>
            <w:noWrap/>
            <w:vAlign w:val="center"/>
          </w:tcPr>
          <w:p w14:paraId="7F9CA131">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（公章）</w:t>
            </w:r>
          </w:p>
        </w:tc>
        <w:tc>
          <w:tcPr>
            <w:tcW w:w="3420" w:type="dxa"/>
            <w:noWrap/>
            <w:vAlign w:val="center"/>
          </w:tcPr>
          <w:p w14:paraId="609801C9">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（签字或盖章）</w:t>
            </w:r>
          </w:p>
        </w:tc>
        <w:tc>
          <w:tcPr>
            <w:tcW w:w="2340" w:type="dxa"/>
            <w:noWrap/>
            <w:vAlign w:val="center"/>
          </w:tcPr>
          <w:p w14:paraId="25E2E368">
            <w:pPr>
              <w:spacing w:line="360" w:lineRule="atLeast"/>
              <w:ind w:firstLine="280" w:firstLineChars="100"/>
              <w:jc w:val="center"/>
              <w:rPr>
                <w:rFonts w:ascii="宋体" w:eastAsia="宋体" w:cs="Times New Roman"/>
                <w:color w:val="000000"/>
                <w:sz w:val="28"/>
                <w:szCs w:val="28"/>
              </w:rPr>
            </w:pPr>
            <w:r>
              <w:rPr>
                <w:rFonts w:hint="eastAsia" w:ascii="宋体" w:hAnsi="宋体" w:eastAsia="宋体" w:cs="Times New Roman"/>
                <w:color w:val="000000"/>
                <w:sz w:val="28"/>
                <w:szCs w:val="28"/>
              </w:rPr>
              <w:t>年</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月</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日</w:t>
            </w:r>
          </w:p>
        </w:tc>
      </w:tr>
    </w:tbl>
    <w:p w14:paraId="4ADA9534">
      <w:pPr>
        <w:spacing w:line="360" w:lineRule="atLeast"/>
        <w:rPr>
          <w:rFonts w:ascii="宋体" w:eastAsia="宋体" w:cs="Times New Roman"/>
          <w:b/>
          <w:color w:val="000000"/>
          <w:sz w:val="24"/>
        </w:rPr>
      </w:pPr>
    </w:p>
    <w:p w14:paraId="18C52A4C">
      <w:pPr>
        <w:spacing w:line="360" w:lineRule="atLeast"/>
        <w:rPr>
          <w:rFonts w:ascii="宋体" w:eastAsia="宋体" w:cs="Times New Roman"/>
          <w:b/>
          <w:color w:val="000000"/>
          <w:sz w:val="42"/>
          <w:szCs w:val="42"/>
        </w:rPr>
      </w:pPr>
    </w:p>
    <w:p w14:paraId="19572607">
      <w:pPr>
        <w:spacing w:line="360" w:lineRule="atLeast"/>
        <w:jc w:val="center"/>
        <w:rPr>
          <w:rFonts w:ascii="宋体" w:eastAsia="宋体" w:cs="Times New Roman"/>
          <w:b/>
          <w:color w:val="000000"/>
          <w:sz w:val="32"/>
          <w:szCs w:val="32"/>
        </w:rPr>
      </w:pPr>
      <w:r>
        <w:rPr>
          <w:rFonts w:hint="eastAsia" w:ascii="宋体" w:hAnsi="宋体" w:eastAsia="宋体" w:cs="Times New Roman"/>
          <w:b/>
          <w:color w:val="000000"/>
          <w:sz w:val="32"/>
          <w:szCs w:val="32"/>
        </w:rPr>
        <w:t>承诺书（四）</w:t>
      </w:r>
    </w:p>
    <w:p w14:paraId="3C64E97A">
      <w:pPr>
        <w:spacing w:line="360" w:lineRule="atLeast"/>
        <w:jc w:val="center"/>
        <w:rPr>
          <w:rFonts w:ascii="宋体" w:eastAsia="宋体" w:cs="Times New Roman"/>
          <w:b/>
          <w:color w:val="000000"/>
          <w:sz w:val="24"/>
        </w:rPr>
      </w:pP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D03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01CA440F">
            <w:pPr>
              <w:spacing w:line="360" w:lineRule="atLeast"/>
              <w:rPr>
                <w:rFonts w:hint="eastAsia" w:ascii="宋体" w:eastAsia="宋体" w:cs="Times New Roman"/>
                <w:color w:val="000000"/>
                <w:sz w:val="28"/>
                <w:szCs w:val="28"/>
                <w:lang w:eastAsia="zh-CN"/>
              </w:rPr>
            </w:pPr>
            <w:r>
              <w:rPr>
                <w:rFonts w:hint="eastAsia" w:ascii="宋体" w:hAnsi="宋体" w:eastAsia="宋体" w:cs="Times New Roman"/>
                <w:color w:val="000000"/>
                <w:sz w:val="28"/>
                <w:szCs w:val="28"/>
              </w:rPr>
              <w:t>致：</w:t>
            </w:r>
            <w:r>
              <w:rPr>
                <w:rFonts w:hint="eastAsia" w:ascii="宋体" w:hAnsi="宋体" w:cs="Times New Roman"/>
                <w:color w:val="000000"/>
                <w:sz w:val="28"/>
                <w:szCs w:val="28"/>
                <w:lang w:eastAsia="zh-CN"/>
              </w:rPr>
              <w:t>一鼎项目管理有限公司</w:t>
            </w:r>
          </w:p>
        </w:tc>
      </w:tr>
      <w:tr w14:paraId="08DE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4081463E">
            <w:pPr>
              <w:spacing w:line="360" w:lineRule="atLeast"/>
              <w:ind w:firstLine="560" w:firstLineChars="200"/>
              <w:rPr>
                <w:rFonts w:ascii="宋体" w:eastAsia="宋体" w:cs="Times New Roman"/>
                <w:color w:val="000000"/>
                <w:sz w:val="28"/>
                <w:szCs w:val="28"/>
              </w:rPr>
            </w:pPr>
            <w:r>
              <w:rPr>
                <w:rFonts w:hint="eastAsia" w:ascii="宋体" w:hAnsi="宋体" w:eastAsia="宋体" w:cs="Times New Roman"/>
                <w:color w:val="000000"/>
                <w:sz w:val="28"/>
                <w:szCs w:val="28"/>
              </w:rPr>
              <w:t>作为参加贵公司组织的采购项目的供应商，本公司承诺：参加本次</w:t>
            </w:r>
            <w:r>
              <w:rPr>
                <w:rFonts w:hint="eastAsia" w:ascii="宋体" w:hAnsi="宋体" w:cs="Times New Roman"/>
                <w:color w:val="000000"/>
                <w:sz w:val="28"/>
                <w:szCs w:val="28"/>
                <w:lang w:val="en-US" w:eastAsia="zh-CN"/>
              </w:rPr>
              <w:t>投标</w:t>
            </w:r>
            <w:r>
              <w:rPr>
                <w:rFonts w:hint="eastAsia" w:ascii="宋体" w:hAnsi="宋体" w:eastAsia="宋体" w:cs="Times New Roman"/>
                <w:color w:val="000000"/>
                <w:sz w:val="28"/>
                <w:szCs w:val="28"/>
              </w:rPr>
              <w:t>所提交的所有资质证明文件及业绩证明文件是真实的、有效的，如有隐瞒实情，愿承担一切责任及后果。</w:t>
            </w:r>
          </w:p>
        </w:tc>
      </w:tr>
      <w:tr w14:paraId="48A2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14:paraId="0A78F090">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供应商</w:t>
            </w:r>
          </w:p>
        </w:tc>
        <w:tc>
          <w:tcPr>
            <w:tcW w:w="3420" w:type="dxa"/>
            <w:noWrap/>
            <w:vAlign w:val="center"/>
          </w:tcPr>
          <w:p w14:paraId="214DAB68">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法定代表人</w:t>
            </w:r>
          </w:p>
        </w:tc>
        <w:tc>
          <w:tcPr>
            <w:tcW w:w="2340" w:type="dxa"/>
            <w:noWrap/>
            <w:vAlign w:val="center"/>
          </w:tcPr>
          <w:p w14:paraId="08899C66">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日</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期</w:t>
            </w:r>
          </w:p>
        </w:tc>
      </w:tr>
      <w:tr w14:paraId="03EB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3240" w:type="dxa"/>
            <w:noWrap/>
            <w:vAlign w:val="center"/>
          </w:tcPr>
          <w:p w14:paraId="2A3A3E0B">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（公章）</w:t>
            </w:r>
          </w:p>
        </w:tc>
        <w:tc>
          <w:tcPr>
            <w:tcW w:w="3420" w:type="dxa"/>
            <w:noWrap/>
            <w:vAlign w:val="center"/>
          </w:tcPr>
          <w:p w14:paraId="5444FCA4">
            <w:pPr>
              <w:spacing w:line="360" w:lineRule="atLeast"/>
              <w:jc w:val="center"/>
              <w:rPr>
                <w:rFonts w:ascii="宋体" w:eastAsia="宋体" w:cs="Times New Roman"/>
                <w:color w:val="000000"/>
                <w:sz w:val="28"/>
                <w:szCs w:val="28"/>
              </w:rPr>
            </w:pPr>
            <w:r>
              <w:rPr>
                <w:rFonts w:hint="eastAsia" w:ascii="宋体" w:hAnsi="宋体" w:eastAsia="宋体" w:cs="Times New Roman"/>
                <w:color w:val="000000"/>
                <w:sz w:val="28"/>
                <w:szCs w:val="28"/>
              </w:rPr>
              <w:t>（签字或盖章）</w:t>
            </w:r>
          </w:p>
        </w:tc>
        <w:tc>
          <w:tcPr>
            <w:tcW w:w="2340" w:type="dxa"/>
            <w:noWrap/>
            <w:vAlign w:val="center"/>
          </w:tcPr>
          <w:p w14:paraId="1A47E668">
            <w:pPr>
              <w:spacing w:line="360" w:lineRule="atLeast"/>
              <w:ind w:firstLine="280" w:firstLineChars="100"/>
              <w:jc w:val="center"/>
              <w:rPr>
                <w:rFonts w:ascii="宋体" w:eastAsia="宋体" w:cs="Times New Roman"/>
                <w:color w:val="000000"/>
                <w:sz w:val="28"/>
                <w:szCs w:val="28"/>
              </w:rPr>
            </w:pPr>
            <w:r>
              <w:rPr>
                <w:rFonts w:hint="eastAsia" w:ascii="宋体" w:hAnsi="宋体" w:eastAsia="宋体" w:cs="Times New Roman"/>
                <w:color w:val="000000"/>
                <w:sz w:val="28"/>
                <w:szCs w:val="28"/>
              </w:rPr>
              <w:t>年</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月</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日</w:t>
            </w:r>
          </w:p>
        </w:tc>
      </w:tr>
    </w:tbl>
    <w:p w14:paraId="61006443">
      <w:pPr>
        <w:widowControl w:val="0"/>
        <w:ind w:firstLine="0" w:firstLineChars="0"/>
        <w:jc w:val="left"/>
        <w:rPr>
          <w:rFonts w:ascii="宋体" w:hAnsi="Times New Roman" w:eastAsia="宋体" w:cs="宋体"/>
          <w:kern w:val="2"/>
          <w:sz w:val="24"/>
          <w:szCs w:val="18"/>
          <w:lang w:val="en-US" w:eastAsia="zh-CN" w:bidi="ar-SA"/>
        </w:rPr>
      </w:pPr>
    </w:p>
    <w:p w14:paraId="4BA150A5">
      <w:pPr>
        <w:widowControl w:val="0"/>
        <w:ind w:firstLine="0" w:firstLineChars="0"/>
        <w:jc w:val="center"/>
        <w:rPr>
          <w:rFonts w:ascii="宋体" w:hAnsi="Times New Roman" w:eastAsia="宋体" w:cs="宋体"/>
          <w:b/>
          <w:bCs/>
          <w:kern w:val="2"/>
          <w:sz w:val="32"/>
          <w:szCs w:val="21"/>
          <w:lang w:val="en-US" w:eastAsia="zh-CN" w:bidi="ar-SA"/>
        </w:rPr>
      </w:pPr>
    </w:p>
    <w:p w14:paraId="409C9515">
      <w:pPr>
        <w:widowControl w:val="0"/>
        <w:ind w:firstLine="0" w:firstLineChars="0"/>
        <w:jc w:val="center"/>
        <w:rPr>
          <w:rFonts w:ascii="宋体" w:hAnsi="Times New Roman" w:eastAsia="宋体" w:cs="宋体"/>
          <w:b/>
          <w:bCs/>
          <w:kern w:val="2"/>
          <w:sz w:val="32"/>
          <w:szCs w:val="21"/>
          <w:lang w:val="en-US" w:eastAsia="zh-CN" w:bidi="ar-SA"/>
        </w:rPr>
      </w:pPr>
    </w:p>
    <w:p w14:paraId="5D80D8DA">
      <w:pPr>
        <w:widowControl w:val="0"/>
        <w:ind w:firstLine="0" w:firstLineChars="0"/>
        <w:jc w:val="center"/>
        <w:rPr>
          <w:rFonts w:ascii="宋体" w:hAnsi="Times New Roman" w:eastAsia="宋体" w:cs="宋体"/>
          <w:b/>
          <w:bCs/>
          <w:kern w:val="2"/>
          <w:sz w:val="32"/>
          <w:szCs w:val="21"/>
          <w:lang w:val="en-US" w:eastAsia="zh-CN" w:bidi="ar-SA"/>
        </w:rPr>
      </w:pPr>
    </w:p>
    <w:p w14:paraId="2DE0F150">
      <w:pPr>
        <w:widowControl w:val="0"/>
        <w:ind w:firstLine="0" w:firstLineChars="0"/>
        <w:jc w:val="both"/>
        <w:rPr>
          <w:rFonts w:ascii="宋体" w:hAnsi="Times New Roman" w:eastAsia="宋体" w:cs="宋体"/>
          <w:b/>
          <w:bCs/>
          <w:kern w:val="2"/>
          <w:sz w:val="32"/>
          <w:szCs w:val="21"/>
          <w:lang w:val="en-US" w:eastAsia="zh-CN" w:bidi="ar-SA"/>
        </w:rPr>
      </w:pPr>
    </w:p>
    <w:p w14:paraId="34017ABF">
      <w:pPr>
        <w:widowControl w:val="0"/>
        <w:ind w:firstLine="0" w:firstLineChars="0"/>
        <w:jc w:val="center"/>
        <w:rPr>
          <w:rFonts w:ascii="宋体" w:hAnsi="Times New Roman" w:eastAsia="宋体" w:cs="宋体"/>
          <w:b/>
          <w:bCs/>
          <w:kern w:val="2"/>
          <w:sz w:val="32"/>
          <w:szCs w:val="21"/>
          <w:lang w:val="en-US" w:eastAsia="zh-CN" w:bidi="ar-SA"/>
        </w:rPr>
      </w:pPr>
      <w:r>
        <w:rPr>
          <w:rFonts w:hint="eastAsia" w:ascii="宋体" w:hAnsi="Times New Roman" w:eastAsia="宋体" w:cs="宋体"/>
          <w:b/>
          <w:bCs/>
          <w:kern w:val="2"/>
          <w:sz w:val="32"/>
          <w:szCs w:val="21"/>
          <w:lang w:val="en-US" w:eastAsia="zh-CN" w:bidi="ar-SA"/>
        </w:rPr>
        <w:t>十</w:t>
      </w:r>
      <w:r>
        <w:rPr>
          <w:rFonts w:hint="eastAsia" w:ascii="宋体" w:hAnsi="Times New Roman" w:cs="宋体"/>
          <w:b/>
          <w:bCs/>
          <w:kern w:val="2"/>
          <w:sz w:val="32"/>
          <w:szCs w:val="21"/>
          <w:lang w:val="en-US" w:eastAsia="zh-CN" w:bidi="ar-SA"/>
        </w:rPr>
        <w:t>四</w:t>
      </w:r>
      <w:r>
        <w:rPr>
          <w:rFonts w:hint="eastAsia" w:ascii="宋体" w:hAnsi="Times New Roman" w:eastAsia="宋体" w:cs="宋体"/>
          <w:b/>
          <w:bCs/>
          <w:kern w:val="2"/>
          <w:sz w:val="32"/>
          <w:szCs w:val="21"/>
          <w:lang w:val="en-US" w:eastAsia="zh-CN" w:bidi="ar-SA"/>
        </w:rPr>
        <w:t>、其他证明资料</w:t>
      </w:r>
    </w:p>
    <w:p w14:paraId="3694356B">
      <w:pPr>
        <w:spacing w:line="400" w:lineRule="exact"/>
        <w:jc w:val="center"/>
        <w:rPr>
          <w:rFonts w:eastAsia="宋体" w:cs="Times New Roman"/>
        </w:rPr>
      </w:pPr>
      <w:r>
        <w:rPr>
          <w:rFonts w:hint="eastAsia" w:eastAsia="宋体" w:cs="Times New Roman"/>
        </w:rPr>
        <w:t>（供应商认为对其有利的，或者对评分内容有利的其他资料）</w:t>
      </w:r>
    </w:p>
    <w:p w14:paraId="0E9DFE5F">
      <w:pPr>
        <w:spacing w:line="400" w:lineRule="exact"/>
        <w:jc w:val="center"/>
        <w:rPr>
          <w:rFonts w:hint="eastAsia" w:ascii="宋体" w:hAnsi="宋体" w:eastAsia="宋体" w:cs="宋体"/>
          <w:sz w:val="26"/>
          <w:szCs w:val="26"/>
        </w:rPr>
      </w:pPr>
    </w:p>
    <w:p w14:paraId="542B8B58">
      <w:pPr>
        <w:rPr>
          <w:rFonts w:hint="eastAsia" w:ascii="宋体" w:hAnsi="宋体" w:eastAsia="宋体" w:cs="宋体"/>
        </w:rPr>
      </w:pPr>
    </w:p>
    <w:p w14:paraId="715389EF">
      <w:pPr>
        <w:widowControl/>
        <w:kinsoku w:val="0"/>
        <w:autoSpaceDE w:val="0"/>
        <w:autoSpaceDN w:val="0"/>
        <w:adjustRightInd w:val="0"/>
        <w:snapToGrid w:val="0"/>
        <w:spacing w:before="186" w:line="227" w:lineRule="auto"/>
        <w:ind w:left="384"/>
        <w:jc w:val="left"/>
        <w:textAlignment w:val="baseline"/>
        <w:rPr>
          <w:rFonts w:hint="eastAsia" w:ascii="宋体" w:hAnsi="宋体" w:eastAsia="宋体" w:cs="宋体"/>
        </w:rPr>
      </w:pPr>
    </w:p>
    <w:p w14:paraId="31073622">
      <w:pPr>
        <w:rPr>
          <w:rFonts w:hint="eastAsia" w:ascii="宋体" w:hAnsi="宋体" w:eastAsia="宋体" w:cs="宋体"/>
        </w:rPr>
      </w:pPr>
    </w:p>
    <w:sectPr>
      <w:headerReference r:id="rId8" w:type="default"/>
      <w:footerReference r:id="rId9"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F96D">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4B988">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94B988">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p w14:paraId="53729346">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CD3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0F546">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F0F546">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23AB">
    <w:pPr>
      <w:widowControl/>
      <w:kinsoku w:val="0"/>
      <w:autoSpaceDE w:val="0"/>
      <w:autoSpaceDN w:val="0"/>
      <w:adjustRightInd w:val="0"/>
      <w:snapToGrid w:val="0"/>
      <w:spacing w:line="196" w:lineRule="auto"/>
      <w:ind w:left="4080" w:firstLine="4446" w:firstLineChars="0"/>
      <w:jc w:val="left"/>
      <w:textAlignment w:val="baseline"/>
      <w:rPr>
        <w:rFonts w:hint="eastAsia" w:ascii="Times New Roman" w:hAnsi="Times New Roman" w:eastAsia="宋体" w:cs="Times New Roman"/>
        <w:snapToGrid w:val="0"/>
        <w:color w:val="000000"/>
        <w:kern w:val="0"/>
        <w:sz w:val="17"/>
        <w:szCs w:val="17"/>
        <w:lang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B5A0AD">
                          <w:pPr>
                            <w:pStyle w:val="1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DB5A0AD">
                    <w:pPr>
                      <w:pStyle w:val="1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4EC46">
    <w:pPr>
      <w:pStyle w:val="17"/>
      <w:pBdr>
        <w:top w:val="none" w:color="auto" w:sz="0" w:space="0"/>
        <w:left w:val="none" w:color="auto" w:sz="0" w:space="0"/>
        <w:bottom w:val="none" w:color="auto" w:sz="0" w:space="0"/>
        <w:right w:val="none" w:color="auto" w:sz="0" w:space="0"/>
        <w:between w:val="none" w:color="auto" w:sz="0" w:space="0"/>
      </w:pBdr>
      <w:adjustRightInd w:val="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5468F">
                          <w:pPr>
                            <w:pStyle w:val="17"/>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D25468F">
                    <w:pPr>
                      <w:pStyle w:val="17"/>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1B3C">
    <w:pPr>
      <w:pStyle w:val="18"/>
      <w:jc w:val="right"/>
      <w:rPr>
        <w:rFonts w:hint="default" w:ascii="宋体" w:hAnsi="宋体" w:eastAsia="宋体" w:cs="宋体"/>
        <w:i/>
        <w:iCs/>
        <w:sz w:val="24"/>
        <w:szCs w:val="24"/>
        <w:lang w:val="en-US"/>
      </w:rPr>
    </w:pPr>
    <w:r>
      <w:rPr>
        <w:rFonts w:hint="eastAsia" w:ascii="宋体" w:hAnsi="宋体" w:eastAsia="宋体" w:cs="宋体"/>
        <w:b/>
        <w:bCs w:val="0"/>
        <w:i/>
        <w:iCs/>
        <w:sz w:val="24"/>
        <w:szCs w:val="24"/>
        <w:lang w:val="en-US" w:eastAsia="zh-CN"/>
      </w:rPr>
      <w:t xml:space="preserve">                  </w:t>
    </w:r>
    <w:r>
      <w:rPr>
        <w:rFonts w:hint="eastAsia" w:ascii="宋体" w:hAnsi="宋体" w:eastAsia="宋体" w:cs="宋体"/>
        <w:b/>
        <w:bCs w:val="0"/>
        <w:i/>
        <w:iCs/>
        <w:sz w:val="22"/>
        <w:szCs w:val="22"/>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3A01D">
    <w:pPr>
      <w:pStyle w:val="18"/>
    </w:pPr>
  </w:p>
  <w:p w14:paraId="5A43C244">
    <w:pPr>
      <w:pStyle w:val="18"/>
    </w:pPr>
  </w:p>
  <w:p w14:paraId="4D9E872E">
    <w:pPr>
      <w:pStyle w:val="9"/>
      <w:spacing w:before="156"/>
      <w:ind w:firstLine="0"/>
      <w:jc w:val="right"/>
      <w:rPr>
        <w:rFonts w:hint="default" w:eastAsia="黑体"/>
        <w:b/>
        <w:sz w:val="56"/>
        <w:szCs w:val="56"/>
        <w:lang w:val="en-US" w:eastAsia="zh-CN"/>
      </w:rPr>
    </w:pPr>
    <w:r>
      <w:rPr>
        <w:rFonts w:hint="eastAsia"/>
        <w:lang w:val="en-US" w:eastAsia="zh-CN"/>
      </w:rPr>
      <w:t xml:space="preserve">       </w:t>
    </w:r>
  </w:p>
  <w:p w14:paraId="4204607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245DD">
    <w:pPr>
      <w:pBdr>
        <w:bottom w:val="none" w:color="auto" w:sz="0"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BD173"/>
    <w:multiLevelType w:val="singleLevel"/>
    <w:tmpl w:val="A31BD173"/>
    <w:lvl w:ilvl="0" w:tentative="0">
      <w:start w:val="7"/>
      <w:numFmt w:val="chineseCounting"/>
      <w:suff w:val="nothing"/>
      <w:lvlText w:val="%1、"/>
      <w:lvlJc w:val="left"/>
      <w:rPr>
        <w:rFonts w:hint="eastAsia"/>
      </w:rPr>
    </w:lvl>
  </w:abstractNum>
  <w:abstractNum w:abstractNumId="1">
    <w:nsid w:val="ABA24152"/>
    <w:multiLevelType w:val="singleLevel"/>
    <w:tmpl w:val="ABA24152"/>
    <w:lvl w:ilvl="0" w:tentative="0">
      <w:start w:val="5"/>
      <w:numFmt w:val="chineseCounting"/>
      <w:suff w:val="space"/>
      <w:lvlText w:val="第%1部分"/>
      <w:lvlJc w:val="left"/>
      <w:rPr>
        <w:rFonts w:hint="eastAsia"/>
      </w:rPr>
    </w:lvl>
  </w:abstractNum>
  <w:abstractNum w:abstractNumId="2">
    <w:nsid w:val="0CDD08CB"/>
    <w:multiLevelType w:val="singleLevel"/>
    <w:tmpl w:val="0CDD08CB"/>
    <w:lvl w:ilvl="0" w:tentative="0">
      <w:start w:val="5"/>
      <w:numFmt w:val="chineseCounting"/>
      <w:suff w:val="nothing"/>
      <w:lvlText w:val="%1、"/>
      <w:lvlJc w:val="left"/>
      <w:rPr>
        <w:rFonts w:hint="eastAsia"/>
      </w:rPr>
    </w:lvl>
  </w:abstractNum>
  <w:abstractNum w:abstractNumId="3">
    <w:nsid w:val="52CB9FE5"/>
    <w:multiLevelType w:val="singleLevel"/>
    <w:tmpl w:val="52CB9FE5"/>
    <w:lvl w:ilvl="0" w:tentative="0">
      <w:start w:val="5"/>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ZDUwOGExMzE5YmE2ZGFkODE3MmQ2NTQzZTk3MGYifQ=="/>
  </w:docVars>
  <w:rsids>
    <w:rsidRoot w:val="00000000"/>
    <w:rsid w:val="0018274C"/>
    <w:rsid w:val="004F3E89"/>
    <w:rsid w:val="00A868B6"/>
    <w:rsid w:val="00C528D4"/>
    <w:rsid w:val="011E1FE4"/>
    <w:rsid w:val="016E2F6B"/>
    <w:rsid w:val="01EA636A"/>
    <w:rsid w:val="025201D2"/>
    <w:rsid w:val="026A3B24"/>
    <w:rsid w:val="031C07A5"/>
    <w:rsid w:val="03563CB7"/>
    <w:rsid w:val="03575C81"/>
    <w:rsid w:val="037D4652"/>
    <w:rsid w:val="038E5244"/>
    <w:rsid w:val="041D6583"/>
    <w:rsid w:val="04464363"/>
    <w:rsid w:val="0475016D"/>
    <w:rsid w:val="04AD04FC"/>
    <w:rsid w:val="04C80BE4"/>
    <w:rsid w:val="04D8694E"/>
    <w:rsid w:val="051A6F66"/>
    <w:rsid w:val="05340028"/>
    <w:rsid w:val="0545030D"/>
    <w:rsid w:val="05551D4C"/>
    <w:rsid w:val="05573D16"/>
    <w:rsid w:val="05A131E3"/>
    <w:rsid w:val="05E03D0C"/>
    <w:rsid w:val="062956B3"/>
    <w:rsid w:val="06AE7966"/>
    <w:rsid w:val="06D23BF1"/>
    <w:rsid w:val="07035F04"/>
    <w:rsid w:val="07B436A2"/>
    <w:rsid w:val="07EC308B"/>
    <w:rsid w:val="07F910B5"/>
    <w:rsid w:val="08836BD0"/>
    <w:rsid w:val="092959CA"/>
    <w:rsid w:val="094D790A"/>
    <w:rsid w:val="09526CCE"/>
    <w:rsid w:val="096C38BB"/>
    <w:rsid w:val="09840E52"/>
    <w:rsid w:val="0A053D41"/>
    <w:rsid w:val="0A6319DD"/>
    <w:rsid w:val="0A7B04A7"/>
    <w:rsid w:val="0AFF2E86"/>
    <w:rsid w:val="0B1156EE"/>
    <w:rsid w:val="0B9C2483"/>
    <w:rsid w:val="0BF4406D"/>
    <w:rsid w:val="0C1F4E62"/>
    <w:rsid w:val="0C8573BB"/>
    <w:rsid w:val="0C8A49D1"/>
    <w:rsid w:val="0DA373F7"/>
    <w:rsid w:val="0DBF4B4E"/>
    <w:rsid w:val="0E71409B"/>
    <w:rsid w:val="0ED4462A"/>
    <w:rsid w:val="0EDE1004"/>
    <w:rsid w:val="0EEC1973"/>
    <w:rsid w:val="0F452E31"/>
    <w:rsid w:val="0F5D63CD"/>
    <w:rsid w:val="0F6C4538"/>
    <w:rsid w:val="0F825E34"/>
    <w:rsid w:val="0FC91CB4"/>
    <w:rsid w:val="0FE16FFE"/>
    <w:rsid w:val="1008458B"/>
    <w:rsid w:val="101E3DAE"/>
    <w:rsid w:val="103E4DE6"/>
    <w:rsid w:val="10790256"/>
    <w:rsid w:val="112453F4"/>
    <w:rsid w:val="112F78F5"/>
    <w:rsid w:val="11916802"/>
    <w:rsid w:val="11BC01C1"/>
    <w:rsid w:val="11D87F8D"/>
    <w:rsid w:val="11FC1ECD"/>
    <w:rsid w:val="12072620"/>
    <w:rsid w:val="1227056E"/>
    <w:rsid w:val="12C0114D"/>
    <w:rsid w:val="13053004"/>
    <w:rsid w:val="13197383"/>
    <w:rsid w:val="13286CF2"/>
    <w:rsid w:val="134D0507"/>
    <w:rsid w:val="13EC7D20"/>
    <w:rsid w:val="13F007CA"/>
    <w:rsid w:val="140D682E"/>
    <w:rsid w:val="147860A8"/>
    <w:rsid w:val="14BA748E"/>
    <w:rsid w:val="14C54FA1"/>
    <w:rsid w:val="14D42C8D"/>
    <w:rsid w:val="15581B10"/>
    <w:rsid w:val="15787ABD"/>
    <w:rsid w:val="157955E3"/>
    <w:rsid w:val="15D46CBD"/>
    <w:rsid w:val="16385654"/>
    <w:rsid w:val="1723614E"/>
    <w:rsid w:val="17854713"/>
    <w:rsid w:val="179130B8"/>
    <w:rsid w:val="17C25E4A"/>
    <w:rsid w:val="18A8690B"/>
    <w:rsid w:val="18E65685"/>
    <w:rsid w:val="19157D18"/>
    <w:rsid w:val="193957B5"/>
    <w:rsid w:val="19A52E4A"/>
    <w:rsid w:val="19AA0461"/>
    <w:rsid w:val="1A0A11CB"/>
    <w:rsid w:val="1A420699"/>
    <w:rsid w:val="1A6920CA"/>
    <w:rsid w:val="1AA90718"/>
    <w:rsid w:val="1AAB623F"/>
    <w:rsid w:val="1AB53561"/>
    <w:rsid w:val="1B1C0EEA"/>
    <w:rsid w:val="1B83540D"/>
    <w:rsid w:val="1C72235C"/>
    <w:rsid w:val="1C897138"/>
    <w:rsid w:val="1D2912B5"/>
    <w:rsid w:val="1D2D5631"/>
    <w:rsid w:val="1DC67833"/>
    <w:rsid w:val="1E256308"/>
    <w:rsid w:val="1E4F7829"/>
    <w:rsid w:val="1E9A6CF6"/>
    <w:rsid w:val="1EA01E32"/>
    <w:rsid w:val="1ED16490"/>
    <w:rsid w:val="1FDC26D6"/>
    <w:rsid w:val="1FEA7809"/>
    <w:rsid w:val="1FFE32B4"/>
    <w:rsid w:val="200102EB"/>
    <w:rsid w:val="200831DC"/>
    <w:rsid w:val="20855784"/>
    <w:rsid w:val="208E4EFC"/>
    <w:rsid w:val="20914128"/>
    <w:rsid w:val="20E029BA"/>
    <w:rsid w:val="210448FA"/>
    <w:rsid w:val="212D20A3"/>
    <w:rsid w:val="219C2D85"/>
    <w:rsid w:val="21E07B84"/>
    <w:rsid w:val="221548E5"/>
    <w:rsid w:val="223C1E72"/>
    <w:rsid w:val="226F33EA"/>
    <w:rsid w:val="22CF2CE6"/>
    <w:rsid w:val="22D4654E"/>
    <w:rsid w:val="233A4603"/>
    <w:rsid w:val="234611FA"/>
    <w:rsid w:val="236B5698"/>
    <w:rsid w:val="23E87F36"/>
    <w:rsid w:val="241906BD"/>
    <w:rsid w:val="243E45C7"/>
    <w:rsid w:val="244B2840"/>
    <w:rsid w:val="24632CC1"/>
    <w:rsid w:val="246758CC"/>
    <w:rsid w:val="248144B4"/>
    <w:rsid w:val="249441E7"/>
    <w:rsid w:val="24BE22AC"/>
    <w:rsid w:val="24CC3981"/>
    <w:rsid w:val="25396B3D"/>
    <w:rsid w:val="25D725DE"/>
    <w:rsid w:val="261A696E"/>
    <w:rsid w:val="26DE6A53"/>
    <w:rsid w:val="271138CD"/>
    <w:rsid w:val="274243CE"/>
    <w:rsid w:val="274C0DA9"/>
    <w:rsid w:val="274F2647"/>
    <w:rsid w:val="279938C3"/>
    <w:rsid w:val="282B09BF"/>
    <w:rsid w:val="284D302B"/>
    <w:rsid w:val="28945349"/>
    <w:rsid w:val="290A5E25"/>
    <w:rsid w:val="29157BAE"/>
    <w:rsid w:val="29422464"/>
    <w:rsid w:val="299F6AFE"/>
    <w:rsid w:val="2A28540B"/>
    <w:rsid w:val="2ADC2444"/>
    <w:rsid w:val="2AE9690F"/>
    <w:rsid w:val="2B6A5CA2"/>
    <w:rsid w:val="2C0E487F"/>
    <w:rsid w:val="2C1C51EE"/>
    <w:rsid w:val="2C37549C"/>
    <w:rsid w:val="2C4046FA"/>
    <w:rsid w:val="2C4B7881"/>
    <w:rsid w:val="2C504E98"/>
    <w:rsid w:val="2C6E17C2"/>
    <w:rsid w:val="2D360531"/>
    <w:rsid w:val="2D5704A8"/>
    <w:rsid w:val="2D8A262B"/>
    <w:rsid w:val="2DEF06E0"/>
    <w:rsid w:val="2EB77450"/>
    <w:rsid w:val="2ED34BCB"/>
    <w:rsid w:val="2EE8585B"/>
    <w:rsid w:val="2EFF4953"/>
    <w:rsid w:val="2F0D52C2"/>
    <w:rsid w:val="2F0E55F8"/>
    <w:rsid w:val="2F397E65"/>
    <w:rsid w:val="30313232"/>
    <w:rsid w:val="30444D13"/>
    <w:rsid w:val="307B44AD"/>
    <w:rsid w:val="30ED7159"/>
    <w:rsid w:val="310E3807"/>
    <w:rsid w:val="311346E6"/>
    <w:rsid w:val="31264419"/>
    <w:rsid w:val="31307046"/>
    <w:rsid w:val="31762116"/>
    <w:rsid w:val="318C4BC4"/>
    <w:rsid w:val="31EF0CAF"/>
    <w:rsid w:val="326351F9"/>
    <w:rsid w:val="32902492"/>
    <w:rsid w:val="329B0E37"/>
    <w:rsid w:val="32B06690"/>
    <w:rsid w:val="32EB3B6C"/>
    <w:rsid w:val="33356B95"/>
    <w:rsid w:val="335C05C6"/>
    <w:rsid w:val="33633703"/>
    <w:rsid w:val="33FE78CF"/>
    <w:rsid w:val="343E5F1E"/>
    <w:rsid w:val="34983880"/>
    <w:rsid w:val="351F5D4F"/>
    <w:rsid w:val="35395532"/>
    <w:rsid w:val="355C627A"/>
    <w:rsid w:val="35D02BA5"/>
    <w:rsid w:val="35DA1C76"/>
    <w:rsid w:val="35EF127D"/>
    <w:rsid w:val="360802F8"/>
    <w:rsid w:val="36B1723A"/>
    <w:rsid w:val="36BB1AA7"/>
    <w:rsid w:val="377F1F9A"/>
    <w:rsid w:val="37840064"/>
    <w:rsid w:val="379D2F5B"/>
    <w:rsid w:val="37C64260"/>
    <w:rsid w:val="37FC1A7A"/>
    <w:rsid w:val="384314FF"/>
    <w:rsid w:val="38545D10"/>
    <w:rsid w:val="38B36EDA"/>
    <w:rsid w:val="38F80D91"/>
    <w:rsid w:val="39DE1D35"/>
    <w:rsid w:val="39FA6443"/>
    <w:rsid w:val="3A085004"/>
    <w:rsid w:val="3A836438"/>
    <w:rsid w:val="3B3061BC"/>
    <w:rsid w:val="3B3140E6"/>
    <w:rsid w:val="3B733902"/>
    <w:rsid w:val="3B9D5939"/>
    <w:rsid w:val="3BA50630"/>
    <w:rsid w:val="3BDF7FE6"/>
    <w:rsid w:val="3C025A83"/>
    <w:rsid w:val="3C08753D"/>
    <w:rsid w:val="3C3519B4"/>
    <w:rsid w:val="3C575DCE"/>
    <w:rsid w:val="3CE15331"/>
    <w:rsid w:val="3CE60F00"/>
    <w:rsid w:val="3CE905BF"/>
    <w:rsid w:val="3CFB49AC"/>
    <w:rsid w:val="3D257C7B"/>
    <w:rsid w:val="3D31661F"/>
    <w:rsid w:val="3D7529B0"/>
    <w:rsid w:val="3DB17760"/>
    <w:rsid w:val="3E0755D2"/>
    <w:rsid w:val="3E3143FD"/>
    <w:rsid w:val="3E5C147A"/>
    <w:rsid w:val="3E8A248B"/>
    <w:rsid w:val="3EBC016B"/>
    <w:rsid w:val="3F436657"/>
    <w:rsid w:val="3F6E7A19"/>
    <w:rsid w:val="3F760C61"/>
    <w:rsid w:val="3FAC6431"/>
    <w:rsid w:val="3FD85478"/>
    <w:rsid w:val="40093884"/>
    <w:rsid w:val="40372237"/>
    <w:rsid w:val="403D52DB"/>
    <w:rsid w:val="405A7C3B"/>
    <w:rsid w:val="40D55514"/>
    <w:rsid w:val="411C1395"/>
    <w:rsid w:val="413B7A6D"/>
    <w:rsid w:val="41744D2D"/>
    <w:rsid w:val="41A03D74"/>
    <w:rsid w:val="42310E70"/>
    <w:rsid w:val="427B20EB"/>
    <w:rsid w:val="42C121F4"/>
    <w:rsid w:val="43144A19"/>
    <w:rsid w:val="43171E14"/>
    <w:rsid w:val="43324E9F"/>
    <w:rsid w:val="434075BC"/>
    <w:rsid w:val="43AC4C52"/>
    <w:rsid w:val="43CD4BC8"/>
    <w:rsid w:val="44112D07"/>
    <w:rsid w:val="44242A3A"/>
    <w:rsid w:val="44421083"/>
    <w:rsid w:val="446B0669"/>
    <w:rsid w:val="44C77869"/>
    <w:rsid w:val="46050649"/>
    <w:rsid w:val="4642189D"/>
    <w:rsid w:val="46496788"/>
    <w:rsid w:val="469C17EC"/>
    <w:rsid w:val="46F138E0"/>
    <w:rsid w:val="47121270"/>
    <w:rsid w:val="477E6905"/>
    <w:rsid w:val="47910749"/>
    <w:rsid w:val="47B10A89"/>
    <w:rsid w:val="47F15329"/>
    <w:rsid w:val="486024AF"/>
    <w:rsid w:val="48A71E8C"/>
    <w:rsid w:val="49282FCC"/>
    <w:rsid w:val="49396F88"/>
    <w:rsid w:val="493E1A3B"/>
    <w:rsid w:val="494C7122"/>
    <w:rsid w:val="4A722025"/>
    <w:rsid w:val="4A981A8C"/>
    <w:rsid w:val="4B076C12"/>
    <w:rsid w:val="4B3C4B0D"/>
    <w:rsid w:val="4B490FD8"/>
    <w:rsid w:val="4B633ABC"/>
    <w:rsid w:val="4B6B0F4E"/>
    <w:rsid w:val="4B736055"/>
    <w:rsid w:val="4B9A1834"/>
    <w:rsid w:val="4B9A7A86"/>
    <w:rsid w:val="4BA91A77"/>
    <w:rsid w:val="4BE83DFC"/>
    <w:rsid w:val="4C4A14AC"/>
    <w:rsid w:val="4C6A7458"/>
    <w:rsid w:val="4C6C10DE"/>
    <w:rsid w:val="4CEE62DB"/>
    <w:rsid w:val="4D7F0CE1"/>
    <w:rsid w:val="4D826A23"/>
    <w:rsid w:val="4DD9073F"/>
    <w:rsid w:val="4DDD3C5A"/>
    <w:rsid w:val="4E157897"/>
    <w:rsid w:val="4E5E2FEC"/>
    <w:rsid w:val="4E61488B"/>
    <w:rsid w:val="4E74636C"/>
    <w:rsid w:val="4E9C3B15"/>
    <w:rsid w:val="4EEA4880"/>
    <w:rsid w:val="4F271630"/>
    <w:rsid w:val="4F806F93"/>
    <w:rsid w:val="501408D0"/>
    <w:rsid w:val="502F4C40"/>
    <w:rsid w:val="504346B5"/>
    <w:rsid w:val="50901457"/>
    <w:rsid w:val="51991216"/>
    <w:rsid w:val="51A0391C"/>
    <w:rsid w:val="51F77770"/>
    <w:rsid w:val="52195BA8"/>
    <w:rsid w:val="52B7716F"/>
    <w:rsid w:val="52C5363A"/>
    <w:rsid w:val="53D578AD"/>
    <w:rsid w:val="542425E2"/>
    <w:rsid w:val="543C3DD0"/>
    <w:rsid w:val="54956BC5"/>
    <w:rsid w:val="54973F96"/>
    <w:rsid w:val="551663CF"/>
    <w:rsid w:val="552C5BF2"/>
    <w:rsid w:val="55676C2B"/>
    <w:rsid w:val="558E0B23"/>
    <w:rsid w:val="561623FF"/>
    <w:rsid w:val="562F6D7C"/>
    <w:rsid w:val="57503774"/>
    <w:rsid w:val="57A67D33"/>
    <w:rsid w:val="57D81B47"/>
    <w:rsid w:val="58B06B3A"/>
    <w:rsid w:val="58FC6D00"/>
    <w:rsid w:val="58FE147E"/>
    <w:rsid w:val="5909450C"/>
    <w:rsid w:val="594F1EAF"/>
    <w:rsid w:val="597D4C6F"/>
    <w:rsid w:val="59C3464B"/>
    <w:rsid w:val="59D423B5"/>
    <w:rsid w:val="5A00764E"/>
    <w:rsid w:val="5A56726E"/>
    <w:rsid w:val="5A6C4CE3"/>
    <w:rsid w:val="5B305D11"/>
    <w:rsid w:val="5B3657AC"/>
    <w:rsid w:val="5B37788C"/>
    <w:rsid w:val="5B767BC7"/>
    <w:rsid w:val="5BC72FE0"/>
    <w:rsid w:val="5BEA5EBF"/>
    <w:rsid w:val="5C5B0B6B"/>
    <w:rsid w:val="5CFBCADB"/>
    <w:rsid w:val="5D1C02FB"/>
    <w:rsid w:val="5DB70023"/>
    <w:rsid w:val="5DD07337"/>
    <w:rsid w:val="5E624433"/>
    <w:rsid w:val="5E7568A6"/>
    <w:rsid w:val="5E8B1BDC"/>
    <w:rsid w:val="5E93283E"/>
    <w:rsid w:val="5EC92704"/>
    <w:rsid w:val="5F806400"/>
    <w:rsid w:val="5FFF5CB2"/>
    <w:rsid w:val="60011A2A"/>
    <w:rsid w:val="6025396A"/>
    <w:rsid w:val="606C1599"/>
    <w:rsid w:val="60BC613E"/>
    <w:rsid w:val="60BD3BA3"/>
    <w:rsid w:val="60CE5DB0"/>
    <w:rsid w:val="60E60921"/>
    <w:rsid w:val="60EE1FAE"/>
    <w:rsid w:val="612F2F10"/>
    <w:rsid w:val="61722BDF"/>
    <w:rsid w:val="618E3791"/>
    <w:rsid w:val="61B9080E"/>
    <w:rsid w:val="6216074E"/>
    <w:rsid w:val="622009C7"/>
    <w:rsid w:val="6271733B"/>
    <w:rsid w:val="62983CED"/>
    <w:rsid w:val="629B43B7"/>
    <w:rsid w:val="629E63D3"/>
    <w:rsid w:val="635B58F5"/>
    <w:rsid w:val="64236413"/>
    <w:rsid w:val="64446389"/>
    <w:rsid w:val="649E3CEB"/>
    <w:rsid w:val="64D836A1"/>
    <w:rsid w:val="65102E3B"/>
    <w:rsid w:val="65586590"/>
    <w:rsid w:val="657B5F8E"/>
    <w:rsid w:val="658458E0"/>
    <w:rsid w:val="661A3845"/>
    <w:rsid w:val="66CA7019"/>
    <w:rsid w:val="66F978FF"/>
    <w:rsid w:val="67065B78"/>
    <w:rsid w:val="67420748"/>
    <w:rsid w:val="679118E5"/>
    <w:rsid w:val="67B35CFF"/>
    <w:rsid w:val="67B850C4"/>
    <w:rsid w:val="67BA708E"/>
    <w:rsid w:val="67D068B1"/>
    <w:rsid w:val="67E81E4D"/>
    <w:rsid w:val="688A2F04"/>
    <w:rsid w:val="68D4417F"/>
    <w:rsid w:val="68F91E38"/>
    <w:rsid w:val="697E0FA2"/>
    <w:rsid w:val="699D6C67"/>
    <w:rsid w:val="6A1A2E78"/>
    <w:rsid w:val="6A2F7112"/>
    <w:rsid w:val="6A7D0E05"/>
    <w:rsid w:val="6A8614A9"/>
    <w:rsid w:val="6ADF6E0B"/>
    <w:rsid w:val="6C7353BC"/>
    <w:rsid w:val="6C757028"/>
    <w:rsid w:val="6C7A2185"/>
    <w:rsid w:val="6C97799E"/>
    <w:rsid w:val="6CA1081C"/>
    <w:rsid w:val="6CD3474E"/>
    <w:rsid w:val="6D1E00BF"/>
    <w:rsid w:val="6D685F58"/>
    <w:rsid w:val="6E2434B3"/>
    <w:rsid w:val="6E5A6ED5"/>
    <w:rsid w:val="6E737F96"/>
    <w:rsid w:val="6E7F06E9"/>
    <w:rsid w:val="6ECC76A7"/>
    <w:rsid w:val="6F451933"/>
    <w:rsid w:val="6F63000B"/>
    <w:rsid w:val="6F651FD5"/>
    <w:rsid w:val="6F74157E"/>
    <w:rsid w:val="6F993A2D"/>
    <w:rsid w:val="70D72A5F"/>
    <w:rsid w:val="70F25AEA"/>
    <w:rsid w:val="72706649"/>
    <w:rsid w:val="7275252F"/>
    <w:rsid w:val="72FC6B7B"/>
    <w:rsid w:val="735C724B"/>
    <w:rsid w:val="739A7D73"/>
    <w:rsid w:val="73C60B68"/>
    <w:rsid w:val="742A7ABE"/>
    <w:rsid w:val="74AC4202"/>
    <w:rsid w:val="74C01A5C"/>
    <w:rsid w:val="75614FED"/>
    <w:rsid w:val="75956A44"/>
    <w:rsid w:val="75D51537"/>
    <w:rsid w:val="76433C09"/>
    <w:rsid w:val="76481D09"/>
    <w:rsid w:val="76684159"/>
    <w:rsid w:val="76F1130B"/>
    <w:rsid w:val="7715521D"/>
    <w:rsid w:val="77352A49"/>
    <w:rsid w:val="785901FD"/>
    <w:rsid w:val="7893118B"/>
    <w:rsid w:val="78A044E4"/>
    <w:rsid w:val="792A0562"/>
    <w:rsid w:val="79B57B3B"/>
    <w:rsid w:val="79EB224B"/>
    <w:rsid w:val="79F44681"/>
    <w:rsid w:val="7A016D9E"/>
    <w:rsid w:val="7A344A7E"/>
    <w:rsid w:val="7A6115EB"/>
    <w:rsid w:val="7A6D1D3E"/>
    <w:rsid w:val="7B1F572E"/>
    <w:rsid w:val="7B276391"/>
    <w:rsid w:val="7B2C1BF9"/>
    <w:rsid w:val="7B88353D"/>
    <w:rsid w:val="7B9D48A5"/>
    <w:rsid w:val="7BB00E61"/>
    <w:rsid w:val="7C345209"/>
    <w:rsid w:val="7C55517F"/>
    <w:rsid w:val="7CA37C99"/>
    <w:rsid w:val="7D034BDB"/>
    <w:rsid w:val="7DA55C93"/>
    <w:rsid w:val="7E030794"/>
    <w:rsid w:val="7E8167FA"/>
    <w:rsid w:val="7EB048EF"/>
    <w:rsid w:val="7ED93E46"/>
    <w:rsid w:val="7EFE38AC"/>
    <w:rsid w:val="7F2A5FF9"/>
    <w:rsid w:val="7F5D2632"/>
    <w:rsid w:val="7F637B4C"/>
    <w:rsid w:val="7F7B6CAB"/>
    <w:rsid w:val="DB3D4BF8"/>
    <w:rsid w:val="FBFFB81A"/>
    <w:rsid w:val="FFFF3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1" w:semiHidden="0" w:name="heading 4"/>
    <w:lsdException w:qFormat="1" w:uiPriority="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9"/>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4">
    <w:name w:val="heading 4"/>
    <w:basedOn w:val="1"/>
    <w:next w:val="1"/>
    <w:qFormat/>
    <w:uiPriority w:val="1"/>
    <w:pPr>
      <w:outlineLvl w:val="4"/>
    </w:pPr>
    <w:rPr>
      <w:rFonts w:ascii="宋体" w:hAnsi="宋体" w:eastAsia="宋体"/>
      <w:b/>
      <w:bCs/>
      <w:sz w:val="32"/>
      <w:szCs w:val="32"/>
    </w:rPr>
  </w:style>
  <w:style w:type="paragraph" w:styleId="5">
    <w:name w:val="heading 6"/>
    <w:next w:val="1"/>
    <w:qFormat/>
    <w:uiPriority w:val="0"/>
    <w:pPr>
      <w:widowControl w:val="0"/>
      <w:autoSpaceDE/>
      <w:autoSpaceDN/>
      <w:spacing w:before="0" w:after="0" w:line="360" w:lineRule="auto"/>
      <w:ind w:left="1152" w:firstLine="14"/>
      <w:jc w:val="both"/>
      <w:outlineLvl w:val="5"/>
    </w:pPr>
    <w:rPr>
      <w:rFonts w:ascii="Times New Roman" w:hAnsi="Times New Roman" w:eastAsia="宋体" w:cs="Times New Roman"/>
      <w:kern w:val="2"/>
      <w:sz w:val="21"/>
      <w:szCs w:val="24"/>
      <w:lang w:val="en-US" w:eastAsia="zh-CN" w:bidi="ar-SA"/>
    </w:rPr>
  </w:style>
  <w:style w:type="paragraph" w:styleId="6">
    <w:name w:val="heading 7"/>
    <w:basedOn w:val="1"/>
    <w:next w:val="1"/>
    <w:qFormat/>
    <w:uiPriority w:val="1"/>
    <w:pPr>
      <w:ind w:left="116"/>
      <w:outlineLvl w:val="7"/>
    </w:pPr>
    <w:rPr>
      <w:rFonts w:ascii="宋体" w:hAnsi="宋体" w:eastAsia="宋体"/>
      <w:b/>
      <w:bCs/>
      <w:sz w:val="28"/>
      <w:szCs w:val="28"/>
    </w:rPr>
  </w:style>
  <w:style w:type="paragraph" w:styleId="7">
    <w:name w:val="heading 8"/>
    <w:basedOn w:val="1"/>
    <w:next w:val="1"/>
    <w:qFormat/>
    <w:uiPriority w:val="1"/>
    <w:pPr>
      <w:ind w:left="1"/>
      <w:outlineLvl w:val="8"/>
    </w:pPr>
    <w:rPr>
      <w:rFonts w:ascii="Times New Roman" w:hAnsi="Times New Roman" w:eastAsia="Times New Roman"/>
      <w:sz w:val="28"/>
      <w:szCs w:val="28"/>
    </w:rPr>
  </w:style>
  <w:style w:type="paragraph" w:styleId="8">
    <w:name w:val="heading 9"/>
    <w:basedOn w:val="1"/>
    <w:next w:val="1"/>
    <w:qFormat/>
    <w:uiPriority w:val="1"/>
    <w:pPr>
      <w:ind w:left="327"/>
      <w:outlineLvl w:val="9"/>
    </w:pPr>
    <w:rPr>
      <w:rFonts w:ascii="宋体" w:hAnsi="宋体" w:eastAsia="宋体"/>
      <w:b/>
      <w:bCs/>
      <w:sz w:val="24"/>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9">
    <w:name w:val="Normal Indent"/>
    <w:basedOn w:val="1"/>
    <w:qFormat/>
    <w:uiPriority w:val="0"/>
    <w:pPr>
      <w:widowControl w:val="0"/>
      <w:spacing w:beforeLines="50" w:line="360" w:lineRule="auto"/>
      <w:ind w:firstLine="420"/>
      <w:jc w:val="both"/>
    </w:pPr>
    <w:rPr>
      <w:rFonts w:ascii="Calibri" w:hAnsi="Calibri" w:eastAsia="宋体" w:cs="Times New Roman"/>
      <w:kern w:val="2"/>
      <w:sz w:val="24"/>
      <w:szCs w:val="24"/>
      <w:lang w:val="en-US" w:eastAsia="zh-CN" w:bidi="ar-SA"/>
    </w:rPr>
  </w:style>
  <w:style w:type="paragraph" w:styleId="10">
    <w:name w:val="toa heading"/>
    <w:basedOn w:val="1"/>
    <w:next w:val="1"/>
    <w:qFormat/>
    <w:uiPriority w:val="0"/>
    <w:rPr>
      <w:rFonts w:ascii="Arial" w:hAnsi="Arial"/>
      <w:sz w:val="24"/>
    </w:rPr>
  </w:style>
  <w:style w:type="paragraph" w:styleId="11">
    <w:name w:val="annotation text"/>
    <w:unhideWhenUsed/>
    <w:qFormat/>
    <w:uiPriority w:val="99"/>
    <w:pPr>
      <w:widowControl w:val="0"/>
      <w:jc w:val="left"/>
    </w:pPr>
    <w:rPr>
      <w:rFonts w:ascii="Calibri" w:hAnsi="Calibri" w:eastAsia="宋体" w:cs="Times New Roman"/>
      <w:kern w:val="2"/>
      <w:sz w:val="21"/>
      <w:szCs w:val="24"/>
      <w:lang w:val="en-US" w:eastAsia="zh-CN" w:bidi="ar-SA"/>
    </w:rPr>
  </w:style>
  <w:style w:type="paragraph" w:styleId="12">
    <w:name w:val="Body Text 3"/>
    <w:qFormat/>
    <w:uiPriority w:val="0"/>
    <w:pPr>
      <w:widowControl w:val="0"/>
      <w:spacing w:after="120" w:afterLines="0" w:afterAutospacing="0"/>
      <w:jc w:val="both"/>
    </w:pPr>
    <w:rPr>
      <w:rFonts w:ascii="Times New Roman" w:hAnsi="Times New Roman" w:eastAsia="宋体" w:cs="Times New Roman"/>
      <w:kern w:val="2"/>
      <w:sz w:val="16"/>
      <w:szCs w:val="24"/>
      <w:lang w:val="en-US" w:eastAsia="zh-CN" w:bidi="ar-SA"/>
    </w:rPr>
  </w:style>
  <w:style w:type="paragraph" w:styleId="13">
    <w:name w:val="Body Text"/>
    <w:basedOn w:val="1"/>
    <w:semiHidden/>
    <w:qFormat/>
    <w:uiPriority w:val="99"/>
    <w:pPr>
      <w:widowControl w:val="0"/>
      <w:jc w:val="left"/>
    </w:pPr>
    <w:rPr>
      <w:rFonts w:ascii="Copperplate Gothic Bold" w:hAnsi="Copperplate Gothic Bold" w:eastAsia="宋体" w:cs="Times New Roman"/>
      <w:kern w:val="2"/>
      <w:sz w:val="28"/>
      <w:szCs w:val="24"/>
      <w:lang w:val="en-US" w:eastAsia="zh-CN" w:bidi="ar-SA"/>
    </w:rPr>
  </w:style>
  <w:style w:type="paragraph" w:styleId="14">
    <w:name w:val="Body Text Indent"/>
    <w:basedOn w:val="1"/>
    <w:qFormat/>
    <w:uiPriority w:val="99"/>
    <w:pPr>
      <w:widowControl w:val="0"/>
      <w:spacing w:line="640" w:lineRule="exact"/>
      <w:ind w:firstLine="585"/>
      <w:jc w:val="both"/>
    </w:pPr>
    <w:rPr>
      <w:rFonts w:ascii="楷体_GB2312" w:hAnsi="Calibri" w:eastAsia="楷体_GB2312" w:cs="Times New Roman"/>
      <w:kern w:val="2"/>
      <w:sz w:val="32"/>
      <w:szCs w:val="24"/>
      <w:lang w:val="en-US" w:eastAsia="zh-CN" w:bidi="ar-SA"/>
    </w:rPr>
  </w:style>
  <w:style w:type="paragraph" w:styleId="15">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6">
    <w:name w:val="Body Text Indent 2"/>
    <w:basedOn w:val="1"/>
    <w:qFormat/>
    <w:uiPriority w:val="0"/>
    <w:pPr>
      <w:widowControl w:val="0"/>
      <w:spacing w:line="440" w:lineRule="exact"/>
      <w:ind w:left="420"/>
      <w:jc w:val="both"/>
    </w:pPr>
    <w:rPr>
      <w:rFonts w:ascii="宋体" w:hAnsi="Calibri" w:eastAsia="宋体" w:cs="Times New Roman"/>
      <w:kern w:val="2"/>
      <w:sz w:val="21"/>
      <w:szCs w:val="24"/>
      <w:lang w:val="en-US" w:eastAsia="zh-CN" w:bidi="ar-SA"/>
    </w:rPr>
  </w:style>
  <w:style w:type="paragraph" w:styleId="17">
    <w:name w:val="footer"/>
    <w:basedOn w:val="1"/>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18">
    <w:name w:val="header"/>
    <w:basedOn w:val="1"/>
    <w:qFormat/>
    <w:uiPriority w:val="9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eastAsia="宋体" w:cs="Times New Roman"/>
      <w:kern w:val="2"/>
      <w:sz w:val="18"/>
      <w:szCs w:val="24"/>
      <w:lang w:val="en-US" w:eastAsia="zh-CN" w:bidi="ar-SA"/>
    </w:rPr>
  </w:style>
  <w:style w:type="paragraph" w:styleId="19">
    <w:name w:val="toc 2"/>
    <w:next w:val="1"/>
    <w:qFormat/>
    <w:uiPriority w:val="0"/>
    <w:pPr>
      <w:widowControl w:val="0"/>
      <w:wordWrap w:val="0"/>
      <w:jc w:val="both"/>
    </w:pPr>
    <w:rPr>
      <w:rFonts w:ascii="Calibri" w:hAnsi="Calibri" w:eastAsia="宋体" w:cs="Times New Roman"/>
      <w:kern w:val="2"/>
      <w:sz w:val="21"/>
      <w:szCs w:val="24"/>
      <w:lang w:val="en-US" w:eastAsia="zh-CN" w:bidi="ar-SA"/>
    </w:rPr>
  </w:style>
  <w:style w:type="paragraph" w:styleId="20">
    <w:name w:val="Body Text 2"/>
    <w:basedOn w:val="1"/>
    <w:qFormat/>
    <w:uiPriority w:val="99"/>
    <w:pPr>
      <w:widowControl w:val="0"/>
      <w:jc w:val="center"/>
    </w:pPr>
    <w:rPr>
      <w:rFonts w:ascii="Calibri" w:hAnsi="Calibri" w:eastAsia="宋体" w:cs="Times New Roman"/>
      <w:b/>
      <w:spacing w:val="-20"/>
      <w:w w:val="130"/>
      <w:kern w:val="2"/>
      <w:sz w:val="48"/>
      <w:szCs w:val="20"/>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13"/>
    <w:next w:val="23"/>
    <w:qFormat/>
    <w:uiPriority w:val="99"/>
    <w:pPr>
      <w:widowControl w:val="0"/>
      <w:ind w:firstLine="420" w:firstLineChars="100"/>
      <w:jc w:val="left"/>
    </w:pPr>
    <w:rPr>
      <w:rFonts w:ascii="Times New Roman" w:hAnsi="Times New Roman" w:eastAsia="宋体" w:cs="Times New Roman"/>
      <w:kern w:val="2"/>
      <w:sz w:val="18"/>
      <w:szCs w:val="18"/>
      <w:lang w:val="en-US" w:eastAsia="zh-CN" w:bidi="ar-SA"/>
    </w:rPr>
  </w:style>
  <w:style w:type="paragraph" w:styleId="23">
    <w:name w:val="Body Text First Indent 2"/>
    <w:basedOn w:val="14"/>
    <w:unhideWhenUsed/>
    <w:qFormat/>
    <w:uiPriority w:val="99"/>
    <w:pPr>
      <w:widowControl w:val="0"/>
      <w:spacing w:after="120" w:line="640" w:lineRule="exact"/>
      <w:ind w:left="420" w:leftChars="200" w:firstLine="420" w:firstLineChars="200"/>
      <w:jc w:val="both"/>
    </w:pPr>
    <w:rPr>
      <w:rFonts w:ascii="Times New Roman" w:hAnsi="Calibri" w:eastAsia="楷体_GB2312" w:cs="Times New Roman"/>
      <w:kern w:val="0"/>
      <w:sz w:val="20"/>
      <w:szCs w:val="24"/>
      <w:lang w:val="en-US" w:eastAsia="zh-CN" w:bidi="ar-SA"/>
    </w:rPr>
  </w:style>
  <w:style w:type="table" w:styleId="25">
    <w:name w:val="Table Gri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table" w:customStyle="1" w:styleId="28">
    <w:name w:val="TableGrid"/>
    <w:qFormat/>
    <w:uiPriority w:val="0"/>
    <w:rPr>
      <w:kern w:val="2"/>
      <w:sz w:val="21"/>
      <w:szCs w:val="22"/>
    </w:rPr>
    <w:tblPr>
      <w:tblCellMar>
        <w:top w:w="0" w:type="dxa"/>
        <w:left w:w="0" w:type="dxa"/>
        <w:bottom w:w="0" w:type="dxa"/>
        <w:right w:w="0" w:type="dxa"/>
      </w:tblCellMar>
    </w:tbl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30">
    <w:name w:val="列出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31">
    <w:name w:val="Table Paragraph"/>
    <w:unhideWhenUsed/>
    <w:qFormat/>
    <w:uiPriority w:val="1"/>
    <w:pPr>
      <w:widowControl w:val="0"/>
      <w:jc w:val="both"/>
    </w:pPr>
    <w:rPr>
      <w:rFonts w:ascii="Calibri" w:hAnsi="Calibri" w:eastAsia="宋体" w:cs="Times New Roman"/>
      <w:kern w:val="2"/>
      <w:sz w:val="24"/>
      <w:szCs w:val="24"/>
      <w:lang w:val="en-US" w:eastAsia="zh-CN" w:bidi="ar-SA"/>
    </w:rPr>
  </w:style>
  <w:style w:type="paragraph" w:customStyle="1" w:styleId="32">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33">
    <w:name w:val="Table Text"/>
    <w:basedOn w:val="1"/>
    <w:semiHidden/>
    <w:qFormat/>
    <w:uiPriority w:val="0"/>
    <w:rPr>
      <w:rFonts w:ascii="宋体" w:hAnsi="宋体" w:eastAsia="宋体" w:cs="宋体"/>
      <w:sz w:val="24"/>
      <w:szCs w:val="24"/>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表格"/>
    <w:basedOn w:val="1"/>
    <w:qFormat/>
    <w:uiPriority w:val="0"/>
    <w:pPr>
      <w:widowControl/>
      <w:adjustRightInd/>
      <w:spacing w:before="0" w:beforeLines="0" w:after="0" w:afterLines="0" w:line="240" w:lineRule="auto"/>
      <w:ind w:firstLine="0" w:firstLineChars="0"/>
      <w:jc w:val="center"/>
      <w:textAlignment w:val="center"/>
    </w:pPr>
    <w:rPr>
      <w:sz w:val="18"/>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2150</Words>
  <Characters>2712</Characters>
  <Lines>0</Lines>
  <Paragraphs>0</Paragraphs>
  <TotalTime>16</TotalTime>
  <ScaleCrop>false</ScaleCrop>
  <LinksUpToDate>false</LinksUpToDate>
  <CharactersWithSpaces>2734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2023-10-31T18:43:00Z</dcterms:created>
  <dc:creator>Administrator</dc:creator>
  <cp:lastModifiedBy>北城以北海未眠。</cp:lastModifiedBy>
  <cp:lastPrinted>2024-09-12T00:44:00Z</cp:lastPrinted>
  <dcterms:modified xsi:type="dcterms:W3CDTF">2026-01-21T02:15:49Z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49D05228AE204A3F82ABC71400F4C480_13</vt:lpwstr>
  </property>
  <property fmtid="{D5CDD505-2E9C-101B-9397-08002B2CF9AE}" pid="4" name="KSOTemplateDocerSaveRecord">
    <vt:lpwstr>eyJoZGlkIjoiODc1ZDUwOGExMzE5YmE2ZGFkODE3MmQ2NTQzZTk3MGYiLCJ1c2VySWQiOiIzNDA4NjcwNDgifQ==</vt:lpwstr>
  </property>
</Properties>
</file>