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B84C0">
      <w:pPr>
        <w:pStyle w:val="6"/>
      </w:pPr>
      <w:r>
        <w:rPr>
          <w:rFonts w:ascii="仿宋_GB2312" w:hAnsi="仿宋_GB2312" w:eastAsia="仿宋_GB2312" w:cs="仿宋_GB2312"/>
          <w:b/>
        </w:rPr>
        <w:t>版本号：SXJB-SZQ-202600220260130002</w:t>
      </w:r>
      <w:r>
        <w:br w:type="textWrapping"/>
      </w:r>
      <w:r>
        <w:br w:type="textWrapping"/>
      </w:r>
      <w:r>
        <w:br w:type="textWrapping"/>
      </w:r>
      <w:r>
        <w:br w:type="textWrapping"/>
      </w:r>
      <w:r>
        <w:br w:type="textWrapping"/>
      </w:r>
    </w:p>
    <w:p w14:paraId="05A33983">
      <w:pPr>
        <w:pStyle w:val="6"/>
        <w:jc w:val="center"/>
        <w:outlineLvl w:val="0"/>
      </w:pPr>
      <w:r>
        <w:rPr>
          <w:rFonts w:ascii="仿宋_GB2312" w:hAnsi="仿宋_GB2312" w:eastAsia="仿宋_GB2312" w:cs="仿宋_GB2312"/>
          <w:b/>
          <w:sz w:val="48"/>
        </w:rPr>
        <w:t>招 标 文 件</w:t>
      </w:r>
      <w:r>
        <w:br w:type="textWrapping"/>
      </w:r>
      <w:r>
        <w:br w:type="textWrapping"/>
      </w:r>
      <w:r>
        <w:br w:type="textWrapping"/>
      </w:r>
    </w:p>
    <w:p w14:paraId="38139A41">
      <w:pPr>
        <w:pStyle w:val="6"/>
        <w:jc w:val="center"/>
        <w:outlineLvl w:val="1"/>
      </w:pPr>
      <w:r>
        <w:rPr>
          <w:rFonts w:ascii="仿宋_GB2312" w:hAnsi="仿宋_GB2312" w:eastAsia="仿宋_GB2312" w:cs="仿宋_GB2312"/>
          <w:b/>
          <w:sz w:val="36"/>
        </w:rPr>
        <w:t>（货物类）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354FC58D">
      <w:pPr>
        <w:pStyle w:val="6"/>
        <w:jc w:val="center"/>
        <w:outlineLvl w:val="2"/>
      </w:pPr>
      <w:r>
        <w:rPr>
          <w:rFonts w:ascii="仿宋_GB2312" w:hAnsi="仿宋_GB2312" w:eastAsia="仿宋_GB2312" w:cs="仿宋_GB2312"/>
          <w:b/>
          <w:sz w:val="28"/>
        </w:rPr>
        <w:t>采购项目名称：医疗设备更新项目（第一批）</w:t>
      </w:r>
    </w:p>
    <w:p w14:paraId="23B1ACBA">
      <w:pPr>
        <w:pStyle w:val="6"/>
        <w:jc w:val="center"/>
        <w:outlineLvl w:val="2"/>
      </w:pPr>
      <w:r>
        <w:rPr>
          <w:rFonts w:ascii="仿宋_GB2312" w:hAnsi="仿宋_GB2312" w:eastAsia="仿宋_GB2312" w:cs="仿宋_GB2312"/>
          <w:b/>
          <w:sz w:val="28"/>
        </w:rPr>
        <w:t>采购项目编号：SXJB-SZQ-2026002</w:t>
      </w:r>
      <w:r>
        <w:br w:type="textWrapping"/>
      </w:r>
      <w:r>
        <w:br w:type="textWrapping"/>
      </w:r>
      <w:r>
        <w:br w:type="textWrapping"/>
      </w:r>
    </w:p>
    <w:p w14:paraId="173692C8">
      <w:pPr>
        <w:pStyle w:val="6"/>
        <w:jc w:val="center"/>
        <w:outlineLvl w:val="2"/>
      </w:pPr>
      <w:r>
        <w:rPr>
          <w:rFonts w:ascii="仿宋_GB2312" w:hAnsi="仿宋_GB2312" w:eastAsia="仿宋_GB2312" w:cs="仿宋_GB2312"/>
          <w:b/>
          <w:sz w:val="28"/>
        </w:rPr>
        <w:t>商洛市中医医院</w:t>
      </w:r>
    </w:p>
    <w:p w14:paraId="72B65706">
      <w:pPr>
        <w:pStyle w:val="6"/>
        <w:jc w:val="center"/>
        <w:outlineLvl w:val="2"/>
      </w:pPr>
      <w:r>
        <w:rPr>
          <w:rFonts w:ascii="仿宋_GB2312" w:hAnsi="仿宋_GB2312" w:eastAsia="仿宋_GB2312" w:cs="仿宋_GB2312"/>
          <w:b/>
          <w:sz w:val="28"/>
        </w:rPr>
        <w:t>陕西省九标项目管理有限责任公司共同编制</w:t>
      </w:r>
    </w:p>
    <w:p w14:paraId="72857C40">
      <w:pPr>
        <w:pStyle w:val="6"/>
        <w:jc w:val="center"/>
        <w:outlineLvl w:val="2"/>
      </w:pPr>
      <w:r>
        <w:rPr>
          <w:rFonts w:ascii="仿宋_GB2312" w:hAnsi="仿宋_GB2312" w:eastAsia="仿宋_GB2312" w:cs="仿宋_GB2312"/>
          <w:b/>
          <w:sz w:val="28"/>
        </w:rPr>
        <w:t>2026年01月30日</w:t>
      </w:r>
    </w:p>
    <w:p w14:paraId="05348940">
      <w:pPr>
        <w:pStyle w:val="6"/>
        <w:jc w:val="center"/>
        <w:outlineLvl w:val="1"/>
        <w:rPr>
          <w:rFonts w:ascii="仿宋_GB2312" w:hAnsi="仿宋_GB2312" w:eastAsia="仿宋_GB2312" w:cs="仿宋_GB231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3ACFEE58">
      <w:pPr>
        <w:pStyle w:val="6"/>
        <w:jc w:val="center"/>
        <w:outlineLvl w:val="1"/>
      </w:pPr>
      <w:r>
        <w:rPr>
          <w:rFonts w:ascii="仿宋_GB2312" w:hAnsi="仿宋_GB2312" w:eastAsia="仿宋_GB2312" w:cs="仿宋_GB2312"/>
          <w:b/>
          <w:sz w:val="36"/>
        </w:rPr>
        <w:t>第一章 投标邀请</w:t>
      </w:r>
    </w:p>
    <w:p w14:paraId="32ADE2CD">
      <w:pPr>
        <w:pStyle w:val="6"/>
        <w:ind w:firstLine="480"/>
        <w:rPr>
          <w:rFonts w:hint="eastAsia" w:ascii="仿宋" w:hAnsi="仿宋" w:eastAsia="仿宋" w:cs="仿宋"/>
          <w:sz w:val="24"/>
          <w:szCs w:val="24"/>
        </w:rPr>
      </w:pPr>
      <w:r>
        <w:rPr>
          <w:rFonts w:hint="eastAsia" w:ascii="仿宋" w:hAnsi="仿宋" w:eastAsia="仿宋" w:cs="仿宋"/>
          <w:sz w:val="24"/>
          <w:szCs w:val="24"/>
        </w:rPr>
        <w:t>陕西省九标项目管理有限责任公司（以下简称“代理机构”）受商洛市中医医院委托，拟对医疗设备更新项目（第一批）进行国内公开招标，兹邀请符合本次招标要求的供应商参加投标。</w:t>
      </w:r>
    </w:p>
    <w:p w14:paraId="6259F356">
      <w:pPr>
        <w:pStyle w:val="6"/>
        <w:outlineLvl w:val="2"/>
        <w:rPr>
          <w:rFonts w:hint="eastAsia" w:ascii="仿宋" w:hAnsi="仿宋" w:eastAsia="仿宋" w:cs="仿宋"/>
          <w:sz w:val="24"/>
          <w:szCs w:val="24"/>
        </w:rPr>
      </w:pPr>
      <w:r>
        <w:rPr>
          <w:rFonts w:hint="eastAsia" w:ascii="仿宋" w:hAnsi="仿宋" w:eastAsia="仿宋" w:cs="仿宋"/>
          <w:b/>
          <w:sz w:val="24"/>
          <w:szCs w:val="24"/>
        </w:rPr>
        <w:t>一、采购项目编号：SXJB-SZQ-2026002</w:t>
      </w:r>
    </w:p>
    <w:p w14:paraId="114AD013">
      <w:pPr>
        <w:pStyle w:val="6"/>
        <w:outlineLvl w:val="2"/>
        <w:rPr>
          <w:rFonts w:hint="eastAsia" w:ascii="仿宋" w:hAnsi="仿宋" w:eastAsia="仿宋" w:cs="仿宋"/>
          <w:sz w:val="24"/>
          <w:szCs w:val="24"/>
        </w:rPr>
      </w:pPr>
      <w:r>
        <w:rPr>
          <w:rFonts w:hint="eastAsia" w:ascii="仿宋" w:hAnsi="仿宋" w:eastAsia="仿宋" w:cs="仿宋"/>
          <w:b/>
          <w:sz w:val="24"/>
          <w:szCs w:val="24"/>
        </w:rPr>
        <w:t>二、采购项目名称：医疗设备更新项目（第一批）</w:t>
      </w:r>
    </w:p>
    <w:p w14:paraId="330849D0">
      <w:pPr>
        <w:pStyle w:val="6"/>
        <w:outlineLvl w:val="2"/>
        <w:rPr>
          <w:rFonts w:hint="eastAsia" w:ascii="仿宋" w:hAnsi="仿宋" w:eastAsia="仿宋" w:cs="仿宋"/>
          <w:sz w:val="24"/>
          <w:szCs w:val="24"/>
        </w:rPr>
      </w:pPr>
      <w:r>
        <w:rPr>
          <w:rFonts w:hint="eastAsia" w:ascii="仿宋" w:hAnsi="仿宋" w:eastAsia="仿宋" w:cs="仿宋"/>
          <w:b/>
          <w:sz w:val="24"/>
          <w:szCs w:val="24"/>
        </w:rPr>
        <w:t>三、招标项目简介</w:t>
      </w:r>
    </w:p>
    <w:p w14:paraId="11E71EDE">
      <w:pPr>
        <w:pStyle w:val="6"/>
        <w:ind w:firstLine="480"/>
        <w:rPr>
          <w:rFonts w:hint="eastAsia" w:ascii="仿宋" w:hAnsi="仿宋" w:eastAsia="仿宋" w:cs="仿宋"/>
          <w:sz w:val="24"/>
          <w:szCs w:val="24"/>
        </w:rPr>
      </w:pPr>
      <w:r>
        <w:rPr>
          <w:rFonts w:hint="eastAsia" w:ascii="仿宋" w:hAnsi="仿宋" w:eastAsia="仿宋" w:cs="仿宋"/>
          <w:sz w:val="24"/>
          <w:szCs w:val="24"/>
        </w:rPr>
        <w:t>1.根据《商洛市发展改革委员会关于商洛市中医医院医疗设备更新项目可行性研究报告的批复》（商发改审批发 〔2025〕23号）《商洛市卫生健康委员会关于对商洛市中医医院医疗设备更新项目采购的批复》（商卫财发 〔2025〕35 号），拟采购一批医疗设备。 2.供应商应仔细阅读招标文件相关内容，确保顺利参与本次电子化采购活动。供应商在投标当 天除参与电子化投标外，在开标时间开始前还需提交1正2副纸质版投标文件至招标代理机构，正副本分别单独胶装、并密封 包装，纸质版文件须用电子版文件直接打印，与电子版文件内容一致，不允许补充和修改，正本应逐页加盖投标供应商鲜章， 副本可采用正本的复印件。纸质版文件与电子投标文件不一致由此造成的一切责任及后果由供应商自行承担。</w:t>
      </w:r>
    </w:p>
    <w:p w14:paraId="34345B94">
      <w:pPr>
        <w:pStyle w:val="6"/>
        <w:outlineLvl w:val="2"/>
        <w:rPr>
          <w:rFonts w:hint="eastAsia" w:ascii="仿宋" w:hAnsi="仿宋" w:eastAsia="仿宋" w:cs="仿宋"/>
          <w:sz w:val="24"/>
          <w:szCs w:val="24"/>
        </w:rPr>
      </w:pPr>
      <w:r>
        <w:rPr>
          <w:rFonts w:hint="eastAsia" w:ascii="仿宋" w:hAnsi="仿宋" w:eastAsia="仿宋" w:cs="仿宋"/>
          <w:b/>
          <w:sz w:val="24"/>
          <w:szCs w:val="24"/>
        </w:rPr>
        <w:t>四、供应商参加本次政府采购活动应具备的条件</w:t>
      </w:r>
    </w:p>
    <w:p w14:paraId="715A19B8">
      <w:pPr>
        <w:pStyle w:val="6"/>
        <w:ind w:firstLine="480"/>
        <w:rPr>
          <w:rFonts w:hint="eastAsia" w:ascii="仿宋" w:hAnsi="仿宋" w:eastAsia="仿宋" w:cs="仿宋"/>
          <w:sz w:val="24"/>
          <w:szCs w:val="24"/>
        </w:rPr>
      </w:pPr>
      <w:r>
        <w:rPr>
          <w:rFonts w:hint="eastAsia" w:ascii="仿宋" w:hAnsi="仿宋" w:eastAsia="仿宋" w:cs="仿宋"/>
          <w:sz w:val="24"/>
          <w:szCs w:val="24"/>
        </w:rPr>
        <w:t>（一）满足《中华人民共和国政府采购法》第二十二条规定；</w:t>
      </w:r>
    </w:p>
    <w:p w14:paraId="5819CB6C">
      <w:pPr>
        <w:pStyle w:val="6"/>
        <w:ind w:firstLine="480"/>
        <w:rPr>
          <w:rFonts w:hint="eastAsia" w:ascii="仿宋" w:hAnsi="仿宋" w:eastAsia="仿宋" w:cs="仿宋"/>
          <w:sz w:val="24"/>
          <w:szCs w:val="24"/>
        </w:rPr>
      </w:pPr>
      <w:r>
        <w:rPr>
          <w:rFonts w:hint="eastAsia" w:ascii="仿宋" w:hAnsi="仿宋" w:eastAsia="仿宋" w:cs="仿宋"/>
          <w:sz w:val="24"/>
          <w:szCs w:val="24"/>
        </w:rPr>
        <w:t>（二）落实政府采购政策需满足的资格要求：</w:t>
      </w:r>
    </w:p>
    <w:p w14:paraId="31F099D5">
      <w:pPr>
        <w:pStyle w:val="6"/>
        <w:ind w:firstLine="480"/>
        <w:rPr>
          <w:rFonts w:hint="eastAsia" w:ascii="仿宋" w:hAnsi="仿宋" w:eastAsia="仿宋" w:cs="仿宋"/>
          <w:sz w:val="24"/>
          <w:szCs w:val="24"/>
        </w:rPr>
      </w:pPr>
      <w:r>
        <w:rPr>
          <w:rFonts w:hint="eastAsia" w:ascii="仿宋" w:hAnsi="仿宋" w:eastAsia="仿宋" w:cs="仿宋"/>
          <w:sz w:val="24"/>
          <w:szCs w:val="24"/>
        </w:rPr>
        <w:t>1.执行政府采购促进中小企业发展的相关政策</w:t>
      </w:r>
    </w:p>
    <w:p w14:paraId="79509B93">
      <w:pPr>
        <w:pStyle w:val="6"/>
        <w:rPr>
          <w:rFonts w:hint="eastAsia" w:ascii="仿宋" w:hAnsi="仿宋" w:eastAsia="仿宋" w:cs="仿宋"/>
          <w:sz w:val="24"/>
          <w:szCs w:val="24"/>
        </w:rPr>
      </w:pPr>
      <w:r>
        <w:rPr>
          <w:rFonts w:hint="eastAsia" w:ascii="仿宋" w:hAnsi="仿宋" w:eastAsia="仿宋" w:cs="仿宋"/>
          <w:sz w:val="24"/>
          <w:szCs w:val="24"/>
        </w:rPr>
        <w:t>无</w:t>
      </w:r>
    </w:p>
    <w:p w14:paraId="66EF6B7C">
      <w:pPr>
        <w:pStyle w:val="6"/>
        <w:ind w:firstLine="480"/>
        <w:rPr>
          <w:rFonts w:hint="eastAsia" w:ascii="仿宋" w:hAnsi="仿宋" w:eastAsia="仿宋" w:cs="仿宋"/>
          <w:sz w:val="24"/>
          <w:szCs w:val="24"/>
        </w:rPr>
      </w:pPr>
      <w:r>
        <w:rPr>
          <w:rFonts w:hint="eastAsia" w:ascii="仿宋" w:hAnsi="仿宋" w:eastAsia="仿宋" w:cs="仿宋"/>
          <w:sz w:val="24"/>
          <w:szCs w:val="24"/>
        </w:rPr>
        <w:t>（三）本项目的特定资格要求：</w:t>
      </w:r>
    </w:p>
    <w:p w14:paraId="153E152F">
      <w:pPr>
        <w:pStyle w:val="6"/>
        <w:rPr>
          <w:rFonts w:hint="eastAsia" w:ascii="仿宋" w:hAnsi="仿宋" w:eastAsia="仿宋" w:cs="仿宋"/>
          <w:sz w:val="24"/>
          <w:szCs w:val="24"/>
        </w:rPr>
      </w:pPr>
      <w:r>
        <w:rPr>
          <w:rFonts w:hint="eastAsia" w:ascii="仿宋" w:hAnsi="仿宋" w:eastAsia="仿宋" w:cs="仿宋"/>
          <w:sz w:val="24"/>
          <w:szCs w:val="24"/>
        </w:rPr>
        <w:t>采购包1：</w:t>
      </w:r>
    </w:p>
    <w:p w14:paraId="20E586A5">
      <w:pPr>
        <w:pStyle w:val="6"/>
        <w:rPr>
          <w:rFonts w:hint="eastAsia" w:ascii="仿宋" w:hAnsi="仿宋" w:eastAsia="仿宋" w:cs="仿宋"/>
          <w:sz w:val="24"/>
          <w:szCs w:val="24"/>
        </w:rPr>
      </w:pPr>
      <w:r>
        <w:rPr>
          <w:rFonts w:hint="eastAsia" w:ascii="仿宋" w:hAnsi="仿宋" w:eastAsia="仿宋" w:cs="仿宋"/>
          <w:sz w:val="24"/>
          <w:szCs w:val="24"/>
        </w:rPr>
        <w:t>1、有效的主体资格证明：投标人具有独立承担民事责任能力的法人、其他组织或自然人，并出具合法有效的营业执照或事业单位法人证书等国家规定的相关证明，自然人参与的提供其身份证明；</w:t>
      </w:r>
    </w:p>
    <w:p w14:paraId="0BD84120">
      <w:pPr>
        <w:pStyle w:val="6"/>
        <w:rPr>
          <w:rFonts w:hint="eastAsia" w:ascii="仿宋" w:hAnsi="仿宋" w:eastAsia="仿宋" w:cs="仿宋"/>
          <w:sz w:val="24"/>
          <w:szCs w:val="24"/>
        </w:rPr>
      </w:pPr>
      <w:r>
        <w:rPr>
          <w:rFonts w:hint="eastAsia" w:ascii="仿宋" w:hAnsi="仿宋" w:eastAsia="仿宋" w:cs="仿宋"/>
          <w:sz w:val="24"/>
          <w:szCs w:val="24"/>
        </w:rPr>
        <w:t>2、社会保障资金缴纳证明：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p w14:paraId="7C21909F">
      <w:pPr>
        <w:pStyle w:val="6"/>
        <w:rPr>
          <w:rFonts w:hint="eastAsia" w:ascii="仿宋" w:hAnsi="仿宋" w:eastAsia="仿宋" w:cs="仿宋"/>
          <w:sz w:val="24"/>
          <w:szCs w:val="24"/>
        </w:rPr>
      </w:pPr>
      <w:r>
        <w:rPr>
          <w:rFonts w:hint="eastAsia" w:ascii="仿宋" w:hAnsi="仿宋" w:eastAsia="仿宋" w:cs="仿宋"/>
          <w:sz w:val="24"/>
          <w:szCs w:val="24"/>
        </w:rPr>
        <w:t>3、税收缴纳证明：投标人提供2025年1月至今已缴纳的任意3个月纳税证明或完税证明，依法免税的单位应提供相关证 明材料；</w:t>
      </w:r>
    </w:p>
    <w:p w14:paraId="1D2277A7">
      <w:pPr>
        <w:pStyle w:val="6"/>
        <w:rPr>
          <w:rFonts w:hint="eastAsia" w:ascii="仿宋" w:hAnsi="仿宋" w:eastAsia="仿宋" w:cs="仿宋"/>
          <w:sz w:val="24"/>
          <w:szCs w:val="24"/>
        </w:rPr>
      </w:pPr>
      <w:r>
        <w:rPr>
          <w:rFonts w:hint="eastAsia" w:ascii="仿宋" w:hAnsi="仿宋" w:eastAsia="仿宋" w:cs="仿宋"/>
          <w:sz w:val="24"/>
          <w:szCs w:val="24"/>
        </w:rPr>
        <w:t>4、财务状况证明：投标人提供本单位经会计师事务所审计的2024年度财务审计报告，或在开标日期前6个月内其基本开户银行出具的资信证明并提供基本户证明材料；</w:t>
      </w:r>
    </w:p>
    <w:p w14:paraId="4E8A5147">
      <w:pPr>
        <w:pStyle w:val="6"/>
        <w:rPr>
          <w:rFonts w:hint="eastAsia" w:ascii="仿宋" w:hAnsi="仿宋" w:eastAsia="仿宋" w:cs="仿宋"/>
          <w:sz w:val="24"/>
          <w:szCs w:val="24"/>
        </w:rPr>
      </w:pPr>
      <w:r>
        <w:rPr>
          <w:rFonts w:hint="eastAsia" w:ascii="仿宋" w:hAnsi="仿宋" w:eastAsia="仿宋" w:cs="仿宋"/>
          <w:sz w:val="24"/>
          <w:szCs w:val="24"/>
        </w:rPr>
        <w:t>5、资格证明：投标人为生产厂家须提供有效的医疗器械生产许可证（或医疗器械生产备案凭证）与医疗器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 或医疗器械生产备案凭证)与医疗器械注册证。 若投标产品是进口产品的，须提供完整的授权链证明材料；</w:t>
      </w:r>
    </w:p>
    <w:p w14:paraId="52A35CBC">
      <w:pPr>
        <w:pStyle w:val="6"/>
        <w:rPr>
          <w:rFonts w:hint="eastAsia" w:ascii="仿宋" w:hAnsi="仿宋" w:eastAsia="仿宋" w:cs="仿宋"/>
          <w:sz w:val="24"/>
          <w:szCs w:val="24"/>
        </w:rPr>
      </w:pPr>
      <w:r>
        <w:rPr>
          <w:rFonts w:hint="eastAsia" w:ascii="仿宋" w:hAnsi="仿宋" w:eastAsia="仿宋" w:cs="仿宋"/>
          <w:sz w:val="24"/>
          <w:szCs w:val="24"/>
        </w:rPr>
        <w:t>6、无重大违法记录声明：投标人应出具参加本次政府采购活动前3年内在经营活动中没有重大违法违纪的书面声明；</w:t>
      </w:r>
    </w:p>
    <w:p w14:paraId="50EC7DD5">
      <w:pPr>
        <w:pStyle w:val="6"/>
        <w:rPr>
          <w:rFonts w:hint="eastAsia" w:ascii="仿宋" w:hAnsi="仿宋" w:eastAsia="仿宋" w:cs="仿宋"/>
          <w:sz w:val="24"/>
          <w:szCs w:val="24"/>
        </w:rPr>
      </w:pPr>
      <w:r>
        <w:rPr>
          <w:rFonts w:hint="eastAsia" w:ascii="仿宋" w:hAnsi="仿宋" w:eastAsia="仿宋" w:cs="仿宋"/>
          <w:sz w:val="24"/>
          <w:szCs w:val="24"/>
        </w:rPr>
        <w:t>7、法定代表人（主要负责人）委托授权书\身份证明：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p w14:paraId="038D7D81">
      <w:pPr>
        <w:pStyle w:val="6"/>
        <w:rPr>
          <w:rFonts w:hint="eastAsia" w:ascii="仿宋" w:hAnsi="仿宋" w:eastAsia="仿宋" w:cs="仿宋"/>
          <w:sz w:val="24"/>
          <w:szCs w:val="24"/>
        </w:rPr>
      </w:pPr>
      <w:r>
        <w:rPr>
          <w:rFonts w:hint="eastAsia" w:ascii="仿宋" w:hAnsi="仿宋" w:eastAsia="仿宋" w:cs="仿宋"/>
          <w:sz w:val="24"/>
          <w:szCs w:val="24"/>
        </w:rPr>
        <w:t>8、信誉情况：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p w14:paraId="4F69EF03">
      <w:pPr>
        <w:pStyle w:val="6"/>
        <w:rPr>
          <w:rFonts w:hint="eastAsia" w:ascii="仿宋" w:hAnsi="仿宋" w:eastAsia="仿宋" w:cs="仿宋"/>
          <w:sz w:val="24"/>
          <w:szCs w:val="24"/>
        </w:rPr>
      </w:pPr>
      <w:r>
        <w:rPr>
          <w:rFonts w:hint="eastAsia" w:ascii="仿宋" w:hAnsi="仿宋" w:eastAsia="仿宋" w:cs="仿宋"/>
          <w:sz w:val="24"/>
          <w:szCs w:val="24"/>
        </w:rPr>
        <w:t>9、联合体声明：本项目不接受联合体投标，投标人应提供非联合体投标声明；</w:t>
      </w:r>
    </w:p>
    <w:p w14:paraId="214B3052">
      <w:pPr>
        <w:pStyle w:val="6"/>
        <w:rPr>
          <w:rFonts w:hint="eastAsia" w:ascii="仿宋" w:hAnsi="仿宋" w:eastAsia="仿宋" w:cs="仿宋"/>
          <w:sz w:val="24"/>
          <w:szCs w:val="24"/>
        </w:rPr>
      </w:pPr>
      <w:r>
        <w:rPr>
          <w:rFonts w:hint="eastAsia" w:ascii="仿宋" w:hAnsi="仿宋" w:eastAsia="仿宋" w:cs="仿宋"/>
          <w:sz w:val="24"/>
          <w:szCs w:val="24"/>
        </w:rPr>
        <w:t>10、专业技术能力声明：提供具有履行本合同所必需的设备和专业技术能力的声明；</w:t>
      </w:r>
    </w:p>
    <w:p w14:paraId="44965C7C">
      <w:pPr>
        <w:pStyle w:val="6"/>
        <w:rPr>
          <w:rFonts w:hint="eastAsia" w:ascii="仿宋" w:hAnsi="仿宋" w:eastAsia="仿宋" w:cs="仿宋"/>
          <w:sz w:val="24"/>
          <w:szCs w:val="24"/>
        </w:rPr>
      </w:pPr>
      <w:r>
        <w:rPr>
          <w:rFonts w:hint="eastAsia" w:ascii="仿宋" w:hAnsi="仿宋" w:eastAsia="仿宋" w:cs="仿宋"/>
          <w:sz w:val="24"/>
          <w:szCs w:val="24"/>
        </w:rPr>
        <w:t>11、投标保证金：投标保证金缴纳（投标保证金须为基本户转出）或财政部门指定的担保公司保函形式；</w:t>
      </w:r>
    </w:p>
    <w:p w14:paraId="2697DE9B">
      <w:pPr>
        <w:pStyle w:val="6"/>
        <w:rPr>
          <w:rFonts w:hint="eastAsia" w:ascii="仿宋" w:hAnsi="仿宋" w:eastAsia="仿宋" w:cs="仿宋"/>
          <w:sz w:val="24"/>
          <w:szCs w:val="24"/>
        </w:rPr>
      </w:pPr>
      <w:r>
        <w:rPr>
          <w:rFonts w:hint="eastAsia" w:ascii="仿宋" w:hAnsi="仿宋" w:eastAsia="仿宋" w:cs="仿宋"/>
          <w:sz w:val="24"/>
          <w:szCs w:val="24"/>
        </w:rPr>
        <w:t>采购包2：</w:t>
      </w:r>
    </w:p>
    <w:p w14:paraId="346D3794">
      <w:pPr>
        <w:pStyle w:val="6"/>
        <w:rPr>
          <w:rFonts w:hint="eastAsia" w:ascii="仿宋" w:hAnsi="仿宋" w:eastAsia="仿宋" w:cs="仿宋"/>
          <w:sz w:val="24"/>
          <w:szCs w:val="24"/>
        </w:rPr>
      </w:pPr>
      <w:r>
        <w:rPr>
          <w:rFonts w:hint="eastAsia" w:ascii="仿宋" w:hAnsi="仿宋" w:eastAsia="仿宋" w:cs="仿宋"/>
          <w:sz w:val="24"/>
          <w:szCs w:val="24"/>
        </w:rPr>
        <w:t>1、有效的主体资格证明：投标人具有独立承担民事责任能力的法人、其他组织或自然人，并出具合法有效的营业执照或事业单位法人证书等国家规定的相关证明，自然人参与的提供其身份证明；</w:t>
      </w:r>
    </w:p>
    <w:p w14:paraId="554FFB0B">
      <w:pPr>
        <w:pStyle w:val="6"/>
        <w:rPr>
          <w:rFonts w:hint="eastAsia" w:ascii="仿宋" w:hAnsi="仿宋" w:eastAsia="仿宋" w:cs="仿宋"/>
          <w:sz w:val="24"/>
          <w:szCs w:val="24"/>
        </w:rPr>
      </w:pPr>
      <w:r>
        <w:rPr>
          <w:rFonts w:hint="eastAsia" w:ascii="仿宋" w:hAnsi="仿宋" w:eastAsia="仿宋" w:cs="仿宋"/>
          <w:sz w:val="24"/>
          <w:szCs w:val="24"/>
        </w:rPr>
        <w:t>2、社会保障资金缴纳证明：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p w14:paraId="1EBC5B07">
      <w:pPr>
        <w:pStyle w:val="6"/>
        <w:rPr>
          <w:rFonts w:hint="eastAsia" w:ascii="仿宋" w:hAnsi="仿宋" w:eastAsia="仿宋" w:cs="仿宋"/>
          <w:sz w:val="24"/>
          <w:szCs w:val="24"/>
        </w:rPr>
      </w:pPr>
      <w:r>
        <w:rPr>
          <w:rFonts w:hint="eastAsia" w:ascii="仿宋" w:hAnsi="仿宋" w:eastAsia="仿宋" w:cs="仿宋"/>
          <w:sz w:val="24"/>
          <w:szCs w:val="24"/>
        </w:rPr>
        <w:t>3、财务状况证明：投标人提供本单位经会计师事务所审计的2024年度财务审计报告，或在开标日期前6个月内其基本开户银行出具的资信证明并提供基本户证明材料</w:t>
      </w:r>
    </w:p>
    <w:p w14:paraId="519651F8">
      <w:pPr>
        <w:pStyle w:val="6"/>
        <w:rPr>
          <w:rFonts w:hint="eastAsia" w:ascii="仿宋" w:hAnsi="仿宋" w:eastAsia="仿宋" w:cs="仿宋"/>
          <w:sz w:val="24"/>
          <w:szCs w:val="24"/>
        </w:rPr>
      </w:pPr>
      <w:r>
        <w:rPr>
          <w:rFonts w:hint="eastAsia" w:ascii="仿宋" w:hAnsi="仿宋" w:eastAsia="仿宋" w:cs="仿宋"/>
          <w:sz w:val="24"/>
          <w:szCs w:val="24"/>
        </w:rPr>
        <w:t>4、税收缴纳证明：投标人提供2025年1月至今已缴纳的任意3个月纳税证明或完税证明，依法免税的单位应提供相关证 明材料；</w:t>
      </w:r>
    </w:p>
    <w:p w14:paraId="7DE37D6E">
      <w:pPr>
        <w:pStyle w:val="6"/>
        <w:rPr>
          <w:rFonts w:hint="eastAsia" w:ascii="仿宋" w:hAnsi="仿宋" w:eastAsia="仿宋" w:cs="仿宋"/>
          <w:sz w:val="24"/>
          <w:szCs w:val="24"/>
        </w:rPr>
      </w:pPr>
      <w:r>
        <w:rPr>
          <w:rFonts w:hint="eastAsia" w:ascii="仿宋" w:hAnsi="仿宋" w:eastAsia="仿宋" w:cs="仿宋"/>
          <w:sz w:val="24"/>
          <w:szCs w:val="24"/>
        </w:rPr>
        <w:t>5、资格证明：投标人为生产厂家须提供有效的医疗器械生产许可证（或医疗器械生产备案凭证）与医疗器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 或医疗器械生产备案凭证)与医疗器械注册证。 若投标产品是进口产品的，须提供完整的授权链证明材料</w:t>
      </w:r>
    </w:p>
    <w:p w14:paraId="3FEBA26B">
      <w:pPr>
        <w:pStyle w:val="6"/>
        <w:rPr>
          <w:rFonts w:hint="eastAsia" w:ascii="仿宋" w:hAnsi="仿宋" w:eastAsia="仿宋" w:cs="仿宋"/>
          <w:sz w:val="24"/>
          <w:szCs w:val="24"/>
        </w:rPr>
      </w:pPr>
      <w:r>
        <w:rPr>
          <w:rFonts w:hint="eastAsia" w:ascii="仿宋" w:hAnsi="仿宋" w:eastAsia="仿宋" w:cs="仿宋"/>
          <w:sz w:val="24"/>
          <w:szCs w:val="24"/>
        </w:rPr>
        <w:t>6、无重大违法记录声明：投标人应出具参加本次政府采购活动前3年内在经营活动中没有重大违法违纪的书面声明；</w:t>
      </w:r>
    </w:p>
    <w:p w14:paraId="6F490226">
      <w:pPr>
        <w:pStyle w:val="6"/>
        <w:rPr>
          <w:rFonts w:hint="eastAsia" w:ascii="仿宋" w:hAnsi="仿宋" w:eastAsia="仿宋" w:cs="仿宋"/>
          <w:sz w:val="24"/>
          <w:szCs w:val="24"/>
        </w:rPr>
      </w:pPr>
      <w:r>
        <w:rPr>
          <w:rFonts w:hint="eastAsia" w:ascii="仿宋" w:hAnsi="仿宋" w:eastAsia="仿宋" w:cs="仿宋"/>
          <w:sz w:val="24"/>
          <w:szCs w:val="24"/>
        </w:rPr>
        <w:t>7、法定代表人（主要负责人）委托授权书\身份证明：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p w14:paraId="1AD4624E">
      <w:pPr>
        <w:pStyle w:val="6"/>
        <w:rPr>
          <w:rFonts w:hint="eastAsia" w:ascii="仿宋" w:hAnsi="仿宋" w:eastAsia="仿宋" w:cs="仿宋"/>
          <w:sz w:val="24"/>
          <w:szCs w:val="24"/>
        </w:rPr>
      </w:pPr>
      <w:r>
        <w:rPr>
          <w:rFonts w:hint="eastAsia" w:ascii="仿宋" w:hAnsi="仿宋" w:eastAsia="仿宋" w:cs="仿宋"/>
          <w:sz w:val="24"/>
          <w:szCs w:val="24"/>
        </w:rPr>
        <w:t>8、信誉情况：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p w14:paraId="3C7F4EFC">
      <w:pPr>
        <w:pStyle w:val="6"/>
        <w:rPr>
          <w:rFonts w:hint="eastAsia" w:ascii="仿宋" w:hAnsi="仿宋" w:eastAsia="仿宋" w:cs="仿宋"/>
          <w:sz w:val="24"/>
          <w:szCs w:val="24"/>
        </w:rPr>
      </w:pPr>
      <w:r>
        <w:rPr>
          <w:rFonts w:hint="eastAsia" w:ascii="仿宋" w:hAnsi="仿宋" w:eastAsia="仿宋" w:cs="仿宋"/>
          <w:sz w:val="24"/>
          <w:szCs w:val="24"/>
        </w:rPr>
        <w:t>9、联合体声明：本项目不接受联合体投标，投标人应提供非联合体投标声明；</w:t>
      </w:r>
    </w:p>
    <w:p w14:paraId="6F3FF252">
      <w:pPr>
        <w:pStyle w:val="6"/>
        <w:rPr>
          <w:rFonts w:hint="eastAsia" w:ascii="仿宋" w:hAnsi="仿宋" w:eastAsia="仿宋" w:cs="仿宋"/>
          <w:sz w:val="24"/>
          <w:szCs w:val="24"/>
        </w:rPr>
      </w:pPr>
      <w:r>
        <w:rPr>
          <w:rFonts w:hint="eastAsia" w:ascii="仿宋" w:hAnsi="仿宋" w:eastAsia="仿宋" w:cs="仿宋"/>
          <w:sz w:val="24"/>
          <w:szCs w:val="24"/>
        </w:rPr>
        <w:t>10、专业技术能力声明：提供具有履行本合同所必需的设备和专业技术能力的声明；</w:t>
      </w:r>
    </w:p>
    <w:p w14:paraId="30E7FDC9">
      <w:pPr>
        <w:pStyle w:val="6"/>
        <w:rPr>
          <w:rFonts w:hint="eastAsia" w:ascii="仿宋" w:hAnsi="仿宋" w:eastAsia="仿宋" w:cs="仿宋"/>
          <w:sz w:val="24"/>
          <w:szCs w:val="24"/>
        </w:rPr>
      </w:pPr>
      <w:r>
        <w:rPr>
          <w:rFonts w:hint="eastAsia" w:ascii="仿宋" w:hAnsi="仿宋" w:eastAsia="仿宋" w:cs="仿宋"/>
          <w:sz w:val="24"/>
          <w:szCs w:val="24"/>
        </w:rPr>
        <w:t>11、投标保证金：投标保证金缴纳（投标保证金须为基本户转出）或财政部门指定的担保公司保函形式；</w:t>
      </w:r>
    </w:p>
    <w:p w14:paraId="4F646E42">
      <w:pPr>
        <w:pStyle w:val="6"/>
        <w:rPr>
          <w:rFonts w:hint="eastAsia" w:ascii="仿宋" w:hAnsi="仿宋" w:eastAsia="仿宋" w:cs="仿宋"/>
          <w:sz w:val="24"/>
          <w:szCs w:val="24"/>
        </w:rPr>
      </w:pPr>
      <w:r>
        <w:rPr>
          <w:rFonts w:hint="eastAsia" w:ascii="仿宋" w:hAnsi="仿宋" w:eastAsia="仿宋" w:cs="仿宋"/>
          <w:sz w:val="24"/>
          <w:szCs w:val="24"/>
        </w:rPr>
        <w:t>采购包3：</w:t>
      </w:r>
    </w:p>
    <w:p w14:paraId="2E4BE5B2">
      <w:pPr>
        <w:pStyle w:val="6"/>
        <w:rPr>
          <w:rFonts w:hint="eastAsia" w:ascii="仿宋" w:hAnsi="仿宋" w:eastAsia="仿宋" w:cs="仿宋"/>
          <w:sz w:val="24"/>
          <w:szCs w:val="24"/>
        </w:rPr>
      </w:pPr>
      <w:r>
        <w:rPr>
          <w:rFonts w:hint="eastAsia" w:ascii="仿宋" w:hAnsi="仿宋" w:eastAsia="仿宋" w:cs="仿宋"/>
          <w:sz w:val="24"/>
          <w:szCs w:val="24"/>
        </w:rPr>
        <w:t>1、有效的主体资格证明：投标人具有独立承担民事责任能力的法人、其他组织或自然人，并出具合法有效的营业执照或事业单位法人证书等国家规定的相关证明，自然人参与的提供其身份证明；</w:t>
      </w:r>
    </w:p>
    <w:p w14:paraId="6A14AFCC">
      <w:pPr>
        <w:pStyle w:val="6"/>
        <w:rPr>
          <w:rFonts w:hint="eastAsia" w:ascii="仿宋" w:hAnsi="仿宋" w:eastAsia="仿宋" w:cs="仿宋"/>
          <w:sz w:val="24"/>
          <w:szCs w:val="24"/>
        </w:rPr>
      </w:pPr>
      <w:r>
        <w:rPr>
          <w:rFonts w:hint="eastAsia" w:ascii="仿宋" w:hAnsi="仿宋" w:eastAsia="仿宋" w:cs="仿宋"/>
          <w:sz w:val="24"/>
          <w:szCs w:val="24"/>
        </w:rPr>
        <w:t>2、社会保障资金缴纳证明：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p w14:paraId="55FE9AD5">
      <w:pPr>
        <w:pStyle w:val="6"/>
        <w:rPr>
          <w:rFonts w:hint="eastAsia" w:ascii="仿宋" w:hAnsi="仿宋" w:eastAsia="仿宋" w:cs="仿宋"/>
          <w:sz w:val="24"/>
          <w:szCs w:val="24"/>
        </w:rPr>
      </w:pPr>
      <w:r>
        <w:rPr>
          <w:rFonts w:hint="eastAsia" w:ascii="仿宋" w:hAnsi="仿宋" w:eastAsia="仿宋" w:cs="仿宋"/>
          <w:sz w:val="24"/>
          <w:szCs w:val="24"/>
        </w:rPr>
        <w:t>3、税收缴纳证明：投标人提供2025年1月至今已缴纳的任意3个月纳税证明或完税证明，依法免税的单位应提供相关证 明材料；</w:t>
      </w:r>
    </w:p>
    <w:p w14:paraId="536103EA">
      <w:pPr>
        <w:pStyle w:val="6"/>
        <w:rPr>
          <w:rFonts w:hint="eastAsia" w:ascii="仿宋" w:hAnsi="仿宋" w:eastAsia="仿宋" w:cs="仿宋"/>
          <w:sz w:val="24"/>
          <w:szCs w:val="24"/>
        </w:rPr>
      </w:pPr>
      <w:r>
        <w:rPr>
          <w:rFonts w:hint="eastAsia" w:ascii="仿宋" w:hAnsi="仿宋" w:eastAsia="仿宋" w:cs="仿宋"/>
          <w:sz w:val="24"/>
          <w:szCs w:val="24"/>
        </w:rPr>
        <w:t>4、财务状况证明：投标人提供本单位经会计师事务所审计的2024年度财务审计报告，或在开标日期前6个月内其基本开户银行出具的资信证明并提供基本户证明材料；</w:t>
      </w:r>
    </w:p>
    <w:p w14:paraId="66690E97">
      <w:pPr>
        <w:pStyle w:val="6"/>
        <w:rPr>
          <w:rFonts w:hint="eastAsia" w:ascii="仿宋" w:hAnsi="仿宋" w:eastAsia="仿宋" w:cs="仿宋"/>
          <w:sz w:val="24"/>
          <w:szCs w:val="24"/>
        </w:rPr>
      </w:pPr>
      <w:r>
        <w:rPr>
          <w:rFonts w:hint="eastAsia" w:ascii="仿宋" w:hAnsi="仿宋" w:eastAsia="仿宋" w:cs="仿宋"/>
          <w:sz w:val="24"/>
          <w:szCs w:val="24"/>
        </w:rPr>
        <w:t>5、资格证明：投标人为生产厂家须提供有效的医疗器械生产许可证（或医疗器械生产备案凭证）与医疗器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投标人为代理商或经销商的须提供有效的医疗器械经营许可证（或医疗器械经营备案凭证），且同时须提供投标产品的医疗器械生产许可证(或医疗器械生产备案凭证)与医疗器械注册证。 若投标产品是进口产品的，须提供完整的授权链证明材料；</w:t>
      </w:r>
    </w:p>
    <w:p w14:paraId="6F87109D">
      <w:pPr>
        <w:pStyle w:val="6"/>
        <w:rPr>
          <w:rFonts w:hint="eastAsia" w:ascii="仿宋" w:hAnsi="仿宋" w:eastAsia="仿宋" w:cs="仿宋"/>
          <w:sz w:val="24"/>
          <w:szCs w:val="24"/>
        </w:rPr>
      </w:pPr>
      <w:r>
        <w:rPr>
          <w:rFonts w:hint="eastAsia" w:ascii="仿宋" w:hAnsi="仿宋" w:eastAsia="仿宋" w:cs="仿宋"/>
          <w:sz w:val="24"/>
          <w:szCs w:val="24"/>
        </w:rPr>
        <w:t>6、无重大违法记录声明：投标人应出具参加本次政府采购活动前3年内在经营活动中没有重大违法违纪的书面声明；</w:t>
      </w:r>
    </w:p>
    <w:p w14:paraId="13CAF0E5">
      <w:pPr>
        <w:pStyle w:val="6"/>
        <w:rPr>
          <w:rFonts w:hint="eastAsia" w:ascii="仿宋" w:hAnsi="仿宋" w:eastAsia="仿宋" w:cs="仿宋"/>
          <w:sz w:val="24"/>
          <w:szCs w:val="24"/>
        </w:rPr>
      </w:pPr>
      <w:r>
        <w:rPr>
          <w:rFonts w:hint="eastAsia" w:ascii="仿宋" w:hAnsi="仿宋" w:eastAsia="仿宋" w:cs="仿宋"/>
          <w:sz w:val="24"/>
          <w:szCs w:val="24"/>
        </w:rPr>
        <w:t>7、法定代表人（主要负责人）委托授权书\身份证明：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p w14:paraId="16BFF49A">
      <w:pPr>
        <w:pStyle w:val="6"/>
        <w:rPr>
          <w:rFonts w:hint="eastAsia" w:ascii="仿宋" w:hAnsi="仿宋" w:eastAsia="仿宋" w:cs="仿宋"/>
          <w:sz w:val="24"/>
          <w:szCs w:val="24"/>
        </w:rPr>
      </w:pPr>
      <w:r>
        <w:rPr>
          <w:rFonts w:hint="eastAsia" w:ascii="仿宋" w:hAnsi="仿宋" w:eastAsia="仿宋" w:cs="仿宋"/>
          <w:sz w:val="24"/>
          <w:szCs w:val="24"/>
        </w:rPr>
        <w:t>8、信誉情况：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p w14:paraId="46658895">
      <w:pPr>
        <w:pStyle w:val="6"/>
        <w:rPr>
          <w:rFonts w:hint="eastAsia" w:ascii="仿宋" w:hAnsi="仿宋" w:eastAsia="仿宋" w:cs="仿宋"/>
          <w:sz w:val="24"/>
          <w:szCs w:val="24"/>
        </w:rPr>
      </w:pPr>
      <w:r>
        <w:rPr>
          <w:rFonts w:hint="eastAsia" w:ascii="仿宋" w:hAnsi="仿宋" w:eastAsia="仿宋" w:cs="仿宋"/>
          <w:sz w:val="24"/>
          <w:szCs w:val="24"/>
        </w:rPr>
        <w:t>9、联合体声明：本项目不接受联合体投标，投标人应提供非联合体投标声明；</w:t>
      </w:r>
    </w:p>
    <w:p w14:paraId="721EE0DA">
      <w:pPr>
        <w:pStyle w:val="6"/>
        <w:rPr>
          <w:rFonts w:hint="eastAsia" w:ascii="仿宋" w:hAnsi="仿宋" w:eastAsia="仿宋" w:cs="仿宋"/>
          <w:sz w:val="24"/>
          <w:szCs w:val="24"/>
        </w:rPr>
      </w:pPr>
      <w:r>
        <w:rPr>
          <w:rFonts w:hint="eastAsia" w:ascii="仿宋" w:hAnsi="仿宋" w:eastAsia="仿宋" w:cs="仿宋"/>
          <w:sz w:val="24"/>
          <w:szCs w:val="24"/>
        </w:rPr>
        <w:t>10、专业技术能力声明：提供具有履行本合同所必需的设备和专业技术能力的声明；</w:t>
      </w:r>
    </w:p>
    <w:p w14:paraId="74B557E0">
      <w:pPr>
        <w:pStyle w:val="6"/>
        <w:rPr>
          <w:rFonts w:hint="eastAsia" w:ascii="仿宋" w:hAnsi="仿宋" w:eastAsia="仿宋" w:cs="仿宋"/>
          <w:sz w:val="24"/>
          <w:szCs w:val="24"/>
        </w:rPr>
      </w:pPr>
      <w:r>
        <w:rPr>
          <w:rFonts w:hint="eastAsia" w:ascii="仿宋" w:hAnsi="仿宋" w:eastAsia="仿宋" w:cs="仿宋"/>
          <w:sz w:val="24"/>
          <w:szCs w:val="24"/>
        </w:rPr>
        <w:t>11、投标保证金：投标保证金缴纳（投标保证金须为基本户转出）或财政部门指定的担保公司保函形式；</w:t>
      </w:r>
    </w:p>
    <w:p w14:paraId="7E57B651">
      <w:pPr>
        <w:pStyle w:val="6"/>
        <w:rPr>
          <w:rFonts w:hint="eastAsia" w:ascii="仿宋" w:hAnsi="仿宋" w:eastAsia="仿宋" w:cs="仿宋"/>
          <w:sz w:val="24"/>
          <w:szCs w:val="24"/>
        </w:rPr>
      </w:pPr>
      <w:r>
        <w:rPr>
          <w:rFonts w:hint="eastAsia" w:ascii="仿宋" w:hAnsi="仿宋" w:eastAsia="仿宋" w:cs="仿宋"/>
          <w:sz w:val="24"/>
          <w:szCs w:val="24"/>
        </w:rPr>
        <w:t>采购包4：</w:t>
      </w:r>
    </w:p>
    <w:p w14:paraId="5BF63AD5">
      <w:pPr>
        <w:pStyle w:val="6"/>
        <w:rPr>
          <w:rFonts w:hint="eastAsia" w:ascii="仿宋" w:hAnsi="仿宋" w:eastAsia="仿宋" w:cs="仿宋"/>
          <w:sz w:val="24"/>
          <w:szCs w:val="24"/>
        </w:rPr>
      </w:pPr>
      <w:r>
        <w:rPr>
          <w:rFonts w:hint="eastAsia" w:ascii="仿宋" w:hAnsi="仿宋" w:eastAsia="仿宋" w:cs="仿宋"/>
          <w:sz w:val="24"/>
          <w:szCs w:val="24"/>
        </w:rPr>
        <w:t>1、有效的主体资格证明：投标人具有独立承担民事责任能力的法人、其他组织或自然人，并出具合法有效的营业执照或事业单位法人证书等国家规定的相关证明，自然人参与的提供其身份证明；</w:t>
      </w:r>
    </w:p>
    <w:p w14:paraId="5457C998">
      <w:pPr>
        <w:pStyle w:val="6"/>
        <w:rPr>
          <w:rFonts w:hint="eastAsia" w:ascii="仿宋" w:hAnsi="仿宋" w:eastAsia="仿宋" w:cs="仿宋"/>
          <w:sz w:val="24"/>
          <w:szCs w:val="24"/>
        </w:rPr>
      </w:pPr>
      <w:r>
        <w:rPr>
          <w:rFonts w:hint="eastAsia" w:ascii="仿宋" w:hAnsi="仿宋" w:eastAsia="仿宋" w:cs="仿宋"/>
          <w:sz w:val="24"/>
          <w:szCs w:val="24"/>
        </w:rPr>
        <w:t>2、社会保障资金缴纳证明：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p w14:paraId="26B2F77E">
      <w:pPr>
        <w:pStyle w:val="6"/>
        <w:rPr>
          <w:rFonts w:hint="eastAsia" w:ascii="仿宋" w:hAnsi="仿宋" w:eastAsia="仿宋" w:cs="仿宋"/>
          <w:sz w:val="24"/>
          <w:szCs w:val="24"/>
        </w:rPr>
      </w:pPr>
      <w:r>
        <w:rPr>
          <w:rFonts w:hint="eastAsia" w:ascii="仿宋" w:hAnsi="仿宋" w:eastAsia="仿宋" w:cs="仿宋"/>
          <w:sz w:val="24"/>
          <w:szCs w:val="24"/>
        </w:rPr>
        <w:t>3、税收缴纳证明：投标人提供2025年1月至今已缴纳的任意3个月纳税证明或完税证明，依法免税的单位应提供相关证明材料；</w:t>
      </w:r>
    </w:p>
    <w:p w14:paraId="725148C3">
      <w:pPr>
        <w:pStyle w:val="6"/>
        <w:rPr>
          <w:rFonts w:hint="eastAsia" w:ascii="仿宋" w:hAnsi="仿宋" w:eastAsia="仿宋" w:cs="仿宋"/>
          <w:sz w:val="24"/>
          <w:szCs w:val="24"/>
        </w:rPr>
      </w:pPr>
      <w:r>
        <w:rPr>
          <w:rFonts w:hint="eastAsia" w:ascii="仿宋" w:hAnsi="仿宋" w:eastAsia="仿宋" w:cs="仿宋"/>
          <w:sz w:val="24"/>
          <w:szCs w:val="24"/>
        </w:rPr>
        <w:t>4、财务状况证明：投标人提供本单位经会计师事务所审计的2024年度财务审计报告，或在开标日期前6个月内其基本开户银行出具的资信证明并提供基本户证明材料；</w:t>
      </w:r>
    </w:p>
    <w:p w14:paraId="29210764">
      <w:pPr>
        <w:pStyle w:val="6"/>
        <w:rPr>
          <w:rFonts w:hint="eastAsia" w:ascii="仿宋" w:hAnsi="仿宋" w:eastAsia="仿宋" w:cs="仿宋"/>
          <w:sz w:val="24"/>
          <w:szCs w:val="24"/>
        </w:rPr>
      </w:pPr>
      <w:r>
        <w:rPr>
          <w:rFonts w:hint="eastAsia" w:ascii="仿宋" w:hAnsi="仿宋" w:eastAsia="仿宋" w:cs="仿宋"/>
          <w:sz w:val="24"/>
          <w:szCs w:val="24"/>
        </w:rPr>
        <w:t>5、资格证明：投标人为生产厂家须提供有效的医疗器械生产许可证（或医疗器械生产备案凭证）与医疗器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投标人为代理商或经销商的须提供有效的医疗器械经营许可证（或医疗器械经营备案凭证），且同时须提供投标产品的医疗器械生产许可证(或医疗器械生产备案凭证)与医疗器械注册证。 若投标产品是进口产品的，须提供完整的授权链证明材料</w:t>
      </w:r>
    </w:p>
    <w:p w14:paraId="47847753">
      <w:pPr>
        <w:pStyle w:val="6"/>
        <w:rPr>
          <w:rFonts w:hint="eastAsia" w:ascii="仿宋" w:hAnsi="仿宋" w:eastAsia="仿宋" w:cs="仿宋"/>
          <w:sz w:val="24"/>
          <w:szCs w:val="24"/>
        </w:rPr>
      </w:pPr>
      <w:r>
        <w:rPr>
          <w:rFonts w:hint="eastAsia" w:ascii="仿宋" w:hAnsi="仿宋" w:eastAsia="仿宋" w:cs="仿宋"/>
          <w:sz w:val="24"/>
          <w:szCs w:val="24"/>
        </w:rPr>
        <w:t>6、无重大违法记录声明：投标人应出具参加本次政府采购活动前3年内在经营活动中没有重大违法违纪的书面声明；</w:t>
      </w:r>
    </w:p>
    <w:p w14:paraId="775AD2C4">
      <w:pPr>
        <w:pStyle w:val="6"/>
        <w:rPr>
          <w:rFonts w:hint="eastAsia" w:ascii="仿宋" w:hAnsi="仿宋" w:eastAsia="仿宋" w:cs="仿宋"/>
          <w:sz w:val="24"/>
          <w:szCs w:val="24"/>
        </w:rPr>
      </w:pPr>
      <w:r>
        <w:rPr>
          <w:rFonts w:hint="eastAsia" w:ascii="仿宋" w:hAnsi="仿宋" w:eastAsia="仿宋" w:cs="仿宋"/>
          <w:sz w:val="24"/>
          <w:szCs w:val="24"/>
        </w:rPr>
        <w:t>7、法定代表人（主要负责人）委托授权书\身份证明：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p w14:paraId="07B10C41">
      <w:pPr>
        <w:pStyle w:val="6"/>
        <w:rPr>
          <w:rFonts w:hint="eastAsia" w:ascii="仿宋" w:hAnsi="仿宋" w:eastAsia="仿宋" w:cs="仿宋"/>
          <w:sz w:val="24"/>
          <w:szCs w:val="24"/>
        </w:rPr>
      </w:pPr>
      <w:r>
        <w:rPr>
          <w:rFonts w:hint="eastAsia" w:ascii="仿宋" w:hAnsi="仿宋" w:eastAsia="仿宋" w:cs="仿宋"/>
          <w:sz w:val="24"/>
          <w:szCs w:val="24"/>
        </w:rPr>
        <w:t>8、信誉情况：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p w14:paraId="34143FA7">
      <w:pPr>
        <w:pStyle w:val="6"/>
        <w:rPr>
          <w:rFonts w:hint="eastAsia" w:ascii="仿宋" w:hAnsi="仿宋" w:eastAsia="仿宋" w:cs="仿宋"/>
          <w:sz w:val="24"/>
          <w:szCs w:val="24"/>
        </w:rPr>
      </w:pPr>
      <w:r>
        <w:rPr>
          <w:rFonts w:hint="eastAsia" w:ascii="仿宋" w:hAnsi="仿宋" w:eastAsia="仿宋" w:cs="仿宋"/>
          <w:sz w:val="24"/>
          <w:szCs w:val="24"/>
        </w:rPr>
        <w:t>9、联合体声明：本项目不接受联合体投标，投标人应提供非联合体投标声明；</w:t>
      </w:r>
    </w:p>
    <w:p w14:paraId="75A809D7">
      <w:pPr>
        <w:pStyle w:val="6"/>
        <w:rPr>
          <w:rFonts w:hint="eastAsia" w:ascii="仿宋" w:hAnsi="仿宋" w:eastAsia="仿宋" w:cs="仿宋"/>
          <w:sz w:val="24"/>
          <w:szCs w:val="24"/>
        </w:rPr>
      </w:pPr>
      <w:r>
        <w:rPr>
          <w:rFonts w:hint="eastAsia" w:ascii="仿宋" w:hAnsi="仿宋" w:eastAsia="仿宋" w:cs="仿宋"/>
          <w:sz w:val="24"/>
          <w:szCs w:val="24"/>
        </w:rPr>
        <w:t>10、专业技术能力声明：提供具有履行本合同所必需的设备和专业技术能力的声明；</w:t>
      </w:r>
    </w:p>
    <w:p w14:paraId="5F1672E7">
      <w:pPr>
        <w:pStyle w:val="6"/>
        <w:rPr>
          <w:rFonts w:hint="eastAsia" w:ascii="仿宋" w:hAnsi="仿宋" w:eastAsia="仿宋" w:cs="仿宋"/>
          <w:sz w:val="24"/>
          <w:szCs w:val="24"/>
        </w:rPr>
      </w:pPr>
      <w:r>
        <w:rPr>
          <w:rFonts w:hint="eastAsia" w:ascii="仿宋" w:hAnsi="仿宋" w:eastAsia="仿宋" w:cs="仿宋"/>
          <w:sz w:val="24"/>
          <w:szCs w:val="24"/>
        </w:rPr>
        <w:t>11、投标保证金：投标保证金缴纳（投标保证金须为基本户转出）或财政部门指定的担保公司保函形式；</w:t>
      </w:r>
    </w:p>
    <w:p w14:paraId="21D3DF69">
      <w:pPr>
        <w:pStyle w:val="6"/>
        <w:outlineLvl w:val="2"/>
        <w:rPr>
          <w:rFonts w:hint="eastAsia" w:ascii="仿宋" w:hAnsi="仿宋" w:eastAsia="仿宋" w:cs="仿宋"/>
          <w:sz w:val="24"/>
          <w:szCs w:val="24"/>
        </w:rPr>
      </w:pPr>
      <w:r>
        <w:rPr>
          <w:rFonts w:hint="eastAsia" w:ascii="仿宋" w:hAnsi="仿宋" w:eastAsia="仿宋" w:cs="仿宋"/>
          <w:b/>
          <w:sz w:val="24"/>
          <w:szCs w:val="24"/>
        </w:rPr>
        <w:t>五、电子化采购相关事项</w:t>
      </w:r>
    </w:p>
    <w:p w14:paraId="14C19A3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50899B4C">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4F9AA3B">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4DB3F82A">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285F641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12190D05">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（三）供应商应当自行准备电子化采购所需的计算机终端、软硬件及网络环境，承担因准备不足产生的不利后果。</w:t>
      </w:r>
    </w:p>
    <w:p w14:paraId="52F1D81F">
      <w:pPr>
        <w:pStyle w:val="6"/>
        <w:ind w:firstLine="480"/>
        <w:rPr>
          <w:rFonts w:hint="eastAsia" w:ascii="仿宋" w:hAnsi="仿宋" w:eastAsia="仿宋" w:cs="仿宋"/>
          <w:sz w:val="24"/>
          <w:szCs w:val="24"/>
        </w:rPr>
      </w:pPr>
      <w:r>
        <w:rPr>
          <w:rFonts w:hint="eastAsia" w:ascii="仿宋" w:hAnsi="仿宋" w:eastAsia="仿宋" w:cs="仿宋"/>
          <w:sz w:val="24"/>
          <w:szCs w:val="24"/>
        </w:rPr>
        <w:t>（四）政府采购平台技术支持：</w:t>
      </w:r>
    </w:p>
    <w:p w14:paraId="6EE9215B">
      <w:pPr>
        <w:pStyle w:val="6"/>
        <w:ind w:firstLine="480"/>
        <w:rPr>
          <w:rFonts w:hint="eastAsia" w:ascii="仿宋" w:hAnsi="仿宋" w:eastAsia="仿宋" w:cs="仿宋"/>
          <w:sz w:val="24"/>
          <w:szCs w:val="24"/>
        </w:rPr>
      </w:pPr>
      <w:r>
        <w:rPr>
          <w:rFonts w:hint="eastAsia" w:ascii="仿宋" w:hAnsi="仿宋" w:eastAsia="仿宋" w:cs="仿宋"/>
          <w:sz w:val="24"/>
          <w:szCs w:val="24"/>
        </w:rPr>
        <w:t>在线客服：通过陕西省政府采购网-在线客服进行咨询</w:t>
      </w:r>
    </w:p>
    <w:p w14:paraId="7E97DD0A">
      <w:pPr>
        <w:pStyle w:val="6"/>
        <w:ind w:firstLine="480"/>
        <w:rPr>
          <w:rFonts w:hint="eastAsia" w:ascii="仿宋" w:hAnsi="仿宋" w:eastAsia="仿宋" w:cs="仿宋"/>
          <w:sz w:val="24"/>
          <w:szCs w:val="24"/>
        </w:rPr>
      </w:pPr>
      <w:r>
        <w:rPr>
          <w:rFonts w:hint="eastAsia" w:ascii="仿宋" w:hAnsi="仿宋" w:eastAsia="仿宋" w:cs="仿宋"/>
          <w:sz w:val="24"/>
          <w:szCs w:val="24"/>
        </w:rPr>
        <w:t>技术服务电话：029-96702</w:t>
      </w:r>
    </w:p>
    <w:p w14:paraId="11E92BCE">
      <w:pPr>
        <w:pStyle w:val="6"/>
        <w:ind w:firstLine="480"/>
        <w:rPr>
          <w:rFonts w:hint="eastAsia" w:ascii="仿宋" w:hAnsi="仿宋" w:eastAsia="仿宋" w:cs="仿宋"/>
          <w:sz w:val="24"/>
          <w:szCs w:val="24"/>
        </w:rPr>
      </w:pPr>
      <w:r>
        <w:rPr>
          <w:rFonts w:hint="eastAsia" w:ascii="仿宋" w:hAnsi="仿宋" w:eastAsia="仿宋" w:cs="仿宋"/>
          <w:sz w:val="24"/>
          <w:szCs w:val="24"/>
        </w:rPr>
        <w:t>CA及签章服务：通过陕西省政府采购网-办事指南-CA及签章服务进行查询</w:t>
      </w:r>
    </w:p>
    <w:p w14:paraId="3C48B426">
      <w:pPr>
        <w:pStyle w:val="6"/>
        <w:outlineLvl w:val="2"/>
        <w:rPr>
          <w:rFonts w:hint="eastAsia" w:ascii="仿宋" w:hAnsi="仿宋" w:eastAsia="仿宋" w:cs="仿宋"/>
          <w:sz w:val="24"/>
          <w:szCs w:val="24"/>
        </w:rPr>
      </w:pPr>
      <w:r>
        <w:rPr>
          <w:rFonts w:hint="eastAsia" w:ascii="仿宋" w:hAnsi="仿宋" w:eastAsia="仿宋" w:cs="仿宋"/>
          <w:b/>
          <w:sz w:val="24"/>
          <w:szCs w:val="24"/>
        </w:rPr>
        <w:t>六、招标文件获取时间、方式及地址</w:t>
      </w:r>
    </w:p>
    <w:p w14:paraId="39EE99AB">
      <w:pPr>
        <w:pStyle w:val="6"/>
        <w:ind w:firstLine="480"/>
        <w:rPr>
          <w:rFonts w:hint="eastAsia" w:ascii="仿宋" w:hAnsi="仿宋" w:eastAsia="仿宋" w:cs="仿宋"/>
          <w:sz w:val="24"/>
          <w:szCs w:val="24"/>
        </w:rPr>
      </w:pPr>
      <w:r>
        <w:rPr>
          <w:rFonts w:hint="eastAsia" w:ascii="仿宋" w:hAnsi="仿宋" w:eastAsia="仿宋" w:cs="仿宋"/>
          <w:sz w:val="24"/>
          <w:szCs w:val="24"/>
        </w:rPr>
        <w:t>（一）招标文件获取时间：详见采购公告</w:t>
      </w:r>
    </w:p>
    <w:p w14:paraId="599F5BB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5F87C2B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0BFDF739">
      <w:pPr>
        <w:pStyle w:val="6"/>
        <w:jc w:val="left"/>
        <w:rPr>
          <w:rFonts w:hint="eastAsia" w:ascii="仿宋" w:hAnsi="仿宋" w:eastAsia="仿宋" w:cs="仿宋"/>
          <w:sz w:val="24"/>
          <w:szCs w:val="24"/>
        </w:rPr>
      </w:pPr>
      <w:r>
        <w:rPr>
          <w:rFonts w:hint="eastAsia" w:ascii="仿宋" w:hAnsi="仿宋" w:eastAsia="仿宋" w:cs="仿宋"/>
          <w:sz w:val="24"/>
          <w:szCs w:val="24"/>
        </w:rPr>
        <w:t>注：获取的招标文件主体格式包括pdf、word两种格式版本，其中以pdf格式为准。</w:t>
      </w:r>
    </w:p>
    <w:p w14:paraId="267F4213">
      <w:pPr>
        <w:pStyle w:val="6"/>
        <w:outlineLvl w:val="2"/>
        <w:rPr>
          <w:rFonts w:hint="eastAsia" w:ascii="仿宋" w:hAnsi="仿宋" w:eastAsia="仿宋" w:cs="仿宋"/>
          <w:sz w:val="24"/>
          <w:szCs w:val="24"/>
        </w:rPr>
      </w:pPr>
      <w:r>
        <w:rPr>
          <w:rFonts w:hint="eastAsia" w:ascii="仿宋" w:hAnsi="仿宋" w:eastAsia="仿宋" w:cs="仿宋"/>
          <w:b/>
          <w:sz w:val="24"/>
          <w:szCs w:val="24"/>
        </w:rPr>
        <w:t>七、投标文件提交截止时间及开标时间、地点、方式</w:t>
      </w:r>
    </w:p>
    <w:p w14:paraId="7B510FBA">
      <w:pPr>
        <w:pStyle w:val="6"/>
        <w:ind w:firstLine="480"/>
        <w:rPr>
          <w:rFonts w:hint="eastAsia" w:ascii="仿宋" w:hAnsi="仿宋" w:eastAsia="仿宋" w:cs="仿宋"/>
          <w:sz w:val="24"/>
          <w:szCs w:val="24"/>
        </w:rPr>
      </w:pPr>
      <w:r>
        <w:rPr>
          <w:rFonts w:hint="eastAsia" w:ascii="仿宋" w:hAnsi="仿宋" w:eastAsia="仿宋" w:cs="仿宋"/>
          <w:sz w:val="24"/>
          <w:szCs w:val="24"/>
        </w:rPr>
        <w:t>（一）投标文件提交截止时间及开标时间：详见采购公告</w:t>
      </w:r>
    </w:p>
    <w:p w14:paraId="0B727CA8">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（二）投标文件提交方式、地点：供应商应当在投标文件提交截止时间前，通过项目电子化交易系统提交投标文件。成功提交的，供应商将收到已提交投标文件的回执函。</w:t>
      </w:r>
    </w:p>
    <w:p w14:paraId="7565951E">
      <w:pPr>
        <w:pStyle w:val="6"/>
        <w:ind w:firstLine="480"/>
        <w:rPr>
          <w:rFonts w:hint="eastAsia" w:ascii="仿宋" w:hAnsi="仿宋" w:eastAsia="仿宋" w:cs="仿宋"/>
          <w:sz w:val="24"/>
          <w:szCs w:val="24"/>
        </w:rPr>
      </w:pPr>
      <w:r>
        <w:rPr>
          <w:rFonts w:hint="eastAsia" w:ascii="仿宋" w:hAnsi="仿宋" w:eastAsia="仿宋" w:cs="仿宋"/>
          <w:sz w:val="24"/>
          <w:szCs w:val="24"/>
        </w:rPr>
        <w:t>（三）本项目采取网上开标，即采购人或代理机构通过项目电子化交易系统“开标/开启大厅”组织在线开标。</w:t>
      </w:r>
    </w:p>
    <w:p w14:paraId="1E9B9334">
      <w:pPr>
        <w:pStyle w:val="6"/>
        <w:outlineLvl w:val="2"/>
        <w:rPr>
          <w:rFonts w:hint="eastAsia" w:ascii="仿宋" w:hAnsi="仿宋" w:eastAsia="仿宋" w:cs="仿宋"/>
          <w:sz w:val="24"/>
          <w:szCs w:val="24"/>
        </w:rPr>
      </w:pPr>
      <w:r>
        <w:rPr>
          <w:rFonts w:hint="eastAsia" w:ascii="仿宋" w:hAnsi="仿宋" w:eastAsia="仿宋" w:cs="仿宋"/>
          <w:b/>
          <w:sz w:val="24"/>
          <w:szCs w:val="24"/>
        </w:rPr>
        <w:t>八、本投标邀请在陕西省政府采购网以公告形式发布</w:t>
      </w:r>
    </w:p>
    <w:p w14:paraId="13416CA1">
      <w:pPr>
        <w:pStyle w:val="6"/>
        <w:outlineLvl w:val="2"/>
        <w:rPr>
          <w:rFonts w:hint="eastAsia" w:ascii="仿宋" w:hAnsi="仿宋" w:eastAsia="仿宋" w:cs="仿宋"/>
          <w:sz w:val="24"/>
          <w:szCs w:val="24"/>
        </w:rPr>
      </w:pPr>
      <w:r>
        <w:rPr>
          <w:rFonts w:hint="eastAsia" w:ascii="仿宋" w:hAnsi="仿宋" w:eastAsia="仿宋" w:cs="仿宋"/>
          <w:b/>
          <w:sz w:val="24"/>
          <w:szCs w:val="24"/>
        </w:rPr>
        <w:t>九、供应商信用融资</w:t>
      </w:r>
    </w:p>
    <w:p w14:paraId="11DEB76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321CFEB2">
      <w:pPr>
        <w:pStyle w:val="6"/>
        <w:outlineLvl w:val="2"/>
        <w:rPr>
          <w:rFonts w:hint="eastAsia" w:ascii="仿宋" w:hAnsi="仿宋" w:eastAsia="仿宋" w:cs="仿宋"/>
          <w:sz w:val="24"/>
          <w:szCs w:val="24"/>
        </w:rPr>
      </w:pPr>
      <w:r>
        <w:rPr>
          <w:rFonts w:hint="eastAsia" w:ascii="仿宋" w:hAnsi="仿宋" w:eastAsia="仿宋" w:cs="仿宋"/>
          <w:b/>
          <w:sz w:val="24"/>
          <w:szCs w:val="24"/>
        </w:rPr>
        <w:t>十、联系方式</w:t>
      </w:r>
    </w:p>
    <w:p w14:paraId="598023FC">
      <w:pPr>
        <w:pStyle w:val="6"/>
        <w:outlineLvl w:val="2"/>
        <w:rPr>
          <w:rFonts w:hint="eastAsia" w:ascii="仿宋" w:hAnsi="仿宋" w:eastAsia="仿宋" w:cs="仿宋"/>
          <w:sz w:val="24"/>
          <w:szCs w:val="24"/>
        </w:rPr>
      </w:pPr>
      <w:r>
        <w:rPr>
          <w:rFonts w:hint="eastAsia" w:ascii="仿宋" w:hAnsi="仿宋" w:eastAsia="仿宋" w:cs="仿宋"/>
          <w:b/>
          <w:sz w:val="24"/>
          <w:szCs w:val="24"/>
        </w:rPr>
        <w:t>采购人： 商洛市中医医院</w:t>
      </w:r>
    </w:p>
    <w:p w14:paraId="1F18789F">
      <w:pPr>
        <w:pStyle w:val="6"/>
        <w:rPr>
          <w:rFonts w:hint="eastAsia" w:ascii="仿宋" w:hAnsi="仿宋" w:eastAsia="仿宋" w:cs="仿宋"/>
          <w:sz w:val="24"/>
          <w:szCs w:val="24"/>
        </w:rPr>
      </w:pPr>
      <w:r>
        <w:rPr>
          <w:rFonts w:hint="eastAsia" w:ascii="仿宋" w:hAnsi="仿宋" w:eastAsia="仿宋" w:cs="仿宋"/>
          <w:sz w:val="24"/>
          <w:szCs w:val="24"/>
        </w:rPr>
        <w:t xml:space="preserve"> 地址： 商洛市北新街 148 号</w:t>
      </w:r>
    </w:p>
    <w:p w14:paraId="023CDB45">
      <w:pPr>
        <w:pStyle w:val="6"/>
        <w:rPr>
          <w:rFonts w:hint="eastAsia" w:ascii="仿宋" w:hAnsi="仿宋" w:eastAsia="仿宋" w:cs="仿宋"/>
          <w:sz w:val="24"/>
          <w:szCs w:val="24"/>
        </w:rPr>
      </w:pPr>
      <w:r>
        <w:rPr>
          <w:rFonts w:hint="eastAsia" w:ascii="仿宋" w:hAnsi="仿宋" w:eastAsia="仿宋" w:cs="仿宋"/>
          <w:sz w:val="24"/>
          <w:szCs w:val="24"/>
        </w:rPr>
        <w:t xml:space="preserve"> 邮编： 726000</w:t>
      </w:r>
    </w:p>
    <w:p w14:paraId="19D0BA98">
      <w:pPr>
        <w:pStyle w:val="6"/>
        <w:rPr>
          <w:rFonts w:hint="eastAsia" w:ascii="仿宋" w:hAnsi="仿宋" w:eastAsia="仿宋" w:cs="仿宋"/>
          <w:sz w:val="24"/>
          <w:szCs w:val="24"/>
        </w:rPr>
      </w:pPr>
      <w:r>
        <w:rPr>
          <w:rFonts w:hint="eastAsia" w:ascii="仿宋" w:hAnsi="仿宋" w:eastAsia="仿宋" w:cs="仿宋"/>
          <w:sz w:val="24"/>
          <w:szCs w:val="24"/>
        </w:rPr>
        <w:t xml:space="preserve"> 联系人： 商洛市中医医院经办</w:t>
      </w:r>
    </w:p>
    <w:p w14:paraId="2F5DC2FF">
      <w:pPr>
        <w:pStyle w:val="6"/>
        <w:rPr>
          <w:rFonts w:hint="eastAsia" w:ascii="仿宋" w:hAnsi="仿宋" w:eastAsia="仿宋" w:cs="仿宋"/>
          <w:sz w:val="24"/>
          <w:szCs w:val="24"/>
        </w:rPr>
      </w:pPr>
      <w:r>
        <w:rPr>
          <w:rFonts w:hint="eastAsia" w:ascii="仿宋" w:hAnsi="仿宋" w:eastAsia="仿宋" w:cs="仿宋"/>
          <w:sz w:val="24"/>
          <w:szCs w:val="24"/>
        </w:rPr>
        <w:t xml:space="preserve"> 联系电话： 0914-2332258</w:t>
      </w:r>
    </w:p>
    <w:p w14:paraId="1DA83A2B">
      <w:pPr>
        <w:pStyle w:val="6"/>
        <w:outlineLvl w:val="2"/>
        <w:rPr>
          <w:rFonts w:hint="eastAsia" w:ascii="仿宋" w:hAnsi="仿宋" w:eastAsia="仿宋" w:cs="仿宋"/>
          <w:sz w:val="24"/>
          <w:szCs w:val="24"/>
        </w:rPr>
      </w:pPr>
      <w:r>
        <w:rPr>
          <w:rFonts w:hint="eastAsia" w:ascii="仿宋" w:hAnsi="仿宋" w:eastAsia="仿宋" w:cs="仿宋"/>
          <w:b/>
          <w:sz w:val="24"/>
          <w:szCs w:val="24"/>
        </w:rPr>
        <w:t>代理机构：陕西省九标项目管理有限责任公司</w:t>
      </w:r>
    </w:p>
    <w:p w14:paraId="4026BB8A">
      <w:pPr>
        <w:pStyle w:val="6"/>
        <w:rPr>
          <w:rFonts w:hint="eastAsia" w:ascii="仿宋" w:hAnsi="仿宋" w:eastAsia="仿宋" w:cs="仿宋"/>
          <w:sz w:val="24"/>
          <w:szCs w:val="24"/>
        </w:rPr>
      </w:pPr>
      <w:r>
        <w:rPr>
          <w:rFonts w:hint="eastAsia" w:ascii="仿宋" w:hAnsi="仿宋" w:eastAsia="仿宋" w:cs="仿宋"/>
          <w:sz w:val="24"/>
          <w:szCs w:val="24"/>
        </w:rPr>
        <w:t xml:space="preserve"> 地址： 陕西省商洛市商州区江滨北路公园天下商铺11栋2层201</w:t>
      </w:r>
    </w:p>
    <w:p w14:paraId="13B4459B">
      <w:pPr>
        <w:pStyle w:val="6"/>
        <w:rPr>
          <w:rFonts w:hint="eastAsia" w:ascii="仿宋" w:hAnsi="仿宋" w:eastAsia="仿宋" w:cs="仿宋"/>
          <w:sz w:val="24"/>
          <w:szCs w:val="24"/>
        </w:rPr>
      </w:pPr>
      <w:r>
        <w:rPr>
          <w:rFonts w:hint="eastAsia" w:ascii="仿宋" w:hAnsi="仿宋" w:eastAsia="仿宋" w:cs="仿宋"/>
          <w:sz w:val="24"/>
          <w:szCs w:val="24"/>
        </w:rPr>
        <w:t xml:space="preserve"> 邮编： 726000</w:t>
      </w:r>
    </w:p>
    <w:p w14:paraId="4415A8A2">
      <w:pPr>
        <w:pStyle w:val="6"/>
        <w:rPr>
          <w:rFonts w:hint="eastAsia" w:ascii="仿宋" w:hAnsi="仿宋" w:eastAsia="仿宋" w:cs="仿宋"/>
          <w:sz w:val="24"/>
          <w:szCs w:val="24"/>
        </w:rPr>
      </w:pPr>
      <w:r>
        <w:rPr>
          <w:rFonts w:hint="eastAsia" w:ascii="仿宋" w:hAnsi="仿宋" w:eastAsia="仿宋" w:cs="仿宋"/>
          <w:sz w:val="24"/>
          <w:szCs w:val="24"/>
        </w:rPr>
        <w:t xml:space="preserve"> 联系人： 陈利娜</w:t>
      </w:r>
    </w:p>
    <w:p w14:paraId="469ED73F">
      <w:pPr>
        <w:pStyle w:val="6"/>
        <w:rPr>
          <w:rFonts w:hint="eastAsia" w:ascii="仿宋" w:hAnsi="仿宋" w:eastAsia="仿宋" w:cs="仿宋"/>
          <w:sz w:val="24"/>
          <w:szCs w:val="24"/>
        </w:rPr>
      </w:pPr>
      <w:r>
        <w:rPr>
          <w:rFonts w:hint="eastAsia" w:ascii="仿宋" w:hAnsi="仿宋" w:eastAsia="仿宋" w:cs="仿宋"/>
          <w:sz w:val="24"/>
          <w:szCs w:val="24"/>
        </w:rPr>
        <w:t xml:space="preserve"> 联系电话： 0914-2335089</w:t>
      </w:r>
    </w:p>
    <w:p w14:paraId="5B6E00E1">
      <w:pPr>
        <w:pStyle w:val="6"/>
        <w:outlineLvl w:val="2"/>
        <w:rPr>
          <w:rFonts w:hint="eastAsia" w:ascii="仿宋" w:hAnsi="仿宋" w:eastAsia="仿宋" w:cs="仿宋"/>
          <w:sz w:val="24"/>
          <w:szCs w:val="24"/>
        </w:rPr>
      </w:pPr>
      <w:r>
        <w:rPr>
          <w:rFonts w:hint="eastAsia" w:ascii="仿宋" w:hAnsi="仿宋" w:eastAsia="仿宋" w:cs="仿宋"/>
          <w:b/>
          <w:sz w:val="24"/>
          <w:szCs w:val="24"/>
        </w:rPr>
        <w:t>采购监督机构：商洛市财政局政府采购管理科</w:t>
      </w:r>
    </w:p>
    <w:p w14:paraId="6772331E">
      <w:pPr>
        <w:pStyle w:val="6"/>
        <w:ind w:firstLine="480"/>
        <w:rPr>
          <w:rFonts w:hint="eastAsia" w:ascii="仿宋" w:hAnsi="仿宋" w:eastAsia="仿宋" w:cs="仿宋"/>
          <w:sz w:val="24"/>
          <w:szCs w:val="24"/>
        </w:rPr>
      </w:pPr>
      <w:r>
        <w:rPr>
          <w:rFonts w:hint="eastAsia" w:ascii="仿宋" w:hAnsi="仿宋" w:eastAsia="仿宋" w:cs="仿宋"/>
          <w:sz w:val="24"/>
          <w:szCs w:val="24"/>
        </w:rPr>
        <w:t>联系人：屈老师</w:t>
      </w:r>
    </w:p>
    <w:p w14:paraId="302FEB01">
      <w:pPr>
        <w:pStyle w:val="6"/>
        <w:ind w:firstLine="480"/>
        <w:rPr>
          <w:rFonts w:hint="eastAsia" w:ascii="仿宋" w:hAnsi="仿宋" w:eastAsia="仿宋" w:cs="仿宋"/>
          <w:sz w:val="24"/>
          <w:szCs w:val="24"/>
        </w:rPr>
      </w:pPr>
      <w:r>
        <w:rPr>
          <w:rFonts w:hint="eastAsia" w:ascii="仿宋" w:hAnsi="仿宋" w:eastAsia="仿宋" w:cs="仿宋"/>
          <w:sz w:val="24"/>
          <w:szCs w:val="24"/>
        </w:rPr>
        <w:t>联系电话：0914-2330993</w:t>
      </w:r>
    </w:p>
    <w:p w14:paraId="4523E17D">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14:paraId="7B12E81A">
      <w:pPr>
        <w:pStyle w:val="6"/>
        <w:jc w:val="center"/>
        <w:outlineLvl w:val="1"/>
        <w:rPr>
          <w:rFonts w:hint="eastAsia" w:ascii="仿宋" w:hAnsi="仿宋" w:eastAsia="仿宋" w:cs="仿宋"/>
          <w:sz w:val="24"/>
          <w:szCs w:val="24"/>
        </w:rPr>
      </w:pPr>
      <w:r>
        <w:rPr>
          <w:rFonts w:hint="eastAsia" w:ascii="仿宋" w:hAnsi="仿宋" w:eastAsia="仿宋" w:cs="仿宋"/>
          <w:b/>
          <w:sz w:val="24"/>
          <w:szCs w:val="24"/>
        </w:rPr>
        <w:t>第二章 投标人须知</w:t>
      </w:r>
    </w:p>
    <w:p w14:paraId="2EFBFEB3">
      <w:pPr>
        <w:pStyle w:val="6"/>
        <w:outlineLvl w:val="2"/>
        <w:rPr>
          <w:rFonts w:hint="eastAsia" w:ascii="仿宋" w:hAnsi="仿宋" w:eastAsia="仿宋" w:cs="仿宋"/>
          <w:sz w:val="24"/>
          <w:szCs w:val="24"/>
        </w:rPr>
      </w:pPr>
      <w:r>
        <w:rPr>
          <w:rFonts w:hint="eastAsia" w:ascii="仿宋" w:hAnsi="仿宋" w:eastAsia="仿宋" w:cs="仿宋"/>
          <w:b/>
          <w:sz w:val="24"/>
          <w:szCs w:val="24"/>
        </w:rPr>
        <w:t>2.1投标人须知前附表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15E1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F4E0515">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252" w:type="dxa"/>
          </w:tcPr>
          <w:p w14:paraId="55E1D66B">
            <w:pPr>
              <w:pStyle w:val="6"/>
              <w:rPr>
                <w:rFonts w:hint="eastAsia" w:ascii="仿宋" w:hAnsi="仿宋" w:eastAsia="仿宋" w:cs="仿宋"/>
                <w:sz w:val="24"/>
                <w:szCs w:val="24"/>
              </w:rPr>
            </w:pPr>
            <w:r>
              <w:rPr>
                <w:rFonts w:hint="eastAsia" w:ascii="仿宋" w:hAnsi="仿宋" w:eastAsia="仿宋" w:cs="仿宋"/>
                <w:sz w:val="24"/>
                <w:szCs w:val="24"/>
              </w:rPr>
              <w:t>应知事项</w:t>
            </w:r>
          </w:p>
        </w:tc>
        <w:tc>
          <w:tcPr>
            <w:tcW w:w="5004" w:type="dxa"/>
          </w:tcPr>
          <w:p w14:paraId="7151DE6D">
            <w:pPr>
              <w:pStyle w:val="6"/>
              <w:rPr>
                <w:rFonts w:hint="eastAsia" w:ascii="仿宋" w:hAnsi="仿宋" w:eastAsia="仿宋" w:cs="仿宋"/>
                <w:sz w:val="24"/>
                <w:szCs w:val="24"/>
              </w:rPr>
            </w:pPr>
            <w:r>
              <w:rPr>
                <w:rFonts w:hint="eastAsia" w:ascii="仿宋" w:hAnsi="仿宋" w:eastAsia="仿宋" w:cs="仿宋"/>
                <w:sz w:val="24"/>
                <w:szCs w:val="24"/>
              </w:rPr>
              <w:t>说明和要求</w:t>
            </w:r>
          </w:p>
        </w:tc>
      </w:tr>
      <w:tr w14:paraId="0DE3A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81A7AE">
            <w:pPr>
              <w:pStyle w:val="6"/>
              <w:rPr>
                <w:rFonts w:hint="eastAsia" w:ascii="仿宋" w:hAnsi="仿宋" w:eastAsia="仿宋" w:cs="仿宋"/>
                <w:sz w:val="24"/>
                <w:szCs w:val="24"/>
              </w:rPr>
            </w:pPr>
            <w:r>
              <w:rPr>
                <w:rFonts w:hint="eastAsia" w:ascii="仿宋" w:hAnsi="仿宋" w:eastAsia="仿宋" w:cs="仿宋"/>
                <w:sz w:val="24"/>
                <w:szCs w:val="24"/>
              </w:rPr>
              <w:t>1</w:t>
            </w:r>
          </w:p>
        </w:tc>
        <w:tc>
          <w:tcPr>
            <w:tcW w:w="2252" w:type="dxa"/>
          </w:tcPr>
          <w:p w14:paraId="604C92DB">
            <w:pPr>
              <w:pStyle w:val="6"/>
              <w:rPr>
                <w:rFonts w:hint="eastAsia" w:ascii="仿宋" w:hAnsi="仿宋" w:eastAsia="仿宋" w:cs="仿宋"/>
                <w:sz w:val="24"/>
                <w:szCs w:val="24"/>
              </w:rPr>
            </w:pPr>
            <w:r>
              <w:rPr>
                <w:rFonts w:hint="eastAsia" w:ascii="仿宋" w:hAnsi="仿宋" w:eastAsia="仿宋" w:cs="仿宋"/>
                <w:sz w:val="24"/>
                <w:szCs w:val="24"/>
              </w:rPr>
              <w:t>采购预算（实质性要求）</w:t>
            </w:r>
          </w:p>
        </w:tc>
        <w:tc>
          <w:tcPr>
            <w:tcW w:w="5004" w:type="dxa"/>
          </w:tcPr>
          <w:p w14:paraId="00D2F88D">
            <w:pPr>
              <w:pStyle w:val="6"/>
              <w:rPr>
                <w:rFonts w:hint="eastAsia" w:ascii="仿宋" w:hAnsi="仿宋" w:eastAsia="仿宋" w:cs="仿宋"/>
                <w:sz w:val="24"/>
                <w:szCs w:val="24"/>
              </w:rPr>
            </w:pPr>
            <w:r>
              <w:rPr>
                <w:rFonts w:hint="eastAsia" w:ascii="仿宋" w:hAnsi="仿宋" w:eastAsia="仿宋" w:cs="仿宋"/>
                <w:sz w:val="24"/>
                <w:szCs w:val="24"/>
              </w:rPr>
              <w:t>本项目各包采购预算金额如下：</w:t>
            </w:r>
          </w:p>
          <w:p w14:paraId="596D90E0">
            <w:pPr>
              <w:pStyle w:val="6"/>
              <w:rPr>
                <w:rFonts w:hint="eastAsia" w:ascii="仿宋" w:hAnsi="仿宋" w:eastAsia="仿宋" w:cs="仿宋"/>
                <w:sz w:val="24"/>
                <w:szCs w:val="24"/>
              </w:rPr>
            </w:pPr>
            <w:r>
              <w:rPr>
                <w:rFonts w:hint="eastAsia" w:ascii="仿宋" w:hAnsi="仿宋" w:eastAsia="仿宋" w:cs="仿宋"/>
                <w:sz w:val="24"/>
                <w:szCs w:val="24"/>
              </w:rPr>
              <w:t>采购包1：1,250,000.00元</w:t>
            </w:r>
          </w:p>
          <w:p w14:paraId="40C5DBC3">
            <w:pPr>
              <w:pStyle w:val="6"/>
              <w:rPr>
                <w:rFonts w:hint="eastAsia" w:ascii="仿宋" w:hAnsi="仿宋" w:eastAsia="仿宋" w:cs="仿宋"/>
                <w:sz w:val="24"/>
                <w:szCs w:val="24"/>
              </w:rPr>
            </w:pPr>
            <w:r>
              <w:rPr>
                <w:rFonts w:hint="eastAsia" w:ascii="仿宋" w:hAnsi="仿宋" w:eastAsia="仿宋" w:cs="仿宋"/>
                <w:sz w:val="24"/>
                <w:szCs w:val="24"/>
              </w:rPr>
              <w:t>采购包2：1,045,000.00元</w:t>
            </w:r>
          </w:p>
          <w:p w14:paraId="3271564A">
            <w:pPr>
              <w:pStyle w:val="6"/>
              <w:rPr>
                <w:rFonts w:hint="eastAsia" w:ascii="仿宋" w:hAnsi="仿宋" w:eastAsia="仿宋" w:cs="仿宋"/>
                <w:sz w:val="24"/>
                <w:szCs w:val="24"/>
              </w:rPr>
            </w:pPr>
            <w:r>
              <w:rPr>
                <w:rFonts w:hint="eastAsia" w:ascii="仿宋" w:hAnsi="仿宋" w:eastAsia="仿宋" w:cs="仿宋"/>
                <w:sz w:val="24"/>
                <w:szCs w:val="24"/>
              </w:rPr>
              <w:t>采购包3：1,326,000.00元</w:t>
            </w:r>
          </w:p>
          <w:p w14:paraId="7FA41D47">
            <w:pPr>
              <w:pStyle w:val="6"/>
              <w:rPr>
                <w:rFonts w:hint="eastAsia" w:ascii="仿宋" w:hAnsi="仿宋" w:eastAsia="仿宋" w:cs="仿宋"/>
                <w:sz w:val="24"/>
                <w:szCs w:val="24"/>
              </w:rPr>
            </w:pPr>
            <w:r>
              <w:rPr>
                <w:rFonts w:hint="eastAsia" w:ascii="仿宋" w:hAnsi="仿宋" w:eastAsia="仿宋" w:cs="仿宋"/>
                <w:sz w:val="24"/>
                <w:szCs w:val="24"/>
              </w:rPr>
              <w:t>采购包4：1,475,000.00元 投标人的采购包投标报价高于采购包采购预算的，其投标文件将按无效处理。</w:t>
            </w:r>
          </w:p>
        </w:tc>
      </w:tr>
      <w:tr w14:paraId="425AA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34FABB">
            <w:pPr>
              <w:pStyle w:val="6"/>
              <w:rPr>
                <w:rFonts w:hint="eastAsia" w:ascii="仿宋" w:hAnsi="仿宋" w:eastAsia="仿宋" w:cs="仿宋"/>
                <w:sz w:val="24"/>
                <w:szCs w:val="24"/>
              </w:rPr>
            </w:pPr>
            <w:r>
              <w:rPr>
                <w:rFonts w:hint="eastAsia" w:ascii="仿宋" w:hAnsi="仿宋" w:eastAsia="仿宋" w:cs="仿宋"/>
                <w:sz w:val="24"/>
                <w:szCs w:val="24"/>
              </w:rPr>
              <w:t>2</w:t>
            </w:r>
          </w:p>
        </w:tc>
        <w:tc>
          <w:tcPr>
            <w:tcW w:w="2252" w:type="dxa"/>
          </w:tcPr>
          <w:p w14:paraId="4705AB23">
            <w:pPr>
              <w:pStyle w:val="6"/>
              <w:rPr>
                <w:rFonts w:hint="eastAsia" w:ascii="仿宋" w:hAnsi="仿宋" w:eastAsia="仿宋" w:cs="仿宋"/>
                <w:sz w:val="24"/>
                <w:szCs w:val="24"/>
              </w:rPr>
            </w:pPr>
            <w:r>
              <w:rPr>
                <w:rFonts w:hint="eastAsia" w:ascii="仿宋" w:hAnsi="仿宋" w:eastAsia="仿宋" w:cs="仿宋"/>
                <w:sz w:val="24"/>
                <w:szCs w:val="24"/>
              </w:rPr>
              <w:t>最高限价（实质性要求）</w:t>
            </w:r>
          </w:p>
        </w:tc>
        <w:tc>
          <w:tcPr>
            <w:tcW w:w="5004" w:type="dxa"/>
          </w:tcPr>
          <w:p w14:paraId="4C551B41">
            <w:pPr>
              <w:pStyle w:val="6"/>
              <w:rPr>
                <w:rFonts w:hint="eastAsia" w:ascii="仿宋" w:hAnsi="仿宋" w:eastAsia="仿宋" w:cs="仿宋"/>
                <w:sz w:val="24"/>
                <w:szCs w:val="24"/>
              </w:rPr>
            </w:pPr>
            <w:r>
              <w:rPr>
                <w:rFonts w:hint="eastAsia" w:ascii="仿宋" w:hAnsi="仿宋" w:eastAsia="仿宋" w:cs="仿宋"/>
                <w:sz w:val="24"/>
                <w:szCs w:val="24"/>
              </w:rPr>
              <w:t>详见第三章。</w:t>
            </w:r>
          </w:p>
          <w:p w14:paraId="6D7EAEF2">
            <w:pPr>
              <w:pStyle w:val="6"/>
              <w:rPr>
                <w:rFonts w:hint="eastAsia" w:ascii="仿宋" w:hAnsi="仿宋" w:eastAsia="仿宋" w:cs="仿宋"/>
                <w:sz w:val="24"/>
                <w:szCs w:val="24"/>
              </w:rPr>
            </w:pPr>
            <w:r>
              <w:rPr>
                <w:rFonts w:hint="eastAsia" w:ascii="仿宋" w:hAnsi="仿宋" w:eastAsia="仿宋" w:cs="仿宋"/>
                <w:sz w:val="24"/>
                <w:szCs w:val="24"/>
              </w:rPr>
              <w:t>投标人的采购包投标报价高于最高限价的，其投标文件将按无效处理。</w:t>
            </w:r>
          </w:p>
        </w:tc>
      </w:tr>
      <w:tr w14:paraId="34C47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BA6679">
            <w:pPr>
              <w:pStyle w:val="6"/>
              <w:rPr>
                <w:rFonts w:hint="eastAsia" w:ascii="仿宋" w:hAnsi="仿宋" w:eastAsia="仿宋" w:cs="仿宋"/>
                <w:sz w:val="24"/>
                <w:szCs w:val="24"/>
              </w:rPr>
            </w:pPr>
            <w:r>
              <w:rPr>
                <w:rFonts w:hint="eastAsia" w:ascii="仿宋" w:hAnsi="仿宋" w:eastAsia="仿宋" w:cs="仿宋"/>
                <w:sz w:val="24"/>
                <w:szCs w:val="24"/>
              </w:rPr>
              <w:t>3</w:t>
            </w:r>
          </w:p>
        </w:tc>
        <w:tc>
          <w:tcPr>
            <w:tcW w:w="2252" w:type="dxa"/>
          </w:tcPr>
          <w:p w14:paraId="3AA91EE7">
            <w:pPr>
              <w:pStyle w:val="6"/>
              <w:rPr>
                <w:rFonts w:hint="eastAsia" w:ascii="仿宋" w:hAnsi="仿宋" w:eastAsia="仿宋" w:cs="仿宋"/>
                <w:sz w:val="24"/>
                <w:szCs w:val="24"/>
              </w:rPr>
            </w:pPr>
            <w:r>
              <w:rPr>
                <w:rFonts w:hint="eastAsia" w:ascii="仿宋" w:hAnsi="仿宋" w:eastAsia="仿宋" w:cs="仿宋"/>
                <w:sz w:val="24"/>
                <w:szCs w:val="24"/>
              </w:rPr>
              <w:t>评标方法</w:t>
            </w:r>
          </w:p>
        </w:tc>
        <w:tc>
          <w:tcPr>
            <w:tcW w:w="5004" w:type="dxa"/>
          </w:tcPr>
          <w:p w14:paraId="32675707">
            <w:pPr>
              <w:pStyle w:val="6"/>
              <w:rPr>
                <w:rFonts w:hint="eastAsia" w:ascii="仿宋" w:hAnsi="仿宋" w:eastAsia="仿宋" w:cs="仿宋"/>
                <w:sz w:val="24"/>
                <w:szCs w:val="24"/>
              </w:rPr>
            </w:pPr>
            <w:r>
              <w:rPr>
                <w:rFonts w:hint="eastAsia" w:ascii="仿宋" w:hAnsi="仿宋" w:eastAsia="仿宋" w:cs="仿宋"/>
                <w:sz w:val="24"/>
                <w:szCs w:val="24"/>
              </w:rPr>
              <w:t>采购包1：综合评分法</w:t>
            </w:r>
          </w:p>
          <w:p w14:paraId="48F60D84">
            <w:pPr>
              <w:pStyle w:val="6"/>
              <w:rPr>
                <w:rFonts w:hint="eastAsia" w:ascii="仿宋" w:hAnsi="仿宋" w:eastAsia="仿宋" w:cs="仿宋"/>
                <w:sz w:val="24"/>
                <w:szCs w:val="24"/>
              </w:rPr>
            </w:pPr>
            <w:r>
              <w:rPr>
                <w:rFonts w:hint="eastAsia" w:ascii="仿宋" w:hAnsi="仿宋" w:eastAsia="仿宋" w:cs="仿宋"/>
                <w:sz w:val="24"/>
                <w:szCs w:val="24"/>
              </w:rPr>
              <w:t>采购包2：综合评分法</w:t>
            </w:r>
          </w:p>
          <w:p w14:paraId="1C198FEC">
            <w:pPr>
              <w:pStyle w:val="6"/>
              <w:rPr>
                <w:rFonts w:hint="eastAsia" w:ascii="仿宋" w:hAnsi="仿宋" w:eastAsia="仿宋" w:cs="仿宋"/>
                <w:sz w:val="24"/>
                <w:szCs w:val="24"/>
              </w:rPr>
            </w:pPr>
            <w:r>
              <w:rPr>
                <w:rFonts w:hint="eastAsia" w:ascii="仿宋" w:hAnsi="仿宋" w:eastAsia="仿宋" w:cs="仿宋"/>
                <w:sz w:val="24"/>
                <w:szCs w:val="24"/>
              </w:rPr>
              <w:t>采购包3：综合评分法</w:t>
            </w:r>
          </w:p>
          <w:p w14:paraId="548063B2">
            <w:pPr>
              <w:pStyle w:val="6"/>
              <w:rPr>
                <w:rFonts w:hint="eastAsia" w:ascii="仿宋" w:hAnsi="仿宋" w:eastAsia="仿宋" w:cs="仿宋"/>
                <w:sz w:val="24"/>
                <w:szCs w:val="24"/>
              </w:rPr>
            </w:pPr>
            <w:r>
              <w:rPr>
                <w:rFonts w:hint="eastAsia" w:ascii="仿宋" w:hAnsi="仿宋" w:eastAsia="仿宋" w:cs="仿宋"/>
                <w:sz w:val="24"/>
                <w:szCs w:val="24"/>
              </w:rPr>
              <w:t>采购包4：综合评分法 （详见第五章）</w:t>
            </w:r>
          </w:p>
        </w:tc>
      </w:tr>
      <w:tr w14:paraId="1B779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BFDA834">
            <w:pPr>
              <w:pStyle w:val="6"/>
              <w:rPr>
                <w:rFonts w:hint="eastAsia" w:ascii="仿宋" w:hAnsi="仿宋" w:eastAsia="仿宋" w:cs="仿宋"/>
                <w:sz w:val="24"/>
                <w:szCs w:val="24"/>
              </w:rPr>
            </w:pPr>
            <w:r>
              <w:rPr>
                <w:rFonts w:hint="eastAsia" w:ascii="仿宋" w:hAnsi="仿宋" w:eastAsia="仿宋" w:cs="仿宋"/>
                <w:sz w:val="24"/>
                <w:szCs w:val="24"/>
              </w:rPr>
              <w:t>4</w:t>
            </w:r>
          </w:p>
        </w:tc>
        <w:tc>
          <w:tcPr>
            <w:tcW w:w="2252" w:type="dxa"/>
          </w:tcPr>
          <w:p w14:paraId="296A2454">
            <w:pPr>
              <w:pStyle w:val="6"/>
              <w:rPr>
                <w:rFonts w:hint="eastAsia" w:ascii="仿宋" w:hAnsi="仿宋" w:eastAsia="仿宋" w:cs="仿宋"/>
                <w:sz w:val="24"/>
                <w:szCs w:val="24"/>
              </w:rPr>
            </w:pPr>
            <w:r>
              <w:rPr>
                <w:rFonts w:hint="eastAsia" w:ascii="仿宋" w:hAnsi="仿宋" w:eastAsia="仿宋" w:cs="仿宋"/>
                <w:sz w:val="24"/>
                <w:szCs w:val="24"/>
              </w:rPr>
              <w:t>是否接受联合体</w:t>
            </w:r>
          </w:p>
        </w:tc>
        <w:tc>
          <w:tcPr>
            <w:tcW w:w="5004" w:type="dxa"/>
          </w:tcPr>
          <w:p w14:paraId="13851F01">
            <w:pPr>
              <w:pStyle w:val="6"/>
              <w:rPr>
                <w:rFonts w:hint="eastAsia" w:ascii="仿宋" w:hAnsi="仿宋" w:eastAsia="仿宋" w:cs="仿宋"/>
                <w:sz w:val="24"/>
                <w:szCs w:val="24"/>
              </w:rPr>
            </w:pPr>
            <w:r>
              <w:rPr>
                <w:rFonts w:hint="eastAsia" w:ascii="仿宋" w:hAnsi="仿宋" w:eastAsia="仿宋" w:cs="仿宋"/>
                <w:sz w:val="24"/>
                <w:szCs w:val="24"/>
              </w:rPr>
              <w:t>采购包1：不接受</w:t>
            </w:r>
          </w:p>
          <w:p w14:paraId="7C8DE53F">
            <w:pPr>
              <w:pStyle w:val="6"/>
              <w:rPr>
                <w:rFonts w:hint="eastAsia" w:ascii="仿宋" w:hAnsi="仿宋" w:eastAsia="仿宋" w:cs="仿宋"/>
                <w:sz w:val="24"/>
                <w:szCs w:val="24"/>
              </w:rPr>
            </w:pPr>
            <w:r>
              <w:rPr>
                <w:rFonts w:hint="eastAsia" w:ascii="仿宋" w:hAnsi="仿宋" w:eastAsia="仿宋" w:cs="仿宋"/>
                <w:sz w:val="24"/>
                <w:szCs w:val="24"/>
              </w:rPr>
              <w:t>采购包2：不接受</w:t>
            </w:r>
          </w:p>
          <w:p w14:paraId="30E8A289">
            <w:pPr>
              <w:pStyle w:val="6"/>
              <w:rPr>
                <w:rFonts w:hint="eastAsia" w:ascii="仿宋" w:hAnsi="仿宋" w:eastAsia="仿宋" w:cs="仿宋"/>
                <w:sz w:val="24"/>
                <w:szCs w:val="24"/>
              </w:rPr>
            </w:pPr>
            <w:r>
              <w:rPr>
                <w:rFonts w:hint="eastAsia" w:ascii="仿宋" w:hAnsi="仿宋" w:eastAsia="仿宋" w:cs="仿宋"/>
                <w:sz w:val="24"/>
                <w:szCs w:val="24"/>
              </w:rPr>
              <w:t>采购包3：不接受</w:t>
            </w:r>
          </w:p>
          <w:p w14:paraId="2F31B6E6">
            <w:pPr>
              <w:pStyle w:val="6"/>
              <w:rPr>
                <w:rFonts w:hint="eastAsia" w:ascii="仿宋" w:hAnsi="仿宋" w:eastAsia="仿宋" w:cs="仿宋"/>
                <w:sz w:val="24"/>
                <w:szCs w:val="24"/>
              </w:rPr>
            </w:pPr>
            <w:r>
              <w:rPr>
                <w:rFonts w:hint="eastAsia" w:ascii="仿宋" w:hAnsi="仿宋" w:eastAsia="仿宋" w:cs="仿宋"/>
                <w:sz w:val="24"/>
                <w:szCs w:val="24"/>
              </w:rPr>
              <w:t>采购包4：不接受 如以联合体投标的，联合体各方均应当具备本招标文件要求的资格条件和能力。</w:t>
            </w:r>
          </w:p>
          <w:p w14:paraId="6414FE1C">
            <w:pPr>
              <w:pStyle w:val="6"/>
              <w:rPr>
                <w:rFonts w:hint="eastAsia" w:ascii="仿宋" w:hAnsi="仿宋" w:eastAsia="仿宋" w:cs="仿宋"/>
                <w:sz w:val="24"/>
                <w:szCs w:val="24"/>
              </w:rPr>
            </w:pPr>
            <w:r>
              <w:rPr>
                <w:rFonts w:hint="eastAsia" w:ascii="仿宋" w:hAnsi="仿宋" w:eastAsia="仿宋" w:cs="仿宋"/>
                <w:sz w:val="24"/>
                <w:szCs w:val="24"/>
              </w:rPr>
              <w:t xml:space="preserve"> （1）联合体各方均应具有承担本项目必备的条件，如相应的人力、物力、资金等。</w:t>
            </w:r>
          </w:p>
          <w:p w14:paraId="38015F55">
            <w:pPr>
              <w:pStyle w:val="6"/>
              <w:rPr>
                <w:rFonts w:hint="eastAsia" w:ascii="仿宋" w:hAnsi="仿宋" w:eastAsia="仿宋" w:cs="仿宋"/>
                <w:sz w:val="24"/>
                <w:szCs w:val="24"/>
              </w:rPr>
            </w:pPr>
            <w:r>
              <w:rPr>
                <w:rFonts w:hint="eastAsia" w:ascii="仿宋" w:hAnsi="仿宋" w:eastAsia="仿宋" w:cs="仿宋"/>
                <w:sz w:val="24"/>
                <w:szCs w:val="24"/>
              </w:rPr>
              <w:t xml:space="preserve"> （2）招标文件对投标人资格条件有特殊要求的，联合体各个成员都应当具备规定的相应资格条件。</w:t>
            </w:r>
          </w:p>
          <w:p w14:paraId="23982DB2">
            <w:pPr>
              <w:pStyle w:val="6"/>
              <w:rPr>
                <w:rFonts w:hint="eastAsia" w:ascii="仿宋" w:hAnsi="仿宋" w:eastAsia="仿宋" w:cs="仿宋"/>
                <w:sz w:val="24"/>
                <w:szCs w:val="24"/>
              </w:rPr>
            </w:pPr>
            <w:r>
              <w:rPr>
                <w:rFonts w:hint="eastAsia" w:ascii="仿宋" w:hAnsi="仿宋" w:eastAsia="仿宋" w:cs="仿宋"/>
                <w:sz w:val="24"/>
                <w:szCs w:val="24"/>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14:paraId="42A36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DE66BD">
            <w:pPr>
              <w:pStyle w:val="6"/>
              <w:rPr>
                <w:rFonts w:hint="eastAsia" w:ascii="仿宋" w:hAnsi="仿宋" w:eastAsia="仿宋" w:cs="仿宋"/>
                <w:sz w:val="24"/>
                <w:szCs w:val="24"/>
              </w:rPr>
            </w:pPr>
            <w:r>
              <w:rPr>
                <w:rFonts w:hint="eastAsia" w:ascii="仿宋" w:hAnsi="仿宋" w:eastAsia="仿宋" w:cs="仿宋"/>
                <w:sz w:val="24"/>
                <w:szCs w:val="24"/>
              </w:rPr>
              <w:t>5</w:t>
            </w:r>
          </w:p>
        </w:tc>
        <w:tc>
          <w:tcPr>
            <w:tcW w:w="2252" w:type="dxa"/>
          </w:tcPr>
          <w:p w14:paraId="6C4F5C8C">
            <w:pPr>
              <w:pStyle w:val="6"/>
              <w:rPr>
                <w:rFonts w:hint="eastAsia" w:ascii="仿宋" w:hAnsi="仿宋" w:eastAsia="仿宋" w:cs="仿宋"/>
                <w:sz w:val="24"/>
                <w:szCs w:val="24"/>
              </w:rPr>
            </w:pPr>
            <w:r>
              <w:rPr>
                <w:rFonts w:hint="eastAsia" w:ascii="仿宋" w:hAnsi="仿宋" w:eastAsia="仿宋" w:cs="仿宋"/>
                <w:sz w:val="24"/>
                <w:szCs w:val="24"/>
              </w:rPr>
              <w:t>落实节能、环保产品政策</w:t>
            </w:r>
          </w:p>
        </w:tc>
        <w:tc>
          <w:tcPr>
            <w:tcW w:w="5004" w:type="dxa"/>
          </w:tcPr>
          <w:p w14:paraId="07091728">
            <w:pPr>
              <w:pStyle w:val="6"/>
              <w:rPr>
                <w:rFonts w:hint="eastAsia" w:ascii="仿宋" w:hAnsi="仿宋" w:eastAsia="仿宋" w:cs="仿宋"/>
                <w:sz w:val="24"/>
                <w:szCs w:val="24"/>
              </w:rPr>
            </w:pPr>
            <w:r>
              <w:rPr>
                <w:rFonts w:hint="eastAsia" w:ascii="仿宋" w:hAnsi="仿宋" w:eastAsia="仿宋" w:cs="仿宋"/>
                <w:sz w:val="24"/>
                <w:szCs w:val="24"/>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57536647">
            <w:pPr>
              <w:pStyle w:val="6"/>
              <w:rPr>
                <w:rFonts w:hint="eastAsia" w:ascii="仿宋" w:hAnsi="仿宋" w:eastAsia="仿宋" w:cs="仿宋"/>
                <w:sz w:val="24"/>
                <w:szCs w:val="24"/>
              </w:rPr>
            </w:pPr>
            <w:r>
              <w:rPr>
                <w:rFonts w:hint="eastAsia" w:ascii="仿宋" w:hAnsi="仿宋" w:eastAsia="仿宋" w:cs="仿宋"/>
                <w:sz w:val="24"/>
                <w:szCs w:val="24"/>
              </w:rPr>
              <w:t xml:space="preserve"> 2.本项目采购的/产品属于节能产品政府采购品目清单中应强制采购的产品范围，供应商应当提供国家确定的认证机构出具的、处于有效期之内的节能产品认证证书，否则作无效投标处理。</w:t>
            </w:r>
          </w:p>
          <w:p w14:paraId="099C12D3">
            <w:pPr>
              <w:pStyle w:val="6"/>
              <w:rPr>
                <w:rFonts w:hint="eastAsia" w:ascii="仿宋" w:hAnsi="仿宋" w:eastAsia="仿宋" w:cs="仿宋"/>
                <w:sz w:val="24"/>
                <w:szCs w:val="24"/>
              </w:rPr>
            </w:pPr>
            <w:r>
              <w:rPr>
                <w:rFonts w:hint="eastAsia" w:ascii="仿宋" w:hAnsi="仿宋" w:eastAsia="仿宋" w:cs="仿宋"/>
                <w:sz w:val="24"/>
                <w:szCs w:val="24"/>
              </w:rPr>
              <w:t xml:space="preserve"> 3.本项目采购的否产品属于节能产品政府采购品目清单中应优先采购的产品范围，本项目采购的/产品属于环境标志产品政府采购品目清单中应优先采购的产品范围，评审得分/响应报价相同的，按供应商提供的优先采购产品认证证书数量由多到少顺序排列。</w:t>
            </w:r>
          </w:p>
        </w:tc>
      </w:tr>
      <w:tr w14:paraId="10E28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8EC6A31">
            <w:pPr>
              <w:pStyle w:val="6"/>
              <w:rPr>
                <w:rFonts w:hint="eastAsia" w:ascii="仿宋" w:hAnsi="仿宋" w:eastAsia="仿宋" w:cs="仿宋"/>
                <w:sz w:val="24"/>
                <w:szCs w:val="24"/>
              </w:rPr>
            </w:pPr>
            <w:r>
              <w:rPr>
                <w:rFonts w:hint="eastAsia" w:ascii="仿宋" w:hAnsi="仿宋" w:eastAsia="仿宋" w:cs="仿宋"/>
                <w:sz w:val="24"/>
                <w:szCs w:val="24"/>
              </w:rPr>
              <w:t>6</w:t>
            </w:r>
          </w:p>
        </w:tc>
        <w:tc>
          <w:tcPr>
            <w:tcW w:w="2252" w:type="dxa"/>
          </w:tcPr>
          <w:p w14:paraId="4232B2F6">
            <w:pPr>
              <w:pStyle w:val="6"/>
              <w:rPr>
                <w:rFonts w:hint="eastAsia" w:ascii="仿宋" w:hAnsi="仿宋" w:eastAsia="仿宋" w:cs="仿宋"/>
                <w:sz w:val="24"/>
                <w:szCs w:val="24"/>
              </w:rPr>
            </w:pPr>
            <w:r>
              <w:rPr>
                <w:rFonts w:hint="eastAsia" w:ascii="仿宋" w:hAnsi="仿宋" w:eastAsia="仿宋" w:cs="仿宋"/>
                <w:sz w:val="24"/>
                <w:szCs w:val="24"/>
              </w:rPr>
              <w:t xml:space="preserve"> 小微企业（监狱企业、残疾人福利性单位视同小微企业）价格扣除（仅非预留份额采购项目或预留份额采购项目中的非预留部分采购包适用）</w:t>
            </w:r>
          </w:p>
        </w:tc>
        <w:tc>
          <w:tcPr>
            <w:tcW w:w="5004" w:type="dxa"/>
          </w:tcPr>
          <w:p w14:paraId="6036E97D">
            <w:pPr>
              <w:pStyle w:val="6"/>
              <w:rPr>
                <w:rFonts w:hint="eastAsia" w:ascii="仿宋" w:hAnsi="仿宋" w:eastAsia="仿宋" w:cs="仿宋"/>
                <w:sz w:val="24"/>
                <w:szCs w:val="24"/>
              </w:rPr>
            </w:pPr>
            <w:r>
              <w:rPr>
                <w:rFonts w:hint="eastAsia" w:ascii="仿宋" w:hAnsi="仿宋" w:eastAsia="仿宋" w:cs="仿宋"/>
                <w:sz w:val="24"/>
                <w:szCs w:val="24"/>
              </w:rPr>
              <w:t>关于本项目采购包中执行小微企业（监狱企业、残疾人福利性单位视同小微企业）价格扣除情况、具体扣除比例和规则详见第五章。</w:t>
            </w:r>
          </w:p>
        </w:tc>
      </w:tr>
      <w:tr w14:paraId="7BA88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66B013">
            <w:pPr>
              <w:pStyle w:val="6"/>
              <w:rPr>
                <w:rFonts w:hint="eastAsia" w:ascii="仿宋" w:hAnsi="仿宋" w:eastAsia="仿宋" w:cs="仿宋"/>
                <w:sz w:val="24"/>
                <w:szCs w:val="24"/>
              </w:rPr>
            </w:pPr>
            <w:r>
              <w:rPr>
                <w:rFonts w:hint="eastAsia" w:ascii="仿宋" w:hAnsi="仿宋" w:eastAsia="仿宋" w:cs="仿宋"/>
                <w:sz w:val="24"/>
                <w:szCs w:val="24"/>
              </w:rPr>
              <w:t>7</w:t>
            </w:r>
          </w:p>
        </w:tc>
        <w:tc>
          <w:tcPr>
            <w:tcW w:w="2252" w:type="dxa"/>
          </w:tcPr>
          <w:p w14:paraId="034314CF">
            <w:pPr>
              <w:pStyle w:val="6"/>
              <w:rPr>
                <w:rFonts w:hint="eastAsia" w:ascii="仿宋" w:hAnsi="仿宋" w:eastAsia="仿宋" w:cs="仿宋"/>
                <w:sz w:val="24"/>
                <w:szCs w:val="24"/>
              </w:rPr>
            </w:pPr>
            <w:r>
              <w:rPr>
                <w:rFonts w:hint="eastAsia" w:ascii="仿宋" w:hAnsi="仿宋" w:eastAsia="仿宋" w:cs="仿宋"/>
                <w:sz w:val="24"/>
                <w:szCs w:val="24"/>
              </w:rPr>
              <w:t>充分、公平竞争保障措施（实质性要求）</w:t>
            </w:r>
          </w:p>
        </w:tc>
        <w:tc>
          <w:tcPr>
            <w:tcW w:w="5004" w:type="dxa"/>
          </w:tcPr>
          <w:p w14:paraId="67BC7847">
            <w:pPr>
              <w:pStyle w:val="6"/>
              <w:rPr>
                <w:rFonts w:hint="eastAsia" w:ascii="仿宋" w:hAnsi="仿宋" w:eastAsia="仿宋" w:cs="仿宋"/>
                <w:sz w:val="24"/>
                <w:szCs w:val="24"/>
              </w:rPr>
            </w:pPr>
            <w:r>
              <w:rPr>
                <w:rFonts w:hint="eastAsia" w:ascii="仿宋" w:hAnsi="仿宋" w:eastAsia="仿宋" w:cs="仿宋"/>
                <w:sz w:val="24"/>
                <w:szCs w:val="24"/>
              </w:rPr>
              <w:t>核心产品允许有多个，不同供应商提供了任意一个相同品牌的核心产品，即视为提供相同品牌的供应商。</w:t>
            </w:r>
          </w:p>
          <w:p w14:paraId="4E6237EE">
            <w:pPr>
              <w:pStyle w:val="6"/>
              <w:rPr>
                <w:rFonts w:hint="eastAsia" w:ascii="仿宋" w:hAnsi="仿宋" w:eastAsia="仿宋" w:cs="仿宋"/>
                <w:sz w:val="24"/>
                <w:szCs w:val="24"/>
              </w:rPr>
            </w:pPr>
            <w:r>
              <w:rPr>
                <w:rFonts w:hint="eastAsia" w:ascii="仿宋" w:hAnsi="仿宋" w:eastAsia="仿宋" w:cs="仿宋"/>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14:paraId="7D5C1F86">
            <w:pPr>
              <w:pStyle w:val="6"/>
              <w:rPr>
                <w:rFonts w:hint="eastAsia" w:ascii="仿宋" w:hAnsi="仿宋" w:eastAsia="仿宋" w:cs="仿宋"/>
                <w:sz w:val="24"/>
                <w:szCs w:val="24"/>
              </w:rPr>
            </w:pPr>
            <w:r>
              <w:rPr>
                <w:rFonts w:hint="eastAsia" w:ascii="仿宋" w:hAnsi="仿宋" w:eastAsia="仿宋" w:cs="仿宋"/>
                <w:sz w:val="24"/>
                <w:szCs w:val="24"/>
              </w:rPr>
              <w:t xml:space="preserve"> 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14:paraId="64268C91">
            <w:pPr>
              <w:pStyle w:val="6"/>
              <w:rPr>
                <w:rFonts w:hint="eastAsia" w:ascii="仿宋" w:hAnsi="仿宋" w:eastAsia="仿宋" w:cs="仿宋"/>
                <w:sz w:val="24"/>
                <w:szCs w:val="24"/>
              </w:rPr>
            </w:pPr>
            <w:r>
              <w:rPr>
                <w:rFonts w:hint="eastAsia" w:ascii="仿宋" w:hAnsi="仿宋" w:eastAsia="仿宋" w:cs="仿宋"/>
                <w:sz w:val="24"/>
                <w:szCs w:val="24"/>
              </w:rPr>
              <w:t>核心产品清单详见第三章。</w:t>
            </w:r>
          </w:p>
          <w:p w14:paraId="529F8E3B">
            <w:pPr>
              <w:pStyle w:val="6"/>
              <w:rPr>
                <w:rFonts w:hint="eastAsia" w:ascii="仿宋" w:hAnsi="仿宋" w:eastAsia="仿宋" w:cs="仿宋"/>
                <w:sz w:val="24"/>
                <w:szCs w:val="24"/>
              </w:rPr>
            </w:pPr>
            <w:r>
              <w:rPr>
                <w:rFonts w:hint="eastAsia" w:ascii="仿宋" w:hAnsi="仿宋" w:eastAsia="仿宋" w:cs="仿宋"/>
                <w:sz w:val="24"/>
                <w:szCs w:val="24"/>
              </w:rPr>
              <w:t>在符合性审查环节提供核心产品品牌不足3个的，视为有效投标人不足3家。</w:t>
            </w:r>
          </w:p>
        </w:tc>
      </w:tr>
      <w:tr w14:paraId="3C28B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86DF9D3">
            <w:pPr>
              <w:pStyle w:val="6"/>
              <w:rPr>
                <w:rFonts w:hint="eastAsia" w:ascii="仿宋" w:hAnsi="仿宋" w:eastAsia="仿宋" w:cs="仿宋"/>
                <w:sz w:val="24"/>
                <w:szCs w:val="24"/>
              </w:rPr>
            </w:pPr>
            <w:r>
              <w:rPr>
                <w:rFonts w:hint="eastAsia" w:ascii="仿宋" w:hAnsi="仿宋" w:eastAsia="仿宋" w:cs="仿宋"/>
                <w:sz w:val="24"/>
                <w:szCs w:val="24"/>
              </w:rPr>
              <w:t>8</w:t>
            </w:r>
          </w:p>
        </w:tc>
        <w:tc>
          <w:tcPr>
            <w:tcW w:w="2252" w:type="dxa"/>
          </w:tcPr>
          <w:p w14:paraId="7E7D9E7C">
            <w:pPr>
              <w:pStyle w:val="6"/>
              <w:rPr>
                <w:rFonts w:hint="eastAsia" w:ascii="仿宋" w:hAnsi="仿宋" w:eastAsia="仿宋" w:cs="仿宋"/>
                <w:sz w:val="24"/>
                <w:szCs w:val="24"/>
              </w:rPr>
            </w:pPr>
            <w:r>
              <w:rPr>
                <w:rFonts w:hint="eastAsia" w:ascii="仿宋" w:hAnsi="仿宋" w:eastAsia="仿宋" w:cs="仿宋"/>
                <w:sz w:val="24"/>
                <w:szCs w:val="24"/>
              </w:rPr>
              <w:t>不正当竞争预防措施（实质性要求）</w:t>
            </w:r>
          </w:p>
        </w:tc>
        <w:tc>
          <w:tcPr>
            <w:tcW w:w="5004" w:type="dxa"/>
          </w:tcPr>
          <w:p w14:paraId="1B334F4F">
            <w:pPr>
              <w:pStyle w:val="6"/>
              <w:rPr>
                <w:rFonts w:hint="eastAsia" w:ascii="仿宋" w:hAnsi="仿宋" w:eastAsia="仿宋" w:cs="仿宋"/>
                <w:sz w:val="24"/>
                <w:szCs w:val="24"/>
              </w:rPr>
            </w:pPr>
            <w:r>
              <w:rPr>
                <w:rFonts w:hint="eastAsia" w:ascii="仿宋" w:hAnsi="仿宋" w:eastAsia="仿宋" w:cs="仿宋"/>
                <w:sz w:val="24"/>
                <w:szCs w:val="24"/>
              </w:rPr>
              <w:t xml:space="preserve"> 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14:paraId="25A83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0014801">
            <w:pPr>
              <w:pStyle w:val="6"/>
              <w:rPr>
                <w:rFonts w:hint="eastAsia" w:ascii="仿宋" w:hAnsi="仿宋" w:eastAsia="仿宋" w:cs="仿宋"/>
                <w:sz w:val="24"/>
                <w:szCs w:val="24"/>
              </w:rPr>
            </w:pPr>
            <w:r>
              <w:rPr>
                <w:rFonts w:hint="eastAsia" w:ascii="仿宋" w:hAnsi="仿宋" w:eastAsia="仿宋" w:cs="仿宋"/>
                <w:sz w:val="24"/>
                <w:szCs w:val="24"/>
              </w:rPr>
              <w:t>9</w:t>
            </w:r>
          </w:p>
        </w:tc>
        <w:tc>
          <w:tcPr>
            <w:tcW w:w="2252" w:type="dxa"/>
          </w:tcPr>
          <w:p w14:paraId="3EB870E9">
            <w:pPr>
              <w:pStyle w:val="6"/>
              <w:rPr>
                <w:rFonts w:hint="eastAsia" w:ascii="仿宋" w:hAnsi="仿宋" w:eastAsia="仿宋" w:cs="仿宋"/>
                <w:sz w:val="24"/>
                <w:szCs w:val="24"/>
              </w:rPr>
            </w:pPr>
            <w:r>
              <w:rPr>
                <w:rFonts w:hint="eastAsia" w:ascii="仿宋" w:hAnsi="仿宋" w:eastAsia="仿宋" w:cs="仿宋"/>
                <w:sz w:val="24"/>
                <w:szCs w:val="24"/>
              </w:rPr>
              <w:t>投标保证金</w:t>
            </w:r>
          </w:p>
        </w:tc>
        <w:tc>
          <w:tcPr>
            <w:tcW w:w="5004" w:type="dxa"/>
          </w:tcPr>
          <w:p w14:paraId="7D647FD7">
            <w:pPr>
              <w:pStyle w:val="6"/>
              <w:rPr>
                <w:rFonts w:hint="eastAsia" w:ascii="仿宋" w:hAnsi="仿宋" w:eastAsia="仿宋" w:cs="仿宋"/>
                <w:sz w:val="24"/>
                <w:szCs w:val="24"/>
              </w:rPr>
            </w:pPr>
            <w:r>
              <w:rPr>
                <w:rFonts w:hint="eastAsia" w:ascii="仿宋" w:hAnsi="仿宋" w:eastAsia="仿宋" w:cs="仿宋"/>
                <w:sz w:val="24"/>
                <w:szCs w:val="24"/>
              </w:rPr>
              <w:t>采购包1保证金金额：20,000.00元</w:t>
            </w:r>
          </w:p>
          <w:p w14:paraId="4B348174">
            <w:pPr>
              <w:pStyle w:val="6"/>
              <w:rPr>
                <w:rFonts w:hint="eastAsia" w:ascii="仿宋" w:hAnsi="仿宋" w:eastAsia="仿宋" w:cs="仿宋"/>
                <w:sz w:val="24"/>
                <w:szCs w:val="24"/>
              </w:rPr>
            </w:pPr>
            <w:r>
              <w:rPr>
                <w:rFonts w:hint="eastAsia" w:ascii="仿宋" w:hAnsi="仿宋" w:eastAsia="仿宋" w:cs="仿宋"/>
                <w:sz w:val="24"/>
                <w:szCs w:val="24"/>
              </w:rPr>
              <w:t>采购包2保证金金额：20,000.00元</w:t>
            </w:r>
          </w:p>
          <w:p w14:paraId="7D8DB96B">
            <w:pPr>
              <w:pStyle w:val="6"/>
              <w:rPr>
                <w:rFonts w:hint="eastAsia" w:ascii="仿宋" w:hAnsi="仿宋" w:eastAsia="仿宋" w:cs="仿宋"/>
                <w:sz w:val="24"/>
                <w:szCs w:val="24"/>
              </w:rPr>
            </w:pPr>
            <w:r>
              <w:rPr>
                <w:rFonts w:hint="eastAsia" w:ascii="仿宋" w:hAnsi="仿宋" w:eastAsia="仿宋" w:cs="仿宋"/>
                <w:sz w:val="24"/>
                <w:szCs w:val="24"/>
              </w:rPr>
              <w:t>采购包3保证金金额：20,000.00元</w:t>
            </w:r>
          </w:p>
          <w:p w14:paraId="20FA9A4F">
            <w:pPr>
              <w:pStyle w:val="6"/>
              <w:rPr>
                <w:rFonts w:hint="eastAsia" w:ascii="仿宋" w:hAnsi="仿宋" w:eastAsia="仿宋" w:cs="仿宋"/>
                <w:sz w:val="24"/>
                <w:szCs w:val="24"/>
              </w:rPr>
            </w:pPr>
            <w:r>
              <w:rPr>
                <w:rFonts w:hint="eastAsia" w:ascii="仿宋" w:hAnsi="仿宋" w:eastAsia="仿宋" w:cs="仿宋"/>
                <w:sz w:val="24"/>
                <w:szCs w:val="24"/>
              </w:rPr>
              <w:t>采购包4保证金金额：20,000.00元</w:t>
            </w:r>
          </w:p>
          <w:p w14:paraId="6748EF81">
            <w:pPr>
              <w:pStyle w:val="6"/>
              <w:rPr>
                <w:rFonts w:hint="eastAsia" w:ascii="仿宋" w:hAnsi="仿宋" w:eastAsia="仿宋" w:cs="仿宋"/>
                <w:sz w:val="24"/>
                <w:szCs w:val="24"/>
              </w:rPr>
            </w:pPr>
            <w:r>
              <w:rPr>
                <w:rFonts w:hint="eastAsia" w:ascii="仿宋" w:hAnsi="仿宋" w:eastAsia="仿宋" w:cs="仿宋"/>
                <w:sz w:val="24"/>
                <w:szCs w:val="24"/>
              </w:rPr>
              <w:t>缴交渠道：电子保函,转账、支票、汇票等（需通过实体账户、户名及开户行信息）</w:t>
            </w:r>
          </w:p>
          <w:p w14:paraId="335D2D46">
            <w:pPr>
              <w:pStyle w:val="6"/>
              <w:rPr>
                <w:rFonts w:hint="eastAsia" w:ascii="仿宋" w:hAnsi="仿宋" w:eastAsia="仿宋" w:cs="仿宋"/>
                <w:sz w:val="24"/>
                <w:szCs w:val="24"/>
              </w:rPr>
            </w:pPr>
            <w:r>
              <w:rPr>
                <w:rFonts w:hint="eastAsia" w:ascii="仿宋" w:hAnsi="仿宋" w:eastAsia="仿宋" w:cs="仿宋"/>
                <w:sz w:val="24"/>
                <w:szCs w:val="24"/>
              </w:rPr>
              <w:t>开户名称：陕西省九标项目管理有限责任公司</w:t>
            </w:r>
          </w:p>
          <w:p w14:paraId="35CFB13F">
            <w:pPr>
              <w:pStyle w:val="6"/>
              <w:rPr>
                <w:rFonts w:hint="eastAsia" w:ascii="仿宋" w:hAnsi="仿宋" w:eastAsia="仿宋" w:cs="仿宋"/>
                <w:sz w:val="24"/>
                <w:szCs w:val="24"/>
              </w:rPr>
            </w:pPr>
            <w:r>
              <w:rPr>
                <w:rFonts w:hint="eastAsia" w:ascii="仿宋" w:hAnsi="仿宋" w:eastAsia="仿宋" w:cs="仿宋"/>
                <w:sz w:val="24"/>
                <w:szCs w:val="24"/>
              </w:rPr>
              <w:t>开户银行：中国工商银行股份有限公司商洛商州支行</w:t>
            </w:r>
          </w:p>
          <w:p w14:paraId="351A769A">
            <w:pPr>
              <w:pStyle w:val="6"/>
              <w:rPr>
                <w:rFonts w:hint="eastAsia" w:ascii="仿宋" w:hAnsi="仿宋" w:eastAsia="仿宋" w:cs="仿宋"/>
                <w:sz w:val="24"/>
                <w:szCs w:val="24"/>
              </w:rPr>
            </w:pPr>
            <w:r>
              <w:rPr>
                <w:rFonts w:hint="eastAsia" w:ascii="仿宋" w:hAnsi="仿宋" w:eastAsia="仿宋" w:cs="仿宋"/>
                <w:sz w:val="24"/>
                <w:szCs w:val="24"/>
              </w:rPr>
              <w:t>银行账号：2608070319100112845</w:t>
            </w:r>
          </w:p>
        </w:tc>
      </w:tr>
      <w:tr w14:paraId="0E6CD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07E3A6">
            <w:pPr>
              <w:pStyle w:val="6"/>
              <w:rPr>
                <w:rFonts w:hint="eastAsia" w:ascii="仿宋" w:hAnsi="仿宋" w:eastAsia="仿宋" w:cs="仿宋"/>
                <w:sz w:val="24"/>
                <w:szCs w:val="24"/>
              </w:rPr>
            </w:pPr>
            <w:r>
              <w:rPr>
                <w:rFonts w:hint="eastAsia" w:ascii="仿宋" w:hAnsi="仿宋" w:eastAsia="仿宋" w:cs="仿宋"/>
                <w:sz w:val="24"/>
                <w:szCs w:val="24"/>
              </w:rPr>
              <w:t>10</w:t>
            </w:r>
          </w:p>
        </w:tc>
        <w:tc>
          <w:tcPr>
            <w:tcW w:w="2252" w:type="dxa"/>
          </w:tcPr>
          <w:p w14:paraId="48E44F77">
            <w:pPr>
              <w:pStyle w:val="6"/>
              <w:rPr>
                <w:rFonts w:hint="eastAsia" w:ascii="仿宋" w:hAnsi="仿宋" w:eastAsia="仿宋" w:cs="仿宋"/>
                <w:sz w:val="24"/>
                <w:szCs w:val="24"/>
              </w:rPr>
            </w:pPr>
            <w:r>
              <w:rPr>
                <w:rFonts w:hint="eastAsia" w:ascii="仿宋" w:hAnsi="仿宋" w:eastAsia="仿宋" w:cs="仿宋"/>
                <w:sz w:val="24"/>
                <w:szCs w:val="24"/>
              </w:rPr>
              <w:t>标书费信息</w:t>
            </w:r>
          </w:p>
        </w:tc>
        <w:tc>
          <w:tcPr>
            <w:tcW w:w="5004" w:type="dxa"/>
          </w:tcPr>
          <w:p w14:paraId="096D099F">
            <w:pPr>
              <w:pStyle w:val="6"/>
              <w:rPr>
                <w:rFonts w:hint="eastAsia" w:ascii="仿宋" w:hAnsi="仿宋" w:eastAsia="仿宋" w:cs="仿宋"/>
                <w:sz w:val="24"/>
                <w:szCs w:val="24"/>
              </w:rPr>
            </w:pPr>
            <w:r>
              <w:rPr>
                <w:rFonts w:hint="eastAsia" w:ascii="仿宋" w:hAnsi="仿宋" w:eastAsia="仿宋" w:cs="仿宋"/>
                <w:sz w:val="24"/>
                <w:szCs w:val="24"/>
              </w:rPr>
              <w:t>免费获取</w:t>
            </w:r>
          </w:p>
        </w:tc>
      </w:tr>
      <w:tr w14:paraId="2352F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959372">
            <w:pPr>
              <w:pStyle w:val="6"/>
              <w:rPr>
                <w:rFonts w:hint="eastAsia" w:ascii="仿宋" w:hAnsi="仿宋" w:eastAsia="仿宋" w:cs="仿宋"/>
                <w:sz w:val="24"/>
                <w:szCs w:val="24"/>
              </w:rPr>
            </w:pPr>
            <w:r>
              <w:rPr>
                <w:rFonts w:hint="eastAsia" w:ascii="仿宋" w:hAnsi="仿宋" w:eastAsia="仿宋" w:cs="仿宋"/>
                <w:sz w:val="24"/>
                <w:szCs w:val="24"/>
              </w:rPr>
              <w:t>11</w:t>
            </w:r>
          </w:p>
        </w:tc>
        <w:tc>
          <w:tcPr>
            <w:tcW w:w="2252" w:type="dxa"/>
          </w:tcPr>
          <w:p w14:paraId="69A1F204">
            <w:pPr>
              <w:pStyle w:val="6"/>
              <w:rPr>
                <w:rFonts w:hint="eastAsia" w:ascii="仿宋" w:hAnsi="仿宋" w:eastAsia="仿宋" w:cs="仿宋"/>
                <w:sz w:val="24"/>
                <w:szCs w:val="24"/>
              </w:rPr>
            </w:pPr>
            <w:r>
              <w:rPr>
                <w:rFonts w:hint="eastAsia" w:ascii="仿宋" w:hAnsi="仿宋" w:eastAsia="仿宋" w:cs="仿宋"/>
                <w:sz w:val="24"/>
                <w:szCs w:val="24"/>
              </w:rPr>
              <w:t>履约保证金（实质性要求）</w:t>
            </w:r>
          </w:p>
        </w:tc>
        <w:tc>
          <w:tcPr>
            <w:tcW w:w="5004" w:type="dxa"/>
          </w:tcPr>
          <w:p w14:paraId="3F452E7E">
            <w:pPr>
              <w:pStyle w:val="6"/>
              <w:rPr>
                <w:rFonts w:hint="eastAsia" w:ascii="仿宋" w:hAnsi="仿宋" w:eastAsia="仿宋" w:cs="仿宋"/>
                <w:sz w:val="24"/>
                <w:szCs w:val="24"/>
              </w:rPr>
            </w:pPr>
            <w:r>
              <w:rPr>
                <w:rFonts w:hint="eastAsia" w:ascii="仿宋" w:hAnsi="仿宋" w:eastAsia="仿宋" w:cs="仿宋"/>
                <w:sz w:val="24"/>
                <w:szCs w:val="24"/>
              </w:rPr>
              <w:t>采购包1：不缴纳</w:t>
            </w:r>
          </w:p>
          <w:p w14:paraId="617DF6AD">
            <w:pPr>
              <w:pStyle w:val="6"/>
              <w:rPr>
                <w:rFonts w:hint="eastAsia" w:ascii="仿宋" w:hAnsi="仿宋" w:eastAsia="仿宋" w:cs="仿宋"/>
                <w:sz w:val="24"/>
                <w:szCs w:val="24"/>
              </w:rPr>
            </w:pPr>
            <w:r>
              <w:rPr>
                <w:rFonts w:hint="eastAsia" w:ascii="仿宋" w:hAnsi="仿宋" w:eastAsia="仿宋" w:cs="仿宋"/>
                <w:sz w:val="24"/>
                <w:szCs w:val="24"/>
              </w:rPr>
              <w:t>采购包2：不缴纳</w:t>
            </w:r>
          </w:p>
          <w:p w14:paraId="16762109">
            <w:pPr>
              <w:pStyle w:val="6"/>
              <w:rPr>
                <w:rFonts w:hint="eastAsia" w:ascii="仿宋" w:hAnsi="仿宋" w:eastAsia="仿宋" w:cs="仿宋"/>
                <w:sz w:val="24"/>
                <w:szCs w:val="24"/>
              </w:rPr>
            </w:pPr>
            <w:r>
              <w:rPr>
                <w:rFonts w:hint="eastAsia" w:ascii="仿宋" w:hAnsi="仿宋" w:eastAsia="仿宋" w:cs="仿宋"/>
                <w:sz w:val="24"/>
                <w:szCs w:val="24"/>
              </w:rPr>
              <w:t>采购包3：不缴纳</w:t>
            </w:r>
          </w:p>
          <w:p w14:paraId="4E8849B5">
            <w:pPr>
              <w:pStyle w:val="6"/>
              <w:rPr>
                <w:rFonts w:hint="eastAsia" w:ascii="仿宋" w:hAnsi="仿宋" w:eastAsia="仿宋" w:cs="仿宋"/>
                <w:sz w:val="24"/>
                <w:szCs w:val="24"/>
              </w:rPr>
            </w:pPr>
            <w:r>
              <w:rPr>
                <w:rFonts w:hint="eastAsia" w:ascii="仿宋" w:hAnsi="仿宋" w:eastAsia="仿宋" w:cs="仿宋"/>
                <w:sz w:val="24"/>
                <w:szCs w:val="24"/>
              </w:rPr>
              <w:t>采购包4：不缴纳</w:t>
            </w:r>
          </w:p>
        </w:tc>
      </w:tr>
      <w:tr w14:paraId="377BB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255A4A">
            <w:pPr>
              <w:pStyle w:val="6"/>
              <w:rPr>
                <w:rFonts w:hint="eastAsia" w:ascii="仿宋" w:hAnsi="仿宋" w:eastAsia="仿宋" w:cs="仿宋"/>
                <w:sz w:val="24"/>
                <w:szCs w:val="24"/>
              </w:rPr>
            </w:pPr>
            <w:r>
              <w:rPr>
                <w:rFonts w:hint="eastAsia" w:ascii="仿宋" w:hAnsi="仿宋" w:eastAsia="仿宋" w:cs="仿宋"/>
                <w:sz w:val="24"/>
                <w:szCs w:val="24"/>
              </w:rPr>
              <w:t>12</w:t>
            </w:r>
          </w:p>
        </w:tc>
        <w:tc>
          <w:tcPr>
            <w:tcW w:w="2252" w:type="dxa"/>
          </w:tcPr>
          <w:p w14:paraId="68FBE720">
            <w:pPr>
              <w:pStyle w:val="6"/>
              <w:rPr>
                <w:rFonts w:hint="eastAsia" w:ascii="仿宋" w:hAnsi="仿宋" w:eastAsia="仿宋" w:cs="仿宋"/>
                <w:sz w:val="24"/>
                <w:szCs w:val="24"/>
              </w:rPr>
            </w:pPr>
            <w:r>
              <w:rPr>
                <w:rFonts w:hint="eastAsia" w:ascii="仿宋" w:hAnsi="仿宋" w:eastAsia="仿宋" w:cs="仿宋"/>
                <w:sz w:val="24"/>
                <w:szCs w:val="24"/>
              </w:rPr>
              <w:t>投标有效期（实质性要求）</w:t>
            </w:r>
          </w:p>
        </w:tc>
        <w:tc>
          <w:tcPr>
            <w:tcW w:w="5004" w:type="dxa"/>
          </w:tcPr>
          <w:p w14:paraId="7411BA58">
            <w:pPr>
              <w:pStyle w:val="6"/>
              <w:rPr>
                <w:rFonts w:hint="eastAsia" w:ascii="仿宋" w:hAnsi="仿宋" w:eastAsia="仿宋" w:cs="仿宋"/>
                <w:sz w:val="24"/>
                <w:szCs w:val="24"/>
              </w:rPr>
            </w:pPr>
            <w:r>
              <w:rPr>
                <w:rFonts w:hint="eastAsia" w:ascii="仿宋" w:hAnsi="仿宋" w:eastAsia="仿宋" w:cs="仿宋"/>
                <w:sz w:val="24"/>
                <w:szCs w:val="24"/>
              </w:rPr>
              <w:t>提交投标文件的截止之日起不少于90天。</w:t>
            </w:r>
          </w:p>
        </w:tc>
      </w:tr>
      <w:tr w14:paraId="5E1AF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6F20887">
            <w:pPr>
              <w:pStyle w:val="6"/>
              <w:rPr>
                <w:rFonts w:hint="eastAsia" w:ascii="仿宋" w:hAnsi="仿宋" w:eastAsia="仿宋" w:cs="仿宋"/>
                <w:sz w:val="24"/>
                <w:szCs w:val="24"/>
              </w:rPr>
            </w:pPr>
            <w:r>
              <w:rPr>
                <w:rFonts w:hint="eastAsia" w:ascii="仿宋" w:hAnsi="仿宋" w:eastAsia="仿宋" w:cs="仿宋"/>
                <w:sz w:val="24"/>
                <w:szCs w:val="24"/>
              </w:rPr>
              <w:t>13</w:t>
            </w:r>
          </w:p>
        </w:tc>
        <w:tc>
          <w:tcPr>
            <w:tcW w:w="2252" w:type="dxa"/>
          </w:tcPr>
          <w:p w14:paraId="4D6BFA13">
            <w:pPr>
              <w:pStyle w:val="6"/>
              <w:rPr>
                <w:rFonts w:hint="eastAsia" w:ascii="仿宋" w:hAnsi="仿宋" w:eastAsia="仿宋" w:cs="仿宋"/>
                <w:sz w:val="24"/>
                <w:szCs w:val="24"/>
              </w:rPr>
            </w:pPr>
            <w:r>
              <w:rPr>
                <w:rFonts w:hint="eastAsia" w:ascii="仿宋" w:hAnsi="仿宋" w:eastAsia="仿宋" w:cs="仿宋"/>
                <w:sz w:val="24"/>
                <w:szCs w:val="24"/>
              </w:rPr>
              <w:t>招标代理服务费（实质性要求）</w:t>
            </w:r>
          </w:p>
        </w:tc>
        <w:tc>
          <w:tcPr>
            <w:tcW w:w="5004" w:type="dxa"/>
          </w:tcPr>
          <w:p w14:paraId="111322A0">
            <w:pPr>
              <w:pStyle w:val="6"/>
              <w:rPr>
                <w:rFonts w:hint="eastAsia" w:ascii="仿宋" w:hAnsi="仿宋" w:eastAsia="仿宋" w:cs="仿宋"/>
                <w:sz w:val="24"/>
                <w:szCs w:val="24"/>
              </w:rPr>
            </w:pPr>
            <w:r>
              <w:rPr>
                <w:rFonts w:hint="eastAsia" w:ascii="仿宋" w:hAnsi="仿宋" w:eastAsia="仿宋" w:cs="仿宋"/>
                <w:sz w:val="24"/>
                <w:szCs w:val="24"/>
              </w:rPr>
              <w:t>本项目收取代理服务费</w:t>
            </w:r>
          </w:p>
          <w:p w14:paraId="0C96D8E4">
            <w:pPr>
              <w:pStyle w:val="6"/>
              <w:rPr>
                <w:rFonts w:hint="eastAsia" w:ascii="仿宋" w:hAnsi="仿宋" w:eastAsia="仿宋" w:cs="仿宋"/>
                <w:sz w:val="24"/>
                <w:szCs w:val="24"/>
              </w:rPr>
            </w:pPr>
            <w:r>
              <w:rPr>
                <w:rFonts w:hint="eastAsia" w:ascii="仿宋" w:hAnsi="仿宋" w:eastAsia="仿宋" w:cs="仿宋"/>
                <w:sz w:val="24"/>
                <w:szCs w:val="24"/>
              </w:rPr>
              <w:t>代理服务费用收取对象：中标/成交供应商</w:t>
            </w:r>
          </w:p>
          <w:p w14:paraId="66EAB4B2">
            <w:pPr>
              <w:pStyle w:val="6"/>
              <w:rPr>
                <w:rFonts w:hint="eastAsia" w:ascii="仿宋" w:hAnsi="仿宋" w:eastAsia="仿宋" w:cs="仿宋"/>
                <w:sz w:val="24"/>
                <w:szCs w:val="24"/>
              </w:rPr>
            </w:pPr>
            <w:r>
              <w:rPr>
                <w:rFonts w:hint="eastAsia" w:ascii="仿宋" w:hAnsi="仿宋" w:eastAsia="仿宋" w:cs="仿宋"/>
                <w:sz w:val="24"/>
                <w:szCs w:val="24"/>
              </w:rPr>
              <w:t xml:space="preserve">代理服务费收费标准：参照国家发展计划委员会颁发的[2002]1980号文《招标代理服务收费管理暂行办法》的有关规定执行。 代理服务费交费账户 </w:t>
            </w:r>
          </w:p>
          <w:p w14:paraId="03E71074">
            <w:pPr>
              <w:pStyle w:val="6"/>
              <w:rPr>
                <w:rFonts w:hint="eastAsia" w:ascii="仿宋" w:hAnsi="仿宋" w:eastAsia="仿宋" w:cs="仿宋"/>
                <w:sz w:val="24"/>
                <w:szCs w:val="24"/>
              </w:rPr>
            </w:pPr>
            <w:r>
              <w:rPr>
                <w:rFonts w:hint="eastAsia" w:ascii="仿宋" w:hAnsi="仿宋" w:eastAsia="仿宋" w:cs="仿宋"/>
                <w:sz w:val="24"/>
                <w:szCs w:val="24"/>
              </w:rPr>
              <w:t>开户名称：陕西省九标项目管理有限责任公司 开户银行：中国工商银行股份有限公司商洛商州支行 银行账号：2608070319100112845</w:t>
            </w:r>
          </w:p>
        </w:tc>
      </w:tr>
      <w:tr w14:paraId="6BCA6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2AB607">
            <w:pPr>
              <w:pStyle w:val="6"/>
              <w:rPr>
                <w:rFonts w:hint="eastAsia" w:ascii="仿宋" w:hAnsi="仿宋" w:eastAsia="仿宋" w:cs="仿宋"/>
                <w:sz w:val="24"/>
                <w:szCs w:val="24"/>
              </w:rPr>
            </w:pPr>
            <w:r>
              <w:rPr>
                <w:rFonts w:hint="eastAsia" w:ascii="仿宋" w:hAnsi="仿宋" w:eastAsia="仿宋" w:cs="仿宋"/>
                <w:sz w:val="24"/>
                <w:szCs w:val="24"/>
              </w:rPr>
              <w:t>14</w:t>
            </w:r>
          </w:p>
        </w:tc>
        <w:tc>
          <w:tcPr>
            <w:tcW w:w="2252" w:type="dxa"/>
          </w:tcPr>
          <w:p w14:paraId="660A68A6">
            <w:pPr>
              <w:pStyle w:val="6"/>
              <w:rPr>
                <w:rFonts w:hint="eastAsia" w:ascii="仿宋" w:hAnsi="仿宋" w:eastAsia="仿宋" w:cs="仿宋"/>
                <w:sz w:val="24"/>
                <w:szCs w:val="24"/>
              </w:rPr>
            </w:pPr>
            <w:r>
              <w:rPr>
                <w:rFonts w:hint="eastAsia" w:ascii="仿宋" w:hAnsi="仿宋" w:eastAsia="仿宋" w:cs="仿宋"/>
                <w:sz w:val="24"/>
                <w:szCs w:val="24"/>
              </w:rPr>
              <w:t>采购结果公告</w:t>
            </w:r>
          </w:p>
        </w:tc>
        <w:tc>
          <w:tcPr>
            <w:tcW w:w="5004" w:type="dxa"/>
          </w:tcPr>
          <w:p w14:paraId="78BC09BF">
            <w:pPr>
              <w:pStyle w:val="6"/>
              <w:rPr>
                <w:rFonts w:hint="eastAsia" w:ascii="仿宋" w:hAnsi="仿宋" w:eastAsia="仿宋" w:cs="仿宋"/>
                <w:sz w:val="24"/>
                <w:szCs w:val="24"/>
              </w:rPr>
            </w:pPr>
            <w:r>
              <w:rPr>
                <w:rFonts w:hint="eastAsia" w:ascii="仿宋" w:hAnsi="仿宋" w:eastAsia="仿宋" w:cs="仿宋"/>
                <w:sz w:val="24"/>
                <w:szCs w:val="24"/>
              </w:rPr>
              <w:t>采购结果将在陕西省政府采购网予以公告。</w:t>
            </w:r>
          </w:p>
        </w:tc>
      </w:tr>
      <w:tr w14:paraId="3011E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95B95D">
            <w:pPr>
              <w:pStyle w:val="6"/>
              <w:rPr>
                <w:rFonts w:hint="eastAsia" w:ascii="仿宋" w:hAnsi="仿宋" w:eastAsia="仿宋" w:cs="仿宋"/>
                <w:sz w:val="24"/>
                <w:szCs w:val="24"/>
              </w:rPr>
            </w:pPr>
            <w:r>
              <w:rPr>
                <w:rFonts w:hint="eastAsia" w:ascii="仿宋" w:hAnsi="仿宋" w:eastAsia="仿宋" w:cs="仿宋"/>
                <w:sz w:val="24"/>
                <w:szCs w:val="24"/>
              </w:rPr>
              <w:t>15</w:t>
            </w:r>
          </w:p>
        </w:tc>
        <w:tc>
          <w:tcPr>
            <w:tcW w:w="2252" w:type="dxa"/>
          </w:tcPr>
          <w:p w14:paraId="79A5C938">
            <w:pPr>
              <w:pStyle w:val="6"/>
              <w:rPr>
                <w:rFonts w:hint="eastAsia" w:ascii="仿宋" w:hAnsi="仿宋" w:eastAsia="仿宋" w:cs="仿宋"/>
                <w:sz w:val="24"/>
                <w:szCs w:val="24"/>
              </w:rPr>
            </w:pPr>
            <w:r>
              <w:rPr>
                <w:rFonts w:hint="eastAsia" w:ascii="仿宋" w:hAnsi="仿宋" w:eastAsia="仿宋" w:cs="仿宋"/>
                <w:sz w:val="24"/>
                <w:szCs w:val="24"/>
              </w:rPr>
              <w:t>中标通知书</w:t>
            </w:r>
          </w:p>
        </w:tc>
        <w:tc>
          <w:tcPr>
            <w:tcW w:w="5004" w:type="dxa"/>
          </w:tcPr>
          <w:p w14:paraId="729C8792">
            <w:pPr>
              <w:pStyle w:val="6"/>
              <w:rPr>
                <w:rFonts w:hint="eastAsia" w:ascii="仿宋" w:hAnsi="仿宋" w:eastAsia="仿宋" w:cs="仿宋"/>
                <w:sz w:val="24"/>
                <w:szCs w:val="24"/>
              </w:rPr>
            </w:pPr>
            <w:r>
              <w:rPr>
                <w:rFonts w:hint="eastAsia" w:ascii="仿宋" w:hAnsi="仿宋" w:eastAsia="仿宋" w:cs="仿宋"/>
                <w:sz w:val="24"/>
                <w:szCs w:val="24"/>
              </w:rPr>
              <w:t xml:space="preserve"> 采购结果公告发布的同时，采购人或代理机构通过项目电子化交易系统向中标供应商发出中标通知书；中标供应商通过项目电子化交易系统获取中标通知书。</w:t>
            </w:r>
          </w:p>
        </w:tc>
      </w:tr>
      <w:tr w14:paraId="20FE9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8B5F788">
            <w:pPr>
              <w:pStyle w:val="6"/>
              <w:rPr>
                <w:rFonts w:hint="eastAsia" w:ascii="仿宋" w:hAnsi="仿宋" w:eastAsia="仿宋" w:cs="仿宋"/>
                <w:sz w:val="24"/>
                <w:szCs w:val="24"/>
              </w:rPr>
            </w:pPr>
            <w:r>
              <w:rPr>
                <w:rFonts w:hint="eastAsia" w:ascii="仿宋" w:hAnsi="仿宋" w:eastAsia="仿宋" w:cs="仿宋"/>
                <w:sz w:val="24"/>
                <w:szCs w:val="24"/>
              </w:rPr>
              <w:t>16</w:t>
            </w:r>
          </w:p>
        </w:tc>
        <w:tc>
          <w:tcPr>
            <w:tcW w:w="2252" w:type="dxa"/>
          </w:tcPr>
          <w:p w14:paraId="6AC08DCC">
            <w:pPr>
              <w:pStyle w:val="6"/>
              <w:rPr>
                <w:rFonts w:hint="eastAsia" w:ascii="仿宋" w:hAnsi="仿宋" w:eastAsia="仿宋" w:cs="仿宋"/>
                <w:sz w:val="24"/>
                <w:szCs w:val="24"/>
              </w:rPr>
            </w:pPr>
            <w:r>
              <w:rPr>
                <w:rFonts w:hint="eastAsia" w:ascii="仿宋" w:hAnsi="仿宋" w:eastAsia="仿宋" w:cs="仿宋"/>
                <w:sz w:val="24"/>
                <w:szCs w:val="24"/>
              </w:rPr>
              <w:t>政府采购合同公告、备案</w:t>
            </w:r>
          </w:p>
        </w:tc>
        <w:tc>
          <w:tcPr>
            <w:tcW w:w="5004" w:type="dxa"/>
          </w:tcPr>
          <w:p w14:paraId="790B5DA6">
            <w:pPr>
              <w:pStyle w:val="6"/>
              <w:rPr>
                <w:rFonts w:hint="eastAsia" w:ascii="仿宋" w:hAnsi="仿宋" w:eastAsia="仿宋" w:cs="仿宋"/>
                <w:sz w:val="24"/>
                <w:szCs w:val="24"/>
              </w:rPr>
            </w:pPr>
            <w:r>
              <w:rPr>
                <w:rFonts w:hint="eastAsia" w:ascii="仿宋" w:hAnsi="仿宋" w:eastAsia="仿宋" w:cs="仿宋"/>
                <w:sz w:val="24"/>
                <w:szCs w:val="24"/>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7D91E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A145A4">
            <w:pPr>
              <w:pStyle w:val="6"/>
              <w:rPr>
                <w:rFonts w:hint="eastAsia" w:ascii="仿宋" w:hAnsi="仿宋" w:eastAsia="仿宋" w:cs="仿宋"/>
                <w:sz w:val="24"/>
                <w:szCs w:val="24"/>
              </w:rPr>
            </w:pPr>
            <w:r>
              <w:rPr>
                <w:rFonts w:hint="eastAsia" w:ascii="仿宋" w:hAnsi="仿宋" w:eastAsia="仿宋" w:cs="仿宋"/>
                <w:sz w:val="24"/>
                <w:szCs w:val="24"/>
              </w:rPr>
              <w:t>17</w:t>
            </w:r>
          </w:p>
        </w:tc>
        <w:tc>
          <w:tcPr>
            <w:tcW w:w="2252" w:type="dxa"/>
          </w:tcPr>
          <w:p w14:paraId="051C6CCA">
            <w:pPr>
              <w:pStyle w:val="6"/>
              <w:rPr>
                <w:rFonts w:hint="eastAsia" w:ascii="仿宋" w:hAnsi="仿宋" w:eastAsia="仿宋" w:cs="仿宋"/>
                <w:sz w:val="24"/>
                <w:szCs w:val="24"/>
              </w:rPr>
            </w:pPr>
            <w:r>
              <w:rPr>
                <w:rFonts w:hint="eastAsia" w:ascii="仿宋" w:hAnsi="仿宋" w:eastAsia="仿宋" w:cs="仿宋"/>
                <w:sz w:val="24"/>
                <w:szCs w:val="24"/>
              </w:rPr>
              <w:t>进口产品</w:t>
            </w:r>
          </w:p>
        </w:tc>
        <w:tc>
          <w:tcPr>
            <w:tcW w:w="5004" w:type="dxa"/>
          </w:tcPr>
          <w:p w14:paraId="0F1BA3E3">
            <w:pPr>
              <w:pStyle w:val="6"/>
              <w:rPr>
                <w:rFonts w:hint="eastAsia" w:ascii="仿宋" w:hAnsi="仿宋" w:eastAsia="仿宋" w:cs="仿宋"/>
                <w:sz w:val="24"/>
                <w:szCs w:val="24"/>
              </w:rPr>
            </w:pPr>
            <w:r>
              <w:rPr>
                <w:rFonts w:hint="eastAsia" w:ascii="仿宋" w:hAnsi="仿宋" w:eastAsia="仿宋" w:cs="仿宋"/>
                <w:sz w:val="24"/>
                <w:szCs w:val="24"/>
              </w:rPr>
              <w:t>允许。本项目允许采购进口产品，进口产品的清单详见第3章。</w:t>
            </w:r>
          </w:p>
        </w:tc>
      </w:tr>
      <w:tr w14:paraId="4689B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298B892">
            <w:pPr>
              <w:pStyle w:val="6"/>
              <w:rPr>
                <w:rFonts w:hint="eastAsia" w:ascii="仿宋" w:hAnsi="仿宋" w:eastAsia="仿宋" w:cs="仿宋"/>
                <w:sz w:val="24"/>
                <w:szCs w:val="24"/>
              </w:rPr>
            </w:pPr>
            <w:r>
              <w:rPr>
                <w:rFonts w:hint="eastAsia" w:ascii="仿宋" w:hAnsi="仿宋" w:eastAsia="仿宋" w:cs="仿宋"/>
                <w:sz w:val="24"/>
                <w:szCs w:val="24"/>
              </w:rPr>
              <w:t>18</w:t>
            </w:r>
          </w:p>
        </w:tc>
        <w:tc>
          <w:tcPr>
            <w:tcW w:w="2252" w:type="dxa"/>
          </w:tcPr>
          <w:p w14:paraId="69B67B02">
            <w:pPr>
              <w:pStyle w:val="6"/>
              <w:rPr>
                <w:rFonts w:hint="eastAsia" w:ascii="仿宋" w:hAnsi="仿宋" w:eastAsia="仿宋" w:cs="仿宋"/>
                <w:sz w:val="24"/>
                <w:szCs w:val="24"/>
              </w:rPr>
            </w:pPr>
            <w:r>
              <w:rPr>
                <w:rFonts w:hint="eastAsia" w:ascii="仿宋" w:hAnsi="仿宋" w:eastAsia="仿宋" w:cs="仿宋"/>
                <w:sz w:val="24"/>
                <w:szCs w:val="24"/>
              </w:rPr>
              <w:t>是否组织潜在供应商现场考察</w:t>
            </w:r>
          </w:p>
        </w:tc>
        <w:tc>
          <w:tcPr>
            <w:tcW w:w="5004" w:type="dxa"/>
          </w:tcPr>
          <w:p w14:paraId="43DF2B5D">
            <w:pPr>
              <w:pStyle w:val="6"/>
              <w:rPr>
                <w:rFonts w:hint="eastAsia" w:ascii="仿宋" w:hAnsi="仿宋" w:eastAsia="仿宋" w:cs="仿宋"/>
                <w:sz w:val="24"/>
                <w:szCs w:val="24"/>
              </w:rPr>
            </w:pPr>
            <w:r>
              <w:rPr>
                <w:rFonts w:hint="eastAsia" w:ascii="仿宋" w:hAnsi="仿宋" w:eastAsia="仿宋" w:cs="仿宋"/>
                <w:sz w:val="24"/>
                <w:szCs w:val="24"/>
              </w:rPr>
              <w:t>采购包1：组织现场踏勘：否</w:t>
            </w:r>
          </w:p>
          <w:p w14:paraId="2CF5FCB9">
            <w:pPr>
              <w:pStyle w:val="6"/>
              <w:rPr>
                <w:rFonts w:hint="eastAsia" w:ascii="仿宋" w:hAnsi="仿宋" w:eastAsia="仿宋" w:cs="仿宋"/>
                <w:sz w:val="24"/>
                <w:szCs w:val="24"/>
              </w:rPr>
            </w:pPr>
            <w:r>
              <w:rPr>
                <w:rFonts w:hint="eastAsia" w:ascii="仿宋" w:hAnsi="仿宋" w:eastAsia="仿宋" w:cs="仿宋"/>
                <w:sz w:val="24"/>
                <w:szCs w:val="24"/>
              </w:rPr>
              <w:t>采购包2：组织现场踏勘：否</w:t>
            </w:r>
          </w:p>
          <w:p w14:paraId="450260E4">
            <w:pPr>
              <w:pStyle w:val="6"/>
              <w:rPr>
                <w:rFonts w:hint="eastAsia" w:ascii="仿宋" w:hAnsi="仿宋" w:eastAsia="仿宋" w:cs="仿宋"/>
                <w:sz w:val="24"/>
                <w:szCs w:val="24"/>
              </w:rPr>
            </w:pPr>
            <w:r>
              <w:rPr>
                <w:rFonts w:hint="eastAsia" w:ascii="仿宋" w:hAnsi="仿宋" w:eastAsia="仿宋" w:cs="仿宋"/>
                <w:sz w:val="24"/>
                <w:szCs w:val="24"/>
              </w:rPr>
              <w:t>采购包3：组织现场踏勘：否</w:t>
            </w:r>
          </w:p>
          <w:p w14:paraId="3A8E6437">
            <w:pPr>
              <w:pStyle w:val="6"/>
              <w:rPr>
                <w:rFonts w:hint="eastAsia" w:ascii="仿宋" w:hAnsi="仿宋" w:eastAsia="仿宋" w:cs="仿宋"/>
                <w:sz w:val="24"/>
                <w:szCs w:val="24"/>
              </w:rPr>
            </w:pPr>
            <w:r>
              <w:rPr>
                <w:rFonts w:hint="eastAsia" w:ascii="仿宋" w:hAnsi="仿宋" w:eastAsia="仿宋" w:cs="仿宋"/>
                <w:sz w:val="24"/>
                <w:szCs w:val="24"/>
              </w:rPr>
              <w:t>采购包4：组织现场踏勘：否</w:t>
            </w:r>
          </w:p>
        </w:tc>
      </w:tr>
      <w:tr w14:paraId="69663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7A6773">
            <w:pPr>
              <w:pStyle w:val="6"/>
              <w:rPr>
                <w:rFonts w:hint="eastAsia" w:ascii="仿宋" w:hAnsi="仿宋" w:eastAsia="仿宋" w:cs="仿宋"/>
                <w:sz w:val="24"/>
                <w:szCs w:val="24"/>
              </w:rPr>
            </w:pPr>
            <w:r>
              <w:rPr>
                <w:rFonts w:hint="eastAsia" w:ascii="仿宋" w:hAnsi="仿宋" w:eastAsia="仿宋" w:cs="仿宋"/>
                <w:sz w:val="24"/>
                <w:szCs w:val="24"/>
              </w:rPr>
              <w:t>19</w:t>
            </w:r>
          </w:p>
        </w:tc>
        <w:tc>
          <w:tcPr>
            <w:tcW w:w="2252" w:type="dxa"/>
          </w:tcPr>
          <w:p w14:paraId="11C1C4D4">
            <w:pPr>
              <w:pStyle w:val="6"/>
              <w:rPr>
                <w:rFonts w:hint="eastAsia" w:ascii="仿宋" w:hAnsi="仿宋" w:eastAsia="仿宋" w:cs="仿宋"/>
                <w:sz w:val="24"/>
                <w:szCs w:val="24"/>
              </w:rPr>
            </w:pPr>
            <w:r>
              <w:rPr>
                <w:rFonts w:hint="eastAsia" w:ascii="仿宋" w:hAnsi="仿宋" w:eastAsia="仿宋" w:cs="仿宋"/>
                <w:sz w:val="24"/>
                <w:szCs w:val="24"/>
              </w:rPr>
              <w:t>特殊情况</w:t>
            </w:r>
          </w:p>
        </w:tc>
        <w:tc>
          <w:tcPr>
            <w:tcW w:w="5004" w:type="dxa"/>
          </w:tcPr>
          <w:p w14:paraId="418A7018">
            <w:pPr>
              <w:pStyle w:val="6"/>
              <w:rPr>
                <w:rFonts w:hint="eastAsia" w:ascii="仿宋" w:hAnsi="仿宋" w:eastAsia="仿宋" w:cs="仿宋"/>
                <w:sz w:val="24"/>
                <w:szCs w:val="24"/>
              </w:rPr>
            </w:pPr>
            <w:r>
              <w:rPr>
                <w:rFonts w:hint="eastAsia" w:ascii="仿宋" w:hAnsi="仿宋" w:eastAsia="仿宋" w:cs="仿宋"/>
                <w:sz w:val="24"/>
                <w:szCs w:val="24"/>
              </w:rPr>
              <w:t xml:space="preserve"> 出现下列情形之一的，采购人或者采购代理机构应当中止电子化采购活动，并保留相关证明材料备查：</w:t>
            </w:r>
          </w:p>
          <w:p w14:paraId="0CD7DD77">
            <w:pPr>
              <w:pStyle w:val="6"/>
              <w:rPr>
                <w:rFonts w:hint="eastAsia" w:ascii="仿宋" w:hAnsi="仿宋" w:eastAsia="仿宋" w:cs="仿宋"/>
                <w:sz w:val="24"/>
                <w:szCs w:val="24"/>
              </w:rPr>
            </w:pPr>
            <w:r>
              <w:rPr>
                <w:rFonts w:hint="eastAsia" w:ascii="仿宋" w:hAnsi="仿宋" w:eastAsia="仿宋" w:cs="仿宋"/>
                <w:sz w:val="24"/>
                <w:szCs w:val="24"/>
              </w:rPr>
              <w:t xml:space="preserve"> （一）交易系统发生故障（包括感染病毒、应用或数据库出错）而无法正常使用的；</w:t>
            </w:r>
          </w:p>
          <w:p w14:paraId="1398B470">
            <w:pPr>
              <w:pStyle w:val="6"/>
              <w:rPr>
                <w:rFonts w:hint="eastAsia" w:ascii="仿宋" w:hAnsi="仿宋" w:eastAsia="仿宋" w:cs="仿宋"/>
                <w:sz w:val="24"/>
                <w:szCs w:val="24"/>
              </w:rPr>
            </w:pPr>
            <w:r>
              <w:rPr>
                <w:rFonts w:hint="eastAsia" w:ascii="仿宋" w:hAnsi="仿宋" w:eastAsia="仿宋" w:cs="仿宋"/>
                <w:sz w:val="24"/>
                <w:szCs w:val="24"/>
              </w:rPr>
              <w:t xml:space="preserve"> （二）因组织场所停电、断网等原因，导致采购活动无法继续通过交易系统实施的；</w:t>
            </w:r>
          </w:p>
          <w:p w14:paraId="0EE1F2C2">
            <w:pPr>
              <w:pStyle w:val="6"/>
              <w:rPr>
                <w:rFonts w:hint="eastAsia" w:ascii="仿宋" w:hAnsi="仿宋" w:eastAsia="仿宋" w:cs="仿宋"/>
                <w:sz w:val="24"/>
                <w:szCs w:val="24"/>
              </w:rPr>
            </w:pPr>
            <w:r>
              <w:rPr>
                <w:rFonts w:hint="eastAsia" w:ascii="仿宋" w:hAnsi="仿宋" w:eastAsia="仿宋" w:cs="仿宋"/>
                <w:sz w:val="24"/>
                <w:szCs w:val="24"/>
              </w:rPr>
              <w:t xml:space="preserve"> （三）其他无法保证电子化交易的公平、公正和安全的情况。</w:t>
            </w:r>
          </w:p>
          <w:p w14:paraId="30336983">
            <w:pPr>
              <w:pStyle w:val="6"/>
              <w:rPr>
                <w:rFonts w:hint="eastAsia" w:ascii="仿宋" w:hAnsi="仿宋" w:eastAsia="仿宋" w:cs="仿宋"/>
                <w:sz w:val="24"/>
                <w:szCs w:val="24"/>
              </w:rPr>
            </w:pPr>
            <w:r>
              <w:rPr>
                <w:rFonts w:hint="eastAsia" w:ascii="仿宋" w:hAnsi="仿宋" w:eastAsia="仿宋" w:cs="仿宋"/>
                <w:sz w:val="24"/>
                <w:szCs w:val="24"/>
              </w:rPr>
              <w:t>出现上述的情形，不影响采购公平、公正的，采购人或者代理机构可以待上述情形消除后继续组织采购活动；影响或者可能影响采购公平、公正的，采购人或者代理机构应当依法废标。</w:t>
            </w:r>
          </w:p>
        </w:tc>
      </w:tr>
    </w:tbl>
    <w:p w14:paraId="30F18F87">
      <w:pPr>
        <w:pStyle w:val="6"/>
        <w:outlineLvl w:val="2"/>
        <w:rPr>
          <w:rFonts w:hint="eastAsia" w:ascii="仿宋" w:hAnsi="仿宋" w:eastAsia="仿宋" w:cs="仿宋"/>
          <w:sz w:val="24"/>
          <w:szCs w:val="24"/>
        </w:rPr>
      </w:pPr>
      <w:r>
        <w:rPr>
          <w:rFonts w:hint="eastAsia" w:ascii="仿宋" w:hAnsi="仿宋" w:eastAsia="仿宋" w:cs="仿宋"/>
          <w:b/>
          <w:sz w:val="24"/>
          <w:szCs w:val="24"/>
        </w:rPr>
        <w:t>2.2总则</w:t>
      </w:r>
    </w:p>
    <w:p w14:paraId="4AAFFC6C">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2.2.1适用范围</w:t>
      </w:r>
    </w:p>
    <w:p w14:paraId="6DE92EEF">
      <w:pPr>
        <w:pStyle w:val="6"/>
        <w:ind w:firstLine="480"/>
        <w:rPr>
          <w:rFonts w:hint="eastAsia" w:ascii="仿宋" w:hAnsi="仿宋" w:eastAsia="仿宋" w:cs="仿宋"/>
          <w:sz w:val="24"/>
          <w:szCs w:val="24"/>
        </w:rPr>
      </w:pPr>
      <w:r>
        <w:rPr>
          <w:rFonts w:hint="eastAsia" w:ascii="仿宋" w:hAnsi="仿宋" w:eastAsia="仿宋" w:cs="仿宋"/>
          <w:sz w:val="24"/>
          <w:szCs w:val="24"/>
        </w:rPr>
        <w:t>一、本招标文件仅适用于本次公开招标采购项目。</w:t>
      </w:r>
    </w:p>
    <w:p w14:paraId="5B38469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本招标文件的最终解释权由商洛市中医医院和陕西省九标项目管理有限责任公司享有。对招标文件中供应商参加本次政府采购活动应当具备的条件，招标项目技术、服务、商务及其他要求，评标细则及标准由商洛市中医医院负责解释。除上述招标文件内容，其他内容由陕西省九标项目管理有限责任公司负责解释。</w:t>
      </w:r>
    </w:p>
    <w:p w14:paraId="5533540D">
      <w:pPr>
        <w:pStyle w:val="6"/>
        <w:outlineLvl w:val="3"/>
        <w:rPr>
          <w:rFonts w:hint="eastAsia" w:ascii="仿宋" w:hAnsi="仿宋" w:eastAsia="仿宋" w:cs="仿宋"/>
          <w:sz w:val="24"/>
          <w:szCs w:val="24"/>
        </w:rPr>
      </w:pPr>
      <w:r>
        <w:rPr>
          <w:rFonts w:hint="eastAsia" w:ascii="仿宋" w:hAnsi="仿宋" w:eastAsia="仿宋" w:cs="仿宋"/>
          <w:b/>
          <w:sz w:val="24"/>
          <w:szCs w:val="24"/>
        </w:rPr>
        <w:t>2.2.2有关定义</w:t>
      </w:r>
    </w:p>
    <w:p w14:paraId="0BBB0BD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一、“采购人”是指依法进行政府采购的各级国家机关、事业单位、团体组织。本次招标的采购人是商洛市中医医院。</w:t>
      </w:r>
    </w:p>
    <w:p w14:paraId="15EC9C5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二、“投标人”是指按照采购公告规定获取了招标文件，拟参加投标和向采购人提供货物、工程或服务的法人、其他组织或者自然人。</w:t>
      </w:r>
    </w:p>
    <w:p w14:paraId="34AA54D8">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三、“代理机构”是指政府采购集中采购机构和从事政府采购代理业务的社会中介机构。本项目的代理机构是陕西省九标项目管理有限责任公司。</w:t>
      </w:r>
    </w:p>
    <w:p w14:paraId="231013D4">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四、“网上开标”是指代理机构通过项目电子化交易系统在线完成签到、开标、唱标和记录等活动，供应商通过项目电子化交易系统在线完成投标文件解密、参与开标活动。</w:t>
      </w:r>
    </w:p>
    <w:p w14:paraId="7C9D0F64">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五、“电子评标”是指通过项目电子化交易系统在线完成资格审查小组和评审小组组建，开展资格和符合性审查、比较与评价、出具评标报告、推荐中标候选供应商等活动。</w:t>
      </w:r>
    </w:p>
    <w:p w14:paraId="420137E7">
      <w:pPr>
        <w:pStyle w:val="6"/>
        <w:outlineLvl w:val="2"/>
        <w:rPr>
          <w:rFonts w:hint="eastAsia" w:ascii="仿宋" w:hAnsi="仿宋" w:eastAsia="仿宋" w:cs="仿宋"/>
          <w:sz w:val="24"/>
          <w:szCs w:val="24"/>
        </w:rPr>
      </w:pPr>
      <w:r>
        <w:rPr>
          <w:rFonts w:hint="eastAsia" w:ascii="仿宋" w:hAnsi="仿宋" w:eastAsia="仿宋" w:cs="仿宋"/>
          <w:b/>
          <w:sz w:val="24"/>
          <w:szCs w:val="24"/>
        </w:rPr>
        <w:t>2.3招标文件</w:t>
      </w:r>
    </w:p>
    <w:p w14:paraId="0444174E">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2.3.1招标文件的构成</w:t>
      </w:r>
    </w:p>
    <w:p w14:paraId="20AF8E7C">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招标文件是投标人准备投标文件和参加投标的依据，同时也是资格审查、评标的重要依据。招标文件用以阐明招标项目所需的资质、技术、服务及报价等要求、招标投标程序、有关规定和注意事项以及合同主要条款等。本招标文件包括以下内容：</w:t>
      </w:r>
    </w:p>
    <w:p w14:paraId="26726A25">
      <w:pPr>
        <w:pStyle w:val="6"/>
        <w:ind w:firstLine="480"/>
        <w:rPr>
          <w:rFonts w:hint="eastAsia" w:ascii="仿宋" w:hAnsi="仿宋" w:eastAsia="仿宋" w:cs="仿宋"/>
          <w:sz w:val="24"/>
          <w:szCs w:val="24"/>
        </w:rPr>
      </w:pPr>
      <w:r>
        <w:rPr>
          <w:rFonts w:hint="eastAsia" w:ascii="仿宋" w:hAnsi="仿宋" w:eastAsia="仿宋" w:cs="仿宋"/>
          <w:sz w:val="24"/>
          <w:szCs w:val="24"/>
        </w:rPr>
        <w:t>（一）投标邀请；</w:t>
      </w:r>
    </w:p>
    <w:p w14:paraId="331101D4">
      <w:pPr>
        <w:pStyle w:val="6"/>
        <w:ind w:firstLine="480"/>
        <w:rPr>
          <w:rFonts w:hint="eastAsia" w:ascii="仿宋" w:hAnsi="仿宋" w:eastAsia="仿宋" w:cs="仿宋"/>
          <w:sz w:val="24"/>
          <w:szCs w:val="24"/>
        </w:rPr>
      </w:pPr>
      <w:r>
        <w:rPr>
          <w:rFonts w:hint="eastAsia" w:ascii="仿宋" w:hAnsi="仿宋" w:eastAsia="仿宋" w:cs="仿宋"/>
          <w:sz w:val="24"/>
          <w:szCs w:val="24"/>
        </w:rPr>
        <w:t>（二）投标人须知；</w:t>
      </w:r>
    </w:p>
    <w:p w14:paraId="2EC9B16B">
      <w:pPr>
        <w:pStyle w:val="6"/>
        <w:ind w:firstLine="480"/>
        <w:rPr>
          <w:rFonts w:hint="eastAsia" w:ascii="仿宋" w:hAnsi="仿宋" w:eastAsia="仿宋" w:cs="仿宋"/>
          <w:sz w:val="24"/>
          <w:szCs w:val="24"/>
        </w:rPr>
      </w:pPr>
      <w:r>
        <w:rPr>
          <w:rFonts w:hint="eastAsia" w:ascii="仿宋" w:hAnsi="仿宋" w:eastAsia="仿宋" w:cs="仿宋"/>
          <w:sz w:val="24"/>
          <w:szCs w:val="24"/>
        </w:rPr>
        <w:t>（三）招标项目技术、服务、商务及其他要求；</w:t>
      </w:r>
    </w:p>
    <w:p w14:paraId="619A373C">
      <w:pPr>
        <w:pStyle w:val="6"/>
        <w:ind w:firstLine="480"/>
        <w:rPr>
          <w:rFonts w:hint="eastAsia" w:ascii="仿宋" w:hAnsi="仿宋" w:eastAsia="仿宋" w:cs="仿宋"/>
          <w:sz w:val="24"/>
          <w:szCs w:val="24"/>
        </w:rPr>
      </w:pPr>
      <w:r>
        <w:rPr>
          <w:rFonts w:hint="eastAsia" w:ascii="仿宋" w:hAnsi="仿宋" w:eastAsia="仿宋" w:cs="仿宋"/>
          <w:sz w:val="24"/>
          <w:szCs w:val="24"/>
        </w:rPr>
        <w:t>（四）资格审查；</w:t>
      </w:r>
    </w:p>
    <w:p w14:paraId="7B75C8AA">
      <w:pPr>
        <w:pStyle w:val="6"/>
        <w:ind w:firstLine="480"/>
        <w:rPr>
          <w:rFonts w:hint="eastAsia" w:ascii="仿宋" w:hAnsi="仿宋" w:eastAsia="仿宋" w:cs="仿宋"/>
          <w:sz w:val="24"/>
          <w:szCs w:val="24"/>
        </w:rPr>
      </w:pPr>
      <w:r>
        <w:rPr>
          <w:rFonts w:hint="eastAsia" w:ascii="仿宋" w:hAnsi="仿宋" w:eastAsia="仿宋" w:cs="仿宋"/>
          <w:sz w:val="24"/>
          <w:szCs w:val="24"/>
        </w:rPr>
        <w:t>（五）评标办法；</w:t>
      </w:r>
    </w:p>
    <w:p w14:paraId="606FD01B">
      <w:pPr>
        <w:pStyle w:val="6"/>
        <w:ind w:firstLine="480"/>
        <w:rPr>
          <w:rFonts w:hint="eastAsia" w:ascii="仿宋" w:hAnsi="仿宋" w:eastAsia="仿宋" w:cs="仿宋"/>
          <w:sz w:val="24"/>
          <w:szCs w:val="24"/>
        </w:rPr>
      </w:pPr>
      <w:r>
        <w:rPr>
          <w:rFonts w:hint="eastAsia" w:ascii="仿宋" w:hAnsi="仿宋" w:eastAsia="仿宋" w:cs="仿宋"/>
          <w:sz w:val="24"/>
          <w:szCs w:val="24"/>
        </w:rPr>
        <w:t>（六）投标文件格式；</w:t>
      </w:r>
    </w:p>
    <w:p w14:paraId="235AB5C3">
      <w:pPr>
        <w:pStyle w:val="6"/>
        <w:ind w:firstLine="480"/>
        <w:rPr>
          <w:rFonts w:hint="eastAsia" w:ascii="仿宋" w:hAnsi="仿宋" w:eastAsia="仿宋" w:cs="仿宋"/>
          <w:sz w:val="24"/>
          <w:szCs w:val="24"/>
        </w:rPr>
      </w:pPr>
      <w:r>
        <w:rPr>
          <w:rFonts w:hint="eastAsia" w:ascii="仿宋" w:hAnsi="仿宋" w:eastAsia="仿宋" w:cs="仿宋"/>
          <w:sz w:val="24"/>
          <w:szCs w:val="24"/>
        </w:rPr>
        <w:t>（七）拟签订采购合同文本。</w:t>
      </w:r>
    </w:p>
    <w:p w14:paraId="573BBB5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二、投标人应认真阅读和充分理解招标文件中所有的事项、格式条款和规范要求。投标人没有对招标文件全面做出实质性响应所产生的风险由投标人承担。</w:t>
      </w:r>
    </w:p>
    <w:p w14:paraId="3EA8AC13">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2.3.2招标文件的澄清和修改</w:t>
      </w:r>
    </w:p>
    <w:p w14:paraId="43D704B6">
      <w:pPr>
        <w:pStyle w:val="6"/>
        <w:ind w:firstLine="480"/>
        <w:rPr>
          <w:rFonts w:hint="eastAsia" w:ascii="仿宋" w:hAnsi="仿宋" w:eastAsia="仿宋" w:cs="仿宋"/>
          <w:sz w:val="24"/>
          <w:szCs w:val="24"/>
        </w:rPr>
      </w:pPr>
      <w:r>
        <w:rPr>
          <w:rFonts w:hint="eastAsia" w:ascii="仿宋" w:hAnsi="仿宋" w:eastAsia="仿宋" w:cs="仿宋"/>
          <w:sz w:val="24"/>
          <w:szCs w:val="24"/>
        </w:rPr>
        <w:t>一、在投标文件提交截止时间前，采购人或者代理机构可以对已发出的招标文件进行必要的澄清或者修改。</w:t>
      </w:r>
    </w:p>
    <w:p w14:paraId="1A9B4B1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澄清或者修改的内容为招标文件的组成部分，采购人或者代理机构将在陕西省政府采购网发布更正公告，投标人应及时关注本项目更正公告信息，按更正后公告要求进行响应。更正内容可能影响投标文件编制的，采购人或者代理机构将通过项目电子化交易系统发布更正后的招标文件，投标人应依据更正后的招标文件编制投标文件。若投标人未按前述要求进行投标响应的，自行承担不利后果。</w:t>
      </w:r>
    </w:p>
    <w:p w14:paraId="25961CB0">
      <w:pPr>
        <w:pStyle w:val="6"/>
        <w:outlineLvl w:val="2"/>
        <w:rPr>
          <w:rFonts w:hint="eastAsia" w:ascii="仿宋" w:hAnsi="仿宋" w:eastAsia="仿宋" w:cs="仿宋"/>
          <w:sz w:val="24"/>
          <w:szCs w:val="24"/>
        </w:rPr>
      </w:pPr>
      <w:r>
        <w:rPr>
          <w:rFonts w:hint="eastAsia" w:ascii="仿宋" w:hAnsi="仿宋" w:eastAsia="仿宋" w:cs="仿宋"/>
          <w:b/>
          <w:sz w:val="24"/>
          <w:szCs w:val="24"/>
        </w:rPr>
        <w:t>2.4投标文件</w:t>
      </w:r>
    </w:p>
    <w:p w14:paraId="6FA76113">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2.4.1投标文件的语言</w:t>
      </w:r>
    </w:p>
    <w:p w14:paraId="2BD6475B">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投标人提交的投标文件以及投标人与采购人或代理机构就有关投标的所有来往书面文件均须使用中文。投标文件中如附有外文资料，主要部分要对应翻译成中文并附在相关外文资料后面。未翻译的外文资料，评标委员会将其视为无效材料。</w:t>
      </w:r>
    </w:p>
    <w:p w14:paraId="206B3A52">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二、翻译的中文资料与外文资料如果出现差异和矛盾时，以中文为准。涉嫌提供虚假材料的按照相关法律法规处理。</w:t>
      </w:r>
    </w:p>
    <w:p w14:paraId="59E6D09C">
      <w:pPr>
        <w:pStyle w:val="6"/>
        <w:ind w:firstLine="480"/>
        <w:rPr>
          <w:rFonts w:hint="eastAsia" w:ascii="仿宋" w:hAnsi="仿宋" w:eastAsia="仿宋" w:cs="仿宋"/>
          <w:sz w:val="24"/>
          <w:szCs w:val="24"/>
        </w:rPr>
      </w:pPr>
      <w:r>
        <w:rPr>
          <w:rFonts w:hint="eastAsia" w:ascii="仿宋" w:hAnsi="仿宋" w:eastAsia="仿宋" w:cs="仿宋"/>
          <w:sz w:val="24"/>
          <w:szCs w:val="24"/>
        </w:rPr>
        <w:t>三、如因未翻译而造成对投标人的不利后果，由投标人承担。</w:t>
      </w:r>
    </w:p>
    <w:p w14:paraId="7D880EF4">
      <w:pPr>
        <w:pStyle w:val="6"/>
        <w:outlineLvl w:val="3"/>
        <w:rPr>
          <w:rFonts w:hint="eastAsia" w:ascii="仿宋" w:hAnsi="仿宋" w:eastAsia="仿宋" w:cs="仿宋"/>
          <w:sz w:val="24"/>
          <w:szCs w:val="24"/>
        </w:rPr>
      </w:pPr>
      <w:r>
        <w:rPr>
          <w:rFonts w:hint="eastAsia" w:ascii="仿宋" w:hAnsi="仿宋" w:eastAsia="仿宋" w:cs="仿宋"/>
          <w:b/>
          <w:sz w:val="24"/>
          <w:szCs w:val="24"/>
        </w:rPr>
        <w:t>2.4.2计量单位</w:t>
      </w:r>
    </w:p>
    <w:p w14:paraId="596C4D0D">
      <w:pPr>
        <w:pStyle w:val="6"/>
        <w:ind w:firstLine="480"/>
        <w:rPr>
          <w:rFonts w:hint="eastAsia" w:ascii="仿宋" w:hAnsi="仿宋" w:eastAsia="仿宋" w:cs="仿宋"/>
          <w:sz w:val="24"/>
          <w:szCs w:val="24"/>
        </w:rPr>
      </w:pPr>
      <w:r>
        <w:rPr>
          <w:rFonts w:hint="eastAsia" w:ascii="仿宋" w:hAnsi="仿宋" w:eastAsia="仿宋" w:cs="仿宋"/>
          <w:sz w:val="24"/>
          <w:szCs w:val="24"/>
        </w:rPr>
        <w:t>除招标文件中另有规定外，本项目均采用国家法定的计量单位。</w:t>
      </w:r>
    </w:p>
    <w:p w14:paraId="3E6D4ABE">
      <w:pPr>
        <w:pStyle w:val="6"/>
        <w:outlineLvl w:val="3"/>
        <w:rPr>
          <w:rFonts w:hint="eastAsia" w:ascii="仿宋" w:hAnsi="仿宋" w:eastAsia="仿宋" w:cs="仿宋"/>
          <w:sz w:val="24"/>
          <w:szCs w:val="24"/>
        </w:rPr>
      </w:pPr>
      <w:r>
        <w:rPr>
          <w:rFonts w:hint="eastAsia" w:ascii="仿宋" w:hAnsi="仿宋" w:eastAsia="仿宋" w:cs="仿宋"/>
          <w:b/>
          <w:sz w:val="24"/>
          <w:szCs w:val="24"/>
        </w:rPr>
        <w:t>2.4.3投标货币</w:t>
      </w:r>
    </w:p>
    <w:p w14:paraId="56C9F26D">
      <w:pPr>
        <w:pStyle w:val="6"/>
        <w:ind w:firstLine="480"/>
        <w:rPr>
          <w:rFonts w:hint="eastAsia" w:ascii="仿宋" w:hAnsi="仿宋" w:eastAsia="仿宋" w:cs="仿宋"/>
          <w:sz w:val="24"/>
          <w:szCs w:val="24"/>
        </w:rPr>
      </w:pPr>
      <w:r>
        <w:rPr>
          <w:rFonts w:hint="eastAsia" w:ascii="仿宋" w:hAnsi="仿宋" w:eastAsia="仿宋" w:cs="仿宋"/>
          <w:sz w:val="24"/>
          <w:szCs w:val="24"/>
        </w:rPr>
        <w:t>本次项目均以人民币报价。</w:t>
      </w:r>
    </w:p>
    <w:p w14:paraId="3DA634A0">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2.4.4知识产权</w:t>
      </w:r>
    </w:p>
    <w:p w14:paraId="475C47A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14:paraId="5330C3E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434A60F5">
      <w:pPr>
        <w:pStyle w:val="6"/>
        <w:ind w:firstLine="480"/>
        <w:rPr>
          <w:rFonts w:hint="eastAsia" w:ascii="仿宋" w:hAnsi="仿宋" w:eastAsia="仿宋" w:cs="仿宋"/>
          <w:sz w:val="24"/>
          <w:szCs w:val="24"/>
        </w:rPr>
      </w:pPr>
      <w:r>
        <w:rPr>
          <w:rFonts w:hint="eastAsia" w:ascii="仿宋" w:hAnsi="仿宋" w:eastAsia="仿宋" w:cs="仿宋"/>
          <w:sz w:val="24"/>
          <w:szCs w:val="24"/>
        </w:rPr>
        <w:t>三、如采用投标人所不拥有的知识产权，则在投标报价中必须包括合法使用该知识产权的相关费用。</w:t>
      </w:r>
    </w:p>
    <w:p w14:paraId="3C9A714D">
      <w:pPr>
        <w:pStyle w:val="6"/>
        <w:outlineLvl w:val="3"/>
        <w:rPr>
          <w:rFonts w:hint="eastAsia" w:ascii="仿宋" w:hAnsi="仿宋" w:eastAsia="仿宋" w:cs="仿宋"/>
          <w:sz w:val="24"/>
          <w:szCs w:val="24"/>
        </w:rPr>
      </w:pPr>
      <w:r>
        <w:rPr>
          <w:rFonts w:hint="eastAsia" w:ascii="仿宋" w:hAnsi="仿宋" w:eastAsia="仿宋" w:cs="仿宋"/>
          <w:b/>
          <w:sz w:val="24"/>
          <w:szCs w:val="24"/>
        </w:rPr>
        <w:t>2.4.5投标文件的组成</w:t>
      </w:r>
    </w:p>
    <w:p w14:paraId="5CE0A5DE">
      <w:pPr>
        <w:pStyle w:val="6"/>
        <w:ind w:firstLine="480"/>
        <w:rPr>
          <w:rFonts w:hint="eastAsia" w:ascii="仿宋" w:hAnsi="仿宋" w:eastAsia="仿宋" w:cs="仿宋"/>
          <w:sz w:val="24"/>
          <w:szCs w:val="24"/>
        </w:rPr>
      </w:pPr>
      <w:r>
        <w:rPr>
          <w:rFonts w:hint="eastAsia" w:ascii="仿宋" w:hAnsi="仿宋" w:eastAsia="仿宋" w:cs="仿宋"/>
          <w:sz w:val="24"/>
          <w:szCs w:val="24"/>
        </w:rPr>
        <w:t>投标人应当按照招标文件的要求编制投标文件。投标文件应当对招标文件提出的要求和条件作出明确响应。</w:t>
      </w:r>
    </w:p>
    <w:p w14:paraId="6BE2BBBB">
      <w:pPr>
        <w:pStyle w:val="6"/>
        <w:ind w:firstLine="480"/>
        <w:rPr>
          <w:rFonts w:hint="eastAsia" w:ascii="仿宋" w:hAnsi="仿宋" w:eastAsia="仿宋" w:cs="仿宋"/>
          <w:sz w:val="24"/>
          <w:szCs w:val="24"/>
        </w:rPr>
      </w:pPr>
      <w:r>
        <w:rPr>
          <w:rFonts w:hint="eastAsia" w:ascii="仿宋" w:hAnsi="仿宋" w:eastAsia="仿宋" w:cs="仿宋"/>
          <w:sz w:val="24"/>
          <w:szCs w:val="24"/>
        </w:rPr>
        <w:t>投标文件具体内容详见第六章。</w:t>
      </w:r>
    </w:p>
    <w:p w14:paraId="10B7C2C0">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2.4.6投标文件格式</w:t>
      </w:r>
    </w:p>
    <w:p w14:paraId="14B29E78">
      <w:pPr>
        <w:pStyle w:val="6"/>
        <w:ind w:firstLine="480"/>
        <w:rPr>
          <w:rFonts w:hint="eastAsia" w:ascii="仿宋" w:hAnsi="仿宋" w:eastAsia="仿宋" w:cs="仿宋"/>
          <w:sz w:val="24"/>
          <w:szCs w:val="24"/>
        </w:rPr>
      </w:pPr>
      <w:r>
        <w:rPr>
          <w:rFonts w:hint="eastAsia" w:ascii="仿宋" w:hAnsi="仿宋" w:eastAsia="仿宋" w:cs="仿宋"/>
          <w:sz w:val="24"/>
          <w:szCs w:val="24"/>
        </w:rPr>
        <w:t>一、投标人应按照招标文件第六章中提供的“投标文件格式”填写相关内容。</w:t>
      </w:r>
    </w:p>
    <w:p w14:paraId="5CD1794A">
      <w:pPr>
        <w:pStyle w:val="6"/>
        <w:ind w:firstLine="480"/>
        <w:rPr>
          <w:rFonts w:hint="eastAsia" w:ascii="仿宋" w:hAnsi="仿宋" w:eastAsia="仿宋" w:cs="仿宋"/>
          <w:sz w:val="24"/>
          <w:szCs w:val="24"/>
        </w:rPr>
      </w:pPr>
      <w:r>
        <w:rPr>
          <w:rFonts w:hint="eastAsia" w:ascii="仿宋" w:hAnsi="仿宋" w:eastAsia="仿宋" w:cs="仿宋"/>
          <w:sz w:val="24"/>
          <w:szCs w:val="24"/>
        </w:rPr>
        <w:t>二、对于没有格式要求的投标文件由投标人自行编写。</w:t>
      </w:r>
    </w:p>
    <w:p w14:paraId="46E25CE6">
      <w:pPr>
        <w:pStyle w:val="6"/>
        <w:outlineLvl w:val="3"/>
        <w:rPr>
          <w:rFonts w:hint="eastAsia" w:ascii="仿宋" w:hAnsi="仿宋" w:eastAsia="仿宋" w:cs="仿宋"/>
          <w:sz w:val="24"/>
          <w:szCs w:val="24"/>
        </w:rPr>
      </w:pPr>
      <w:r>
        <w:rPr>
          <w:rFonts w:hint="eastAsia" w:ascii="仿宋" w:hAnsi="仿宋" w:eastAsia="仿宋" w:cs="仿宋"/>
          <w:b/>
          <w:sz w:val="24"/>
          <w:szCs w:val="24"/>
        </w:rPr>
        <w:t>2.4.7投标报价（实质性要求）</w:t>
      </w:r>
    </w:p>
    <w:p w14:paraId="5E83A8D3">
      <w:pPr>
        <w:pStyle w:val="6"/>
        <w:ind w:firstLine="480"/>
        <w:rPr>
          <w:rFonts w:hint="eastAsia" w:ascii="仿宋" w:hAnsi="仿宋" w:eastAsia="仿宋" w:cs="仿宋"/>
          <w:sz w:val="24"/>
          <w:szCs w:val="24"/>
        </w:rPr>
      </w:pPr>
      <w:r>
        <w:rPr>
          <w:rFonts w:hint="eastAsia" w:ascii="仿宋" w:hAnsi="仿宋" w:eastAsia="仿宋" w:cs="仿宋"/>
          <w:sz w:val="24"/>
          <w:szCs w:val="24"/>
        </w:rPr>
        <w:t>一、投标人的报价是投标人响应招标项目要 求的全部工作内容的价格体现，包括投标人完成本项目所需的一切费用。</w:t>
      </w:r>
    </w:p>
    <w:p w14:paraId="6179A3B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二、投标人每种货物及服务内容只允许有一个报价，并且在合同履行过程中是固定不变的，任何有选择或可调整的报价将不予接受，并按无效投标处理。</w:t>
      </w:r>
    </w:p>
    <w:p w14:paraId="0BAF1E8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投标文件报价出现前后不一致的，按照招标文件第五章评标办法规定予以修正，修正后的报价经投标人通过项目电子化交易系统进行确认，并加盖投标人（法定名称）电子签章，投标人未在规定时间内确认的，其投标无效。</w:t>
      </w:r>
    </w:p>
    <w:p w14:paraId="52F8CC96">
      <w:pPr>
        <w:pStyle w:val="6"/>
        <w:outlineLvl w:val="3"/>
        <w:rPr>
          <w:rFonts w:hint="eastAsia" w:ascii="仿宋" w:hAnsi="仿宋" w:eastAsia="仿宋" w:cs="仿宋"/>
          <w:sz w:val="24"/>
          <w:szCs w:val="24"/>
        </w:rPr>
      </w:pPr>
      <w:r>
        <w:rPr>
          <w:rFonts w:hint="eastAsia" w:ascii="仿宋" w:hAnsi="仿宋" w:eastAsia="仿宋" w:cs="仿宋"/>
          <w:b/>
          <w:sz w:val="24"/>
          <w:szCs w:val="24"/>
        </w:rPr>
        <w:t>2.4.8投标有效期（实质性要求）</w:t>
      </w:r>
    </w:p>
    <w:p w14:paraId="64541F7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投标有效期详见第二章“投标人须知前附表”，投标文件未明确投标有效期或者投标有效期小于“投标人须知前附表”中投标有效期要求的，其投标文件按无效处理。</w:t>
      </w:r>
    </w:p>
    <w:p w14:paraId="12C7DF26">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2.4.9投标文件的制作、签章和加密（实质性要求）</w:t>
      </w:r>
    </w:p>
    <w:p w14:paraId="232E2BC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一、投标文件应当根据招标文件进行编制，投标人应通过陕西省政府采购网-办事指南-CA及签章服务下载投标（响应）客户端，使用客户端编制投标文件。</w:t>
      </w:r>
    </w:p>
    <w:p w14:paraId="602058F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二、投标人应按照客户端操作要求，对应招标文件的每项实质性要求，逐一如实响应；未如实响应或者响应内容不符合招标文件对应项的要求的，其投标文件作无效处理。</w:t>
      </w:r>
    </w:p>
    <w:p w14:paraId="217239A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三、投标人完成投标文件编制后，应按照招标文件第一章明确的签章要求，使用互认的证书及签章对投标文件进行电子签章和加密。</w:t>
      </w:r>
    </w:p>
    <w:p w14:paraId="1424E905">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四、招标文件澄清或者修改的内容可能影响投标文件编制的，代理机构将重新发布澄清或者修改后的招标文件，投标人应重新获取澄清或者修改后的招标文件，按照澄清或者修改后的招标文件进行投标文件编制、签章和加密。</w:t>
      </w:r>
    </w:p>
    <w:p w14:paraId="70EDD73E">
      <w:pPr>
        <w:pStyle w:val="6"/>
        <w:outlineLvl w:val="3"/>
        <w:rPr>
          <w:rFonts w:hint="eastAsia" w:ascii="仿宋" w:hAnsi="仿宋" w:eastAsia="仿宋" w:cs="仿宋"/>
          <w:sz w:val="24"/>
          <w:szCs w:val="24"/>
        </w:rPr>
      </w:pPr>
      <w:r>
        <w:rPr>
          <w:rFonts w:hint="eastAsia" w:ascii="仿宋" w:hAnsi="仿宋" w:eastAsia="仿宋" w:cs="仿宋"/>
          <w:b/>
          <w:sz w:val="24"/>
          <w:szCs w:val="24"/>
        </w:rPr>
        <w:t>2.4.10投标文件的提交</w:t>
      </w:r>
    </w:p>
    <w:p w14:paraId="5F37BCB8">
      <w:pPr>
        <w:pStyle w:val="6"/>
        <w:ind w:firstLine="480"/>
        <w:rPr>
          <w:rFonts w:hint="eastAsia" w:ascii="仿宋" w:hAnsi="仿宋" w:eastAsia="仿宋" w:cs="仿宋"/>
          <w:sz w:val="24"/>
          <w:szCs w:val="24"/>
        </w:rPr>
      </w:pPr>
      <w:r>
        <w:rPr>
          <w:rFonts w:hint="eastAsia" w:ascii="仿宋" w:hAnsi="仿宋" w:eastAsia="仿宋" w:cs="仿宋"/>
          <w:sz w:val="24"/>
          <w:szCs w:val="24"/>
        </w:rPr>
        <w:t>一、（实质性要求）投标人应当在投标文件提交截止时间前，通过项目电子化交易系统完成投标文件提交。</w:t>
      </w:r>
    </w:p>
    <w:p w14:paraId="2803F364">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二、在投标文件提交截止时间后，采购人或者代理机构不再接受投标人提交投标文件。投标人应充分考虑影响投标文件提交的各种因素，确保在投标文件提交截止时间前完成提交。</w:t>
      </w:r>
    </w:p>
    <w:p w14:paraId="2F4B4F0C">
      <w:pPr>
        <w:pStyle w:val="6"/>
        <w:outlineLvl w:val="3"/>
        <w:rPr>
          <w:rFonts w:hint="eastAsia" w:ascii="仿宋" w:hAnsi="仿宋" w:eastAsia="仿宋" w:cs="仿宋"/>
          <w:sz w:val="24"/>
          <w:szCs w:val="24"/>
        </w:rPr>
      </w:pPr>
      <w:r>
        <w:rPr>
          <w:rFonts w:hint="eastAsia" w:ascii="仿宋" w:hAnsi="仿宋" w:eastAsia="仿宋" w:cs="仿宋"/>
          <w:b/>
          <w:sz w:val="24"/>
          <w:szCs w:val="24"/>
        </w:rPr>
        <w:t>2.4.11投标文件的补充、修改、撤回（实质性要求）</w:t>
      </w:r>
    </w:p>
    <w:p w14:paraId="21FC60F8">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投标文件提交截止时间前，投标人可以补充、修改或者撤回已成功提交的投标文件；对投标文件进行补充、修改的，应当先行撤回已提交的投标文件，补充、修改后重新提交。</w:t>
      </w:r>
    </w:p>
    <w:p w14:paraId="15D6995C">
      <w:pPr>
        <w:pStyle w:val="6"/>
        <w:ind w:firstLine="480"/>
        <w:rPr>
          <w:rFonts w:hint="eastAsia" w:ascii="仿宋" w:hAnsi="仿宋" w:eastAsia="仿宋" w:cs="仿宋"/>
          <w:sz w:val="24"/>
          <w:szCs w:val="24"/>
        </w:rPr>
      </w:pPr>
      <w:r>
        <w:rPr>
          <w:rFonts w:hint="eastAsia" w:ascii="仿宋" w:hAnsi="仿宋" w:eastAsia="仿宋" w:cs="仿宋"/>
          <w:sz w:val="24"/>
          <w:szCs w:val="24"/>
        </w:rPr>
        <w:t>供应商投标文件撤回后，视为未提交过投标文件。</w:t>
      </w:r>
    </w:p>
    <w:p w14:paraId="2ED443C0">
      <w:pPr>
        <w:pStyle w:val="6"/>
        <w:outlineLvl w:val="2"/>
        <w:rPr>
          <w:rFonts w:hint="eastAsia" w:ascii="仿宋" w:hAnsi="仿宋" w:eastAsia="仿宋" w:cs="仿宋"/>
          <w:sz w:val="24"/>
          <w:szCs w:val="24"/>
        </w:rPr>
      </w:pPr>
      <w:r>
        <w:rPr>
          <w:rFonts w:hint="eastAsia" w:ascii="仿宋" w:hAnsi="仿宋" w:eastAsia="仿宋" w:cs="仿宋"/>
          <w:b/>
          <w:sz w:val="24"/>
          <w:szCs w:val="24"/>
        </w:rPr>
        <w:t>2.5开标、资格审查、评标和中标</w:t>
      </w:r>
    </w:p>
    <w:p w14:paraId="7F89E3B0">
      <w:pPr>
        <w:pStyle w:val="6"/>
        <w:outlineLvl w:val="3"/>
        <w:rPr>
          <w:rFonts w:hint="eastAsia" w:ascii="仿宋" w:hAnsi="仿宋" w:eastAsia="仿宋" w:cs="仿宋"/>
          <w:sz w:val="24"/>
          <w:szCs w:val="24"/>
        </w:rPr>
      </w:pPr>
      <w:r>
        <w:rPr>
          <w:rFonts w:hint="eastAsia" w:ascii="仿宋" w:hAnsi="仿宋" w:eastAsia="仿宋" w:cs="仿宋"/>
          <w:b/>
          <w:sz w:val="24"/>
          <w:szCs w:val="24"/>
        </w:rPr>
        <w:t>2.5.1开标及开标程序</w:t>
      </w:r>
    </w:p>
    <w:p w14:paraId="66B056E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一、本项目为网上开标项目。网上开标的开始时间为投标文件提交截止时间。成功提交或解密电子投标文件的投标人不足3家的，不予开标，采购人或代理机构将作废标处理。</w:t>
      </w:r>
    </w:p>
    <w:p w14:paraId="0EB1D891">
      <w:pPr>
        <w:pStyle w:val="6"/>
        <w:ind w:firstLine="480"/>
        <w:rPr>
          <w:rFonts w:hint="eastAsia" w:ascii="仿宋" w:hAnsi="仿宋" w:eastAsia="仿宋" w:cs="仿宋"/>
          <w:sz w:val="24"/>
          <w:szCs w:val="24"/>
        </w:rPr>
      </w:pPr>
      <w:r>
        <w:rPr>
          <w:rFonts w:hint="eastAsia" w:ascii="仿宋" w:hAnsi="仿宋" w:eastAsia="仿宋" w:cs="仿宋"/>
          <w:sz w:val="24"/>
          <w:szCs w:val="24"/>
        </w:rPr>
        <w:t>二、开标准备工作</w:t>
      </w:r>
    </w:p>
    <w:p w14:paraId="4F367973">
      <w:pPr>
        <w:pStyle w:val="6"/>
        <w:rPr>
          <w:rFonts w:hint="eastAsia" w:ascii="仿宋" w:hAnsi="仿宋" w:eastAsia="仿宋" w:cs="仿宋"/>
          <w:sz w:val="24"/>
          <w:szCs w:val="24"/>
        </w:rPr>
      </w:pPr>
      <w:r>
        <w:rPr>
          <w:rFonts w:hint="eastAsia" w:ascii="仿宋" w:hAnsi="仿宋" w:eastAsia="仿宋" w:cs="仿宋"/>
          <w:sz w:val="24"/>
          <w:szCs w:val="24"/>
        </w:rPr>
        <w:t xml:space="preserve"> 开标/开启前30分钟内，供应商需登录项目电子化交易系统-“供应商开标大厅”-进入开标选择对应项目包组操作签到，签到完成后等待代理机构开标/开启。</w:t>
      </w:r>
    </w:p>
    <w:p w14:paraId="5BF70B9F">
      <w:pPr>
        <w:pStyle w:val="6"/>
        <w:ind w:firstLine="480"/>
        <w:rPr>
          <w:rFonts w:hint="eastAsia" w:ascii="仿宋" w:hAnsi="仿宋" w:eastAsia="仿宋" w:cs="仿宋"/>
          <w:sz w:val="24"/>
          <w:szCs w:val="24"/>
        </w:rPr>
      </w:pPr>
      <w:r>
        <w:rPr>
          <w:rFonts w:hint="eastAsia" w:ascii="仿宋" w:hAnsi="仿宋" w:eastAsia="仿宋" w:cs="仿宋"/>
          <w:sz w:val="24"/>
          <w:szCs w:val="24"/>
        </w:rPr>
        <w:t>三、解密投标文件（实质性要求）</w:t>
      </w:r>
    </w:p>
    <w:p w14:paraId="6D1D118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投标文件提交截止时间后，成功提交投标文件的投标人符合招标文件规定数量的，代理机构将启动投标文件解密程序，解密时间为30分钟；投标人应在规定的解密时间内，使用互认的证书及签章通过项目电子化采购系统进行投标文件解密。</w:t>
      </w:r>
    </w:p>
    <w:p w14:paraId="33DE70C3">
      <w:pPr>
        <w:pStyle w:val="6"/>
        <w:ind w:firstLine="480"/>
        <w:rPr>
          <w:rFonts w:hint="eastAsia" w:ascii="仿宋" w:hAnsi="仿宋" w:eastAsia="仿宋" w:cs="仿宋"/>
          <w:sz w:val="24"/>
          <w:szCs w:val="24"/>
        </w:rPr>
      </w:pPr>
      <w:r>
        <w:rPr>
          <w:rFonts w:hint="eastAsia" w:ascii="仿宋" w:hAnsi="仿宋" w:eastAsia="仿宋" w:cs="仿宋"/>
          <w:sz w:val="24"/>
          <w:szCs w:val="24"/>
        </w:rPr>
        <w:t>四、开标</w:t>
      </w:r>
    </w:p>
    <w:p w14:paraId="55F6ACE0">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解密时间截止或者所有投标人投标文件均完成解密后（以发生在先的时间为准），由代理机构通过项目电子化交易系统对投标人名称、投标文件解密情况、投标报价进行展示。</w:t>
      </w:r>
    </w:p>
    <w:p w14:paraId="24F0024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开标过程中，各方主体均应遵守互联网有关规定，不得发表与采购活动无关的言论。投标人对开标过程和开标记录有疑义，以及认为采购人或代理机构相关工作人员有需要回避的情形的，及时向工作人员提出询问或者回避申请。采购人或代理机构对投标人提出的询问或者回避申请应当及时处理。</w:t>
      </w:r>
    </w:p>
    <w:p w14:paraId="4A663046">
      <w:pPr>
        <w:pStyle w:val="6"/>
        <w:ind w:firstLine="480"/>
        <w:rPr>
          <w:rFonts w:hint="eastAsia" w:ascii="仿宋" w:hAnsi="仿宋" w:eastAsia="仿宋" w:cs="仿宋"/>
          <w:sz w:val="24"/>
          <w:szCs w:val="24"/>
        </w:rPr>
      </w:pPr>
      <w:r>
        <w:rPr>
          <w:rFonts w:hint="eastAsia" w:ascii="仿宋" w:hAnsi="仿宋" w:eastAsia="仿宋" w:cs="仿宋"/>
          <w:sz w:val="24"/>
          <w:szCs w:val="24"/>
        </w:rPr>
        <w:t>投标人完成投标文件解密后，自主决定是否参加网上在线开标，未参加的，视同认可开标结果。</w:t>
      </w:r>
    </w:p>
    <w:p w14:paraId="162C4D8A">
      <w:pPr>
        <w:pStyle w:val="6"/>
        <w:outlineLvl w:val="3"/>
        <w:rPr>
          <w:rFonts w:hint="eastAsia" w:ascii="仿宋" w:hAnsi="仿宋" w:eastAsia="仿宋" w:cs="仿宋"/>
          <w:sz w:val="24"/>
          <w:szCs w:val="24"/>
        </w:rPr>
      </w:pPr>
      <w:r>
        <w:rPr>
          <w:rFonts w:hint="eastAsia" w:ascii="仿宋" w:hAnsi="仿宋" w:eastAsia="仿宋" w:cs="仿宋"/>
          <w:b/>
          <w:sz w:val="24"/>
          <w:szCs w:val="24"/>
        </w:rPr>
        <w:t>2.5.2查询及使用信用记录</w:t>
      </w:r>
    </w:p>
    <w:p w14:paraId="06E39BF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开标结束后，采购人或代理机构根据《关于在政府采购活动中查询及使用信用记录有关问题的通知》（财库〔2016〕125号）的要求，通过“信用中国”网站（www.creditchina.gov.cn）、“中国政府采购网”网站（www.ccgp.gov.cn）等渠道，查询投标人在投标文件提交截止时间前的信用记录并保存信用记录结果网页截图，拒绝列入失信被执行人名单、重大税收违法案件当事人名单、政府采购严重违法失信行为记录名单中的供应商参加本项目的采购活动。</w:t>
      </w:r>
    </w:p>
    <w:p w14:paraId="4F39F1E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两个以上的自然人、法人或者其他组织组成一个联合体，以一个投标人的身份共同参加政府采购活动的，将对所有联合体成员进行信用记录查询，联合体成员存在不良信用记录的，视同联合体存在不良信用记录。</w:t>
      </w:r>
    </w:p>
    <w:p w14:paraId="12DC68C5">
      <w:pPr>
        <w:pStyle w:val="6"/>
        <w:outlineLvl w:val="3"/>
        <w:rPr>
          <w:rFonts w:hint="eastAsia" w:ascii="仿宋" w:hAnsi="仿宋" w:eastAsia="仿宋" w:cs="仿宋"/>
          <w:sz w:val="24"/>
          <w:szCs w:val="24"/>
        </w:rPr>
      </w:pPr>
      <w:r>
        <w:rPr>
          <w:rFonts w:hint="eastAsia" w:ascii="仿宋" w:hAnsi="仿宋" w:eastAsia="仿宋" w:cs="仿宋"/>
          <w:b/>
          <w:sz w:val="24"/>
          <w:szCs w:val="24"/>
        </w:rPr>
        <w:t>2.5.3资格审查</w:t>
      </w:r>
    </w:p>
    <w:p w14:paraId="47E5BF26">
      <w:pPr>
        <w:pStyle w:val="6"/>
        <w:ind w:firstLine="480"/>
        <w:rPr>
          <w:rFonts w:hint="eastAsia" w:ascii="仿宋" w:hAnsi="仿宋" w:eastAsia="仿宋" w:cs="仿宋"/>
          <w:sz w:val="24"/>
          <w:szCs w:val="24"/>
        </w:rPr>
      </w:pPr>
      <w:r>
        <w:rPr>
          <w:rFonts w:hint="eastAsia" w:ascii="仿宋" w:hAnsi="仿宋" w:eastAsia="仿宋" w:cs="仿宋"/>
          <w:sz w:val="24"/>
          <w:szCs w:val="24"/>
        </w:rPr>
        <w:t>详见招标文件第四章。</w:t>
      </w:r>
    </w:p>
    <w:p w14:paraId="13F2918B">
      <w:pPr>
        <w:pStyle w:val="6"/>
        <w:outlineLvl w:val="3"/>
        <w:rPr>
          <w:rFonts w:hint="eastAsia" w:ascii="仿宋" w:hAnsi="仿宋" w:eastAsia="仿宋" w:cs="仿宋"/>
          <w:sz w:val="24"/>
          <w:szCs w:val="24"/>
        </w:rPr>
      </w:pPr>
      <w:r>
        <w:rPr>
          <w:rFonts w:hint="eastAsia" w:ascii="仿宋" w:hAnsi="仿宋" w:eastAsia="仿宋" w:cs="仿宋"/>
          <w:b/>
          <w:sz w:val="24"/>
          <w:szCs w:val="24"/>
        </w:rPr>
        <w:t>2.5.4评标</w:t>
      </w:r>
    </w:p>
    <w:p w14:paraId="4C9C2390">
      <w:pPr>
        <w:pStyle w:val="6"/>
        <w:ind w:firstLine="480"/>
        <w:rPr>
          <w:rFonts w:hint="eastAsia" w:ascii="仿宋" w:hAnsi="仿宋" w:eastAsia="仿宋" w:cs="仿宋"/>
          <w:sz w:val="24"/>
          <w:szCs w:val="24"/>
        </w:rPr>
      </w:pPr>
      <w:r>
        <w:rPr>
          <w:rFonts w:hint="eastAsia" w:ascii="仿宋" w:hAnsi="仿宋" w:eastAsia="仿宋" w:cs="仿宋"/>
          <w:sz w:val="24"/>
          <w:szCs w:val="24"/>
        </w:rPr>
        <w:t>详见招标文件第五章。</w:t>
      </w:r>
    </w:p>
    <w:p w14:paraId="2CBC2C0D">
      <w:pPr>
        <w:pStyle w:val="6"/>
        <w:outlineLvl w:val="3"/>
        <w:rPr>
          <w:rFonts w:hint="eastAsia" w:ascii="仿宋" w:hAnsi="仿宋" w:eastAsia="仿宋" w:cs="仿宋"/>
          <w:sz w:val="24"/>
          <w:szCs w:val="24"/>
        </w:rPr>
      </w:pPr>
      <w:r>
        <w:rPr>
          <w:rFonts w:hint="eastAsia" w:ascii="仿宋" w:hAnsi="仿宋" w:eastAsia="仿宋" w:cs="仿宋"/>
          <w:b/>
          <w:sz w:val="24"/>
          <w:szCs w:val="24"/>
        </w:rPr>
        <w:t>2.5.5中标通知书</w:t>
      </w:r>
    </w:p>
    <w:p w14:paraId="16DDA715">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一、采购人或者评标委员会确认中标供应商后，代理机构在陕西省政府采购网发布中标结果公告、通过项目电子化交易系统发出中标通知书，中标供应商通过项目电子化交易系统获取中标通知书。</w:t>
      </w:r>
    </w:p>
    <w:p w14:paraId="5F94E2AA">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中标通知书是采购人和中标供应商签订政府采购合同的依据，是合同的有效组成部分。如果出现政府采购法律法规、规章制度规定的中标无效情形的，将以公告形式宣布发出的中标通知书无效，中标通知书将自动失效，并依法重新确定中标供应商或者重新开展采购活动。</w:t>
      </w:r>
    </w:p>
    <w:p w14:paraId="0561E1A3">
      <w:pPr>
        <w:pStyle w:val="6"/>
        <w:ind w:firstLine="480"/>
        <w:rPr>
          <w:rFonts w:hint="eastAsia" w:ascii="仿宋" w:hAnsi="仿宋" w:eastAsia="仿宋" w:cs="仿宋"/>
          <w:sz w:val="24"/>
          <w:szCs w:val="24"/>
        </w:rPr>
      </w:pPr>
      <w:r>
        <w:rPr>
          <w:rFonts w:hint="eastAsia" w:ascii="仿宋" w:hAnsi="仿宋" w:eastAsia="仿宋" w:cs="仿宋"/>
          <w:sz w:val="24"/>
          <w:szCs w:val="24"/>
        </w:rPr>
        <w:t>三、中标通知书对采购人和中标供应商均具有法律效力。</w:t>
      </w:r>
    </w:p>
    <w:p w14:paraId="2226D810">
      <w:pPr>
        <w:pStyle w:val="6"/>
        <w:outlineLvl w:val="2"/>
        <w:rPr>
          <w:rFonts w:hint="eastAsia" w:ascii="仿宋" w:hAnsi="仿宋" w:eastAsia="仿宋" w:cs="仿宋"/>
          <w:sz w:val="24"/>
          <w:szCs w:val="24"/>
        </w:rPr>
      </w:pPr>
      <w:r>
        <w:rPr>
          <w:rFonts w:hint="eastAsia" w:ascii="仿宋" w:hAnsi="仿宋" w:eastAsia="仿宋" w:cs="仿宋"/>
          <w:b/>
          <w:sz w:val="24"/>
          <w:szCs w:val="24"/>
        </w:rPr>
        <w:t>2.6签订及履行合同和验收</w:t>
      </w:r>
    </w:p>
    <w:p w14:paraId="2BC5E6E1">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2.6.1签订合同</w:t>
      </w:r>
    </w:p>
    <w:p w14:paraId="62A791A0">
      <w:pPr>
        <w:pStyle w:val="6"/>
        <w:ind w:firstLine="480"/>
        <w:rPr>
          <w:rFonts w:hint="eastAsia" w:ascii="仿宋" w:hAnsi="仿宋" w:eastAsia="仿宋" w:cs="仿宋"/>
          <w:sz w:val="24"/>
          <w:szCs w:val="24"/>
        </w:rPr>
      </w:pPr>
      <w:r>
        <w:rPr>
          <w:rFonts w:hint="eastAsia" w:ascii="仿宋" w:hAnsi="仿宋" w:eastAsia="仿宋" w:cs="仿宋"/>
          <w:sz w:val="24"/>
          <w:szCs w:val="24"/>
        </w:rPr>
        <w:t>一、采购人应在中标通知书发出之日起三十日内与中标人签订采购合同。</w:t>
      </w:r>
    </w:p>
    <w:p w14:paraId="76D267FD">
      <w:pPr>
        <w:pStyle w:val="6"/>
        <w:ind w:firstLine="480"/>
        <w:rPr>
          <w:rFonts w:hint="eastAsia" w:ascii="仿宋" w:hAnsi="仿宋" w:eastAsia="仿宋" w:cs="仿宋"/>
          <w:sz w:val="24"/>
          <w:szCs w:val="24"/>
        </w:rPr>
      </w:pPr>
      <w:r>
        <w:rPr>
          <w:rFonts w:hint="eastAsia" w:ascii="仿宋" w:hAnsi="仿宋" w:eastAsia="仿宋" w:cs="仿宋"/>
          <w:sz w:val="24"/>
          <w:szCs w:val="24"/>
        </w:rPr>
        <w:t>二、采购人和中标人签订的采购合同不得对招标文件确定的事项以及中标人的投标文件作实质性修改。</w:t>
      </w:r>
    </w:p>
    <w:p w14:paraId="3A32AC28">
      <w:pPr>
        <w:pStyle w:val="6"/>
        <w:outlineLvl w:val="3"/>
        <w:rPr>
          <w:rFonts w:hint="eastAsia" w:ascii="仿宋" w:hAnsi="仿宋" w:eastAsia="仿宋" w:cs="仿宋"/>
          <w:sz w:val="24"/>
          <w:szCs w:val="24"/>
        </w:rPr>
      </w:pPr>
      <w:r>
        <w:rPr>
          <w:rFonts w:hint="eastAsia" w:ascii="仿宋" w:hAnsi="仿宋" w:eastAsia="仿宋" w:cs="仿宋"/>
          <w:b/>
          <w:sz w:val="24"/>
          <w:szCs w:val="24"/>
        </w:rPr>
        <w:t>2.6.2合同分包和转包（实质性要求）</w:t>
      </w:r>
    </w:p>
    <w:p w14:paraId="49FA3917">
      <w:pPr>
        <w:pStyle w:val="6"/>
        <w:outlineLvl w:val="3"/>
        <w:rPr>
          <w:rFonts w:hint="eastAsia" w:ascii="仿宋" w:hAnsi="仿宋" w:eastAsia="仿宋" w:cs="仿宋"/>
          <w:sz w:val="24"/>
          <w:szCs w:val="24"/>
        </w:rPr>
      </w:pPr>
      <w:r>
        <w:rPr>
          <w:rFonts w:hint="eastAsia" w:ascii="仿宋" w:hAnsi="仿宋" w:eastAsia="仿宋" w:cs="仿宋"/>
          <w:b/>
          <w:sz w:val="24"/>
          <w:szCs w:val="24"/>
        </w:rPr>
        <w:t>2.6.2.1合同分包</w:t>
      </w:r>
    </w:p>
    <w:p w14:paraId="7EE568E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投标人根据招标文件的规定和采购项目的实际情况，拟在中标后将中标项目的非主体、非关键性工作分包的，应当在投标文件中载明分包承担主体，分包承担主体应当具备相应资质条件且不得再次分包。分包供应商履行的分包项目的品牌、规格型号及技术要求等，必须与中标的品牌、规格型号及技术要求一致。</w:t>
      </w:r>
    </w:p>
    <w:p w14:paraId="41C0E168">
      <w:pPr>
        <w:pStyle w:val="6"/>
        <w:ind w:firstLine="480"/>
        <w:rPr>
          <w:rFonts w:hint="eastAsia" w:ascii="仿宋" w:hAnsi="仿宋" w:eastAsia="仿宋" w:cs="仿宋"/>
          <w:sz w:val="24"/>
          <w:szCs w:val="24"/>
        </w:rPr>
      </w:pPr>
      <w:r>
        <w:rPr>
          <w:rFonts w:hint="eastAsia" w:ascii="仿宋" w:hAnsi="仿宋" w:eastAsia="仿宋" w:cs="仿宋"/>
          <w:sz w:val="24"/>
          <w:szCs w:val="24"/>
        </w:rPr>
        <w:t>二、分包履行合同的部分应当为采购项目的非主体、非关键性工作，不属于中标人的主要合同义务。</w:t>
      </w:r>
    </w:p>
    <w:p w14:paraId="63C40B88">
      <w:pPr>
        <w:pStyle w:val="6"/>
        <w:ind w:firstLine="480"/>
        <w:rPr>
          <w:rFonts w:hint="eastAsia" w:ascii="仿宋" w:hAnsi="仿宋" w:eastAsia="仿宋" w:cs="仿宋"/>
          <w:sz w:val="24"/>
          <w:szCs w:val="24"/>
        </w:rPr>
      </w:pPr>
      <w:r>
        <w:rPr>
          <w:rFonts w:hint="eastAsia" w:ascii="仿宋" w:hAnsi="仿宋" w:eastAsia="仿宋" w:cs="仿宋"/>
          <w:sz w:val="24"/>
          <w:szCs w:val="24"/>
        </w:rPr>
        <w:t>三、采购合同实行分包履行的，中标人就采购项目和分包项目向采购人负责，分包供应商就分包项目承担责任。</w:t>
      </w:r>
    </w:p>
    <w:p w14:paraId="29FFEA7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5689BA88">
      <w:pPr>
        <w:pStyle w:val="6"/>
        <w:rPr>
          <w:rFonts w:hint="eastAsia" w:ascii="仿宋" w:hAnsi="仿宋" w:eastAsia="仿宋" w:cs="仿宋"/>
          <w:sz w:val="24"/>
          <w:szCs w:val="24"/>
        </w:rPr>
      </w:pPr>
      <w:r>
        <w:rPr>
          <w:rFonts w:hint="eastAsia" w:ascii="仿宋" w:hAnsi="仿宋" w:eastAsia="仿宋" w:cs="仿宋"/>
          <w:sz w:val="24"/>
          <w:szCs w:val="24"/>
        </w:rPr>
        <w:t>采购包1：不允许合同分包。</w:t>
      </w:r>
    </w:p>
    <w:p w14:paraId="0A5D7752">
      <w:pPr>
        <w:pStyle w:val="6"/>
        <w:rPr>
          <w:rFonts w:hint="eastAsia" w:ascii="仿宋" w:hAnsi="仿宋" w:eastAsia="仿宋" w:cs="仿宋"/>
          <w:sz w:val="24"/>
          <w:szCs w:val="24"/>
        </w:rPr>
      </w:pPr>
      <w:r>
        <w:rPr>
          <w:rFonts w:hint="eastAsia" w:ascii="仿宋" w:hAnsi="仿宋" w:eastAsia="仿宋" w:cs="仿宋"/>
          <w:sz w:val="24"/>
          <w:szCs w:val="24"/>
        </w:rPr>
        <w:t>采购包2：不允许合同分包。</w:t>
      </w:r>
    </w:p>
    <w:p w14:paraId="214200E4">
      <w:pPr>
        <w:pStyle w:val="6"/>
        <w:rPr>
          <w:rFonts w:hint="eastAsia" w:ascii="仿宋" w:hAnsi="仿宋" w:eastAsia="仿宋" w:cs="仿宋"/>
          <w:sz w:val="24"/>
          <w:szCs w:val="24"/>
        </w:rPr>
      </w:pPr>
      <w:r>
        <w:rPr>
          <w:rFonts w:hint="eastAsia" w:ascii="仿宋" w:hAnsi="仿宋" w:eastAsia="仿宋" w:cs="仿宋"/>
          <w:sz w:val="24"/>
          <w:szCs w:val="24"/>
        </w:rPr>
        <w:t>采购包3：不允许合同分包。</w:t>
      </w:r>
    </w:p>
    <w:p w14:paraId="26ABAFFB">
      <w:pPr>
        <w:pStyle w:val="6"/>
        <w:rPr>
          <w:rFonts w:hint="eastAsia" w:ascii="仿宋" w:hAnsi="仿宋" w:eastAsia="仿宋" w:cs="仿宋"/>
          <w:sz w:val="24"/>
          <w:szCs w:val="24"/>
        </w:rPr>
      </w:pPr>
      <w:r>
        <w:rPr>
          <w:rFonts w:hint="eastAsia" w:ascii="仿宋" w:hAnsi="仿宋" w:eastAsia="仿宋" w:cs="仿宋"/>
          <w:sz w:val="24"/>
          <w:szCs w:val="24"/>
        </w:rPr>
        <w:t>采购包4：不允许合同分包。</w:t>
      </w:r>
    </w:p>
    <w:p w14:paraId="37C85B7C">
      <w:pPr>
        <w:pStyle w:val="6"/>
        <w:outlineLvl w:val="3"/>
        <w:rPr>
          <w:rFonts w:hint="eastAsia" w:ascii="仿宋" w:hAnsi="仿宋" w:eastAsia="仿宋" w:cs="仿宋"/>
          <w:sz w:val="24"/>
          <w:szCs w:val="24"/>
        </w:rPr>
      </w:pPr>
      <w:r>
        <w:rPr>
          <w:rFonts w:hint="eastAsia" w:ascii="仿宋" w:hAnsi="仿宋" w:eastAsia="仿宋" w:cs="仿宋"/>
          <w:b/>
          <w:sz w:val="24"/>
          <w:szCs w:val="24"/>
        </w:rPr>
        <w:t>2.6.2.2合同转包</w:t>
      </w:r>
    </w:p>
    <w:p w14:paraId="6F0459D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一、严禁中标人将本项目转包。本项目所称转包，是指将本项目转给他人或者将本项目全部肢解以后以分包的名义分别转给他人的行为。</w:t>
      </w:r>
    </w:p>
    <w:p w14:paraId="7A1DF9BB">
      <w:pPr>
        <w:pStyle w:val="6"/>
        <w:ind w:firstLine="480"/>
        <w:rPr>
          <w:rFonts w:hint="eastAsia" w:ascii="仿宋" w:hAnsi="仿宋" w:eastAsia="仿宋" w:cs="仿宋"/>
          <w:sz w:val="24"/>
          <w:szCs w:val="24"/>
        </w:rPr>
      </w:pPr>
      <w:r>
        <w:rPr>
          <w:rFonts w:hint="eastAsia" w:ascii="仿宋" w:hAnsi="仿宋" w:eastAsia="仿宋" w:cs="仿宋"/>
          <w:sz w:val="24"/>
          <w:szCs w:val="24"/>
        </w:rPr>
        <w:t>二、中标人转包的，视同拒绝履行政府采购合同，将依法追究法律责任。</w:t>
      </w:r>
    </w:p>
    <w:p w14:paraId="08C9AE61">
      <w:pPr>
        <w:pStyle w:val="6"/>
        <w:outlineLvl w:val="3"/>
        <w:rPr>
          <w:rFonts w:hint="eastAsia" w:ascii="仿宋" w:hAnsi="仿宋" w:eastAsia="仿宋" w:cs="仿宋"/>
          <w:sz w:val="24"/>
          <w:szCs w:val="24"/>
        </w:rPr>
      </w:pPr>
      <w:r>
        <w:rPr>
          <w:rFonts w:hint="eastAsia" w:ascii="仿宋" w:hAnsi="仿宋" w:eastAsia="仿宋" w:cs="仿宋"/>
          <w:b/>
          <w:sz w:val="24"/>
          <w:szCs w:val="24"/>
        </w:rPr>
        <w:t>2.6.3采购人增加合同标的的权利</w:t>
      </w:r>
    </w:p>
    <w:p w14:paraId="369BB61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采购合同履行过程中，采购人需要追加与合同标的相同的货物或者服务的，在不改变合同其他条款的前提下，可以与中标人协商签订补充合同，但所有补充合同的采购金额不得超过原合同采购金额的百分之十。</w:t>
      </w:r>
    </w:p>
    <w:p w14:paraId="2C3EFCF2">
      <w:pPr>
        <w:pStyle w:val="6"/>
        <w:outlineLvl w:val="3"/>
        <w:rPr>
          <w:rFonts w:hint="eastAsia" w:ascii="仿宋" w:hAnsi="仿宋" w:eastAsia="仿宋" w:cs="仿宋"/>
          <w:sz w:val="24"/>
          <w:szCs w:val="24"/>
        </w:rPr>
      </w:pPr>
      <w:r>
        <w:rPr>
          <w:rFonts w:hint="eastAsia" w:ascii="仿宋" w:hAnsi="仿宋" w:eastAsia="仿宋" w:cs="仿宋"/>
          <w:b/>
          <w:sz w:val="24"/>
          <w:szCs w:val="24"/>
        </w:rPr>
        <w:t>2.6.4履行合同</w:t>
      </w:r>
    </w:p>
    <w:p w14:paraId="31851C44">
      <w:pPr>
        <w:pStyle w:val="6"/>
        <w:ind w:firstLine="480"/>
        <w:rPr>
          <w:rFonts w:hint="eastAsia" w:ascii="仿宋" w:hAnsi="仿宋" w:eastAsia="仿宋" w:cs="仿宋"/>
          <w:sz w:val="24"/>
          <w:szCs w:val="24"/>
        </w:rPr>
      </w:pPr>
      <w:r>
        <w:rPr>
          <w:rFonts w:hint="eastAsia" w:ascii="仿宋" w:hAnsi="仿宋" w:eastAsia="仿宋" w:cs="仿宋"/>
          <w:sz w:val="24"/>
          <w:szCs w:val="24"/>
        </w:rPr>
        <w:t>一、合同一经签订，双方应严格履行合同规定的义务。</w:t>
      </w:r>
    </w:p>
    <w:p w14:paraId="3278DEE5">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二、在合同履行过程中，如发生合同纠纷，合同双方应按照《中华人民共和国民法典》规定及合同条款约定进行处理。</w:t>
      </w:r>
    </w:p>
    <w:p w14:paraId="13066AAA">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2.6.5履约验收方案</w:t>
      </w:r>
    </w:p>
    <w:p w14:paraId="257A2761">
      <w:pPr>
        <w:pStyle w:val="6"/>
        <w:rPr>
          <w:rFonts w:hint="eastAsia" w:ascii="仿宋" w:hAnsi="仿宋" w:eastAsia="仿宋" w:cs="仿宋"/>
          <w:sz w:val="24"/>
          <w:szCs w:val="24"/>
        </w:rPr>
      </w:pPr>
      <w:r>
        <w:rPr>
          <w:rFonts w:hint="eastAsia" w:ascii="仿宋" w:hAnsi="仿宋" w:eastAsia="仿宋" w:cs="仿宋"/>
          <w:sz w:val="24"/>
          <w:szCs w:val="24"/>
        </w:rPr>
        <w:t>采购包1：</w:t>
      </w:r>
    </w:p>
    <w:p w14:paraId="72A52CD6">
      <w:pPr>
        <w:pStyle w:val="6"/>
        <w:rPr>
          <w:rFonts w:hint="eastAsia" w:ascii="仿宋" w:hAnsi="仿宋" w:eastAsia="仿宋" w:cs="仿宋"/>
          <w:sz w:val="24"/>
          <w:szCs w:val="24"/>
        </w:rPr>
      </w:pPr>
      <w:r>
        <w:rPr>
          <w:rFonts w:hint="eastAsia" w:ascii="仿宋" w:hAnsi="仿宋" w:eastAsia="仿宋" w:cs="仿宋"/>
          <w:sz w:val="24"/>
          <w:szCs w:val="24"/>
        </w:rPr>
        <w:t>按照国家政策执行，达到合格标准</w:t>
      </w:r>
    </w:p>
    <w:p w14:paraId="3CF03492">
      <w:pPr>
        <w:pStyle w:val="6"/>
        <w:rPr>
          <w:rFonts w:hint="eastAsia" w:ascii="仿宋" w:hAnsi="仿宋" w:eastAsia="仿宋" w:cs="仿宋"/>
          <w:sz w:val="24"/>
          <w:szCs w:val="24"/>
        </w:rPr>
      </w:pPr>
      <w:r>
        <w:rPr>
          <w:rFonts w:hint="eastAsia" w:ascii="仿宋" w:hAnsi="仿宋" w:eastAsia="仿宋" w:cs="仿宋"/>
          <w:sz w:val="24"/>
          <w:szCs w:val="24"/>
        </w:rPr>
        <w:t>采购包2：</w:t>
      </w:r>
    </w:p>
    <w:p w14:paraId="243EB3DF">
      <w:pPr>
        <w:pStyle w:val="6"/>
        <w:rPr>
          <w:rFonts w:hint="eastAsia" w:ascii="仿宋" w:hAnsi="仿宋" w:eastAsia="仿宋" w:cs="仿宋"/>
          <w:sz w:val="24"/>
          <w:szCs w:val="24"/>
        </w:rPr>
      </w:pPr>
      <w:r>
        <w:rPr>
          <w:rFonts w:hint="eastAsia" w:ascii="仿宋" w:hAnsi="仿宋" w:eastAsia="仿宋" w:cs="仿宋"/>
          <w:sz w:val="24"/>
          <w:szCs w:val="24"/>
        </w:rPr>
        <w:t>按照国家政策执行，达到合格标准</w:t>
      </w:r>
    </w:p>
    <w:p w14:paraId="783F9FB3">
      <w:pPr>
        <w:pStyle w:val="6"/>
        <w:rPr>
          <w:rFonts w:hint="eastAsia" w:ascii="仿宋" w:hAnsi="仿宋" w:eastAsia="仿宋" w:cs="仿宋"/>
          <w:sz w:val="24"/>
          <w:szCs w:val="24"/>
        </w:rPr>
      </w:pPr>
      <w:r>
        <w:rPr>
          <w:rFonts w:hint="eastAsia" w:ascii="仿宋" w:hAnsi="仿宋" w:eastAsia="仿宋" w:cs="仿宋"/>
          <w:sz w:val="24"/>
          <w:szCs w:val="24"/>
        </w:rPr>
        <w:t>采购包3：</w:t>
      </w:r>
    </w:p>
    <w:p w14:paraId="4FBF0AEC">
      <w:pPr>
        <w:pStyle w:val="6"/>
        <w:rPr>
          <w:rFonts w:hint="eastAsia" w:ascii="仿宋" w:hAnsi="仿宋" w:eastAsia="仿宋" w:cs="仿宋"/>
          <w:sz w:val="24"/>
          <w:szCs w:val="24"/>
        </w:rPr>
      </w:pPr>
      <w:r>
        <w:rPr>
          <w:rFonts w:hint="eastAsia" w:ascii="仿宋" w:hAnsi="仿宋" w:eastAsia="仿宋" w:cs="仿宋"/>
          <w:sz w:val="24"/>
          <w:szCs w:val="24"/>
        </w:rPr>
        <w:t>按照国家政策执行，达到合格标准</w:t>
      </w:r>
    </w:p>
    <w:p w14:paraId="664720C0">
      <w:pPr>
        <w:pStyle w:val="6"/>
        <w:rPr>
          <w:rFonts w:hint="eastAsia" w:ascii="仿宋" w:hAnsi="仿宋" w:eastAsia="仿宋" w:cs="仿宋"/>
          <w:sz w:val="24"/>
          <w:szCs w:val="24"/>
        </w:rPr>
      </w:pPr>
      <w:r>
        <w:rPr>
          <w:rFonts w:hint="eastAsia" w:ascii="仿宋" w:hAnsi="仿宋" w:eastAsia="仿宋" w:cs="仿宋"/>
          <w:sz w:val="24"/>
          <w:szCs w:val="24"/>
        </w:rPr>
        <w:t>采购包4：</w:t>
      </w:r>
    </w:p>
    <w:p w14:paraId="2E7894FD">
      <w:pPr>
        <w:pStyle w:val="6"/>
        <w:rPr>
          <w:rFonts w:hint="eastAsia" w:ascii="仿宋" w:hAnsi="仿宋" w:eastAsia="仿宋" w:cs="仿宋"/>
          <w:sz w:val="24"/>
          <w:szCs w:val="24"/>
        </w:rPr>
      </w:pPr>
      <w:r>
        <w:rPr>
          <w:rFonts w:hint="eastAsia" w:ascii="仿宋" w:hAnsi="仿宋" w:eastAsia="仿宋" w:cs="仿宋"/>
          <w:sz w:val="24"/>
          <w:szCs w:val="24"/>
        </w:rPr>
        <w:t>按照国家政策执行，达到合格标准</w:t>
      </w:r>
    </w:p>
    <w:p w14:paraId="2F13C790">
      <w:pPr>
        <w:pStyle w:val="6"/>
        <w:outlineLvl w:val="3"/>
        <w:rPr>
          <w:rFonts w:hint="eastAsia" w:ascii="仿宋" w:hAnsi="仿宋" w:eastAsia="仿宋" w:cs="仿宋"/>
          <w:sz w:val="24"/>
          <w:szCs w:val="24"/>
        </w:rPr>
      </w:pPr>
      <w:r>
        <w:rPr>
          <w:rFonts w:hint="eastAsia" w:ascii="仿宋" w:hAnsi="仿宋" w:eastAsia="仿宋" w:cs="仿宋"/>
          <w:b/>
          <w:sz w:val="24"/>
          <w:szCs w:val="24"/>
        </w:rPr>
        <w:t>2.6.6资金支付</w:t>
      </w:r>
    </w:p>
    <w:p w14:paraId="14346A45">
      <w:pPr>
        <w:pStyle w:val="6"/>
        <w:ind w:firstLine="480"/>
        <w:rPr>
          <w:rFonts w:hint="eastAsia" w:ascii="仿宋" w:hAnsi="仿宋" w:eastAsia="仿宋" w:cs="仿宋"/>
          <w:sz w:val="24"/>
          <w:szCs w:val="24"/>
        </w:rPr>
      </w:pPr>
      <w:r>
        <w:rPr>
          <w:rFonts w:hint="eastAsia" w:ascii="仿宋" w:hAnsi="仿宋" w:eastAsia="仿宋" w:cs="仿宋"/>
          <w:sz w:val="24"/>
          <w:szCs w:val="24"/>
        </w:rPr>
        <w:t>采购人按财政部门的相关规定及采购合同的约定进行支付。</w:t>
      </w:r>
    </w:p>
    <w:p w14:paraId="3C40B3EB">
      <w:pPr>
        <w:pStyle w:val="6"/>
        <w:outlineLvl w:val="2"/>
        <w:rPr>
          <w:rFonts w:hint="eastAsia" w:ascii="仿宋" w:hAnsi="仿宋" w:eastAsia="仿宋" w:cs="仿宋"/>
          <w:sz w:val="24"/>
          <w:szCs w:val="24"/>
        </w:rPr>
      </w:pPr>
      <w:r>
        <w:rPr>
          <w:rFonts w:hint="eastAsia" w:ascii="仿宋" w:hAnsi="仿宋" w:eastAsia="仿宋" w:cs="仿宋"/>
          <w:b/>
          <w:sz w:val="24"/>
          <w:szCs w:val="24"/>
        </w:rPr>
        <w:t>2.7纪律要求</w:t>
      </w:r>
    </w:p>
    <w:p w14:paraId="7D9E0B86">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2.7.1评标活动纪律要求</w:t>
      </w:r>
    </w:p>
    <w:p w14:paraId="41E51C0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采购人、代理机构应保证评标活动在严格保密的情况下进行，采购人、代理机构、投标人和评标委员会成员应当严格遵守政府采购法律法规规章制度和本项目招标文件以及代理机构现场管理规定，接受采购人委派的监督人员的监督，任何单位和个人不得非法干预和影响评标过程和结果。对各投标人的商业秘密，评标委员会成员应予以保密，不得泄露给其他投标人。</w:t>
      </w:r>
    </w:p>
    <w:p w14:paraId="72EA9FE0">
      <w:pPr>
        <w:pStyle w:val="6"/>
        <w:ind w:firstLine="480"/>
        <w:jc w:val="left"/>
        <w:rPr>
          <w:rFonts w:hint="eastAsia" w:ascii="仿宋" w:hAnsi="仿宋" w:eastAsia="仿宋" w:cs="仿宋"/>
          <w:sz w:val="24"/>
          <w:szCs w:val="24"/>
        </w:rPr>
      </w:pPr>
      <w:r>
        <w:rPr>
          <w:rFonts w:hint="eastAsia" w:ascii="仿宋" w:hAnsi="仿宋" w:eastAsia="仿宋" w:cs="仿宋"/>
          <w:sz w:val="24"/>
          <w:szCs w:val="24"/>
        </w:rPr>
        <w:t>对各投标人的商业秘密，评标委员会成员应予以保密，不得泄露给其他投标人。</w:t>
      </w:r>
    </w:p>
    <w:p w14:paraId="506B7058">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2.7.2投标人不得具有的情形（实质性要求）</w:t>
      </w:r>
    </w:p>
    <w:p w14:paraId="15076F31">
      <w:pPr>
        <w:pStyle w:val="6"/>
        <w:ind w:firstLine="480"/>
        <w:rPr>
          <w:rFonts w:hint="eastAsia" w:ascii="仿宋" w:hAnsi="仿宋" w:eastAsia="仿宋" w:cs="仿宋"/>
          <w:sz w:val="24"/>
          <w:szCs w:val="24"/>
        </w:rPr>
      </w:pPr>
      <w:r>
        <w:rPr>
          <w:rFonts w:hint="eastAsia" w:ascii="仿宋" w:hAnsi="仿宋" w:eastAsia="仿宋" w:cs="仿宋"/>
          <w:sz w:val="24"/>
          <w:szCs w:val="24"/>
        </w:rPr>
        <w:t>一、有下列情形之一的，视为投标人串通投标：</w:t>
      </w:r>
    </w:p>
    <w:p w14:paraId="5A01193B">
      <w:pPr>
        <w:pStyle w:val="6"/>
        <w:ind w:firstLine="480"/>
        <w:rPr>
          <w:rFonts w:hint="eastAsia" w:ascii="仿宋" w:hAnsi="仿宋" w:eastAsia="仿宋" w:cs="仿宋"/>
          <w:sz w:val="24"/>
          <w:szCs w:val="24"/>
        </w:rPr>
      </w:pPr>
      <w:r>
        <w:rPr>
          <w:rFonts w:hint="eastAsia" w:ascii="仿宋" w:hAnsi="仿宋" w:eastAsia="仿宋" w:cs="仿宋"/>
          <w:sz w:val="24"/>
          <w:szCs w:val="24"/>
        </w:rPr>
        <w:t>（一）不同投标人的投标文件由同一单位或者个人编制；</w:t>
      </w:r>
    </w:p>
    <w:p w14:paraId="103C9501">
      <w:pPr>
        <w:pStyle w:val="6"/>
        <w:ind w:firstLine="480"/>
        <w:rPr>
          <w:rFonts w:hint="eastAsia" w:ascii="仿宋" w:hAnsi="仿宋" w:eastAsia="仿宋" w:cs="仿宋"/>
          <w:sz w:val="24"/>
          <w:szCs w:val="24"/>
        </w:rPr>
      </w:pPr>
      <w:r>
        <w:rPr>
          <w:rFonts w:hint="eastAsia" w:ascii="仿宋" w:hAnsi="仿宋" w:eastAsia="仿宋" w:cs="仿宋"/>
          <w:sz w:val="24"/>
          <w:szCs w:val="24"/>
        </w:rPr>
        <w:t>（二）不同投标人委托同一单位或者个人办理投标事宜；</w:t>
      </w:r>
    </w:p>
    <w:p w14:paraId="7C3627C1">
      <w:pPr>
        <w:pStyle w:val="6"/>
        <w:ind w:firstLine="480"/>
        <w:rPr>
          <w:rFonts w:hint="eastAsia" w:ascii="仿宋" w:hAnsi="仿宋" w:eastAsia="仿宋" w:cs="仿宋"/>
          <w:sz w:val="24"/>
          <w:szCs w:val="24"/>
        </w:rPr>
      </w:pPr>
      <w:r>
        <w:rPr>
          <w:rFonts w:hint="eastAsia" w:ascii="仿宋" w:hAnsi="仿宋" w:eastAsia="仿宋" w:cs="仿宋"/>
          <w:sz w:val="24"/>
          <w:szCs w:val="24"/>
        </w:rPr>
        <w:t>（三）不同投标人的投标文件载明的项目管理成员或者联系人员为同一人；</w:t>
      </w:r>
    </w:p>
    <w:p w14:paraId="6A6B9CE3">
      <w:pPr>
        <w:pStyle w:val="6"/>
        <w:ind w:firstLine="480"/>
        <w:rPr>
          <w:rFonts w:hint="eastAsia" w:ascii="仿宋" w:hAnsi="仿宋" w:eastAsia="仿宋" w:cs="仿宋"/>
          <w:sz w:val="24"/>
          <w:szCs w:val="24"/>
        </w:rPr>
      </w:pPr>
      <w:r>
        <w:rPr>
          <w:rFonts w:hint="eastAsia" w:ascii="仿宋" w:hAnsi="仿宋" w:eastAsia="仿宋" w:cs="仿宋"/>
          <w:sz w:val="24"/>
          <w:szCs w:val="24"/>
        </w:rPr>
        <w:t>（四）不同投标人的投标文件异常一致或者投标报价呈规律性差异；</w:t>
      </w:r>
    </w:p>
    <w:p w14:paraId="0821A220">
      <w:pPr>
        <w:pStyle w:val="6"/>
        <w:ind w:firstLine="480"/>
        <w:rPr>
          <w:rFonts w:hint="eastAsia" w:ascii="仿宋" w:hAnsi="仿宋" w:eastAsia="仿宋" w:cs="仿宋"/>
          <w:sz w:val="24"/>
          <w:szCs w:val="24"/>
        </w:rPr>
      </w:pPr>
      <w:r>
        <w:rPr>
          <w:rFonts w:hint="eastAsia" w:ascii="仿宋" w:hAnsi="仿宋" w:eastAsia="仿宋" w:cs="仿宋"/>
          <w:sz w:val="24"/>
          <w:szCs w:val="24"/>
        </w:rPr>
        <w:t>（五）不同投标人的投标文件相互混装。</w:t>
      </w:r>
    </w:p>
    <w:p w14:paraId="6F5194F6">
      <w:pPr>
        <w:pStyle w:val="6"/>
        <w:ind w:firstLine="480"/>
        <w:rPr>
          <w:rFonts w:hint="eastAsia" w:ascii="仿宋" w:hAnsi="仿宋" w:eastAsia="仿宋" w:cs="仿宋"/>
          <w:sz w:val="24"/>
          <w:szCs w:val="24"/>
        </w:rPr>
      </w:pPr>
      <w:r>
        <w:rPr>
          <w:rFonts w:hint="eastAsia" w:ascii="仿宋" w:hAnsi="仿宋" w:eastAsia="仿宋" w:cs="仿宋"/>
          <w:sz w:val="24"/>
          <w:szCs w:val="24"/>
        </w:rPr>
        <w:t>二、提供虚假材料谋取中标；</w:t>
      </w:r>
    </w:p>
    <w:p w14:paraId="745A572F">
      <w:pPr>
        <w:pStyle w:val="6"/>
        <w:ind w:firstLine="480"/>
        <w:rPr>
          <w:rFonts w:hint="eastAsia" w:ascii="仿宋" w:hAnsi="仿宋" w:eastAsia="仿宋" w:cs="仿宋"/>
          <w:sz w:val="24"/>
          <w:szCs w:val="24"/>
        </w:rPr>
      </w:pPr>
      <w:r>
        <w:rPr>
          <w:rFonts w:hint="eastAsia" w:ascii="仿宋" w:hAnsi="仿宋" w:eastAsia="仿宋" w:cs="仿宋"/>
          <w:sz w:val="24"/>
          <w:szCs w:val="24"/>
        </w:rPr>
        <w:t>三、采取不正当手段诋毁、排挤其他投标人；</w:t>
      </w:r>
    </w:p>
    <w:p w14:paraId="16538186">
      <w:pPr>
        <w:pStyle w:val="6"/>
        <w:ind w:firstLine="480"/>
        <w:rPr>
          <w:rFonts w:hint="eastAsia" w:ascii="仿宋" w:hAnsi="仿宋" w:eastAsia="仿宋" w:cs="仿宋"/>
          <w:sz w:val="24"/>
          <w:szCs w:val="24"/>
        </w:rPr>
      </w:pPr>
      <w:r>
        <w:rPr>
          <w:rFonts w:hint="eastAsia" w:ascii="仿宋" w:hAnsi="仿宋" w:eastAsia="仿宋" w:cs="仿宋"/>
          <w:sz w:val="24"/>
          <w:szCs w:val="24"/>
        </w:rPr>
        <w:t>四、与采购人或代理机构、其他投标人恶意串通；</w:t>
      </w:r>
    </w:p>
    <w:p w14:paraId="4276E79D">
      <w:pPr>
        <w:pStyle w:val="6"/>
        <w:ind w:firstLine="480"/>
        <w:rPr>
          <w:rFonts w:hint="eastAsia" w:ascii="仿宋" w:hAnsi="仿宋" w:eastAsia="仿宋" w:cs="仿宋"/>
          <w:sz w:val="24"/>
          <w:szCs w:val="24"/>
        </w:rPr>
      </w:pPr>
      <w:r>
        <w:rPr>
          <w:rFonts w:hint="eastAsia" w:ascii="仿宋" w:hAnsi="仿宋" w:eastAsia="仿宋" w:cs="仿宋"/>
          <w:sz w:val="24"/>
          <w:szCs w:val="24"/>
        </w:rPr>
        <w:t>五、向采购人或代理机构、评标委员会成员行贿或者提供其他不正当利益；</w:t>
      </w:r>
    </w:p>
    <w:p w14:paraId="6323D2E4">
      <w:pPr>
        <w:pStyle w:val="6"/>
        <w:ind w:firstLine="480"/>
        <w:rPr>
          <w:rFonts w:hint="eastAsia" w:ascii="仿宋" w:hAnsi="仿宋" w:eastAsia="仿宋" w:cs="仿宋"/>
          <w:sz w:val="24"/>
          <w:szCs w:val="24"/>
        </w:rPr>
      </w:pPr>
      <w:r>
        <w:rPr>
          <w:rFonts w:hint="eastAsia" w:ascii="仿宋" w:hAnsi="仿宋" w:eastAsia="仿宋" w:cs="仿宋"/>
          <w:sz w:val="24"/>
          <w:szCs w:val="24"/>
        </w:rPr>
        <w:t>六、在招标过程中与采购人或代理机构进行协商谈判；</w:t>
      </w:r>
    </w:p>
    <w:p w14:paraId="2117FEC8">
      <w:pPr>
        <w:pStyle w:val="6"/>
        <w:ind w:firstLine="480"/>
        <w:rPr>
          <w:rFonts w:hint="eastAsia" w:ascii="仿宋" w:hAnsi="仿宋" w:eastAsia="仿宋" w:cs="仿宋"/>
          <w:sz w:val="24"/>
          <w:szCs w:val="24"/>
        </w:rPr>
      </w:pPr>
      <w:r>
        <w:rPr>
          <w:rFonts w:hint="eastAsia" w:ascii="仿宋" w:hAnsi="仿宋" w:eastAsia="仿宋" w:cs="仿宋"/>
          <w:sz w:val="24"/>
          <w:szCs w:val="24"/>
        </w:rPr>
        <w:t>七、中标后无正当理由拒不与采购人签订政府采购合同；</w:t>
      </w:r>
    </w:p>
    <w:p w14:paraId="47591E67">
      <w:pPr>
        <w:pStyle w:val="6"/>
        <w:ind w:firstLine="480"/>
        <w:rPr>
          <w:rFonts w:hint="eastAsia" w:ascii="仿宋" w:hAnsi="仿宋" w:eastAsia="仿宋" w:cs="仿宋"/>
          <w:sz w:val="24"/>
          <w:szCs w:val="24"/>
        </w:rPr>
      </w:pPr>
      <w:r>
        <w:rPr>
          <w:rFonts w:hint="eastAsia" w:ascii="仿宋" w:hAnsi="仿宋" w:eastAsia="仿宋" w:cs="仿宋"/>
          <w:sz w:val="24"/>
          <w:szCs w:val="24"/>
        </w:rPr>
        <w:t>八、未按照采购文件确定的事项签订政府采购合同；</w:t>
      </w:r>
    </w:p>
    <w:p w14:paraId="189A749F">
      <w:pPr>
        <w:pStyle w:val="6"/>
        <w:ind w:firstLine="480"/>
        <w:rPr>
          <w:rFonts w:hint="eastAsia" w:ascii="仿宋" w:hAnsi="仿宋" w:eastAsia="仿宋" w:cs="仿宋"/>
          <w:sz w:val="24"/>
          <w:szCs w:val="24"/>
        </w:rPr>
      </w:pPr>
      <w:r>
        <w:rPr>
          <w:rFonts w:hint="eastAsia" w:ascii="仿宋" w:hAnsi="仿宋" w:eastAsia="仿宋" w:cs="仿宋"/>
          <w:sz w:val="24"/>
          <w:szCs w:val="24"/>
        </w:rPr>
        <w:t>九、将政府采购合同转包或者违规分包；</w:t>
      </w:r>
    </w:p>
    <w:p w14:paraId="53CD9167">
      <w:pPr>
        <w:pStyle w:val="6"/>
        <w:ind w:firstLine="480"/>
        <w:rPr>
          <w:rFonts w:hint="eastAsia" w:ascii="仿宋" w:hAnsi="仿宋" w:eastAsia="仿宋" w:cs="仿宋"/>
          <w:sz w:val="24"/>
          <w:szCs w:val="24"/>
        </w:rPr>
      </w:pPr>
      <w:r>
        <w:rPr>
          <w:rFonts w:hint="eastAsia" w:ascii="仿宋" w:hAnsi="仿宋" w:eastAsia="仿宋" w:cs="仿宋"/>
          <w:sz w:val="24"/>
          <w:szCs w:val="24"/>
        </w:rPr>
        <w:t>十、提供假冒伪劣产品；</w:t>
      </w:r>
    </w:p>
    <w:p w14:paraId="79088C0F">
      <w:pPr>
        <w:pStyle w:val="6"/>
        <w:ind w:firstLine="480"/>
        <w:rPr>
          <w:rFonts w:hint="eastAsia" w:ascii="仿宋" w:hAnsi="仿宋" w:eastAsia="仿宋" w:cs="仿宋"/>
          <w:sz w:val="24"/>
          <w:szCs w:val="24"/>
        </w:rPr>
      </w:pPr>
      <w:r>
        <w:rPr>
          <w:rFonts w:hint="eastAsia" w:ascii="仿宋" w:hAnsi="仿宋" w:eastAsia="仿宋" w:cs="仿宋"/>
          <w:sz w:val="24"/>
          <w:szCs w:val="24"/>
        </w:rPr>
        <w:t>十一、擅自变更、中止或者终止政府采购合同；</w:t>
      </w:r>
    </w:p>
    <w:p w14:paraId="4326F4C3">
      <w:pPr>
        <w:pStyle w:val="6"/>
        <w:ind w:firstLine="480"/>
        <w:rPr>
          <w:rFonts w:hint="eastAsia" w:ascii="仿宋" w:hAnsi="仿宋" w:eastAsia="仿宋" w:cs="仿宋"/>
          <w:sz w:val="24"/>
          <w:szCs w:val="24"/>
        </w:rPr>
      </w:pPr>
      <w:r>
        <w:rPr>
          <w:rFonts w:hint="eastAsia" w:ascii="仿宋" w:hAnsi="仿宋" w:eastAsia="仿宋" w:cs="仿宋"/>
          <w:sz w:val="24"/>
          <w:szCs w:val="24"/>
        </w:rPr>
        <w:t>十二、拒绝有关部门的监督检查或者向监督检查部门提供虚假情况；</w:t>
      </w:r>
    </w:p>
    <w:p w14:paraId="60D614AC">
      <w:pPr>
        <w:pStyle w:val="6"/>
        <w:ind w:firstLine="480"/>
        <w:rPr>
          <w:rFonts w:hint="eastAsia" w:ascii="仿宋" w:hAnsi="仿宋" w:eastAsia="仿宋" w:cs="仿宋"/>
          <w:sz w:val="24"/>
          <w:szCs w:val="24"/>
        </w:rPr>
      </w:pPr>
      <w:r>
        <w:rPr>
          <w:rFonts w:hint="eastAsia" w:ascii="仿宋" w:hAnsi="仿宋" w:eastAsia="仿宋" w:cs="仿宋"/>
          <w:sz w:val="24"/>
          <w:szCs w:val="24"/>
        </w:rPr>
        <w:t>十三、法律法规规定的其他禁止情形。</w:t>
      </w:r>
    </w:p>
    <w:p w14:paraId="534ED3B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投标人有上述情形的，按照规定追究法律责任，具备一至十一条情形之一的，其投标文件无效，或取消被确认为中标供应商的资格或认定中标无效。</w:t>
      </w:r>
    </w:p>
    <w:p w14:paraId="40860677">
      <w:pPr>
        <w:pStyle w:val="6"/>
        <w:outlineLvl w:val="2"/>
        <w:rPr>
          <w:rFonts w:hint="eastAsia" w:ascii="仿宋" w:hAnsi="仿宋" w:eastAsia="仿宋" w:cs="仿宋"/>
          <w:sz w:val="24"/>
          <w:szCs w:val="24"/>
        </w:rPr>
      </w:pPr>
      <w:r>
        <w:rPr>
          <w:rFonts w:hint="eastAsia" w:ascii="仿宋" w:hAnsi="仿宋" w:eastAsia="仿宋" w:cs="仿宋"/>
          <w:b/>
          <w:sz w:val="24"/>
          <w:szCs w:val="24"/>
        </w:rPr>
        <w:t>2.8询问、质疑和投诉</w:t>
      </w:r>
    </w:p>
    <w:p w14:paraId="68E4273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一、询问、质疑、投诉的接收和处理严格按照《中华人民共和国政府采购法》《中华人民共和国政府采购法实施条例》《政府采购质疑和投诉办法》等规定办理。</w:t>
      </w:r>
    </w:p>
    <w:p w14:paraId="1CD8AB92">
      <w:pPr>
        <w:pStyle w:val="6"/>
        <w:ind w:firstLine="480"/>
        <w:rPr>
          <w:rFonts w:hint="eastAsia" w:ascii="仿宋" w:hAnsi="仿宋" w:eastAsia="仿宋" w:cs="仿宋"/>
          <w:sz w:val="24"/>
          <w:szCs w:val="24"/>
        </w:rPr>
      </w:pPr>
      <w:r>
        <w:rPr>
          <w:rFonts w:hint="eastAsia" w:ascii="仿宋" w:hAnsi="仿宋" w:eastAsia="仿宋" w:cs="仿宋"/>
          <w:sz w:val="24"/>
          <w:szCs w:val="24"/>
        </w:rPr>
        <w:t>二、供应商询问、质疑的答复主体：</w:t>
      </w:r>
    </w:p>
    <w:p w14:paraId="7F9A901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根据委托代理协议约定，供应商对招标文件中采购需求的询问、质疑由 陕西省九标项目管理有限责任公司 负责答复；供应商对除采购需求外的采购文件的询问、质疑由陕西省九标项目管理有限责任公司 负责答复；供应商对采购过程、采购结果的询问、质疑由 陕西省九标项目管理有限责任公司 负责答复。</w:t>
      </w:r>
    </w:p>
    <w:p w14:paraId="1CC4AF59">
      <w:pPr>
        <w:pStyle w:val="6"/>
        <w:ind w:firstLine="480"/>
        <w:rPr>
          <w:rFonts w:hint="eastAsia" w:ascii="仿宋" w:hAnsi="仿宋" w:eastAsia="仿宋" w:cs="仿宋"/>
          <w:sz w:val="24"/>
          <w:szCs w:val="24"/>
        </w:rPr>
      </w:pPr>
      <w:r>
        <w:rPr>
          <w:rFonts w:hint="eastAsia" w:ascii="仿宋" w:hAnsi="仿宋" w:eastAsia="仿宋" w:cs="仿宋"/>
          <w:sz w:val="24"/>
          <w:szCs w:val="24"/>
        </w:rPr>
        <w:t>三、供应商提出的询问，应当明确询问事项，如以书面形式提出的，应由供应商签字并加盖公章。</w:t>
      </w:r>
    </w:p>
    <w:p w14:paraId="320EAA6E">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为提高采购效率，降低社会成本，鼓励询问主体对于不损害国家及社会利益或自身合法权益的问题或情形采用询问方式处理解决（包含但不限于文字错误、标点符号、不影响投标文件的编制的情形）。</w:t>
      </w:r>
    </w:p>
    <w:p w14:paraId="0CE05CB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四、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59356B03">
      <w:pPr>
        <w:pStyle w:val="6"/>
        <w:jc w:val="left"/>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14:paraId="2875AA52">
      <w:pPr>
        <w:pStyle w:val="6"/>
        <w:jc w:val="left"/>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14:paraId="227C7CB0">
      <w:pPr>
        <w:pStyle w:val="6"/>
        <w:jc w:val="left"/>
        <w:rPr>
          <w:rFonts w:hint="eastAsia" w:ascii="仿宋" w:hAnsi="仿宋" w:eastAsia="仿宋" w:cs="仿宋"/>
          <w:sz w:val="24"/>
          <w:szCs w:val="24"/>
        </w:rPr>
      </w:pPr>
      <w:r>
        <w:rPr>
          <w:rFonts w:hint="eastAsia" w:ascii="仿宋" w:hAnsi="仿宋" w:eastAsia="仿宋" w:cs="仿宋"/>
          <w:sz w:val="24"/>
          <w:szCs w:val="24"/>
        </w:rPr>
        <w:t>（三）对中标或者成交结果提出质疑的，为中标或者成交结果公告期限届满之日。</w:t>
      </w:r>
    </w:p>
    <w:p w14:paraId="475CA19B">
      <w:pPr>
        <w:pStyle w:val="6"/>
        <w:ind w:firstLine="480"/>
        <w:rPr>
          <w:rFonts w:hint="eastAsia" w:ascii="仿宋" w:hAnsi="仿宋" w:eastAsia="仿宋" w:cs="仿宋"/>
          <w:sz w:val="24"/>
          <w:szCs w:val="24"/>
        </w:rPr>
      </w:pPr>
      <w:r>
        <w:rPr>
          <w:rFonts w:hint="eastAsia" w:ascii="仿宋" w:hAnsi="仿宋" w:eastAsia="仿宋" w:cs="仿宋"/>
          <w:sz w:val="24"/>
          <w:szCs w:val="24"/>
        </w:rPr>
        <w:t>五、本项目不接受在线提交质疑，供应商通过书面形式线下向采购人或代理机构提交质疑资料。</w:t>
      </w:r>
    </w:p>
    <w:p w14:paraId="752CFDF7">
      <w:pPr>
        <w:pStyle w:val="6"/>
        <w:ind w:firstLine="480"/>
        <w:rPr>
          <w:rFonts w:hint="eastAsia" w:ascii="仿宋" w:hAnsi="仿宋" w:eastAsia="仿宋" w:cs="仿宋"/>
          <w:sz w:val="24"/>
          <w:szCs w:val="24"/>
        </w:rPr>
      </w:pPr>
      <w:r>
        <w:rPr>
          <w:rFonts w:hint="eastAsia" w:ascii="仿宋" w:hAnsi="仿宋" w:eastAsia="仿宋" w:cs="仿宋"/>
          <w:sz w:val="24"/>
          <w:szCs w:val="24"/>
        </w:rPr>
        <w:t>六、供应商提出质疑时应当准备的资料</w:t>
      </w:r>
    </w:p>
    <w:p w14:paraId="33CE237C">
      <w:pPr>
        <w:pStyle w:val="6"/>
        <w:ind w:firstLine="480"/>
        <w:rPr>
          <w:rFonts w:hint="eastAsia" w:ascii="仿宋" w:hAnsi="仿宋" w:eastAsia="仿宋" w:cs="仿宋"/>
          <w:sz w:val="24"/>
          <w:szCs w:val="24"/>
        </w:rPr>
      </w:pPr>
      <w:r>
        <w:rPr>
          <w:rFonts w:hint="eastAsia" w:ascii="仿宋" w:hAnsi="仿宋" w:eastAsia="仿宋" w:cs="仿宋"/>
          <w:sz w:val="24"/>
          <w:szCs w:val="24"/>
        </w:rPr>
        <w:t>（一）质疑书正本1份；（政府采购供应商质疑函范本详见附件一）</w:t>
      </w:r>
    </w:p>
    <w:p w14:paraId="57DC6ECF">
      <w:pPr>
        <w:pStyle w:val="6"/>
        <w:ind w:firstLine="480"/>
        <w:rPr>
          <w:rFonts w:hint="eastAsia" w:ascii="仿宋" w:hAnsi="仿宋" w:eastAsia="仿宋" w:cs="仿宋"/>
          <w:sz w:val="24"/>
          <w:szCs w:val="24"/>
        </w:rPr>
      </w:pPr>
      <w:r>
        <w:rPr>
          <w:rFonts w:hint="eastAsia" w:ascii="仿宋" w:hAnsi="仿宋" w:eastAsia="仿宋" w:cs="仿宋"/>
          <w:sz w:val="24"/>
          <w:szCs w:val="24"/>
        </w:rPr>
        <w:t>（二）法定代表人或主要负责人授权委托书1份（委托代理人办理质疑事宜的需提供）；</w:t>
      </w:r>
    </w:p>
    <w:p w14:paraId="713A912E">
      <w:pPr>
        <w:pStyle w:val="6"/>
        <w:ind w:firstLine="480"/>
        <w:rPr>
          <w:rFonts w:hint="eastAsia" w:ascii="仿宋" w:hAnsi="仿宋" w:eastAsia="仿宋" w:cs="仿宋"/>
          <w:sz w:val="24"/>
          <w:szCs w:val="24"/>
        </w:rPr>
      </w:pPr>
      <w:r>
        <w:rPr>
          <w:rFonts w:hint="eastAsia" w:ascii="仿宋" w:hAnsi="仿宋" w:eastAsia="仿宋" w:cs="仿宋"/>
          <w:sz w:val="24"/>
          <w:szCs w:val="24"/>
        </w:rPr>
        <w:t>（三）法定代表人或主要负责人身份证复印件1份；</w:t>
      </w:r>
    </w:p>
    <w:p w14:paraId="5C696001">
      <w:pPr>
        <w:pStyle w:val="6"/>
        <w:ind w:firstLine="480"/>
        <w:rPr>
          <w:rFonts w:hint="eastAsia" w:ascii="仿宋" w:hAnsi="仿宋" w:eastAsia="仿宋" w:cs="仿宋"/>
          <w:sz w:val="24"/>
          <w:szCs w:val="24"/>
        </w:rPr>
      </w:pPr>
      <w:r>
        <w:rPr>
          <w:rFonts w:hint="eastAsia" w:ascii="仿宋" w:hAnsi="仿宋" w:eastAsia="仿宋" w:cs="仿宋"/>
          <w:sz w:val="24"/>
          <w:szCs w:val="24"/>
        </w:rPr>
        <w:t>（四）委托代理人身份证复印件1份（委托代理人办理质疑事宜的需提供）；</w:t>
      </w:r>
    </w:p>
    <w:p w14:paraId="4C633FD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（五）针对质疑事项必要的证明材料（针对招标文件提出的质疑，需提交从项目电子化交易系统获取的招标文件回执单）。</w:t>
      </w:r>
    </w:p>
    <w:p w14:paraId="4911E2A9">
      <w:pPr>
        <w:pStyle w:val="6"/>
        <w:rPr>
          <w:rFonts w:hint="eastAsia" w:ascii="仿宋" w:hAnsi="仿宋" w:eastAsia="仿宋" w:cs="仿宋"/>
          <w:sz w:val="24"/>
          <w:szCs w:val="24"/>
        </w:rPr>
      </w:pPr>
      <w:r>
        <w:rPr>
          <w:rFonts w:hint="eastAsia" w:ascii="仿宋" w:hAnsi="仿宋" w:eastAsia="仿宋" w:cs="仿宋"/>
          <w:sz w:val="24"/>
          <w:szCs w:val="24"/>
        </w:rPr>
        <w:t>答复主体：采购单位</w:t>
      </w:r>
    </w:p>
    <w:p w14:paraId="77927E27">
      <w:pPr>
        <w:pStyle w:val="6"/>
        <w:rPr>
          <w:rFonts w:hint="eastAsia" w:ascii="仿宋" w:hAnsi="仿宋" w:eastAsia="仿宋" w:cs="仿宋"/>
          <w:sz w:val="24"/>
          <w:szCs w:val="24"/>
        </w:rPr>
      </w:pPr>
      <w:r>
        <w:rPr>
          <w:rFonts w:hint="eastAsia" w:ascii="仿宋" w:hAnsi="仿宋" w:eastAsia="仿宋" w:cs="仿宋"/>
          <w:sz w:val="24"/>
          <w:szCs w:val="24"/>
        </w:rPr>
        <w:t>联系人：张先生</w:t>
      </w:r>
    </w:p>
    <w:p w14:paraId="5F07AF02">
      <w:pPr>
        <w:pStyle w:val="6"/>
        <w:rPr>
          <w:rFonts w:hint="eastAsia" w:ascii="仿宋" w:hAnsi="仿宋" w:eastAsia="仿宋" w:cs="仿宋"/>
          <w:sz w:val="24"/>
          <w:szCs w:val="24"/>
        </w:rPr>
      </w:pPr>
      <w:r>
        <w:rPr>
          <w:rFonts w:hint="eastAsia" w:ascii="仿宋" w:hAnsi="仿宋" w:eastAsia="仿宋" w:cs="仿宋"/>
          <w:sz w:val="24"/>
          <w:szCs w:val="24"/>
        </w:rPr>
        <w:t>联系电话：0914-2332258</w:t>
      </w:r>
    </w:p>
    <w:p w14:paraId="30268409">
      <w:pPr>
        <w:pStyle w:val="6"/>
        <w:rPr>
          <w:rFonts w:hint="eastAsia" w:ascii="仿宋" w:hAnsi="仿宋" w:eastAsia="仿宋" w:cs="仿宋"/>
          <w:sz w:val="24"/>
          <w:szCs w:val="24"/>
        </w:rPr>
      </w:pPr>
      <w:r>
        <w:rPr>
          <w:rFonts w:hint="eastAsia" w:ascii="仿宋" w:hAnsi="仿宋" w:eastAsia="仿宋" w:cs="仿宋"/>
          <w:sz w:val="24"/>
          <w:szCs w:val="24"/>
        </w:rPr>
        <w:t>地址：陕西省商洛市商州区北新街西段</w:t>
      </w:r>
    </w:p>
    <w:p w14:paraId="48397214">
      <w:pPr>
        <w:pStyle w:val="6"/>
        <w:rPr>
          <w:rFonts w:hint="eastAsia" w:ascii="仿宋" w:hAnsi="仿宋" w:eastAsia="仿宋" w:cs="仿宋"/>
          <w:sz w:val="24"/>
          <w:szCs w:val="24"/>
        </w:rPr>
      </w:pPr>
      <w:r>
        <w:rPr>
          <w:rFonts w:hint="eastAsia" w:ascii="仿宋" w:hAnsi="仿宋" w:eastAsia="仿宋" w:cs="仿宋"/>
          <w:sz w:val="24"/>
          <w:szCs w:val="24"/>
        </w:rPr>
        <w:t>邮编：726000</w:t>
      </w:r>
    </w:p>
    <w:p w14:paraId="0705651F">
      <w:pPr>
        <w:pStyle w:val="6"/>
        <w:rPr>
          <w:rFonts w:hint="eastAsia" w:ascii="仿宋" w:hAnsi="仿宋" w:eastAsia="仿宋" w:cs="仿宋"/>
          <w:sz w:val="24"/>
          <w:szCs w:val="24"/>
        </w:rPr>
      </w:pPr>
      <w:r>
        <w:rPr>
          <w:rFonts w:hint="eastAsia" w:ascii="仿宋" w:hAnsi="仿宋" w:eastAsia="仿宋" w:cs="仿宋"/>
          <w:sz w:val="24"/>
          <w:szCs w:val="24"/>
        </w:rPr>
        <w:t>答复主体：代理机构</w:t>
      </w:r>
    </w:p>
    <w:p w14:paraId="4FB5A846">
      <w:pPr>
        <w:pStyle w:val="6"/>
        <w:rPr>
          <w:rFonts w:hint="eastAsia" w:ascii="仿宋" w:hAnsi="仿宋" w:eastAsia="仿宋" w:cs="仿宋"/>
          <w:sz w:val="24"/>
          <w:szCs w:val="24"/>
        </w:rPr>
      </w:pPr>
      <w:r>
        <w:rPr>
          <w:rFonts w:hint="eastAsia" w:ascii="仿宋" w:hAnsi="仿宋" w:eastAsia="仿宋" w:cs="仿宋"/>
          <w:sz w:val="24"/>
          <w:szCs w:val="24"/>
        </w:rPr>
        <w:t>联系人：陈利娜</w:t>
      </w:r>
    </w:p>
    <w:p w14:paraId="2D1DD73F">
      <w:pPr>
        <w:pStyle w:val="6"/>
        <w:rPr>
          <w:rFonts w:hint="eastAsia" w:ascii="仿宋" w:hAnsi="仿宋" w:eastAsia="仿宋" w:cs="仿宋"/>
          <w:sz w:val="24"/>
          <w:szCs w:val="24"/>
        </w:rPr>
      </w:pPr>
      <w:r>
        <w:rPr>
          <w:rFonts w:hint="eastAsia" w:ascii="仿宋" w:hAnsi="仿宋" w:eastAsia="仿宋" w:cs="仿宋"/>
          <w:sz w:val="24"/>
          <w:szCs w:val="24"/>
        </w:rPr>
        <w:t>联系电话：0914-2335089</w:t>
      </w:r>
    </w:p>
    <w:p w14:paraId="48BC0A25">
      <w:pPr>
        <w:pStyle w:val="6"/>
        <w:rPr>
          <w:rFonts w:hint="eastAsia" w:ascii="仿宋" w:hAnsi="仿宋" w:eastAsia="仿宋" w:cs="仿宋"/>
          <w:sz w:val="24"/>
          <w:szCs w:val="24"/>
        </w:rPr>
      </w:pPr>
      <w:r>
        <w:rPr>
          <w:rFonts w:hint="eastAsia" w:ascii="仿宋" w:hAnsi="仿宋" w:eastAsia="仿宋" w:cs="仿宋"/>
          <w:sz w:val="24"/>
          <w:szCs w:val="24"/>
        </w:rPr>
        <w:t>地址：陕西省商洛市商州区江滨北路公园天下商铺11栋2层201</w:t>
      </w:r>
    </w:p>
    <w:p w14:paraId="7F466F72">
      <w:pPr>
        <w:pStyle w:val="6"/>
        <w:rPr>
          <w:rFonts w:hint="eastAsia" w:ascii="仿宋" w:hAnsi="仿宋" w:eastAsia="仿宋" w:cs="仿宋"/>
          <w:sz w:val="24"/>
          <w:szCs w:val="24"/>
        </w:rPr>
      </w:pPr>
      <w:r>
        <w:rPr>
          <w:rFonts w:hint="eastAsia" w:ascii="仿宋" w:hAnsi="仿宋" w:eastAsia="仿宋" w:cs="仿宋"/>
          <w:sz w:val="24"/>
          <w:szCs w:val="24"/>
        </w:rPr>
        <w:t>邮编：726000</w:t>
      </w:r>
    </w:p>
    <w:p w14:paraId="4598BF8B">
      <w:pPr>
        <w:pStyle w:val="6"/>
        <w:ind w:firstLine="480"/>
        <w:rPr>
          <w:rFonts w:hint="eastAsia" w:ascii="仿宋" w:hAnsi="仿宋" w:eastAsia="仿宋" w:cs="仿宋"/>
          <w:sz w:val="24"/>
          <w:szCs w:val="24"/>
        </w:rPr>
      </w:pPr>
      <w:r>
        <w:rPr>
          <w:rFonts w:hint="eastAsia" w:ascii="仿宋" w:hAnsi="仿宋" w:eastAsia="仿宋" w:cs="仿宋"/>
          <w:sz w:val="24"/>
          <w:szCs w:val="24"/>
        </w:rPr>
        <w:t>注：根据《中华人民共和国政府采购法》的规定，供应商质疑不得超出采购文件、采购过程、采购结果的范围。</w:t>
      </w:r>
    </w:p>
    <w:p w14:paraId="1FC2264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七、供应商对采购人或代理机构的质疑答复不满意，或者采购人或代理机构未在规定期限内作出答复的，供应商可以在答复期满后15个工作日内向同级财政部门提起投诉。</w:t>
      </w:r>
    </w:p>
    <w:p w14:paraId="61648428">
      <w:pPr>
        <w:pStyle w:val="6"/>
        <w:ind w:firstLine="480"/>
        <w:rPr>
          <w:rFonts w:hint="eastAsia" w:ascii="仿宋" w:hAnsi="仿宋" w:eastAsia="仿宋" w:cs="仿宋"/>
          <w:sz w:val="24"/>
          <w:szCs w:val="24"/>
        </w:rPr>
      </w:pPr>
      <w:r>
        <w:rPr>
          <w:rFonts w:hint="eastAsia" w:ascii="仿宋" w:hAnsi="仿宋" w:eastAsia="仿宋" w:cs="仿宋"/>
          <w:sz w:val="24"/>
          <w:szCs w:val="24"/>
        </w:rPr>
        <w:t>投诉受理单位：本采购项目同级财政部门。（政府采购供应商投诉书范本详见附件二）</w:t>
      </w:r>
    </w:p>
    <w:p w14:paraId="676A05F6">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14:paraId="3C1E02BD">
      <w:pPr>
        <w:pStyle w:val="6"/>
        <w:jc w:val="center"/>
        <w:outlineLvl w:val="1"/>
        <w:rPr>
          <w:rFonts w:hint="eastAsia" w:ascii="仿宋" w:hAnsi="仿宋" w:eastAsia="仿宋" w:cs="仿宋"/>
          <w:sz w:val="24"/>
          <w:szCs w:val="24"/>
        </w:rPr>
      </w:pPr>
      <w:r>
        <w:rPr>
          <w:rFonts w:hint="eastAsia" w:ascii="仿宋" w:hAnsi="仿宋" w:eastAsia="仿宋" w:cs="仿宋"/>
          <w:b/>
          <w:sz w:val="24"/>
          <w:szCs w:val="24"/>
        </w:rPr>
        <w:t>第三章 招标项目技术、服务、商务及其他要求</w:t>
      </w:r>
    </w:p>
    <w:p w14:paraId="6729852C">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66D5CF8">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（注：当采购包的评标方法为最低评标价法时带“★”的参数需求为实质性要求，供应商必须响应并满足的参数需求，采购人、采购代理机构应当根据项目实际需求合理设定，并明确具体要求。）</w:t>
      </w:r>
    </w:p>
    <w:p w14:paraId="2C78DE96">
      <w:pPr>
        <w:pStyle w:val="6"/>
        <w:outlineLvl w:val="2"/>
        <w:rPr>
          <w:rFonts w:hint="eastAsia" w:ascii="仿宋" w:hAnsi="仿宋" w:eastAsia="仿宋" w:cs="仿宋"/>
          <w:sz w:val="24"/>
          <w:szCs w:val="24"/>
        </w:rPr>
      </w:pPr>
      <w:r>
        <w:rPr>
          <w:rFonts w:hint="eastAsia" w:ascii="仿宋" w:hAnsi="仿宋" w:eastAsia="仿宋" w:cs="仿宋"/>
          <w:b/>
          <w:sz w:val="24"/>
          <w:szCs w:val="24"/>
        </w:rPr>
        <w:t>3.1采购项目概况</w:t>
      </w:r>
    </w:p>
    <w:p w14:paraId="1574B166">
      <w:pPr>
        <w:pStyle w:val="6"/>
        <w:ind w:firstLine="480"/>
        <w:rPr>
          <w:rFonts w:hint="eastAsia" w:ascii="仿宋" w:hAnsi="仿宋" w:eastAsia="仿宋" w:cs="仿宋"/>
          <w:sz w:val="24"/>
          <w:szCs w:val="24"/>
        </w:rPr>
      </w:pPr>
      <w:r>
        <w:rPr>
          <w:rFonts w:hint="eastAsia" w:ascii="仿宋" w:hAnsi="仿宋" w:eastAsia="仿宋" w:cs="仿宋"/>
          <w:sz w:val="24"/>
          <w:szCs w:val="24"/>
        </w:rPr>
        <w:t>1.根据《商洛市发展改革委员会关于商洛市中医医院医疗设备更新项目可行性研究报告的批复》（商发改审批发〔2025〕23号）《商洛市卫生健康委员会关于对商洛市中医医院医疗设备更新项目采购的批复》（商卫财发〔2025〕35号），拟采购一批医疗设备。 2.供应商应仔细阅读招标文件相关内容，确保顺利参与本次电子化采购活动。供应商在投标当天除参与电子化投标外，在开标时间开始前还需提交1正2副纸质版投标文件至招标代理机构，正副本分别单独胶装、并密封包装，纸质版文件须用电子版文件直接打印，与电子版文件内容一致，不允许补充和修改，正本应逐页加盖投标供应商鲜章，副本可采用正本的复印件。纸质版文件与电子投标文件不一致由此造成的一切责任及后果由供应商自行承担。</w:t>
      </w:r>
    </w:p>
    <w:p w14:paraId="45B87FFE">
      <w:pPr>
        <w:pStyle w:val="6"/>
        <w:outlineLvl w:val="2"/>
        <w:rPr>
          <w:rFonts w:hint="eastAsia" w:ascii="仿宋" w:hAnsi="仿宋" w:eastAsia="仿宋" w:cs="仿宋"/>
          <w:sz w:val="24"/>
          <w:szCs w:val="24"/>
        </w:rPr>
      </w:pPr>
      <w:r>
        <w:rPr>
          <w:rFonts w:hint="eastAsia" w:ascii="仿宋" w:hAnsi="仿宋" w:eastAsia="仿宋" w:cs="仿宋"/>
          <w:b/>
          <w:sz w:val="24"/>
          <w:szCs w:val="24"/>
        </w:rPr>
        <w:t>3.2采购内容</w:t>
      </w:r>
    </w:p>
    <w:p w14:paraId="313FCAB2">
      <w:pPr>
        <w:pStyle w:val="6"/>
        <w:rPr>
          <w:rFonts w:hint="eastAsia" w:ascii="仿宋" w:hAnsi="仿宋" w:eastAsia="仿宋" w:cs="仿宋"/>
          <w:sz w:val="24"/>
          <w:szCs w:val="24"/>
        </w:rPr>
      </w:pPr>
      <w:r>
        <w:rPr>
          <w:rFonts w:hint="eastAsia" w:ascii="仿宋" w:hAnsi="仿宋" w:eastAsia="仿宋" w:cs="仿宋"/>
          <w:sz w:val="24"/>
          <w:szCs w:val="24"/>
        </w:rPr>
        <w:t>采购包1：</w:t>
      </w:r>
    </w:p>
    <w:p w14:paraId="40852B8F">
      <w:pPr>
        <w:pStyle w:val="6"/>
      </w:pPr>
      <w:r>
        <w:rPr>
          <w:rFonts w:ascii="仿宋_GB2312" w:hAnsi="仿宋_GB2312" w:eastAsia="仿宋_GB2312" w:cs="仿宋_GB2312"/>
        </w:rPr>
        <w:t>采购包预算金额（元）: 1,250,000.00</w:t>
      </w:r>
    </w:p>
    <w:p w14:paraId="6BFC70BD">
      <w:pPr>
        <w:pStyle w:val="6"/>
      </w:pPr>
      <w:r>
        <w:rPr>
          <w:rFonts w:ascii="仿宋_GB2312" w:hAnsi="仿宋_GB2312" w:eastAsia="仿宋_GB2312" w:cs="仿宋_GB2312"/>
        </w:rPr>
        <w:t>采购包最高限价（元）: 1,250,000.00</w:t>
      </w:r>
    </w:p>
    <w:p w14:paraId="4B7A9BC1">
      <w:pPr>
        <w:pStyle w:val="6"/>
      </w:pPr>
      <w:r>
        <w:rPr>
          <w:rFonts w:ascii="仿宋_GB2312" w:hAnsi="仿宋_GB2312" w:eastAsia="仿宋_GB2312" w:cs="仿宋_GB2312"/>
        </w:rPr>
        <w:t>供应商报价不允许超过标的金额</w:t>
      </w:r>
    </w:p>
    <w:p w14:paraId="49997DB9">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095A9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9E115A">
            <w:pPr>
              <w:pStyle w:val="6"/>
            </w:pPr>
            <w:r>
              <w:rPr>
                <w:rFonts w:ascii="仿宋_GB2312" w:hAnsi="仿宋_GB2312" w:eastAsia="仿宋_GB2312" w:cs="仿宋_GB2312"/>
              </w:rPr>
              <w:t>序号</w:t>
            </w:r>
          </w:p>
        </w:tc>
        <w:tc>
          <w:tcPr>
            <w:tcW w:w="831" w:type="dxa"/>
          </w:tcPr>
          <w:p w14:paraId="3E3EBB23">
            <w:pPr>
              <w:pStyle w:val="6"/>
            </w:pPr>
            <w:r>
              <w:rPr>
                <w:rFonts w:ascii="仿宋_GB2312" w:hAnsi="仿宋_GB2312" w:eastAsia="仿宋_GB2312" w:cs="仿宋_GB2312"/>
              </w:rPr>
              <w:t>标的名称</w:t>
            </w:r>
          </w:p>
        </w:tc>
        <w:tc>
          <w:tcPr>
            <w:tcW w:w="831" w:type="dxa"/>
          </w:tcPr>
          <w:p w14:paraId="6F6F9A73">
            <w:pPr>
              <w:pStyle w:val="6"/>
            </w:pPr>
            <w:r>
              <w:rPr>
                <w:rFonts w:ascii="仿宋_GB2312" w:hAnsi="仿宋_GB2312" w:eastAsia="仿宋_GB2312" w:cs="仿宋_GB2312"/>
              </w:rPr>
              <w:t>数量</w:t>
            </w:r>
          </w:p>
        </w:tc>
        <w:tc>
          <w:tcPr>
            <w:tcW w:w="831" w:type="dxa"/>
          </w:tcPr>
          <w:p w14:paraId="4DBCC384">
            <w:pPr>
              <w:pStyle w:val="6"/>
            </w:pPr>
            <w:r>
              <w:rPr>
                <w:rFonts w:ascii="仿宋_GB2312" w:hAnsi="仿宋_GB2312" w:eastAsia="仿宋_GB2312" w:cs="仿宋_GB2312"/>
              </w:rPr>
              <w:t>标的金额 （元）</w:t>
            </w:r>
          </w:p>
        </w:tc>
        <w:tc>
          <w:tcPr>
            <w:tcW w:w="831" w:type="dxa"/>
          </w:tcPr>
          <w:p w14:paraId="758638FA">
            <w:pPr>
              <w:pStyle w:val="6"/>
            </w:pPr>
            <w:r>
              <w:rPr>
                <w:rFonts w:ascii="仿宋_GB2312" w:hAnsi="仿宋_GB2312" w:eastAsia="仿宋_GB2312" w:cs="仿宋_GB2312"/>
              </w:rPr>
              <w:t>计量单位</w:t>
            </w:r>
          </w:p>
        </w:tc>
        <w:tc>
          <w:tcPr>
            <w:tcW w:w="831" w:type="dxa"/>
          </w:tcPr>
          <w:p w14:paraId="6B0DAFEE">
            <w:pPr>
              <w:pStyle w:val="6"/>
            </w:pPr>
            <w:r>
              <w:rPr>
                <w:rFonts w:ascii="仿宋_GB2312" w:hAnsi="仿宋_GB2312" w:eastAsia="仿宋_GB2312" w:cs="仿宋_GB2312"/>
              </w:rPr>
              <w:t>所属行业</w:t>
            </w:r>
          </w:p>
        </w:tc>
        <w:tc>
          <w:tcPr>
            <w:tcW w:w="831" w:type="dxa"/>
          </w:tcPr>
          <w:p w14:paraId="459F9611">
            <w:pPr>
              <w:pStyle w:val="6"/>
            </w:pPr>
            <w:r>
              <w:rPr>
                <w:rFonts w:ascii="仿宋_GB2312" w:hAnsi="仿宋_GB2312" w:eastAsia="仿宋_GB2312" w:cs="仿宋_GB2312"/>
              </w:rPr>
              <w:t>是否核心产品</w:t>
            </w:r>
          </w:p>
        </w:tc>
        <w:tc>
          <w:tcPr>
            <w:tcW w:w="831" w:type="dxa"/>
          </w:tcPr>
          <w:p w14:paraId="472C6B9B">
            <w:pPr>
              <w:pStyle w:val="6"/>
            </w:pPr>
            <w:r>
              <w:rPr>
                <w:rFonts w:ascii="仿宋_GB2312" w:hAnsi="仿宋_GB2312" w:eastAsia="仿宋_GB2312" w:cs="仿宋_GB2312"/>
              </w:rPr>
              <w:t>是否允许进口产品</w:t>
            </w:r>
          </w:p>
        </w:tc>
        <w:tc>
          <w:tcPr>
            <w:tcW w:w="831" w:type="dxa"/>
          </w:tcPr>
          <w:p w14:paraId="0EC20ECD">
            <w:pPr>
              <w:pStyle w:val="6"/>
            </w:pPr>
            <w:r>
              <w:rPr>
                <w:rFonts w:ascii="仿宋_GB2312" w:hAnsi="仿宋_GB2312" w:eastAsia="仿宋_GB2312" w:cs="仿宋_GB2312"/>
              </w:rPr>
              <w:t>是否属于节能产品</w:t>
            </w:r>
          </w:p>
        </w:tc>
        <w:tc>
          <w:tcPr>
            <w:tcW w:w="831" w:type="dxa"/>
          </w:tcPr>
          <w:p w14:paraId="4F107A93">
            <w:pPr>
              <w:pStyle w:val="6"/>
            </w:pPr>
            <w:r>
              <w:rPr>
                <w:rFonts w:ascii="仿宋_GB2312" w:hAnsi="仿宋_GB2312" w:eastAsia="仿宋_GB2312" w:cs="仿宋_GB2312"/>
              </w:rPr>
              <w:t>是否属于环境标志产品</w:t>
            </w:r>
          </w:p>
        </w:tc>
      </w:tr>
      <w:tr w14:paraId="550A3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01260B">
            <w:pPr>
              <w:pStyle w:val="6"/>
            </w:pPr>
            <w:r>
              <w:rPr>
                <w:rFonts w:ascii="仿宋_GB2312" w:hAnsi="仿宋_GB2312" w:eastAsia="仿宋_GB2312" w:cs="仿宋_GB2312"/>
              </w:rPr>
              <w:t>1</w:t>
            </w:r>
          </w:p>
        </w:tc>
        <w:tc>
          <w:tcPr>
            <w:tcW w:w="831" w:type="dxa"/>
          </w:tcPr>
          <w:p w14:paraId="306BE927">
            <w:pPr>
              <w:pStyle w:val="6"/>
            </w:pPr>
            <w:r>
              <w:rPr>
                <w:rFonts w:ascii="仿宋_GB2312" w:hAnsi="仿宋_GB2312" w:eastAsia="仿宋_GB2312" w:cs="仿宋_GB2312"/>
              </w:rPr>
              <w:t>肺功能评估仪 宫腔一体镜超高清摄像系统 高压注射器</w:t>
            </w:r>
          </w:p>
        </w:tc>
        <w:tc>
          <w:tcPr>
            <w:tcW w:w="831" w:type="dxa"/>
          </w:tcPr>
          <w:p w14:paraId="7C3FE6D5">
            <w:pPr>
              <w:pStyle w:val="6"/>
              <w:jc w:val="right"/>
            </w:pPr>
            <w:r>
              <w:rPr>
                <w:rFonts w:ascii="仿宋_GB2312" w:hAnsi="仿宋_GB2312" w:eastAsia="仿宋_GB2312" w:cs="仿宋_GB2312"/>
              </w:rPr>
              <w:t>1.00</w:t>
            </w:r>
          </w:p>
        </w:tc>
        <w:tc>
          <w:tcPr>
            <w:tcW w:w="831" w:type="dxa"/>
          </w:tcPr>
          <w:p w14:paraId="682CD752">
            <w:pPr>
              <w:pStyle w:val="6"/>
              <w:jc w:val="right"/>
            </w:pPr>
            <w:r>
              <w:rPr>
                <w:rFonts w:ascii="仿宋_GB2312" w:hAnsi="仿宋_GB2312" w:eastAsia="仿宋_GB2312" w:cs="仿宋_GB2312"/>
              </w:rPr>
              <w:t>1,250,000.00</w:t>
            </w:r>
          </w:p>
        </w:tc>
        <w:tc>
          <w:tcPr>
            <w:tcW w:w="831" w:type="dxa"/>
          </w:tcPr>
          <w:p w14:paraId="6AD8F3D1">
            <w:pPr>
              <w:pStyle w:val="6"/>
            </w:pPr>
            <w:r>
              <w:rPr>
                <w:rFonts w:ascii="仿宋_GB2312" w:hAnsi="仿宋_GB2312" w:eastAsia="仿宋_GB2312" w:cs="仿宋_GB2312"/>
              </w:rPr>
              <w:t>批</w:t>
            </w:r>
          </w:p>
        </w:tc>
        <w:tc>
          <w:tcPr>
            <w:tcW w:w="831" w:type="dxa"/>
          </w:tcPr>
          <w:p w14:paraId="345A0592">
            <w:pPr>
              <w:pStyle w:val="6"/>
            </w:pPr>
            <w:r>
              <w:rPr>
                <w:rFonts w:ascii="仿宋_GB2312" w:hAnsi="仿宋_GB2312" w:eastAsia="仿宋_GB2312" w:cs="仿宋_GB2312"/>
              </w:rPr>
              <w:t>工业</w:t>
            </w:r>
          </w:p>
        </w:tc>
        <w:tc>
          <w:tcPr>
            <w:tcW w:w="831" w:type="dxa"/>
          </w:tcPr>
          <w:p w14:paraId="17F7CBFA">
            <w:pPr>
              <w:pStyle w:val="6"/>
            </w:pPr>
            <w:r>
              <w:rPr>
                <w:rFonts w:ascii="仿宋_GB2312" w:hAnsi="仿宋_GB2312" w:eastAsia="仿宋_GB2312" w:cs="仿宋_GB2312"/>
              </w:rPr>
              <w:t>是</w:t>
            </w:r>
          </w:p>
        </w:tc>
        <w:tc>
          <w:tcPr>
            <w:tcW w:w="831" w:type="dxa"/>
          </w:tcPr>
          <w:p w14:paraId="5E8A430A">
            <w:pPr>
              <w:pStyle w:val="6"/>
            </w:pPr>
            <w:r>
              <w:rPr>
                <w:rFonts w:ascii="仿宋_GB2312" w:hAnsi="仿宋_GB2312" w:eastAsia="仿宋_GB2312" w:cs="仿宋_GB2312"/>
              </w:rPr>
              <w:t>是</w:t>
            </w:r>
          </w:p>
        </w:tc>
        <w:tc>
          <w:tcPr>
            <w:tcW w:w="831" w:type="dxa"/>
          </w:tcPr>
          <w:p w14:paraId="149C8797">
            <w:pPr>
              <w:pStyle w:val="6"/>
            </w:pPr>
            <w:r>
              <w:rPr>
                <w:rFonts w:ascii="仿宋_GB2312" w:hAnsi="仿宋_GB2312" w:eastAsia="仿宋_GB2312" w:cs="仿宋_GB2312"/>
              </w:rPr>
              <w:t>否</w:t>
            </w:r>
          </w:p>
        </w:tc>
        <w:tc>
          <w:tcPr>
            <w:tcW w:w="831" w:type="dxa"/>
          </w:tcPr>
          <w:p w14:paraId="336438D6">
            <w:pPr>
              <w:pStyle w:val="6"/>
            </w:pPr>
            <w:r>
              <w:rPr>
                <w:rFonts w:ascii="仿宋_GB2312" w:hAnsi="仿宋_GB2312" w:eastAsia="仿宋_GB2312" w:cs="仿宋_GB2312"/>
              </w:rPr>
              <w:t>否</w:t>
            </w:r>
          </w:p>
        </w:tc>
      </w:tr>
    </w:tbl>
    <w:p w14:paraId="64895B30">
      <w:pPr>
        <w:pStyle w:val="6"/>
      </w:pPr>
      <w:r>
        <w:rPr>
          <w:rFonts w:ascii="仿宋_GB2312" w:hAnsi="仿宋_GB2312" w:eastAsia="仿宋_GB2312" w:cs="仿宋_GB2312"/>
        </w:rPr>
        <w:t>采购包2：</w:t>
      </w:r>
    </w:p>
    <w:p w14:paraId="48581AE2">
      <w:pPr>
        <w:pStyle w:val="6"/>
      </w:pPr>
      <w:r>
        <w:rPr>
          <w:rFonts w:ascii="仿宋_GB2312" w:hAnsi="仿宋_GB2312" w:eastAsia="仿宋_GB2312" w:cs="仿宋_GB2312"/>
        </w:rPr>
        <w:t>采购包预算金额（元）: 1,045,000.00</w:t>
      </w:r>
    </w:p>
    <w:p w14:paraId="0701229D">
      <w:pPr>
        <w:pStyle w:val="6"/>
      </w:pPr>
      <w:r>
        <w:rPr>
          <w:rFonts w:ascii="仿宋_GB2312" w:hAnsi="仿宋_GB2312" w:eastAsia="仿宋_GB2312" w:cs="仿宋_GB2312"/>
        </w:rPr>
        <w:t>采购包最高限价（元）: 1,045,000.00</w:t>
      </w:r>
    </w:p>
    <w:p w14:paraId="594009BE">
      <w:pPr>
        <w:pStyle w:val="6"/>
      </w:pPr>
      <w:r>
        <w:rPr>
          <w:rFonts w:ascii="仿宋_GB2312" w:hAnsi="仿宋_GB2312" w:eastAsia="仿宋_GB2312" w:cs="仿宋_GB2312"/>
        </w:rPr>
        <w:t>供应商报价不允许超过标的金额</w:t>
      </w:r>
    </w:p>
    <w:p w14:paraId="2B4DFB4A">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349C4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23173F1">
            <w:pPr>
              <w:pStyle w:val="6"/>
            </w:pPr>
            <w:r>
              <w:rPr>
                <w:rFonts w:ascii="仿宋_GB2312" w:hAnsi="仿宋_GB2312" w:eastAsia="仿宋_GB2312" w:cs="仿宋_GB2312"/>
              </w:rPr>
              <w:t>序号</w:t>
            </w:r>
          </w:p>
        </w:tc>
        <w:tc>
          <w:tcPr>
            <w:tcW w:w="831" w:type="dxa"/>
          </w:tcPr>
          <w:p w14:paraId="1BBE6F6F">
            <w:pPr>
              <w:pStyle w:val="6"/>
            </w:pPr>
            <w:r>
              <w:rPr>
                <w:rFonts w:ascii="仿宋_GB2312" w:hAnsi="仿宋_GB2312" w:eastAsia="仿宋_GB2312" w:cs="仿宋_GB2312"/>
              </w:rPr>
              <w:t>标的名称</w:t>
            </w:r>
          </w:p>
        </w:tc>
        <w:tc>
          <w:tcPr>
            <w:tcW w:w="831" w:type="dxa"/>
          </w:tcPr>
          <w:p w14:paraId="7CF77D3C">
            <w:pPr>
              <w:pStyle w:val="6"/>
            </w:pPr>
            <w:r>
              <w:rPr>
                <w:rFonts w:ascii="仿宋_GB2312" w:hAnsi="仿宋_GB2312" w:eastAsia="仿宋_GB2312" w:cs="仿宋_GB2312"/>
              </w:rPr>
              <w:t>数量</w:t>
            </w:r>
          </w:p>
        </w:tc>
        <w:tc>
          <w:tcPr>
            <w:tcW w:w="831" w:type="dxa"/>
          </w:tcPr>
          <w:p w14:paraId="2D9EF872">
            <w:pPr>
              <w:pStyle w:val="6"/>
            </w:pPr>
            <w:r>
              <w:rPr>
                <w:rFonts w:ascii="仿宋_GB2312" w:hAnsi="仿宋_GB2312" w:eastAsia="仿宋_GB2312" w:cs="仿宋_GB2312"/>
              </w:rPr>
              <w:t>标的金额 （元）</w:t>
            </w:r>
          </w:p>
        </w:tc>
        <w:tc>
          <w:tcPr>
            <w:tcW w:w="831" w:type="dxa"/>
          </w:tcPr>
          <w:p w14:paraId="23790D32">
            <w:pPr>
              <w:pStyle w:val="6"/>
            </w:pPr>
            <w:r>
              <w:rPr>
                <w:rFonts w:ascii="仿宋_GB2312" w:hAnsi="仿宋_GB2312" w:eastAsia="仿宋_GB2312" w:cs="仿宋_GB2312"/>
              </w:rPr>
              <w:t>计量单位</w:t>
            </w:r>
          </w:p>
        </w:tc>
        <w:tc>
          <w:tcPr>
            <w:tcW w:w="831" w:type="dxa"/>
          </w:tcPr>
          <w:p w14:paraId="69290804">
            <w:pPr>
              <w:pStyle w:val="6"/>
            </w:pPr>
            <w:r>
              <w:rPr>
                <w:rFonts w:ascii="仿宋_GB2312" w:hAnsi="仿宋_GB2312" w:eastAsia="仿宋_GB2312" w:cs="仿宋_GB2312"/>
              </w:rPr>
              <w:t>所属行业</w:t>
            </w:r>
          </w:p>
        </w:tc>
        <w:tc>
          <w:tcPr>
            <w:tcW w:w="831" w:type="dxa"/>
          </w:tcPr>
          <w:p w14:paraId="584A1FC8">
            <w:pPr>
              <w:pStyle w:val="6"/>
            </w:pPr>
            <w:r>
              <w:rPr>
                <w:rFonts w:ascii="仿宋_GB2312" w:hAnsi="仿宋_GB2312" w:eastAsia="仿宋_GB2312" w:cs="仿宋_GB2312"/>
              </w:rPr>
              <w:t>是否核心产品</w:t>
            </w:r>
          </w:p>
        </w:tc>
        <w:tc>
          <w:tcPr>
            <w:tcW w:w="831" w:type="dxa"/>
          </w:tcPr>
          <w:p w14:paraId="69F2D2F7">
            <w:pPr>
              <w:pStyle w:val="6"/>
            </w:pPr>
            <w:r>
              <w:rPr>
                <w:rFonts w:ascii="仿宋_GB2312" w:hAnsi="仿宋_GB2312" w:eastAsia="仿宋_GB2312" w:cs="仿宋_GB2312"/>
              </w:rPr>
              <w:t>是否允许进口产品</w:t>
            </w:r>
          </w:p>
        </w:tc>
        <w:tc>
          <w:tcPr>
            <w:tcW w:w="831" w:type="dxa"/>
          </w:tcPr>
          <w:p w14:paraId="6442C608">
            <w:pPr>
              <w:pStyle w:val="6"/>
            </w:pPr>
            <w:r>
              <w:rPr>
                <w:rFonts w:ascii="仿宋_GB2312" w:hAnsi="仿宋_GB2312" w:eastAsia="仿宋_GB2312" w:cs="仿宋_GB2312"/>
              </w:rPr>
              <w:t>是否属于节能产品</w:t>
            </w:r>
          </w:p>
        </w:tc>
        <w:tc>
          <w:tcPr>
            <w:tcW w:w="831" w:type="dxa"/>
          </w:tcPr>
          <w:p w14:paraId="2DA0BB86">
            <w:pPr>
              <w:pStyle w:val="6"/>
            </w:pPr>
            <w:r>
              <w:rPr>
                <w:rFonts w:ascii="仿宋_GB2312" w:hAnsi="仿宋_GB2312" w:eastAsia="仿宋_GB2312" w:cs="仿宋_GB2312"/>
              </w:rPr>
              <w:t>是否属于环境标志产品</w:t>
            </w:r>
          </w:p>
        </w:tc>
      </w:tr>
      <w:tr w14:paraId="309D2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4EA063">
            <w:pPr>
              <w:pStyle w:val="6"/>
            </w:pPr>
            <w:r>
              <w:rPr>
                <w:rFonts w:ascii="仿宋_GB2312" w:hAnsi="仿宋_GB2312" w:eastAsia="仿宋_GB2312" w:cs="仿宋_GB2312"/>
              </w:rPr>
              <w:t>1</w:t>
            </w:r>
          </w:p>
        </w:tc>
        <w:tc>
          <w:tcPr>
            <w:tcW w:w="831" w:type="dxa"/>
          </w:tcPr>
          <w:p w14:paraId="5E5C7430">
            <w:pPr>
              <w:pStyle w:val="6"/>
            </w:pPr>
            <w:r>
              <w:rPr>
                <w:rFonts w:ascii="仿宋_GB2312" w:hAnsi="仿宋_GB2312" w:eastAsia="仿宋_GB2312" w:cs="仿宋_GB2312"/>
              </w:rPr>
              <w:t>数字化多功能脑电图仪 穿戴式实时动态心电系统1拖2 超声经颅多普勒血流分析 全自动化学发光分析仪 生物显微镜 动态血压记录仪</w:t>
            </w:r>
          </w:p>
        </w:tc>
        <w:tc>
          <w:tcPr>
            <w:tcW w:w="831" w:type="dxa"/>
          </w:tcPr>
          <w:p w14:paraId="4106AC4E">
            <w:pPr>
              <w:pStyle w:val="6"/>
              <w:jc w:val="right"/>
            </w:pPr>
            <w:r>
              <w:rPr>
                <w:rFonts w:ascii="仿宋_GB2312" w:hAnsi="仿宋_GB2312" w:eastAsia="仿宋_GB2312" w:cs="仿宋_GB2312"/>
              </w:rPr>
              <w:t>1.00</w:t>
            </w:r>
          </w:p>
        </w:tc>
        <w:tc>
          <w:tcPr>
            <w:tcW w:w="831" w:type="dxa"/>
          </w:tcPr>
          <w:p w14:paraId="298513AD">
            <w:pPr>
              <w:pStyle w:val="6"/>
              <w:jc w:val="right"/>
            </w:pPr>
            <w:r>
              <w:rPr>
                <w:rFonts w:ascii="仿宋_GB2312" w:hAnsi="仿宋_GB2312" w:eastAsia="仿宋_GB2312" w:cs="仿宋_GB2312"/>
              </w:rPr>
              <w:t>1,045,000.00</w:t>
            </w:r>
          </w:p>
        </w:tc>
        <w:tc>
          <w:tcPr>
            <w:tcW w:w="831" w:type="dxa"/>
          </w:tcPr>
          <w:p w14:paraId="32A44F2C">
            <w:pPr>
              <w:pStyle w:val="6"/>
            </w:pPr>
            <w:r>
              <w:rPr>
                <w:rFonts w:ascii="仿宋_GB2312" w:hAnsi="仿宋_GB2312" w:eastAsia="仿宋_GB2312" w:cs="仿宋_GB2312"/>
              </w:rPr>
              <w:t>批</w:t>
            </w:r>
          </w:p>
        </w:tc>
        <w:tc>
          <w:tcPr>
            <w:tcW w:w="831" w:type="dxa"/>
          </w:tcPr>
          <w:p w14:paraId="4AC0941C">
            <w:pPr>
              <w:pStyle w:val="6"/>
            </w:pPr>
            <w:r>
              <w:rPr>
                <w:rFonts w:ascii="仿宋_GB2312" w:hAnsi="仿宋_GB2312" w:eastAsia="仿宋_GB2312" w:cs="仿宋_GB2312"/>
              </w:rPr>
              <w:t>工业</w:t>
            </w:r>
          </w:p>
        </w:tc>
        <w:tc>
          <w:tcPr>
            <w:tcW w:w="831" w:type="dxa"/>
          </w:tcPr>
          <w:p w14:paraId="7E3EF40D">
            <w:pPr>
              <w:pStyle w:val="6"/>
            </w:pPr>
            <w:r>
              <w:rPr>
                <w:rFonts w:ascii="仿宋_GB2312" w:hAnsi="仿宋_GB2312" w:eastAsia="仿宋_GB2312" w:cs="仿宋_GB2312"/>
              </w:rPr>
              <w:t>是</w:t>
            </w:r>
          </w:p>
        </w:tc>
        <w:tc>
          <w:tcPr>
            <w:tcW w:w="831" w:type="dxa"/>
          </w:tcPr>
          <w:p w14:paraId="0494374D">
            <w:pPr>
              <w:pStyle w:val="6"/>
            </w:pPr>
            <w:r>
              <w:rPr>
                <w:rFonts w:ascii="仿宋_GB2312" w:hAnsi="仿宋_GB2312" w:eastAsia="仿宋_GB2312" w:cs="仿宋_GB2312"/>
              </w:rPr>
              <w:t>否</w:t>
            </w:r>
          </w:p>
        </w:tc>
        <w:tc>
          <w:tcPr>
            <w:tcW w:w="831" w:type="dxa"/>
          </w:tcPr>
          <w:p w14:paraId="4B5AE3DB">
            <w:pPr>
              <w:pStyle w:val="6"/>
            </w:pPr>
            <w:r>
              <w:rPr>
                <w:rFonts w:ascii="仿宋_GB2312" w:hAnsi="仿宋_GB2312" w:eastAsia="仿宋_GB2312" w:cs="仿宋_GB2312"/>
              </w:rPr>
              <w:t>否</w:t>
            </w:r>
          </w:p>
        </w:tc>
        <w:tc>
          <w:tcPr>
            <w:tcW w:w="831" w:type="dxa"/>
          </w:tcPr>
          <w:p w14:paraId="36154774">
            <w:pPr>
              <w:pStyle w:val="6"/>
            </w:pPr>
            <w:r>
              <w:rPr>
                <w:rFonts w:ascii="仿宋_GB2312" w:hAnsi="仿宋_GB2312" w:eastAsia="仿宋_GB2312" w:cs="仿宋_GB2312"/>
              </w:rPr>
              <w:t>否</w:t>
            </w:r>
          </w:p>
        </w:tc>
      </w:tr>
    </w:tbl>
    <w:p w14:paraId="54361D22">
      <w:pPr>
        <w:pStyle w:val="6"/>
      </w:pPr>
      <w:r>
        <w:rPr>
          <w:rFonts w:ascii="仿宋_GB2312" w:hAnsi="仿宋_GB2312" w:eastAsia="仿宋_GB2312" w:cs="仿宋_GB2312"/>
        </w:rPr>
        <w:t>采购包3：</w:t>
      </w:r>
    </w:p>
    <w:p w14:paraId="7AFB4F57">
      <w:pPr>
        <w:pStyle w:val="6"/>
      </w:pPr>
      <w:r>
        <w:rPr>
          <w:rFonts w:ascii="仿宋_GB2312" w:hAnsi="仿宋_GB2312" w:eastAsia="仿宋_GB2312" w:cs="仿宋_GB2312"/>
        </w:rPr>
        <w:t>采购包预算金额（元）: 1,326,000.00</w:t>
      </w:r>
    </w:p>
    <w:p w14:paraId="3B7D9F2A">
      <w:pPr>
        <w:pStyle w:val="6"/>
      </w:pPr>
      <w:r>
        <w:rPr>
          <w:rFonts w:ascii="仿宋_GB2312" w:hAnsi="仿宋_GB2312" w:eastAsia="仿宋_GB2312" w:cs="仿宋_GB2312"/>
        </w:rPr>
        <w:t>采购包最高限价（元）: 1,326,000.00</w:t>
      </w:r>
    </w:p>
    <w:p w14:paraId="5BBC2C14">
      <w:pPr>
        <w:pStyle w:val="6"/>
      </w:pPr>
      <w:r>
        <w:rPr>
          <w:rFonts w:ascii="仿宋_GB2312" w:hAnsi="仿宋_GB2312" w:eastAsia="仿宋_GB2312" w:cs="仿宋_GB2312"/>
        </w:rPr>
        <w:t>供应商报价不允许超过标的金额</w:t>
      </w:r>
    </w:p>
    <w:p w14:paraId="580E71BA">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715FC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5F161B">
            <w:pPr>
              <w:pStyle w:val="6"/>
            </w:pPr>
            <w:r>
              <w:rPr>
                <w:rFonts w:ascii="仿宋_GB2312" w:hAnsi="仿宋_GB2312" w:eastAsia="仿宋_GB2312" w:cs="仿宋_GB2312"/>
              </w:rPr>
              <w:t>序号</w:t>
            </w:r>
          </w:p>
        </w:tc>
        <w:tc>
          <w:tcPr>
            <w:tcW w:w="831" w:type="dxa"/>
          </w:tcPr>
          <w:p w14:paraId="12AC7971">
            <w:pPr>
              <w:pStyle w:val="6"/>
            </w:pPr>
            <w:r>
              <w:rPr>
                <w:rFonts w:ascii="仿宋_GB2312" w:hAnsi="仿宋_GB2312" w:eastAsia="仿宋_GB2312" w:cs="仿宋_GB2312"/>
              </w:rPr>
              <w:t>标的名称</w:t>
            </w:r>
          </w:p>
        </w:tc>
        <w:tc>
          <w:tcPr>
            <w:tcW w:w="831" w:type="dxa"/>
          </w:tcPr>
          <w:p w14:paraId="292C14F6">
            <w:pPr>
              <w:pStyle w:val="6"/>
            </w:pPr>
            <w:r>
              <w:rPr>
                <w:rFonts w:ascii="仿宋_GB2312" w:hAnsi="仿宋_GB2312" w:eastAsia="仿宋_GB2312" w:cs="仿宋_GB2312"/>
              </w:rPr>
              <w:t>数量</w:t>
            </w:r>
          </w:p>
        </w:tc>
        <w:tc>
          <w:tcPr>
            <w:tcW w:w="831" w:type="dxa"/>
          </w:tcPr>
          <w:p w14:paraId="1B7AF0AA">
            <w:pPr>
              <w:pStyle w:val="6"/>
            </w:pPr>
            <w:r>
              <w:rPr>
                <w:rFonts w:ascii="仿宋_GB2312" w:hAnsi="仿宋_GB2312" w:eastAsia="仿宋_GB2312" w:cs="仿宋_GB2312"/>
              </w:rPr>
              <w:t>标的金额 （元）</w:t>
            </w:r>
          </w:p>
        </w:tc>
        <w:tc>
          <w:tcPr>
            <w:tcW w:w="831" w:type="dxa"/>
          </w:tcPr>
          <w:p w14:paraId="0CA6C9C0">
            <w:pPr>
              <w:pStyle w:val="6"/>
            </w:pPr>
            <w:r>
              <w:rPr>
                <w:rFonts w:ascii="仿宋_GB2312" w:hAnsi="仿宋_GB2312" w:eastAsia="仿宋_GB2312" w:cs="仿宋_GB2312"/>
              </w:rPr>
              <w:t>计量单位</w:t>
            </w:r>
          </w:p>
        </w:tc>
        <w:tc>
          <w:tcPr>
            <w:tcW w:w="831" w:type="dxa"/>
          </w:tcPr>
          <w:p w14:paraId="42EFAA8C">
            <w:pPr>
              <w:pStyle w:val="6"/>
            </w:pPr>
            <w:r>
              <w:rPr>
                <w:rFonts w:ascii="仿宋_GB2312" w:hAnsi="仿宋_GB2312" w:eastAsia="仿宋_GB2312" w:cs="仿宋_GB2312"/>
              </w:rPr>
              <w:t>所属行业</w:t>
            </w:r>
          </w:p>
        </w:tc>
        <w:tc>
          <w:tcPr>
            <w:tcW w:w="831" w:type="dxa"/>
          </w:tcPr>
          <w:p w14:paraId="12656F60">
            <w:pPr>
              <w:pStyle w:val="6"/>
            </w:pPr>
            <w:r>
              <w:rPr>
                <w:rFonts w:ascii="仿宋_GB2312" w:hAnsi="仿宋_GB2312" w:eastAsia="仿宋_GB2312" w:cs="仿宋_GB2312"/>
              </w:rPr>
              <w:t>是否核心产品</w:t>
            </w:r>
          </w:p>
        </w:tc>
        <w:tc>
          <w:tcPr>
            <w:tcW w:w="831" w:type="dxa"/>
          </w:tcPr>
          <w:p w14:paraId="234A9894">
            <w:pPr>
              <w:pStyle w:val="6"/>
            </w:pPr>
            <w:r>
              <w:rPr>
                <w:rFonts w:ascii="仿宋_GB2312" w:hAnsi="仿宋_GB2312" w:eastAsia="仿宋_GB2312" w:cs="仿宋_GB2312"/>
              </w:rPr>
              <w:t>是否允许进口产品</w:t>
            </w:r>
          </w:p>
        </w:tc>
        <w:tc>
          <w:tcPr>
            <w:tcW w:w="831" w:type="dxa"/>
          </w:tcPr>
          <w:p w14:paraId="1A67B36D">
            <w:pPr>
              <w:pStyle w:val="6"/>
            </w:pPr>
            <w:r>
              <w:rPr>
                <w:rFonts w:ascii="仿宋_GB2312" w:hAnsi="仿宋_GB2312" w:eastAsia="仿宋_GB2312" w:cs="仿宋_GB2312"/>
              </w:rPr>
              <w:t>是否属于节能产品</w:t>
            </w:r>
          </w:p>
        </w:tc>
        <w:tc>
          <w:tcPr>
            <w:tcW w:w="831" w:type="dxa"/>
          </w:tcPr>
          <w:p w14:paraId="674A54B3">
            <w:pPr>
              <w:pStyle w:val="6"/>
            </w:pPr>
            <w:r>
              <w:rPr>
                <w:rFonts w:ascii="仿宋_GB2312" w:hAnsi="仿宋_GB2312" w:eastAsia="仿宋_GB2312" w:cs="仿宋_GB2312"/>
              </w:rPr>
              <w:t>是否属于环境标志产品</w:t>
            </w:r>
          </w:p>
        </w:tc>
      </w:tr>
      <w:tr w14:paraId="5995F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A0E36D4">
            <w:pPr>
              <w:pStyle w:val="6"/>
            </w:pPr>
            <w:r>
              <w:rPr>
                <w:rFonts w:ascii="仿宋_GB2312" w:hAnsi="仿宋_GB2312" w:eastAsia="仿宋_GB2312" w:cs="仿宋_GB2312"/>
              </w:rPr>
              <w:t>1</w:t>
            </w:r>
          </w:p>
        </w:tc>
        <w:tc>
          <w:tcPr>
            <w:tcW w:w="831" w:type="dxa"/>
          </w:tcPr>
          <w:p w14:paraId="0A6544BF">
            <w:pPr>
              <w:pStyle w:val="6"/>
            </w:pPr>
            <w:r>
              <w:rPr>
                <w:rFonts w:ascii="仿宋_GB2312" w:hAnsi="仿宋_GB2312" w:eastAsia="仿宋_GB2312" w:cs="仿宋_GB2312"/>
              </w:rPr>
              <w:t>全自动酶免工作站 自动微生物培养系统 自动脱水机 轮转式切片机 冷冻包埋机 恒温干燥箱</w:t>
            </w:r>
          </w:p>
        </w:tc>
        <w:tc>
          <w:tcPr>
            <w:tcW w:w="831" w:type="dxa"/>
          </w:tcPr>
          <w:p w14:paraId="275674B9">
            <w:pPr>
              <w:pStyle w:val="6"/>
              <w:jc w:val="right"/>
            </w:pPr>
            <w:r>
              <w:rPr>
                <w:rFonts w:ascii="仿宋_GB2312" w:hAnsi="仿宋_GB2312" w:eastAsia="仿宋_GB2312" w:cs="仿宋_GB2312"/>
              </w:rPr>
              <w:t>1.00</w:t>
            </w:r>
          </w:p>
        </w:tc>
        <w:tc>
          <w:tcPr>
            <w:tcW w:w="831" w:type="dxa"/>
          </w:tcPr>
          <w:p w14:paraId="2F8B042F">
            <w:pPr>
              <w:pStyle w:val="6"/>
              <w:jc w:val="right"/>
            </w:pPr>
            <w:r>
              <w:rPr>
                <w:rFonts w:ascii="仿宋_GB2312" w:hAnsi="仿宋_GB2312" w:eastAsia="仿宋_GB2312" w:cs="仿宋_GB2312"/>
              </w:rPr>
              <w:t>1,326,000.00</w:t>
            </w:r>
          </w:p>
        </w:tc>
        <w:tc>
          <w:tcPr>
            <w:tcW w:w="831" w:type="dxa"/>
          </w:tcPr>
          <w:p w14:paraId="248D8606">
            <w:pPr>
              <w:pStyle w:val="6"/>
            </w:pPr>
            <w:r>
              <w:rPr>
                <w:rFonts w:ascii="仿宋_GB2312" w:hAnsi="仿宋_GB2312" w:eastAsia="仿宋_GB2312" w:cs="仿宋_GB2312"/>
              </w:rPr>
              <w:t>批</w:t>
            </w:r>
          </w:p>
        </w:tc>
        <w:tc>
          <w:tcPr>
            <w:tcW w:w="831" w:type="dxa"/>
          </w:tcPr>
          <w:p w14:paraId="1619A730">
            <w:pPr>
              <w:pStyle w:val="6"/>
            </w:pPr>
            <w:r>
              <w:rPr>
                <w:rFonts w:ascii="仿宋_GB2312" w:hAnsi="仿宋_GB2312" w:eastAsia="仿宋_GB2312" w:cs="仿宋_GB2312"/>
              </w:rPr>
              <w:t>工业</w:t>
            </w:r>
          </w:p>
        </w:tc>
        <w:tc>
          <w:tcPr>
            <w:tcW w:w="831" w:type="dxa"/>
          </w:tcPr>
          <w:p w14:paraId="7F0E3E7C">
            <w:pPr>
              <w:pStyle w:val="6"/>
            </w:pPr>
            <w:r>
              <w:rPr>
                <w:rFonts w:ascii="仿宋_GB2312" w:hAnsi="仿宋_GB2312" w:eastAsia="仿宋_GB2312" w:cs="仿宋_GB2312"/>
              </w:rPr>
              <w:t>是</w:t>
            </w:r>
          </w:p>
        </w:tc>
        <w:tc>
          <w:tcPr>
            <w:tcW w:w="831" w:type="dxa"/>
          </w:tcPr>
          <w:p w14:paraId="0B7259E8">
            <w:pPr>
              <w:pStyle w:val="6"/>
            </w:pPr>
            <w:r>
              <w:rPr>
                <w:rFonts w:ascii="仿宋_GB2312" w:hAnsi="仿宋_GB2312" w:eastAsia="仿宋_GB2312" w:cs="仿宋_GB2312"/>
              </w:rPr>
              <w:t>否</w:t>
            </w:r>
          </w:p>
        </w:tc>
        <w:tc>
          <w:tcPr>
            <w:tcW w:w="831" w:type="dxa"/>
          </w:tcPr>
          <w:p w14:paraId="72BDBBD2">
            <w:pPr>
              <w:pStyle w:val="6"/>
            </w:pPr>
            <w:r>
              <w:rPr>
                <w:rFonts w:ascii="仿宋_GB2312" w:hAnsi="仿宋_GB2312" w:eastAsia="仿宋_GB2312" w:cs="仿宋_GB2312"/>
              </w:rPr>
              <w:t>否</w:t>
            </w:r>
          </w:p>
        </w:tc>
        <w:tc>
          <w:tcPr>
            <w:tcW w:w="831" w:type="dxa"/>
          </w:tcPr>
          <w:p w14:paraId="70A2C45E">
            <w:pPr>
              <w:pStyle w:val="6"/>
            </w:pPr>
            <w:r>
              <w:rPr>
                <w:rFonts w:ascii="仿宋_GB2312" w:hAnsi="仿宋_GB2312" w:eastAsia="仿宋_GB2312" w:cs="仿宋_GB2312"/>
              </w:rPr>
              <w:t>否</w:t>
            </w:r>
          </w:p>
        </w:tc>
      </w:tr>
    </w:tbl>
    <w:p w14:paraId="77AD86C7">
      <w:pPr>
        <w:pStyle w:val="6"/>
      </w:pPr>
      <w:r>
        <w:rPr>
          <w:rFonts w:ascii="仿宋_GB2312" w:hAnsi="仿宋_GB2312" w:eastAsia="仿宋_GB2312" w:cs="仿宋_GB2312"/>
        </w:rPr>
        <w:t>采购包4：</w:t>
      </w:r>
    </w:p>
    <w:p w14:paraId="431633BF">
      <w:pPr>
        <w:pStyle w:val="6"/>
      </w:pPr>
      <w:r>
        <w:rPr>
          <w:rFonts w:ascii="仿宋_GB2312" w:hAnsi="仿宋_GB2312" w:eastAsia="仿宋_GB2312" w:cs="仿宋_GB2312"/>
        </w:rPr>
        <w:t>采购包预算金额（元）: 1,475,000.00</w:t>
      </w:r>
    </w:p>
    <w:p w14:paraId="36529EDD">
      <w:pPr>
        <w:pStyle w:val="6"/>
      </w:pPr>
      <w:r>
        <w:rPr>
          <w:rFonts w:ascii="仿宋_GB2312" w:hAnsi="仿宋_GB2312" w:eastAsia="仿宋_GB2312" w:cs="仿宋_GB2312"/>
        </w:rPr>
        <w:t>采购包最高限价（元）: 1,475,000.00</w:t>
      </w:r>
    </w:p>
    <w:p w14:paraId="2CF3A42D">
      <w:pPr>
        <w:pStyle w:val="6"/>
      </w:pPr>
      <w:r>
        <w:rPr>
          <w:rFonts w:ascii="仿宋_GB2312" w:hAnsi="仿宋_GB2312" w:eastAsia="仿宋_GB2312" w:cs="仿宋_GB2312"/>
        </w:rPr>
        <w:t>供应商报价不允许超过标的金额</w:t>
      </w:r>
    </w:p>
    <w:p w14:paraId="03471080">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2452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A8BCEC">
            <w:pPr>
              <w:pStyle w:val="6"/>
            </w:pPr>
            <w:r>
              <w:rPr>
                <w:rFonts w:ascii="仿宋_GB2312" w:hAnsi="仿宋_GB2312" w:eastAsia="仿宋_GB2312" w:cs="仿宋_GB2312"/>
              </w:rPr>
              <w:t>序号</w:t>
            </w:r>
          </w:p>
        </w:tc>
        <w:tc>
          <w:tcPr>
            <w:tcW w:w="831" w:type="dxa"/>
          </w:tcPr>
          <w:p w14:paraId="131A0C0F">
            <w:pPr>
              <w:pStyle w:val="6"/>
            </w:pPr>
            <w:r>
              <w:rPr>
                <w:rFonts w:ascii="仿宋_GB2312" w:hAnsi="仿宋_GB2312" w:eastAsia="仿宋_GB2312" w:cs="仿宋_GB2312"/>
              </w:rPr>
              <w:t>标的名称</w:t>
            </w:r>
          </w:p>
        </w:tc>
        <w:tc>
          <w:tcPr>
            <w:tcW w:w="831" w:type="dxa"/>
          </w:tcPr>
          <w:p w14:paraId="473664CB">
            <w:pPr>
              <w:pStyle w:val="6"/>
            </w:pPr>
            <w:r>
              <w:rPr>
                <w:rFonts w:ascii="仿宋_GB2312" w:hAnsi="仿宋_GB2312" w:eastAsia="仿宋_GB2312" w:cs="仿宋_GB2312"/>
              </w:rPr>
              <w:t>数量</w:t>
            </w:r>
          </w:p>
        </w:tc>
        <w:tc>
          <w:tcPr>
            <w:tcW w:w="831" w:type="dxa"/>
          </w:tcPr>
          <w:p w14:paraId="3BCB8109">
            <w:pPr>
              <w:pStyle w:val="6"/>
            </w:pPr>
            <w:r>
              <w:rPr>
                <w:rFonts w:ascii="仿宋_GB2312" w:hAnsi="仿宋_GB2312" w:eastAsia="仿宋_GB2312" w:cs="仿宋_GB2312"/>
              </w:rPr>
              <w:t>标的金额 （元）</w:t>
            </w:r>
          </w:p>
        </w:tc>
        <w:tc>
          <w:tcPr>
            <w:tcW w:w="831" w:type="dxa"/>
          </w:tcPr>
          <w:p w14:paraId="730BDFA0">
            <w:pPr>
              <w:pStyle w:val="6"/>
            </w:pPr>
            <w:r>
              <w:rPr>
                <w:rFonts w:ascii="仿宋_GB2312" w:hAnsi="仿宋_GB2312" w:eastAsia="仿宋_GB2312" w:cs="仿宋_GB2312"/>
              </w:rPr>
              <w:t>计量单位</w:t>
            </w:r>
          </w:p>
        </w:tc>
        <w:tc>
          <w:tcPr>
            <w:tcW w:w="831" w:type="dxa"/>
          </w:tcPr>
          <w:p w14:paraId="5DF0F644">
            <w:pPr>
              <w:pStyle w:val="6"/>
            </w:pPr>
            <w:r>
              <w:rPr>
                <w:rFonts w:ascii="仿宋_GB2312" w:hAnsi="仿宋_GB2312" w:eastAsia="仿宋_GB2312" w:cs="仿宋_GB2312"/>
              </w:rPr>
              <w:t>所属行业</w:t>
            </w:r>
          </w:p>
        </w:tc>
        <w:tc>
          <w:tcPr>
            <w:tcW w:w="831" w:type="dxa"/>
          </w:tcPr>
          <w:p w14:paraId="72390DFD">
            <w:pPr>
              <w:pStyle w:val="6"/>
            </w:pPr>
            <w:r>
              <w:rPr>
                <w:rFonts w:ascii="仿宋_GB2312" w:hAnsi="仿宋_GB2312" w:eastAsia="仿宋_GB2312" w:cs="仿宋_GB2312"/>
              </w:rPr>
              <w:t>是否核心产品</w:t>
            </w:r>
          </w:p>
        </w:tc>
        <w:tc>
          <w:tcPr>
            <w:tcW w:w="831" w:type="dxa"/>
          </w:tcPr>
          <w:p w14:paraId="726522A4">
            <w:pPr>
              <w:pStyle w:val="6"/>
            </w:pPr>
            <w:r>
              <w:rPr>
                <w:rFonts w:ascii="仿宋_GB2312" w:hAnsi="仿宋_GB2312" w:eastAsia="仿宋_GB2312" w:cs="仿宋_GB2312"/>
              </w:rPr>
              <w:t>是否允许进口产品</w:t>
            </w:r>
          </w:p>
        </w:tc>
        <w:tc>
          <w:tcPr>
            <w:tcW w:w="831" w:type="dxa"/>
          </w:tcPr>
          <w:p w14:paraId="4E158D98">
            <w:pPr>
              <w:pStyle w:val="6"/>
            </w:pPr>
            <w:r>
              <w:rPr>
                <w:rFonts w:ascii="仿宋_GB2312" w:hAnsi="仿宋_GB2312" w:eastAsia="仿宋_GB2312" w:cs="仿宋_GB2312"/>
              </w:rPr>
              <w:t>是否属于节能产品</w:t>
            </w:r>
          </w:p>
        </w:tc>
        <w:tc>
          <w:tcPr>
            <w:tcW w:w="831" w:type="dxa"/>
          </w:tcPr>
          <w:p w14:paraId="7485E389">
            <w:pPr>
              <w:pStyle w:val="6"/>
            </w:pPr>
            <w:r>
              <w:rPr>
                <w:rFonts w:ascii="仿宋_GB2312" w:hAnsi="仿宋_GB2312" w:eastAsia="仿宋_GB2312" w:cs="仿宋_GB2312"/>
              </w:rPr>
              <w:t>是否属于环境标志产品</w:t>
            </w:r>
          </w:p>
        </w:tc>
      </w:tr>
      <w:tr w14:paraId="0816C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B2CA84">
            <w:pPr>
              <w:pStyle w:val="6"/>
            </w:pPr>
            <w:r>
              <w:rPr>
                <w:rFonts w:ascii="仿宋_GB2312" w:hAnsi="仿宋_GB2312" w:eastAsia="仿宋_GB2312" w:cs="仿宋_GB2312"/>
              </w:rPr>
              <w:t>1</w:t>
            </w:r>
          </w:p>
        </w:tc>
        <w:tc>
          <w:tcPr>
            <w:tcW w:w="831" w:type="dxa"/>
          </w:tcPr>
          <w:p w14:paraId="1797033B">
            <w:pPr>
              <w:pStyle w:val="6"/>
            </w:pPr>
            <w:r>
              <w:rPr>
                <w:rFonts w:ascii="仿宋_GB2312" w:hAnsi="仿宋_GB2312" w:eastAsia="仿宋_GB2312" w:cs="仿宋_GB2312"/>
              </w:rPr>
              <w:t>尿道膀胱纤维内窥镜 气化电切镜 腔内弹道碎石机 等离子电切镜 纤维输尿管肾镜 高频电刀</w:t>
            </w:r>
          </w:p>
        </w:tc>
        <w:tc>
          <w:tcPr>
            <w:tcW w:w="831" w:type="dxa"/>
          </w:tcPr>
          <w:p w14:paraId="6A34D5B8">
            <w:pPr>
              <w:pStyle w:val="6"/>
              <w:jc w:val="right"/>
            </w:pPr>
            <w:r>
              <w:rPr>
                <w:rFonts w:ascii="仿宋_GB2312" w:hAnsi="仿宋_GB2312" w:eastAsia="仿宋_GB2312" w:cs="仿宋_GB2312"/>
              </w:rPr>
              <w:t>1.00</w:t>
            </w:r>
          </w:p>
        </w:tc>
        <w:tc>
          <w:tcPr>
            <w:tcW w:w="831" w:type="dxa"/>
          </w:tcPr>
          <w:p w14:paraId="6D541341">
            <w:pPr>
              <w:pStyle w:val="6"/>
              <w:jc w:val="right"/>
            </w:pPr>
            <w:r>
              <w:rPr>
                <w:rFonts w:ascii="仿宋_GB2312" w:hAnsi="仿宋_GB2312" w:eastAsia="仿宋_GB2312" w:cs="仿宋_GB2312"/>
              </w:rPr>
              <w:t>1,475,000.00</w:t>
            </w:r>
          </w:p>
        </w:tc>
        <w:tc>
          <w:tcPr>
            <w:tcW w:w="831" w:type="dxa"/>
          </w:tcPr>
          <w:p w14:paraId="3EAF4AC3">
            <w:pPr>
              <w:pStyle w:val="6"/>
            </w:pPr>
            <w:r>
              <w:rPr>
                <w:rFonts w:ascii="仿宋_GB2312" w:hAnsi="仿宋_GB2312" w:eastAsia="仿宋_GB2312" w:cs="仿宋_GB2312"/>
              </w:rPr>
              <w:t>批</w:t>
            </w:r>
          </w:p>
        </w:tc>
        <w:tc>
          <w:tcPr>
            <w:tcW w:w="831" w:type="dxa"/>
          </w:tcPr>
          <w:p w14:paraId="618E5AF0">
            <w:pPr>
              <w:pStyle w:val="6"/>
            </w:pPr>
            <w:r>
              <w:rPr>
                <w:rFonts w:ascii="仿宋_GB2312" w:hAnsi="仿宋_GB2312" w:eastAsia="仿宋_GB2312" w:cs="仿宋_GB2312"/>
              </w:rPr>
              <w:t>工业</w:t>
            </w:r>
          </w:p>
        </w:tc>
        <w:tc>
          <w:tcPr>
            <w:tcW w:w="831" w:type="dxa"/>
          </w:tcPr>
          <w:p w14:paraId="2CC4F934">
            <w:pPr>
              <w:pStyle w:val="6"/>
            </w:pPr>
            <w:r>
              <w:rPr>
                <w:rFonts w:ascii="仿宋_GB2312" w:hAnsi="仿宋_GB2312" w:eastAsia="仿宋_GB2312" w:cs="仿宋_GB2312"/>
              </w:rPr>
              <w:t>是</w:t>
            </w:r>
          </w:p>
        </w:tc>
        <w:tc>
          <w:tcPr>
            <w:tcW w:w="831" w:type="dxa"/>
          </w:tcPr>
          <w:p w14:paraId="6571DE16">
            <w:pPr>
              <w:pStyle w:val="6"/>
            </w:pPr>
            <w:r>
              <w:rPr>
                <w:rFonts w:ascii="仿宋_GB2312" w:hAnsi="仿宋_GB2312" w:eastAsia="仿宋_GB2312" w:cs="仿宋_GB2312"/>
              </w:rPr>
              <w:t>是</w:t>
            </w:r>
          </w:p>
        </w:tc>
        <w:tc>
          <w:tcPr>
            <w:tcW w:w="831" w:type="dxa"/>
          </w:tcPr>
          <w:p w14:paraId="4DEC892C">
            <w:pPr>
              <w:pStyle w:val="6"/>
            </w:pPr>
            <w:r>
              <w:rPr>
                <w:rFonts w:ascii="仿宋_GB2312" w:hAnsi="仿宋_GB2312" w:eastAsia="仿宋_GB2312" w:cs="仿宋_GB2312"/>
              </w:rPr>
              <w:t>否</w:t>
            </w:r>
          </w:p>
        </w:tc>
        <w:tc>
          <w:tcPr>
            <w:tcW w:w="831" w:type="dxa"/>
          </w:tcPr>
          <w:p w14:paraId="5EB90151">
            <w:pPr>
              <w:pStyle w:val="6"/>
            </w:pPr>
            <w:r>
              <w:rPr>
                <w:rFonts w:ascii="仿宋_GB2312" w:hAnsi="仿宋_GB2312" w:eastAsia="仿宋_GB2312" w:cs="仿宋_GB2312"/>
              </w:rPr>
              <w:t>否</w:t>
            </w:r>
          </w:p>
        </w:tc>
      </w:tr>
    </w:tbl>
    <w:p w14:paraId="31C7F3A6">
      <w:pPr>
        <w:pStyle w:val="6"/>
        <w:outlineLvl w:val="2"/>
      </w:pPr>
      <w:r>
        <w:rPr>
          <w:rFonts w:ascii="仿宋_GB2312" w:hAnsi="仿宋_GB2312" w:eastAsia="仿宋_GB2312" w:cs="仿宋_GB2312"/>
          <w:b/>
          <w:sz w:val="28"/>
        </w:rPr>
        <w:t>3.3技术要求</w:t>
      </w:r>
    </w:p>
    <w:p w14:paraId="7981DB68">
      <w:pPr>
        <w:pStyle w:val="6"/>
      </w:pPr>
      <w:r>
        <w:rPr>
          <w:rFonts w:ascii="仿宋_GB2312" w:hAnsi="仿宋_GB2312" w:eastAsia="仿宋_GB2312" w:cs="仿宋_GB2312"/>
        </w:rPr>
        <w:t>采购包1：</w:t>
      </w:r>
    </w:p>
    <w:p w14:paraId="57A7EF01">
      <w:pPr>
        <w:pStyle w:val="6"/>
      </w:pPr>
      <w:r>
        <w:rPr>
          <w:rFonts w:ascii="仿宋_GB2312" w:hAnsi="仿宋_GB2312" w:eastAsia="仿宋_GB2312" w:cs="仿宋_GB2312"/>
        </w:rPr>
        <w:t>标的名称：肺功能评估仪 宫腔一体镜超高清摄像系统 高压注射器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953"/>
      </w:tblGrid>
      <w:tr w14:paraId="5DD33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E92DCB">
            <w:pPr>
              <w:pStyle w:val="6"/>
            </w:pPr>
            <w:r>
              <w:rPr>
                <w:rFonts w:ascii="仿宋_GB2312" w:hAnsi="仿宋_GB2312" w:eastAsia="仿宋_GB2312" w:cs="仿宋_GB2312"/>
              </w:rPr>
              <w:t xml:space="preserve"> 序号</w:t>
            </w:r>
          </w:p>
        </w:tc>
        <w:tc>
          <w:tcPr>
            <w:tcW w:w="2769" w:type="dxa"/>
          </w:tcPr>
          <w:p w14:paraId="57E7C6AE">
            <w:pPr>
              <w:pStyle w:val="6"/>
            </w:pPr>
            <w:r>
              <w:rPr>
                <w:rFonts w:ascii="仿宋_GB2312" w:hAnsi="仿宋_GB2312" w:eastAsia="仿宋_GB2312" w:cs="仿宋_GB2312"/>
              </w:rPr>
              <w:t xml:space="preserve"> 参数性质</w:t>
            </w:r>
          </w:p>
        </w:tc>
        <w:tc>
          <w:tcPr>
            <w:tcW w:w="2769" w:type="dxa"/>
          </w:tcPr>
          <w:p w14:paraId="2928EB62">
            <w:pPr>
              <w:pStyle w:val="6"/>
            </w:pPr>
            <w:r>
              <w:rPr>
                <w:rFonts w:ascii="仿宋_GB2312" w:hAnsi="仿宋_GB2312" w:eastAsia="仿宋_GB2312" w:cs="仿宋_GB2312"/>
              </w:rPr>
              <w:t xml:space="preserve"> 技术参数与性能指标</w:t>
            </w:r>
          </w:p>
        </w:tc>
      </w:tr>
      <w:tr w14:paraId="2EDEF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C063DD">
            <w:pPr>
              <w:pStyle w:val="6"/>
            </w:pPr>
            <w:r>
              <w:rPr>
                <w:rFonts w:ascii="仿宋_GB2312" w:hAnsi="仿宋_GB2312" w:eastAsia="仿宋_GB2312" w:cs="仿宋_GB2312"/>
              </w:rPr>
              <w:t>1</w:t>
            </w:r>
          </w:p>
        </w:tc>
        <w:tc>
          <w:tcPr>
            <w:tcW w:w="2769" w:type="dxa"/>
          </w:tcPr>
          <w:p w14:paraId="776A2825">
            <w:pPr>
              <w:pStyle w:val="6"/>
            </w:pPr>
            <w:r>
              <w:rPr>
                <w:rFonts w:ascii="仿宋_GB2312" w:hAnsi="仿宋_GB2312" w:eastAsia="仿宋_GB2312" w:cs="仿宋_GB2312"/>
              </w:rPr>
              <w:t>★</w:t>
            </w:r>
          </w:p>
        </w:tc>
        <w:tc>
          <w:tcPr>
            <w:tcW w:w="2769" w:type="dxa"/>
          </w:tcPr>
          <w:p w14:paraId="69F23079">
            <w:pPr>
              <w:pStyle w:val="6"/>
              <w:jc w:val="both"/>
            </w:pPr>
            <w:r>
              <w:rPr>
                <w:rFonts w:ascii="仿宋_GB2312" w:hAnsi="仿宋_GB2312" w:eastAsia="仿宋_GB2312" w:cs="仿宋_GB2312"/>
                <w:b/>
                <w:sz w:val="20"/>
              </w:rPr>
              <w:t>设备名称1：肺功能评估仪（核心产品）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855"/>
            </w:tblGrid>
            <w:tr w14:paraId="4079E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8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7C24D1F">
                  <w:pPr>
                    <w:pStyle w:val="6"/>
                    <w:jc w:val="center"/>
                  </w:pPr>
                  <w:r>
                    <w:rPr>
                      <w:rFonts w:ascii="仿宋_GB2312" w:hAnsi="仿宋_GB2312" w:eastAsia="仿宋_GB2312" w:cs="仿宋_GB2312"/>
                      <w:b/>
                      <w:sz w:val="20"/>
                    </w:rPr>
                    <w:t>序号</w:t>
                  </w:r>
                </w:p>
              </w:tc>
              <w:tc>
                <w:tcPr>
                  <w:tcW w:w="40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8B7392C">
                  <w:pPr>
                    <w:pStyle w:val="6"/>
                    <w:jc w:val="center"/>
                  </w:pPr>
                  <w:r>
                    <w:rPr>
                      <w:rFonts w:ascii="仿宋_GB2312" w:hAnsi="仿宋_GB2312" w:eastAsia="仿宋_GB2312" w:cs="仿宋_GB2312"/>
                      <w:b/>
                      <w:sz w:val="20"/>
                    </w:rPr>
                    <w:t>参数类别</w:t>
                  </w:r>
                </w:p>
              </w:tc>
              <w:tc>
                <w:tcPr>
                  <w:tcW w:w="185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7BA7961">
                  <w:pPr>
                    <w:pStyle w:val="6"/>
                    <w:jc w:val="center"/>
                  </w:pPr>
                  <w:r>
                    <w:rPr>
                      <w:rFonts w:ascii="仿宋_GB2312" w:hAnsi="仿宋_GB2312" w:eastAsia="仿宋_GB2312" w:cs="仿宋_GB2312"/>
                      <w:b/>
                      <w:sz w:val="20"/>
                    </w:rPr>
                    <w:t>技术参数要求</w:t>
                  </w:r>
                </w:p>
              </w:tc>
            </w:tr>
            <w:tr w14:paraId="026BA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48C0D9E">
                  <w:pPr>
                    <w:pStyle w:val="6"/>
                    <w:jc w:val="both"/>
                  </w:pPr>
                  <w:r>
                    <w:rPr>
                      <w:rFonts w:ascii="仿宋_GB2312" w:hAnsi="仿宋_GB2312" w:eastAsia="仿宋_GB2312" w:cs="仿宋_GB2312"/>
                      <w:sz w:val="20"/>
                    </w:rPr>
                    <w:t>1</w:t>
                  </w:r>
                </w:p>
              </w:tc>
              <w:tc>
                <w:tcPr>
                  <w:tcW w:w="40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1A3474A">
                  <w:pPr>
                    <w:pStyle w:val="6"/>
                    <w:jc w:val="both"/>
                  </w:pPr>
                  <w:r>
                    <w:rPr>
                      <w:rFonts w:ascii="仿宋_GB2312" w:hAnsi="仿宋_GB2312" w:eastAsia="仿宋_GB2312" w:cs="仿宋_GB2312"/>
                      <w:sz w:val="20"/>
                    </w:rPr>
                    <w:t>产品参数</w:t>
                  </w:r>
                </w:p>
              </w:tc>
              <w:tc>
                <w:tcPr>
                  <w:tcW w:w="18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95656C5">
                  <w:pPr>
                    <w:pStyle w:val="6"/>
                    <w:jc w:val="both"/>
                  </w:pPr>
                  <w:r>
                    <w:rPr>
                      <w:rFonts w:ascii="仿宋_GB2312" w:hAnsi="仿宋_GB2312" w:eastAsia="仿宋_GB2312" w:cs="仿宋_GB2312"/>
                      <w:sz w:val="20"/>
                    </w:rPr>
                    <w:t>★5.3运动心电具有包括但不限于 ST 段自动分析功能，ST 分析精度须达到 uV（微伏）；全程 ST 段叠加，动态回顾功能；心律失常分析功能；ST/HR index ST 和心律斜率指数；</w:t>
                  </w:r>
                </w:p>
                <w:p w14:paraId="592703B7">
                  <w:pPr>
                    <w:pStyle w:val="6"/>
                    <w:jc w:val="both"/>
                  </w:pPr>
                  <w:r>
                    <w:rPr>
                      <w:rFonts w:ascii="仿宋_GB2312" w:hAnsi="仿宋_GB2312" w:eastAsia="仿宋_GB2312" w:cs="仿宋_GB2312"/>
                      <w:sz w:val="20"/>
                    </w:rPr>
                    <w:t>★13.采样点为≥15000 点/秒/通道；</w:t>
                  </w:r>
                </w:p>
              </w:tc>
            </w:tr>
          </w:tbl>
          <w:p w14:paraId="1CA728C8">
            <w:pPr>
              <w:pStyle w:val="6"/>
              <w:jc w:val="both"/>
            </w:pPr>
            <w:r>
              <w:rPr>
                <w:rFonts w:ascii="仿宋_GB2312" w:hAnsi="仿宋_GB2312" w:eastAsia="仿宋_GB2312" w:cs="仿宋_GB2312"/>
                <w:b/>
                <w:sz w:val="20"/>
              </w:rPr>
              <w:t>设备名称2：宫腔一体镜超高清摄像系统</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910"/>
            </w:tblGrid>
            <w:tr w14:paraId="05685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580C2F2">
                  <w:pPr>
                    <w:pStyle w:val="6"/>
                    <w:jc w:val="both"/>
                  </w:pPr>
                  <w:r>
                    <w:rPr>
                      <w:rFonts w:ascii="仿宋_GB2312" w:hAnsi="仿宋_GB2312" w:eastAsia="仿宋_GB2312" w:cs="仿宋_GB2312"/>
                      <w:b/>
                      <w:sz w:val="20"/>
                    </w:rPr>
                    <w:t>序号</w:t>
                  </w:r>
                </w:p>
              </w:tc>
              <w:tc>
                <w:tcPr>
                  <w:tcW w:w="32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4B5D37C">
                  <w:pPr>
                    <w:pStyle w:val="6"/>
                    <w:jc w:val="both"/>
                  </w:pPr>
                  <w:r>
                    <w:rPr>
                      <w:rFonts w:ascii="仿宋_GB2312" w:hAnsi="仿宋_GB2312" w:eastAsia="仿宋_GB2312" w:cs="仿宋_GB2312"/>
                      <w:b/>
                      <w:sz w:val="20"/>
                    </w:rPr>
                    <w:t>参数类别</w:t>
                  </w:r>
                </w:p>
              </w:tc>
              <w:tc>
                <w:tcPr>
                  <w:tcW w:w="194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D4797DC">
                  <w:pPr>
                    <w:pStyle w:val="6"/>
                    <w:jc w:val="both"/>
                  </w:pPr>
                  <w:r>
                    <w:rPr>
                      <w:rFonts w:ascii="仿宋_GB2312" w:hAnsi="仿宋_GB2312" w:eastAsia="仿宋_GB2312" w:cs="仿宋_GB2312"/>
                      <w:b/>
                      <w:sz w:val="20"/>
                    </w:rPr>
                    <w:t>技术参数要求</w:t>
                  </w:r>
                </w:p>
              </w:tc>
            </w:tr>
            <w:tr w14:paraId="78DD3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73BF01B">
                  <w:pPr>
                    <w:pStyle w:val="6"/>
                    <w:jc w:val="both"/>
                  </w:pPr>
                  <w:r>
                    <w:rPr>
                      <w:rFonts w:ascii="仿宋_GB2312" w:hAnsi="仿宋_GB2312" w:eastAsia="仿宋_GB2312" w:cs="仿宋_GB2312"/>
                      <w:sz w:val="20"/>
                    </w:rPr>
                    <w:t>1</w:t>
                  </w:r>
                </w:p>
              </w:tc>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ABF0DDC">
                  <w:pPr>
                    <w:pStyle w:val="6"/>
                    <w:jc w:val="both"/>
                  </w:pPr>
                  <w:r>
                    <w:rPr>
                      <w:rFonts w:ascii="仿宋_GB2312" w:hAnsi="仿宋_GB2312" w:eastAsia="仿宋_GB2312" w:cs="仿宋_GB2312"/>
                      <w:sz w:val="20"/>
                    </w:rPr>
                    <w:t>产品参数</w:t>
                  </w:r>
                </w:p>
              </w:tc>
              <w:tc>
                <w:tcPr>
                  <w:tcW w:w="19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EDB1272">
                  <w:pPr>
                    <w:pStyle w:val="6"/>
                    <w:jc w:val="both"/>
                  </w:pPr>
                  <w:r>
                    <w:rPr>
                      <w:rFonts w:ascii="仿宋_GB2312" w:hAnsi="仿宋_GB2312" w:eastAsia="仿宋_GB2312" w:cs="仿宋_GB2312"/>
                      <w:sz w:val="20"/>
                    </w:rPr>
                    <w:t>★1.11、被照式 HD 传感器，分辨率≥1920×1080pixel，有效像素≥200万；</w:t>
                  </w:r>
                </w:p>
                <w:p w14:paraId="773DF15E">
                  <w:pPr>
                    <w:pStyle w:val="6"/>
                    <w:jc w:val="both"/>
                  </w:pPr>
                  <w:r>
                    <w:rPr>
                      <w:rFonts w:ascii="仿宋_GB2312" w:hAnsi="仿宋_GB2312" w:eastAsia="仿宋_GB2312" w:cs="仿宋_GB2312"/>
                      <w:sz w:val="20"/>
                    </w:rPr>
                    <w:t>★2.1、显色指数≥90；</w:t>
                  </w:r>
                </w:p>
              </w:tc>
            </w:tr>
          </w:tbl>
          <w:p w14:paraId="15B6185E">
            <w:pPr>
              <w:pStyle w:val="6"/>
              <w:jc w:val="both"/>
            </w:pPr>
            <w:r>
              <w:rPr>
                <w:rFonts w:ascii="仿宋_GB2312" w:hAnsi="仿宋_GB2312" w:eastAsia="仿宋_GB2312" w:cs="仿宋_GB2312"/>
                <w:b/>
                <w:sz w:val="20"/>
              </w:rPr>
              <w:t xml:space="preserve">设备名称3：高压注射器  （允许进口设备）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910"/>
            </w:tblGrid>
            <w:tr w14:paraId="04016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4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B88D2AB">
                  <w:pPr>
                    <w:pStyle w:val="6"/>
                    <w:jc w:val="both"/>
                  </w:pPr>
                  <w:r>
                    <w:rPr>
                      <w:rFonts w:ascii="仿宋_GB2312" w:hAnsi="仿宋_GB2312" w:eastAsia="仿宋_GB2312" w:cs="仿宋_GB2312"/>
                      <w:b/>
                      <w:sz w:val="20"/>
                    </w:rPr>
                    <w:t>序号</w:t>
                  </w:r>
                </w:p>
              </w:tc>
              <w:tc>
                <w:tcPr>
                  <w:tcW w:w="36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2F7FE77">
                  <w:pPr>
                    <w:pStyle w:val="6"/>
                    <w:jc w:val="both"/>
                  </w:pPr>
                  <w:r>
                    <w:rPr>
                      <w:rFonts w:ascii="仿宋_GB2312" w:hAnsi="仿宋_GB2312" w:eastAsia="仿宋_GB2312" w:cs="仿宋_GB2312"/>
                      <w:b/>
                      <w:sz w:val="20"/>
                    </w:rPr>
                    <w:t>参数类别</w:t>
                  </w:r>
                </w:p>
              </w:tc>
              <w:tc>
                <w:tcPr>
                  <w:tcW w:w="193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36B9373">
                  <w:pPr>
                    <w:pStyle w:val="6"/>
                    <w:jc w:val="both"/>
                  </w:pPr>
                  <w:r>
                    <w:rPr>
                      <w:rFonts w:ascii="仿宋_GB2312" w:hAnsi="仿宋_GB2312" w:eastAsia="仿宋_GB2312" w:cs="仿宋_GB2312"/>
                      <w:b/>
                      <w:sz w:val="20"/>
                    </w:rPr>
                    <w:t>技术参数要求</w:t>
                  </w:r>
                </w:p>
              </w:tc>
            </w:tr>
            <w:tr w14:paraId="5E7C6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59F89E8">
                  <w:pPr>
                    <w:pStyle w:val="6"/>
                    <w:jc w:val="both"/>
                  </w:pPr>
                  <w:r>
                    <w:rPr>
                      <w:rFonts w:ascii="仿宋_GB2312" w:hAnsi="仿宋_GB2312" w:eastAsia="仿宋_GB2312" w:cs="仿宋_GB2312"/>
                      <w:sz w:val="20"/>
                    </w:rPr>
                    <w:t>1</w:t>
                  </w:r>
                </w:p>
              </w:tc>
              <w:tc>
                <w:tcPr>
                  <w:tcW w:w="36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F453DE6">
                  <w:pPr>
                    <w:pStyle w:val="6"/>
                    <w:jc w:val="both"/>
                  </w:pPr>
                  <w:r>
                    <w:rPr>
                      <w:rFonts w:ascii="仿宋_GB2312" w:hAnsi="仿宋_GB2312" w:eastAsia="仿宋_GB2312" w:cs="仿宋_GB2312"/>
                      <w:sz w:val="20"/>
                    </w:rPr>
                    <w:t>产品参数</w:t>
                  </w:r>
                </w:p>
              </w:tc>
              <w:tc>
                <w:tcPr>
                  <w:tcW w:w="19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8A48ECB">
                  <w:pPr>
                    <w:pStyle w:val="6"/>
                    <w:jc w:val="both"/>
                  </w:pPr>
                  <w:r>
                    <w:rPr>
                      <w:rFonts w:ascii="仿宋_GB2312" w:hAnsi="仿宋_GB2312" w:eastAsia="仿宋_GB2312" w:cs="仿宋_GB2312"/>
                      <w:sz w:val="20"/>
                    </w:rPr>
                    <w:t>★12.注射速度：0.1-45.0 ml/s，增量为 0.1 ml/s（单次和分 阶段） 0.1-45.0 ml/s，增量为 0.1 ml/s（单次）</w:t>
                  </w:r>
                </w:p>
              </w:tc>
            </w:tr>
          </w:tbl>
          <w:p w14:paraId="74149871">
            <w:pPr>
              <w:pStyle w:val="6"/>
              <w:jc w:val="both"/>
            </w:pPr>
          </w:p>
        </w:tc>
      </w:tr>
      <w:tr w14:paraId="29F1B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509810">
            <w:pPr>
              <w:pStyle w:val="6"/>
            </w:pPr>
            <w:r>
              <w:rPr>
                <w:rFonts w:ascii="仿宋_GB2312" w:hAnsi="仿宋_GB2312" w:eastAsia="仿宋_GB2312" w:cs="仿宋_GB2312"/>
              </w:rPr>
              <w:t>2</w:t>
            </w:r>
          </w:p>
        </w:tc>
        <w:tc>
          <w:tcPr>
            <w:tcW w:w="2769" w:type="dxa"/>
          </w:tcPr>
          <w:p w14:paraId="50534F73">
            <w:pPr>
              <w:pStyle w:val="6"/>
            </w:pPr>
            <w:r>
              <w:rPr>
                <w:rFonts w:ascii="仿宋_GB2312" w:hAnsi="仿宋_GB2312" w:eastAsia="仿宋_GB2312" w:cs="仿宋_GB2312"/>
              </w:rPr>
              <w:t>▲</w:t>
            </w:r>
          </w:p>
        </w:tc>
        <w:tc>
          <w:tcPr>
            <w:tcW w:w="2769" w:type="dxa"/>
          </w:tcPr>
          <w:p w14:paraId="4F34D588">
            <w:pPr>
              <w:pStyle w:val="6"/>
              <w:jc w:val="both"/>
            </w:pPr>
            <w:r>
              <w:rPr>
                <w:rFonts w:ascii="仿宋_GB2312" w:hAnsi="仿宋_GB2312" w:eastAsia="仿宋_GB2312" w:cs="仿宋_GB2312"/>
                <w:b/>
                <w:sz w:val="20"/>
              </w:rPr>
              <w:t>设备名称1：肺功能评估仪（核心产品）</w:t>
            </w:r>
            <w:r>
              <w:rPr>
                <w:rFonts w:ascii="仿宋_GB2312" w:hAnsi="仿宋_GB2312" w:eastAsia="仿宋_GB2312" w:cs="仿宋_GB2312"/>
                <w:sz w:val="20"/>
              </w:rPr>
              <w:t>▲</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855"/>
            </w:tblGrid>
            <w:tr w14:paraId="30BDAB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8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9B12D5F">
                  <w:pPr>
                    <w:pStyle w:val="6"/>
                    <w:jc w:val="center"/>
                  </w:pPr>
                  <w:r>
                    <w:rPr>
                      <w:rFonts w:ascii="仿宋_GB2312" w:hAnsi="仿宋_GB2312" w:eastAsia="仿宋_GB2312" w:cs="仿宋_GB2312"/>
                      <w:b/>
                      <w:sz w:val="20"/>
                    </w:rPr>
                    <w:t>序号</w:t>
                  </w:r>
                </w:p>
              </w:tc>
              <w:tc>
                <w:tcPr>
                  <w:tcW w:w="40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CD88FC0">
                  <w:pPr>
                    <w:pStyle w:val="6"/>
                    <w:jc w:val="center"/>
                  </w:pPr>
                  <w:r>
                    <w:rPr>
                      <w:rFonts w:ascii="仿宋_GB2312" w:hAnsi="仿宋_GB2312" w:eastAsia="仿宋_GB2312" w:cs="仿宋_GB2312"/>
                      <w:b/>
                      <w:sz w:val="20"/>
                    </w:rPr>
                    <w:t>参数类别</w:t>
                  </w:r>
                </w:p>
              </w:tc>
              <w:tc>
                <w:tcPr>
                  <w:tcW w:w="185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8E0C6B8">
                  <w:pPr>
                    <w:pStyle w:val="6"/>
                    <w:jc w:val="center"/>
                  </w:pPr>
                  <w:r>
                    <w:rPr>
                      <w:rFonts w:ascii="仿宋_GB2312" w:hAnsi="仿宋_GB2312" w:eastAsia="仿宋_GB2312" w:cs="仿宋_GB2312"/>
                      <w:b/>
                      <w:sz w:val="20"/>
                    </w:rPr>
                    <w:t>技术参数要求</w:t>
                  </w:r>
                </w:p>
              </w:tc>
            </w:tr>
            <w:tr w14:paraId="39056A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0DECB7">
                  <w:pPr>
                    <w:pStyle w:val="6"/>
                    <w:jc w:val="both"/>
                  </w:pPr>
                  <w:r>
                    <w:rPr>
                      <w:rFonts w:ascii="仿宋_GB2312" w:hAnsi="仿宋_GB2312" w:eastAsia="仿宋_GB2312" w:cs="仿宋_GB2312"/>
                      <w:sz w:val="20"/>
                    </w:rPr>
                    <w:t>1</w:t>
                  </w:r>
                </w:p>
              </w:tc>
              <w:tc>
                <w:tcPr>
                  <w:tcW w:w="40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F2E4EF6">
                  <w:pPr>
                    <w:pStyle w:val="6"/>
                    <w:jc w:val="both"/>
                  </w:pPr>
                  <w:r>
                    <w:rPr>
                      <w:rFonts w:ascii="仿宋_GB2312" w:hAnsi="仿宋_GB2312" w:eastAsia="仿宋_GB2312" w:cs="仿宋_GB2312"/>
                      <w:sz w:val="20"/>
                    </w:rPr>
                    <w:t>产品参数</w:t>
                  </w:r>
                </w:p>
              </w:tc>
              <w:tc>
                <w:tcPr>
                  <w:tcW w:w="18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0B8AA09">
                  <w:pPr>
                    <w:pStyle w:val="6"/>
                    <w:jc w:val="both"/>
                  </w:pPr>
                  <w:r>
                    <w:rPr>
                      <w:rFonts w:ascii="仿宋_GB2312" w:hAnsi="仿宋_GB2312" w:eastAsia="仿宋_GB2312" w:cs="仿宋_GB2312"/>
                      <w:sz w:val="20"/>
                    </w:rPr>
                    <w:t>▲1.1使用压差式技术</w:t>
                  </w:r>
                </w:p>
                <w:p w14:paraId="73CEC71F">
                  <w:pPr>
                    <w:pStyle w:val="6"/>
                    <w:jc w:val="both"/>
                  </w:pPr>
                  <w:r>
                    <w:rPr>
                      <w:rFonts w:ascii="仿宋_GB2312" w:hAnsi="仿宋_GB2312" w:eastAsia="仿宋_GB2312" w:cs="仿宋_GB2312"/>
                      <w:sz w:val="20"/>
                    </w:rPr>
                    <w:t>▲1.2测量范围：≥±16 升/秒</w:t>
                  </w:r>
                </w:p>
                <w:p w14:paraId="64D06872">
                  <w:pPr>
                    <w:pStyle w:val="6"/>
                    <w:jc w:val="both"/>
                  </w:pPr>
                  <w:r>
                    <w:rPr>
                      <w:rFonts w:ascii="仿宋_GB2312" w:hAnsi="仿宋_GB2312" w:eastAsia="仿宋_GB2312" w:cs="仿宋_GB2312"/>
                      <w:sz w:val="20"/>
                    </w:rPr>
                    <w:t>▲3.1测量方法：使用电化学电解池分析法</w:t>
                  </w:r>
                </w:p>
                <w:p w14:paraId="61663D9A">
                  <w:pPr>
                    <w:pStyle w:val="6"/>
                    <w:jc w:val="both"/>
                  </w:pPr>
                  <w:r>
                    <w:rPr>
                      <w:rFonts w:ascii="仿宋_GB2312" w:hAnsi="仿宋_GB2312" w:eastAsia="仿宋_GB2312" w:cs="仿宋_GB2312"/>
                      <w:sz w:val="20"/>
                    </w:rPr>
                    <w:t>▲4.1测量方法：使用红外光谱吸收分析法</w:t>
                  </w:r>
                </w:p>
                <w:p w14:paraId="4D714BE3">
                  <w:pPr>
                    <w:pStyle w:val="6"/>
                    <w:jc w:val="both"/>
                  </w:pPr>
                  <w:r>
                    <w:rPr>
                      <w:rFonts w:ascii="仿宋_GB2312" w:hAnsi="仿宋_GB2312" w:eastAsia="仿宋_GB2312" w:cs="仿宋_GB2312"/>
                      <w:sz w:val="20"/>
                    </w:rPr>
                    <w:t>▲12.具有信号接收装置，为外置USB 接收盒，方便移动及维修；</w:t>
                  </w:r>
                </w:p>
                <w:p w14:paraId="3B94DEAE">
                  <w:pPr>
                    <w:pStyle w:val="6"/>
                    <w:jc w:val="both"/>
                  </w:pPr>
                  <w:r>
                    <w:rPr>
                      <w:rFonts w:ascii="仿宋_GB2312" w:hAnsi="仿宋_GB2312" w:eastAsia="仿宋_GB2312" w:cs="仿宋_GB2312"/>
                      <w:sz w:val="20"/>
                    </w:rPr>
                    <w:t>▲14.具有心电信号源持续滤过技术；</w:t>
                  </w:r>
                </w:p>
              </w:tc>
            </w:tr>
          </w:tbl>
          <w:p w14:paraId="590059CB">
            <w:pPr>
              <w:pStyle w:val="6"/>
              <w:jc w:val="both"/>
            </w:pPr>
            <w:r>
              <w:rPr>
                <w:rFonts w:ascii="仿宋_GB2312" w:hAnsi="仿宋_GB2312" w:eastAsia="仿宋_GB2312" w:cs="仿宋_GB2312"/>
                <w:b/>
                <w:sz w:val="20"/>
              </w:rPr>
              <w:t>设备名称2：宫腔一体镜超高清摄像系统</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910"/>
            </w:tblGrid>
            <w:tr w14:paraId="511CD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A81A560">
                  <w:pPr>
                    <w:pStyle w:val="6"/>
                    <w:jc w:val="both"/>
                  </w:pPr>
                  <w:r>
                    <w:rPr>
                      <w:rFonts w:ascii="仿宋_GB2312" w:hAnsi="仿宋_GB2312" w:eastAsia="仿宋_GB2312" w:cs="仿宋_GB2312"/>
                      <w:b/>
                      <w:sz w:val="20"/>
                    </w:rPr>
                    <w:t>序号</w:t>
                  </w:r>
                </w:p>
              </w:tc>
              <w:tc>
                <w:tcPr>
                  <w:tcW w:w="32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9DEECC6">
                  <w:pPr>
                    <w:pStyle w:val="6"/>
                    <w:jc w:val="both"/>
                  </w:pPr>
                  <w:r>
                    <w:rPr>
                      <w:rFonts w:ascii="仿宋_GB2312" w:hAnsi="仿宋_GB2312" w:eastAsia="仿宋_GB2312" w:cs="仿宋_GB2312"/>
                      <w:b/>
                      <w:sz w:val="20"/>
                    </w:rPr>
                    <w:t>参数类别</w:t>
                  </w:r>
                </w:p>
              </w:tc>
              <w:tc>
                <w:tcPr>
                  <w:tcW w:w="194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DCDF779">
                  <w:pPr>
                    <w:pStyle w:val="6"/>
                    <w:jc w:val="both"/>
                  </w:pPr>
                  <w:r>
                    <w:rPr>
                      <w:rFonts w:ascii="仿宋_GB2312" w:hAnsi="仿宋_GB2312" w:eastAsia="仿宋_GB2312" w:cs="仿宋_GB2312"/>
                      <w:b/>
                      <w:sz w:val="20"/>
                    </w:rPr>
                    <w:t>技术参数要求</w:t>
                  </w:r>
                </w:p>
              </w:tc>
            </w:tr>
            <w:tr w14:paraId="00E0B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9063AEC">
                  <w:pPr>
                    <w:pStyle w:val="6"/>
                    <w:jc w:val="both"/>
                  </w:pPr>
                  <w:r>
                    <w:rPr>
                      <w:rFonts w:ascii="仿宋_GB2312" w:hAnsi="仿宋_GB2312" w:eastAsia="仿宋_GB2312" w:cs="仿宋_GB2312"/>
                      <w:sz w:val="20"/>
                    </w:rPr>
                    <w:t>1</w:t>
                  </w:r>
                </w:p>
              </w:tc>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FAB37EA">
                  <w:pPr>
                    <w:pStyle w:val="6"/>
                    <w:jc w:val="both"/>
                  </w:pPr>
                  <w:r>
                    <w:rPr>
                      <w:rFonts w:ascii="仿宋_GB2312" w:hAnsi="仿宋_GB2312" w:eastAsia="仿宋_GB2312" w:cs="仿宋_GB2312"/>
                      <w:sz w:val="20"/>
                    </w:rPr>
                    <w:t>产品参数</w:t>
                  </w:r>
                </w:p>
              </w:tc>
              <w:tc>
                <w:tcPr>
                  <w:tcW w:w="19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B964F97">
                  <w:pPr>
                    <w:pStyle w:val="6"/>
                    <w:jc w:val="both"/>
                  </w:pPr>
                  <w:r>
                    <w:rPr>
                      <w:rFonts w:ascii="仿宋_GB2312" w:hAnsi="仿宋_GB2312" w:eastAsia="仿宋_GB2312" w:cs="仿宋_GB2312"/>
                      <w:sz w:val="20"/>
                    </w:rPr>
                    <w:t>▲1.1、图像分辨率：≥1920x1080</w:t>
                  </w:r>
                </w:p>
                <w:p w14:paraId="493A81EF">
                  <w:pPr>
                    <w:pStyle w:val="6"/>
                    <w:jc w:val="both"/>
                  </w:pPr>
                  <w:r>
                    <w:rPr>
                      <w:rFonts w:ascii="仿宋_GB2312" w:hAnsi="仿宋_GB2312" w:eastAsia="仿宋_GB2312" w:cs="仿宋_GB2312"/>
                      <w:sz w:val="20"/>
                    </w:rPr>
                    <w:t>▲1.13、IPX8 防水等级，可浸泡消毒，低温等离子及环氧乙烷消毒；</w:t>
                  </w:r>
                </w:p>
                <w:p w14:paraId="39B65648">
                  <w:pPr>
                    <w:pStyle w:val="6"/>
                    <w:jc w:val="both"/>
                  </w:pPr>
                  <w:r>
                    <w:rPr>
                      <w:rFonts w:ascii="仿宋_GB2312" w:hAnsi="仿宋_GB2312" w:eastAsia="仿宋_GB2312" w:cs="仿宋_GB2312"/>
                      <w:sz w:val="20"/>
                    </w:rPr>
                    <w:t>▲1.14、低升温设计，手感温度≤37℃。</w:t>
                  </w:r>
                </w:p>
                <w:p w14:paraId="23041A88">
                  <w:pPr>
                    <w:pStyle w:val="6"/>
                    <w:jc w:val="both"/>
                  </w:pPr>
                  <w:r>
                    <w:rPr>
                      <w:rFonts w:ascii="仿宋_GB2312" w:hAnsi="仿宋_GB2312" w:eastAsia="仿宋_GB2312" w:cs="仿宋_GB2312"/>
                      <w:sz w:val="20"/>
                    </w:rPr>
                    <w:t>▲2.3、LED 灯模块的寿命≥30000 小时；</w:t>
                  </w:r>
                </w:p>
                <w:p w14:paraId="6A379C07">
                  <w:pPr>
                    <w:pStyle w:val="6"/>
                    <w:jc w:val="both"/>
                  </w:pPr>
                  <w:r>
                    <w:rPr>
                      <w:rFonts w:ascii="仿宋_GB2312" w:hAnsi="仿宋_GB2312" w:eastAsia="仿宋_GB2312" w:cs="仿宋_GB2312"/>
                      <w:sz w:val="20"/>
                    </w:rPr>
                    <w:t>▲6.1、压力可以根据需要调节设定，压力设定范围 50～700mmHg</w:t>
                  </w:r>
                </w:p>
                <w:p w14:paraId="4FE6F2A0">
                  <w:pPr>
                    <w:pStyle w:val="6"/>
                    <w:jc w:val="both"/>
                  </w:pPr>
                  <w:r>
                    <w:rPr>
                      <w:rFonts w:ascii="仿宋_GB2312" w:hAnsi="仿宋_GB2312" w:eastAsia="仿宋_GB2312" w:cs="仿宋_GB2312"/>
                      <w:sz w:val="20"/>
                    </w:rPr>
                    <w:t>▲7.1、最大输出功率：等离子电切：≤200W； 等离子电凝，≤120W。</w:t>
                  </w:r>
                </w:p>
              </w:tc>
            </w:tr>
          </w:tbl>
          <w:p w14:paraId="11B6989A">
            <w:pPr>
              <w:pStyle w:val="6"/>
              <w:jc w:val="both"/>
            </w:pPr>
            <w:r>
              <w:rPr>
                <w:rFonts w:ascii="仿宋_GB2312" w:hAnsi="仿宋_GB2312" w:eastAsia="仿宋_GB2312" w:cs="仿宋_GB2312"/>
                <w:b/>
                <w:sz w:val="20"/>
              </w:rPr>
              <w:t>设备名称3：高压注射器  （允许进口设备）</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910"/>
            </w:tblGrid>
            <w:tr w14:paraId="09A45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9" w:type="dxa"/>
                  <w:tcBorders>
                    <w:top w:val="single" w:color="808080" w:sz="4" w:space="0"/>
                    <w:left w:val="single" w:color="808080" w:sz="4" w:space="0"/>
                    <w:bottom w:val="single" w:color="808080" w:sz="4" w:space="0"/>
                    <w:right w:val="single" w:color="808080" w:sz="4" w:space="0"/>
                  </w:tcBorders>
                  <w:shd w:val="clear" w:color="auto" w:fill="F1F1F1"/>
                  <w:tcMar>
                    <w:top w:w="120" w:type="dxa"/>
                    <w:left w:w="105" w:type="dxa"/>
                    <w:bottom w:w="120" w:type="dxa"/>
                    <w:right w:w="105" w:type="dxa"/>
                  </w:tcMar>
                  <w:vAlign w:val="top"/>
                </w:tcPr>
                <w:p w14:paraId="693F10E6">
                  <w:pPr>
                    <w:pStyle w:val="6"/>
                    <w:jc w:val="both"/>
                  </w:pPr>
                  <w:r>
                    <w:rPr>
                      <w:rFonts w:ascii="仿宋_GB2312" w:hAnsi="仿宋_GB2312" w:eastAsia="仿宋_GB2312" w:cs="仿宋_GB2312"/>
                      <w:b/>
                      <w:sz w:val="20"/>
                    </w:rPr>
                    <w:t>序号</w:t>
                  </w:r>
                </w:p>
              </w:tc>
              <w:tc>
                <w:tcPr>
                  <w:tcW w:w="364" w:type="dxa"/>
                  <w:tcBorders>
                    <w:top w:val="single" w:color="808080" w:sz="4" w:space="0"/>
                    <w:left w:val="single" w:color="808080" w:sz="4" w:space="0"/>
                    <w:bottom w:val="single" w:color="808080" w:sz="4" w:space="0"/>
                    <w:right w:val="single" w:color="808080" w:sz="4" w:space="0"/>
                  </w:tcBorders>
                  <w:shd w:val="clear" w:color="auto" w:fill="F1F1F1"/>
                  <w:tcMar>
                    <w:top w:w="120" w:type="dxa"/>
                    <w:left w:w="105" w:type="dxa"/>
                    <w:bottom w:w="120" w:type="dxa"/>
                    <w:right w:w="105" w:type="dxa"/>
                  </w:tcMar>
                  <w:vAlign w:val="top"/>
                </w:tcPr>
                <w:p w14:paraId="41FB16E4">
                  <w:pPr>
                    <w:pStyle w:val="6"/>
                    <w:jc w:val="both"/>
                  </w:pPr>
                  <w:r>
                    <w:rPr>
                      <w:rFonts w:ascii="仿宋_GB2312" w:hAnsi="仿宋_GB2312" w:eastAsia="仿宋_GB2312" w:cs="仿宋_GB2312"/>
                      <w:b/>
                      <w:sz w:val="20"/>
                    </w:rPr>
                    <w:t>参数类别</w:t>
                  </w:r>
                </w:p>
              </w:tc>
              <w:tc>
                <w:tcPr>
                  <w:tcW w:w="1930" w:type="dxa"/>
                  <w:tcBorders>
                    <w:top w:val="single" w:color="808080" w:sz="4" w:space="0"/>
                    <w:left w:val="single" w:color="808080" w:sz="4" w:space="0"/>
                    <w:bottom w:val="single" w:color="808080" w:sz="4" w:space="0"/>
                    <w:right w:val="single" w:color="808080" w:sz="4" w:space="0"/>
                  </w:tcBorders>
                  <w:shd w:val="clear" w:color="auto" w:fill="F1F1F1"/>
                  <w:tcMar>
                    <w:top w:w="120" w:type="dxa"/>
                    <w:left w:w="105" w:type="dxa"/>
                    <w:bottom w:w="120" w:type="dxa"/>
                    <w:right w:w="105" w:type="dxa"/>
                  </w:tcMar>
                  <w:vAlign w:val="top"/>
                </w:tcPr>
                <w:p w14:paraId="27864AC3">
                  <w:pPr>
                    <w:pStyle w:val="6"/>
                    <w:jc w:val="both"/>
                  </w:pPr>
                  <w:r>
                    <w:rPr>
                      <w:rFonts w:ascii="仿宋_GB2312" w:hAnsi="仿宋_GB2312" w:eastAsia="仿宋_GB2312" w:cs="仿宋_GB2312"/>
                      <w:b/>
                      <w:sz w:val="20"/>
                    </w:rPr>
                    <w:t>技术参数要求</w:t>
                  </w:r>
                </w:p>
              </w:tc>
            </w:tr>
            <w:tr w14:paraId="3DADC2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A48907C">
                  <w:pPr>
                    <w:pStyle w:val="6"/>
                    <w:jc w:val="both"/>
                  </w:pPr>
                  <w:r>
                    <w:rPr>
                      <w:rFonts w:ascii="仿宋_GB2312" w:hAnsi="仿宋_GB2312" w:eastAsia="仿宋_GB2312" w:cs="仿宋_GB2312"/>
                      <w:sz w:val="20"/>
                    </w:rPr>
                    <w:t>1</w:t>
                  </w:r>
                </w:p>
              </w:tc>
              <w:tc>
                <w:tcPr>
                  <w:tcW w:w="36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E9CFD9E">
                  <w:pPr>
                    <w:pStyle w:val="6"/>
                    <w:jc w:val="both"/>
                  </w:pPr>
                  <w:r>
                    <w:rPr>
                      <w:rFonts w:ascii="仿宋_GB2312" w:hAnsi="仿宋_GB2312" w:eastAsia="仿宋_GB2312" w:cs="仿宋_GB2312"/>
                      <w:sz w:val="20"/>
                    </w:rPr>
                    <w:t>产品参数</w:t>
                  </w:r>
                </w:p>
              </w:tc>
              <w:tc>
                <w:tcPr>
                  <w:tcW w:w="19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FDAAE70">
                  <w:pPr>
                    <w:pStyle w:val="6"/>
                    <w:jc w:val="both"/>
                  </w:pPr>
                  <w:r>
                    <w:rPr>
                      <w:rFonts w:ascii="仿宋_GB2312" w:hAnsi="仿宋_GB2312" w:eastAsia="仿宋_GB2312" w:cs="仿宋_GB2312"/>
                      <w:sz w:val="20"/>
                    </w:rPr>
                    <w:t>▲5.安全保护：传感器感应监控注射头的正确位置</w:t>
                  </w:r>
                </w:p>
                <w:p w14:paraId="0F8DF68F">
                  <w:pPr>
                    <w:pStyle w:val="6"/>
                    <w:jc w:val="both"/>
                  </w:pPr>
                  <w:r>
                    <w:rPr>
                      <w:rFonts w:ascii="仿宋_GB2312" w:hAnsi="仿宋_GB2312" w:eastAsia="仿宋_GB2312" w:cs="仿宋_GB2312"/>
                      <w:sz w:val="20"/>
                    </w:rPr>
                    <w:t>▲15.压力范围：100-1200psi, 增量为 1psi</w:t>
                  </w:r>
                </w:p>
                <w:p w14:paraId="44DCCC4D">
                  <w:pPr>
                    <w:pStyle w:val="6"/>
                    <w:jc w:val="both"/>
                  </w:pPr>
                  <w:r>
                    <w:rPr>
                      <w:rFonts w:ascii="仿宋_GB2312" w:hAnsi="仿宋_GB2312" w:eastAsia="仿宋_GB2312" w:cs="仿宋_GB2312"/>
                      <w:sz w:val="20"/>
                    </w:rPr>
                    <w:t>▲18.预设相数： ≥4 相</w:t>
                  </w:r>
                </w:p>
                <w:p w14:paraId="3E5CD549">
                  <w:pPr>
                    <w:pStyle w:val="6"/>
                    <w:jc w:val="both"/>
                  </w:pPr>
                  <w:r>
                    <w:rPr>
                      <w:rFonts w:ascii="仿宋_GB2312" w:hAnsi="仿宋_GB2312" w:eastAsia="仿宋_GB2312" w:cs="仿宋_GB2312"/>
                      <w:sz w:val="20"/>
                    </w:rPr>
                    <w:t>▲20.造影成像系统接口：可与造影成像系统连接，实现注射和 X 射线曝光同步</w:t>
                  </w:r>
                </w:p>
              </w:tc>
            </w:tr>
          </w:tbl>
          <w:p w14:paraId="1F2EA764"/>
        </w:tc>
      </w:tr>
      <w:tr w14:paraId="3F886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D3AB07">
            <w:pPr>
              <w:pStyle w:val="6"/>
            </w:pPr>
            <w:r>
              <w:rPr>
                <w:rFonts w:ascii="仿宋_GB2312" w:hAnsi="仿宋_GB2312" w:eastAsia="仿宋_GB2312" w:cs="仿宋_GB2312"/>
              </w:rPr>
              <w:t>3</w:t>
            </w:r>
          </w:p>
        </w:tc>
        <w:tc>
          <w:tcPr>
            <w:tcW w:w="2769" w:type="dxa"/>
          </w:tcPr>
          <w:p w14:paraId="301059C7"/>
        </w:tc>
        <w:tc>
          <w:tcPr>
            <w:tcW w:w="2769" w:type="dxa"/>
          </w:tcPr>
          <w:p w14:paraId="36D6B593">
            <w:pPr>
              <w:pStyle w:val="6"/>
              <w:jc w:val="both"/>
            </w:pPr>
            <w:r>
              <w:rPr>
                <w:rFonts w:ascii="仿宋_GB2312" w:hAnsi="仿宋_GB2312" w:eastAsia="仿宋_GB2312" w:cs="仿宋_GB2312"/>
                <w:b/>
                <w:sz w:val="20"/>
              </w:rPr>
              <w:t>设备名称1：肺功能评估仪（核心产品）</w:t>
            </w:r>
            <w:r>
              <w:rPr>
                <w:rFonts w:ascii="仿宋_GB2312" w:hAnsi="仿宋_GB2312" w:eastAsia="仿宋_GB2312" w:cs="仿宋_GB2312"/>
                <w:b/>
                <w:color w:val="FF0000"/>
                <w:sz w:val="20"/>
              </w:rPr>
              <w:t>无标识</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855"/>
            </w:tblGrid>
            <w:tr w14:paraId="0AE7D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D90975B">
                  <w:pPr>
                    <w:pStyle w:val="6"/>
                    <w:jc w:val="center"/>
                  </w:pPr>
                  <w:r>
                    <w:rPr>
                      <w:rFonts w:ascii="仿宋_GB2312" w:hAnsi="仿宋_GB2312" w:eastAsia="仿宋_GB2312" w:cs="仿宋_GB2312"/>
                      <w:b/>
                      <w:sz w:val="20"/>
                    </w:rPr>
                    <w:t>序号</w:t>
                  </w:r>
                </w:p>
              </w:tc>
              <w:tc>
                <w:tcPr>
                  <w:tcW w:w="40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75DA8E6">
                  <w:pPr>
                    <w:pStyle w:val="6"/>
                    <w:jc w:val="center"/>
                  </w:pPr>
                  <w:r>
                    <w:rPr>
                      <w:rFonts w:ascii="仿宋_GB2312" w:hAnsi="仿宋_GB2312" w:eastAsia="仿宋_GB2312" w:cs="仿宋_GB2312"/>
                      <w:b/>
                      <w:sz w:val="20"/>
                    </w:rPr>
                    <w:t>参数类别</w:t>
                  </w:r>
                </w:p>
              </w:tc>
              <w:tc>
                <w:tcPr>
                  <w:tcW w:w="185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2E591CB">
                  <w:pPr>
                    <w:pStyle w:val="6"/>
                    <w:jc w:val="center"/>
                  </w:pPr>
                  <w:r>
                    <w:rPr>
                      <w:rFonts w:ascii="仿宋_GB2312" w:hAnsi="仿宋_GB2312" w:eastAsia="仿宋_GB2312" w:cs="仿宋_GB2312"/>
                      <w:b/>
                      <w:sz w:val="20"/>
                    </w:rPr>
                    <w:t>技术参数要求</w:t>
                  </w:r>
                </w:p>
              </w:tc>
            </w:tr>
            <w:tr w14:paraId="1B445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29CF172">
                  <w:pPr>
                    <w:pStyle w:val="6"/>
                    <w:jc w:val="both"/>
                  </w:pPr>
                  <w:r>
                    <w:rPr>
                      <w:rFonts w:ascii="仿宋_GB2312" w:hAnsi="仿宋_GB2312" w:eastAsia="仿宋_GB2312" w:cs="仿宋_GB2312"/>
                      <w:sz w:val="20"/>
                    </w:rPr>
                    <w:t>1</w:t>
                  </w:r>
                </w:p>
              </w:tc>
              <w:tc>
                <w:tcPr>
                  <w:tcW w:w="40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22094E4">
                  <w:pPr>
                    <w:pStyle w:val="6"/>
                    <w:jc w:val="both"/>
                  </w:pPr>
                  <w:r>
                    <w:rPr>
                      <w:rFonts w:ascii="仿宋_GB2312" w:hAnsi="仿宋_GB2312" w:eastAsia="仿宋_GB2312" w:cs="仿宋_GB2312"/>
                      <w:sz w:val="20"/>
                    </w:rPr>
                    <w:t>产品参数</w:t>
                  </w:r>
                </w:p>
              </w:tc>
              <w:tc>
                <w:tcPr>
                  <w:tcW w:w="18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6E5A61F">
                  <w:pPr>
                    <w:pStyle w:val="6"/>
                    <w:jc w:val="both"/>
                  </w:pPr>
                  <w:r>
                    <w:rPr>
                      <w:rFonts w:ascii="仿宋_GB2312" w:hAnsi="仿宋_GB2312" w:eastAsia="仿宋_GB2312" w:cs="仿宋_GB2312"/>
                      <w:sz w:val="20"/>
                    </w:rPr>
                    <w:t>一、适用范围</w:t>
                  </w:r>
                </w:p>
                <w:p w14:paraId="0490E4FF">
                  <w:pPr>
                    <w:pStyle w:val="6"/>
                    <w:jc w:val="both"/>
                  </w:pPr>
                  <w:r>
                    <w:rPr>
                      <w:rFonts w:ascii="仿宋_GB2312" w:hAnsi="仿宋_GB2312" w:eastAsia="仿宋_GB2312" w:cs="仿宋_GB2312"/>
                      <w:sz w:val="20"/>
                    </w:rPr>
                    <w:t>适用于临床肺功能检测，以测定肺容量</w:t>
                  </w:r>
                </w:p>
                <w:p w14:paraId="37A2ADDE">
                  <w:pPr>
                    <w:pStyle w:val="6"/>
                    <w:jc w:val="both"/>
                  </w:pPr>
                  <w:r>
                    <w:rPr>
                      <w:rFonts w:ascii="仿宋_GB2312" w:hAnsi="仿宋_GB2312" w:eastAsia="仿宋_GB2312" w:cs="仿宋_GB2312"/>
                      <w:sz w:val="20"/>
                    </w:rPr>
                    <w:t>二、技术参数</w:t>
                  </w:r>
                </w:p>
                <w:p w14:paraId="745EF1EA">
                  <w:pPr>
                    <w:pStyle w:val="6"/>
                    <w:jc w:val="both"/>
                  </w:pPr>
                  <w:r>
                    <w:rPr>
                      <w:rFonts w:ascii="仿宋_GB2312" w:hAnsi="仿宋_GB2312" w:eastAsia="仿宋_GB2312" w:cs="仿宋_GB2312"/>
                      <w:sz w:val="20"/>
                    </w:rPr>
                    <w:t>1.流量传感器：</w:t>
                  </w:r>
                </w:p>
                <w:p w14:paraId="72AACFB0">
                  <w:pPr>
                    <w:pStyle w:val="6"/>
                    <w:jc w:val="both"/>
                  </w:pPr>
                  <w:r>
                    <w:rPr>
                      <w:rFonts w:ascii="仿宋_GB2312" w:hAnsi="仿宋_GB2312" w:eastAsia="仿宋_GB2312" w:cs="仿宋_GB2312"/>
                      <w:sz w:val="20"/>
                    </w:rPr>
                    <w:t>1.3测量范围通风：≥0-300 升/分钟</w:t>
                  </w:r>
                </w:p>
                <w:p w14:paraId="38F1B20F">
                  <w:pPr>
                    <w:pStyle w:val="6"/>
                    <w:jc w:val="both"/>
                  </w:pPr>
                  <w:r>
                    <w:rPr>
                      <w:rFonts w:ascii="仿宋_GB2312" w:hAnsi="仿宋_GB2312" w:eastAsia="仿宋_GB2312" w:cs="仿宋_GB2312"/>
                      <w:sz w:val="20"/>
                    </w:rPr>
                    <w:t>1.4阻力：在0.12 升/秒～15 升/秒之间</w:t>
                  </w:r>
                </w:p>
                <w:p w14:paraId="389D417C">
                  <w:pPr>
                    <w:pStyle w:val="6"/>
                    <w:jc w:val="both"/>
                  </w:pPr>
                  <w:r>
                    <w:rPr>
                      <w:rFonts w:ascii="仿宋_GB2312" w:hAnsi="仿宋_GB2312" w:eastAsia="仿宋_GB2312" w:cs="仿宋_GB2312"/>
                      <w:sz w:val="20"/>
                    </w:rPr>
                    <w:t>1.5死腔容积：≤20 毫升</w:t>
                  </w:r>
                </w:p>
                <w:p w14:paraId="464DA12B">
                  <w:pPr>
                    <w:pStyle w:val="6"/>
                    <w:jc w:val="both"/>
                  </w:pPr>
                  <w:r>
                    <w:rPr>
                      <w:rFonts w:ascii="仿宋_GB2312" w:hAnsi="仿宋_GB2312" w:eastAsia="仿宋_GB2312" w:cs="仿宋_GB2312"/>
                      <w:sz w:val="20"/>
                    </w:rPr>
                    <w:t>1.6灵敏度：≤10 毫升/秒</w:t>
                  </w:r>
                </w:p>
                <w:p w14:paraId="06F5C988">
                  <w:pPr>
                    <w:pStyle w:val="6"/>
                    <w:jc w:val="both"/>
                  </w:pPr>
                  <w:r>
                    <w:rPr>
                      <w:rFonts w:ascii="仿宋_GB2312" w:hAnsi="仿宋_GB2312" w:eastAsia="仿宋_GB2312" w:cs="仿宋_GB2312"/>
                      <w:sz w:val="20"/>
                    </w:rPr>
                    <w:t>1.7准确性：≤±3%</w:t>
                  </w:r>
                </w:p>
                <w:p w14:paraId="50661268">
                  <w:pPr>
                    <w:pStyle w:val="6"/>
                    <w:jc w:val="both"/>
                  </w:pPr>
                  <w:r>
                    <w:rPr>
                      <w:rFonts w:ascii="仿宋_GB2312" w:hAnsi="仿宋_GB2312" w:eastAsia="仿宋_GB2312" w:cs="仿宋_GB2312"/>
                      <w:sz w:val="20"/>
                    </w:rPr>
                    <w:t>2.容积传感器：</w:t>
                  </w:r>
                </w:p>
                <w:p w14:paraId="111FAE72">
                  <w:pPr>
                    <w:pStyle w:val="6"/>
                    <w:jc w:val="both"/>
                  </w:pPr>
                  <w:r>
                    <w:rPr>
                      <w:rFonts w:ascii="仿宋_GB2312" w:hAnsi="仿宋_GB2312" w:eastAsia="仿宋_GB2312" w:cs="仿宋_GB2312"/>
                      <w:sz w:val="20"/>
                    </w:rPr>
                    <w:t>2.1测量范围：0-20L</w:t>
                  </w:r>
                </w:p>
                <w:p w14:paraId="2BB14395">
                  <w:pPr>
                    <w:pStyle w:val="6"/>
                    <w:jc w:val="both"/>
                  </w:pPr>
                  <w:r>
                    <w:rPr>
                      <w:rFonts w:ascii="仿宋_GB2312" w:hAnsi="仿宋_GB2312" w:eastAsia="仿宋_GB2312" w:cs="仿宋_GB2312"/>
                      <w:sz w:val="20"/>
                    </w:rPr>
                    <w:t>2.2精度：≤±3%</w:t>
                  </w:r>
                </w:p>
                <w:p w14:paraId="0DF80DCE">
                  <w:pPr>
                    <w:pStyle w:val="6"/>
                    <w:jc w:val="both"/>
                  </w:pPr>
                  <w:r>
                    <w:rPr>
                      <w:rFonts w:ascii="仿宋_GB2312" w:hAnsi="仿宋_GB2312" w:eastAsia="仿宋_GB2312" w:cs="仿宋_GB2312"/>
                      <w:sz w:val="20"/>
                    </w:rPr>
                    <w:t>3.氧气分析传感器：</w:t>
                  </w:r>
                </w:p>
                <w:p w14:paraId="3D451372">
                  <w:pPr>
                    <w:pStyle w:val="6"/>
                    <w:jc w:val="both"/>
                  </w:pPr>
                  <w:r>
                    <w:rPr>
                      <w:rFonts w:ascii="仿宋_GB2312" w:hAnsi="仿宋_GB2312" w:eastAsia="仿宋_GB2312" w:cs="仿宋_GB2312"/>
                      <w:sz w:val="20"/>
                    </w:rPr>
                    <w:t>3.2测量范围： 1-100%</w:t>
                  </w:r>
                </w:p>
                <w:p w14:paraId="43403ACF">
                  <w:pPr>
                    <w:pStyle w:val="6"/>
                    <w:jc w:val="both"/>
                  </w:pPr>
                  <w:r>
                    <w:rPr>
                      <w:rFonts w:ascii="仿宋_GB2312" w:hAnsi="仿宋_GB2312" w:eastAsia="仿宋_GB2312" w:cs="仿宋_GB2312"/>
                      <w:sz w:val="20"/>
                    </w:rPr>
                    <w:t>3.3 精度：≤0.1%</w:t>
                  </w:r>
                </w:p>
                <w:p w14:paraId="4A3B3E1F">
                  <w:pPr>
                    <w:pStyle w:val="6"/>
                    <w:jc w:val="both"/>
                  </w:pPr>
                  <w:r>
                    <w:rPr>
                      <w:rFonts w:ascii="仿宋_GB2312" w:hAnsi="仿宋_GB2312" w:eastAsia="仿宋_GB2312" w:cs="仿宋_GB2312"/>
                      <w:sz w:val="20"/>
                    </w:rPr>
                    <w:t>3.4分辨率：≤0.1%</w:t>
                  </w:r>
                </w:p>
                <w:p w14:paraId="0695D2C5">
                  <w:pPr>
                    <w:pStyle w:val="6"/>
                    <w:jc w:val="both"/>
                  </w:pPr>
                  <w:r>
                    <w:rPr>
                      <w:rFonts w:ascii="仿宋_GB2312" w:hAnsi="仿宋_GB2312" w:eastAsia="仿宋_GB2312" w:cs="仿宋_GB2312"/>
                      <w:sz w:val="20"/>
                    </w:rPr>
                    <w:t>3.5反应时间 T90：≤100 毫秒</w:t>
                  </w:r>
                </w:p>
                <w:p w14:paraId="6FFD5D5B">
                  <w:pPr>
                    <w:pStyle w:val="6"/>
                    <w:jc w:val="both"/>
                  </w:pPr>
                  <w:r>
                    <w:rPr>
                      <w:rFonts w:ascii="仿宋_GB2312" w:hAnsi="仿宋_GB2312" w:eastAsia="仿宋_GB2312" w:cs="仿宋_GB2312"/>
                      <w:sz w:val="20"/>
                    </w:rPr>
                    <w:t>4.二氧化碳分析传感器：</w:t>
                  </w:r>
                </w:p>
                <w:p w14:paraId="39F642F4">
                  <w:pPr>
                    <w:pStyle w:val="6"/>
                    <w:jc w:val="both"/>
                  </w:pPr>
                  <w:r>
                    <w:rPr>
                      <w:rFonts w:ascii="仿宋_GB2312" w:hAnsi="仿宋_GB2312" w:eastAsia="仿宋_GB2312" w:cs="仿宋_GB2312"/>
                      <w:sz w:val="20"/>
                    </w:rPr>
                    <w:t>4.2测量范围： 0-13%</w:t>
                  </w:r>
                </w:p>
                <w:p w14:paraId="4871CFC6">
                  <w:pPr>
                    <w:pStyle w:val="6"/>
                    <w:jc w:val="both"/>
                  </w:pPr>
                  <w:r>
                    <w:rPr>
                      <w:rFonts w:ascii="仿宋_GB2312" w:hAnsi="仿宋_GB2312" w:eastAsia="仿宋_GB2312" w:cs="仿宋_GB2312"/>
                      <w:sz w:val="20"/>
                    </w:rPr>
                    <w:t>4.3精度：≤0.1%</w:t>
                  </w:r>
                </w:p>
                <w:p w14:paraId="382B56CB">
                  <w:pPr>
                    <w:pStyle w:val="6"/>
                    <w:jc w:val="both"/>
                  </w:pPr>
                  <w:r>
                    <w:rPr>
                      <w:rFonts w:ascii="仿宋_GB2312" w:hAnsi="仿宋_GB2312" w:eastAsia="仿宋_GB2312" w:cs="仿宋_GB2312"/>
                      <w:sz w:val="20"/>
                    </w:rPr>
                    <w:t>4.4分辨率：≤0.1%</w:t>
                  </w:r>
                </w:p>
                <w:p w14:paraId="4320E9EB">
                  <w:pPr>
                    <w:pStyle w:val="6"/>
                    <w:jc w:val="both"/>
                  </w:pPr>
                  <w:r>
                    <w:rPr>
                      <w:rFonts w:ascii="仿宋_GB2312" w:hAnsi="仿宋_GB2312" w:eastAsia="仿宋_GB2312" w:cs="仿宋_GB2312"/>
                      <w:sz w:val="20"/>
                    </w:rPr>
                    <w:t>4.5反应时间 T90：≤30 毫秒</w:t>
                  </w:r>
                </w:p>
                <w:p w14:paraId="0F3767EC">
                  <w:pPr>
                    <w:pStyle w:val="6"/>
                    <w:jc w:val="both"/>
                  </w:pPr>
                  <w:r>
                    <w:rPr>
                      <w:rFonts w:ascii="仿宋_GB2312" w:hAnsi="仿宋_GB2312" w:eastAsia="仿宋_GB2312" w:cs="仿宋_GB2312"/>
                      <w:sz w:val="20"/>
                    </w:rPr>
                    <w:t>5.运动心电</w:t>
                  </w:r>
                </w:p>
                <w:p w14:paraId="26E048D6">
                  <w:pPr>
                    <w:pStyle w:val="6"/>
                    <w:jc w:val="both"/>
                  </w:pPr>
                  <w:r>
                    <w:rPr>
                      <w:rFonts w:ascii="仿宋_GB2312" w:hAnsi="仿宋_GB2312" w:eastAsia="仿宋_GB2312" w:cs="仿宋_GB2312"/>
                      <w:sz w:val="20"/>
                    </w:rPr>
                    <w:t>5.1</w:t>
                  </w:r>
                  <w:r>
                    <w:rPr>
                      <w:rFonts w:ascii="仿宋_GB2312" w:hAnsi="仿宋_GB2312" w:eastAsia="仿宋_GB2312" w:cs="仿宋_GB2312"/>
                      <w:sz w:val="21"/>
                    </w:rPr>
                    <w:t xml:space="preserve"> </w:t>
                  </w:r>
                  <w:r>
                    <w:rPr>
                      <w:rFonts w:ascii="仿宋_GB2312" w:hAnsi="仿宋_GB2312" w:eastAsia="仿宋_GB2312" w:cs="仿宋_GB2312"/>
                      <w:sz w:val="20"/>
                    </w:rPr>
                    <w:t>≥十二通道，可包括但不限于 3、6、2×6、1×12 同屏显示心电图形；屏幕背景采用心电图纸网格显示，包括但不限于心率显示报警，分析/存储功能；</w:t>
                  </w:r>
                </w:p>
                <w:p w14:paraId="75310A22">
                  <w:pPr>
                    <w:pStyle w:val="6"/>
                    <w:jc w:val="both"/>
                  </w:pPr>
                  <w:r>
                    <w:rPr>
                      <w:rFonts w:ascii="仿宋_GB2312" w:hAnsi="仿宋_GB2312" w:eastAsia="仿宋_GB2312" w:cs="仿宋_GB2312"/>
                      <w:sz w:val="20"/>
                    </w:rPr>
                    <w:t>5.2运动心电心电图增益：包括但不限于 5、10、20 mm/mv；</w:t>
                  </w:r>
                </w:p>
                <w:p w14:paraId="6EE22AEF">
                  <w:pPr>
                    <w:pStyle w:val="6"/>
                    <w:jc w:val="both"/>
                  </w:pPr>
                  <w:r>
                    <w:rPr>
                      <w:rFonts w:ascii="仿宋_GB2312" w:hAnsi="仿宋_GB2312" w:eastAsia="仿宋_GB2312" w:cs="仿宋_GB2312"/>
                      <w:sz w:val="20"/>
                    </w:rPr>
                    <w:t>5.4.具有心电图抗干扰功能，基线漂移自动校正功能；</w:t>
                  </w:r>
                </w:p>
                <w:p w14:paraId="7DD5D4ED">
                  <w:pPr>
                    <w:pStyle w:val="6"/>
                    <w:jc w:val="both"/>
                  </w:pPr>
                  <w:r>
                    <w:rPr>
                      <w:rFonts w:ascii="仿宋_GB2312" w:hAnsi="仿宋_GB2312" w:eastAsia="仿宋_GB2312" w:cs="仿宋_GB2312"/>
                      <w:sz w:val="20"/>
                    </w:rPr>
                    <w:t>5.5.血压数值显示；实时单独显示血压趋势图</w:t>
                  </w:r>
                </w:p>
                <w:p w14:paraId="19BCADF0">
                  <w:pPr>
                    <w:pStyle w:val="6"/>
                    <w:jc w:val="both"/>
                  </w:pPr>
                  <w:r>
                    <w:rPr>
                      <w:rFonts w:ascii="仿宋_GB2312" w:hAnsi="仿宋_GB2312" w:eastAsia="仿宋_GB2312" w:cs="仿宋_GB2312"/>
                      <w:sz w:val="20"/>
                    </w:rPr>
                    <w:t>5.6.心电图运动负荷试验具有常用测试方案，并具有自行设定测试方案的功能；</w:t>
                  </w:r>
                </w:p>
                <w:p w14:paraId="47D3D2C0">
                  <w:pPr>
                    <w:pStyle w:val="6"/>
                    <w:jc w:val="both"/>
                  </w:pPr>
                  <w:r>
                    <w:rPr>
                      <w:rFonts w:ascii="仿宋_GB2312" w:hAnsi="仿宋_GB2312" w:eastAsia="仿宋_GB2312" w:cs="仿宋_GB2312"/>
                      <w:sz w:val="20"/>
                    </w:rPr>
                    <w:t>6.运动试验软件可针对不同病人自行设计不同的合理方案；</w:t>
                  </w:r>
                </w:p>
                <w:p w14:paraId="6D8D005B">
                  <w:pPr>
                    <w:pStyle w:val="6"/>
                    <w:jc w:val="both"/>
                  </w:pPr>
                  <w:r>
                    <w:rPr>
                      <w:rFonts w:ascii="仿宋_GB2312" w:hAnsi="仿宋_GB2312" w:eastAsia="仿宋_GB2312" w:cs="仿宋_GB2312"/>
                      <w:sz w:val="20"/>
                    </w:rPr>
                    <w:t>7.运动试验软件可驱动平板或踏车；</w:t>
                  </w:r>
                </w:p>
                <w:p w14:paraId="5924DF50">
                  <w:pPr>
                    <w:pStyle w:val="6"/>
                    <w:jc w:val="both"/>
                  </w:pPr>
                  <w:r>
                    <w:rPr>
                      <w:rFonts w:ascii="仿宋_GB2312" w:hAnsi="仿宋_GB2312" w:eastAsia="仿宋_GB2312" w:cs="仿宋_GB2312"/>
                      <w:sz w:val="20"/>
                    </w:rPr>
                    <w:t>8.符合医用无线电信号频段标准，可调节频率，能将因运动中导线引起的干扰降至最低，能完整记录心电信号，</w:t>
                  </w:r>
                </w:p>
                <w:p w14:paraId="2EF255C5">
                  <w:pPr>
                    <w:pStyle w:val="6"/>
                    <w:jc w:val="both"/>
                  </w:pPr>
                  <w:r>
                    <w:rPr>
                      <w:rFonts w:ascii="仿宋_GB2312" w:hAnsi="仿宋_GB2312" w:eastAsia="仿宋_GB2312" w:cs="仿宋_GB2312"/>
                      <w:sz w:val="20"/>
                    </w:rPr>
                    <w:t>9.设有图文输出终端；</w:t>
                  </w:r>
                </w:p>
                <w:p w14:paraId="75F2E50D">
                  <w:pPr>
                    <w:pStyle w:val="6"/>
                    <w:jc w:val="both"/>
                  </w:pPr>
                  <w:r>
                    <w:rPr>
                      <w:rFonts w:ascii="仿宋_GB2312" w:hAnsi="仿宋_GB2312" w:eastAsia="仿宋_GB2312" w:cs="仿宋_GB2312"/>
                      <w:sz w:val="20"/>
                    </w:rPr>
                    <w:t>10.具有心率失常分析功能：心率失常全自动分析保存；</w:t>
                  </w:r>
                </w:p>
                <w:p w14:paraId="4472092A">
                  <w:pPr>
                    <w:pStyle w:val="6"/>
                    <w:jc w:val="both"/>
                  </w:pPr>
                  <w:r>
                    <w:rPr>
                      <w:rFonts w:ascii="仿宋_GB2312" w:hAnsi="仿宋_GB2312" w:eastAsia="仿宋_GB2312" w:cs="仿宋_GB2312"/>
                      <w:sz w:val="20"/>
                    </w:rPr>
                    <w:t>11.具有数据回顾功能：动态回顾试验完整过程；</w:t>
                  </w:r>
                </w:p>
                <w:p w14:paraId="5134E911">
                  <w:pPr>
                    <w:pStyle w:val="6"/>
                    <w:jc w:val="both"/>
                  </w:pPr>
                  <w:r>
                    <w:rPr>
                      <w:rFonts w:ascii="仿宋_GB2312" w:hAnsi="仿宋_GB2312" w:eastAsia="仿宋_GB2312" w:cs="仿宋_GB2312"/>
                      <w:sz w:val="20"/>
                    </w:rPr>
                    <w:t>15.立式踏车适应身高：120cm-210cm；</w:t>
                  </w:r>
                </w:p>
                <w:p w14:paraId="048FCA30">
                  <w:pPr>
                    <w:pStyle w:val="6"/>
                    <w:jc w:val="both"/>
                  </w:pPr>
                  <w:r>
                    <w:rPr>
                      <w:rFonts w:ascii="仿宋_GB2312" w:hAnsi="仿宋_GB2312" w:eastAsia="仿宋_GB2312" w:cs="仿宋_GB2312"/>
                      <w:sz w:val="20"/>
                    </w:rPr>
                    <w:t>16.运动血压监护仪具有示波震荡法，听诊法，R波自动矫正触发法等血压测量方法。</w:t>
                  </w:r>
                </w:p>
              </w:tc>
            </w:tr>
            <w:tr w14:paraId="191CC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201A73E">
                  <w:pPr>
                    <w:pStyle w:val="6"/>
                    <w:jc w:val="both"/>
                  </w:pPr>
                  <w:r>
                    <w:rPr>
                      <w:rFonts w:ascii="仿宋_GB2312" w:hAnsi="仿宋_GB2312" w:eastAsia="仿宋_GB2312" w:cs="仿宋_GB2312"/>
                      <w:sz w:val="20"/>
                    </w:rPr>
                    <w:t>2</w:t>
                  </w:r>
                </w:p>
              </w:tc>
              <w:tc>
                <w:tcPr>
                  <w:tcW w:w="40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2F3312D">
                  <w:pPr>
                    <w:pStyle w:val="6"/>
                    <w:jc w:val="both"/>
                  </w:pPr>
                  <w:r>
                    <w:rPr>
                      <w:rFonts w:ascii="仿宋_GB2312" w:hAnsi="仿宋_GB2312" w:eastAsia="仿宋_GB2312" w:cs="仿宋_GB2312"/>
                      <w:sz w:val="20"/>
                    </w:rPr>
                    <w:t>配置需求</w:t>
                  </w:r>
                </w:p>
              </w:tc>
              <w:tc>
                <w:tcPr>
                  <w:tcW w:w="18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B869A24">
                  <w:pPr>
                    <w:pStyle w:val="6"/>
                    <w:jc w:val="both"/>
                  </w:pPr>
                  <w:r>
                    <w:rPr>
                      <w:rFonts w:ascii="仿宋_GB2312" w:hAnsi="仿宋_GB2312" w:eastAsia="仿宋_GB2312" w:cs="仿宋_GB2312"/>
                      <w:sz w:val="20"/>
                    </w:rPr>
                    <w:t>肺评估仪1套</w:t>
                  </w:r>
                </w:p>
                <w:p w14:paraId="3E34017E">
                  <w:pPr>
                    <w:pStyle w:val="6"/>
                    <w:jc w:val="both"/>
                  </w:pPr>
                  <w:r>
                    <w:rPr>
                      <w:rFonts w:ascii="仿宋_GB2312" w:hAnsi="仿宋_GB2312" w:eastAsia="仿宋_GB2312" w:cs="仿宋_GB2312"/>
                      <w:sz w:val="20"/>
                    </w:rPr>
                    <w:t>肺测试仪图形工作站1套</w:t>
                  </w:r>
                </w:p>
                <w:p w14:paraId="3C91BC31">
                  <w:pPr>
                    <w:pStyle w:val="6"/>
                    <w:jc w:val="both"/>
                  </w:pPr>
                  <w:r>
                    <w:rPr>
                      <w:rFonts w:ascii="仿宋_GB2312" w:hAnsi="仿宋_GB2312" w:eastAsia="仿宋_GB2312" w:cs="仿宋_GB2312"/>
                      <w:sz w:val="20"/>
                    </w:rPr>
                    <w:t>运动血压监护仪  1套</w:t>
                  </w:r>
                </w:p>
                <w:p w14:paraId="7114B783">
                  <w:pPr>
                    <w:pStyle w:val="6"/>
                    <w:jc w:val="both"/>
                  </w:pPr>
                  <w:r>
                    <w:rPr>
                      <w:rFonts w:ascii="仿宋_GB2312" w:hAnsi="仿宋_GB2312" w:eastAsia="仿宋_GB2312" w:cs="仿宋_GB2312"/>
                      <w:sz w:val="20"/>
                    </w:rPr>
                    <w:t>核心检测传感器及配件  1套</w:t>
                  </w:r>
                </w:p>
                <w:p w14:paraId="4AD33FDF">
                  <w:pPr>
                    <w:pStyle w:val="6"/>
                    <w:jc w:val="both"/>
                  </w:pPr>
                  <w:r>
                    <w:rPr>
                      <w:rFonts w:ascii="仿宋_GB2312" w:hAnsi="仿宋_GB2312" w:eastAsia="仿宋_GB2312" w:cs="仿宋_GB2312"/>
                      <w:sz w:val="20"/>
                    </w:rPr>
                    <w:t>气路及连接配件  1套</w:t>
                  </w:r>
                </w:p>
                <w:p w14:paraId="6CCEA25C">
                  <w:pPr>
                    <w:pStyle w:val="6"/>
                    <w:jc w:val="both"/>
                  </w:pPr>
                  <w:r>
                    <w:rPr>
                      <w:rFonts w:ascii="仿宋_GB2312" w:hAnsi="仿宋_GB2312" w:eastAsia="仿宋_GB2312" w:cs="仿宋_GB2312"/>
                      <w:sz w:val="20"/>
                    </w:rPr>
                    <w:t>校准相关配置   1套</w:t>
                  </w:r>
                </w:p>
                <w:p w14:paraId="4A0ABCE4">
                  <w:pPr>
                    <w:pStyle w:val="6"/>
                    <w:jc w:val="both"/>
                  </w:pPr>
                  <w:r>
                    <w:rPr>
                      <w:rFonts w:ascii="仿宋_GB2312" w:hAnsi="仿宋_GB2312" w:eastAsia="仿宋_GB2312" w:cs="仿宋_GB2312"/>
                      <w:sz w:val="20"/>
                    </w:rPr>
                    <w:t>心肺测试软件1个</w:t>
                  </w:r>
                </w:p>
                <w:p w14:paraId="24BB9A8F">
                  <w:pPr>
                    <w:pStyle w:val="6"/>
                    <w:jc w:val="both"/>
                  </w:pPr>
                  <w:r>
                    <w:rPr>
                      <w:rFonts w:ascii="仿宋_GB2312" w:hAnsi="仿宋_GB2312" w:eastAsia="仿宋_GB2312" w:cs="仿宋_GB2312"/>
                      <w:sz w:val="20"/>
                    </w:rPr>
                    <w:t>心肺接口软件1套</w:t>
                  </w:r>
                </w:p>
                <w:p w14:paraId="635C8249">
                  <w:pPr>
                    <w:pStyle w:val="6"/>
                    <w:jc w:val="both"/>
                  </w:pPr>
                  <w:r>
                    <w:rPr>
                      <w:rFonts w:ascii="仿宋_GB2312" w:hAnsi="仿宋_GB2312" w:eastAsia="仿宋_GB2312" w:cs="仿宋_GB2312"/>
                      <w:sz w:val="20"/>
                    </w:rPr>
                    <w:t>运动负荷软件1套</w:t>
                  </w:r>
                </w:p>
                <w:p w14:paraId="54D30414">
                  <w:pPr>
                    <w:pStyle w:val="6"/>
                    <w:jc w:val="both"/>
                  </w:pPr>
                  <w:r>
                    <w:rPr>
                      <w:rFonts w:ascii="仿宋_GB2312" w:hAnsi="仿宋_GB2312" w:eastAsia="仿宋_GB2312" w:cs="仿宋_GB2312"/>
                      <w:sz w:val="20"/>
                    </w:rPr>
                    <w:t>图文输出终端1套</w:t>
                  </w:r>
                </w:p>
                <w:p w14:paraId="5A2F5344">
                  <w:pPr>
                    <w:pStyle w:val="6"/>
                    <w:jc w:val="both"/>
                  </w:pPr>
                  <w:r>
                    <w:rPr>
                      <w:rFonts w:ascii="仿宋_GB2312" w:hAnsi="仿宋_GB2312" w:eastAsia="仿宋_GB2312" w:cs="仿宋_GB2312"/>
                      <w:sz w:val="20"/>
                    </w:rPr>
                    <w:t>运动阻力踏车1套</w:t>
                  </w:r>
                </w:p>
              </w:tc>
            </w:tr>
          </w:tbl>
          <w:p w14:paraId="60D99956">
            <w:pPr>
              <w:pStyle w:val="6"/>
              <w:jc w:val="both"/>
            </w:pPr>
            <w:r>
              <w:rPr>
                <w:rFonts w:ascii="仿宋_GB2312" w:hAnsi="仿宋_GB2312" w:eastAsia="仿宋_GB2312" w:cs="仿宋_GB2312"/>
                <w:b/>
                <w:sz w:val="20"/>
              </w:rPr>
              <w:t>设备名称2：宫腔一体镜超高清摄像系统</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910"/>
            </w:tblGrid>
            <w:tr w14:paraId="2FA482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F2742A3">
                  <w:pPr>
                    <w:pStyle w:val="6"/>
                    <w:jc w:val="both"/>
                  </w:pPr>
                  <w:r>
                    <w:rPr>
                      <w:rFonts w:ascii="仿宋_GB2312" w:hAnsi="仿宋_GB2312" w:eastAsia="仿宋_GB2312" w:cs="仿宋_GB2312"/>
                      <w:b/>
                      <w:sz w:val="20"/>
                    </w:rPr>
                    <w:t>序号</w:t>
                  </w:r>
                </w:p>
              </w:tc>
              <w:tc>
                <w:tcPr>
                  <w:tcW w:w="32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AE68456">
                  <w:pPr>
                    <w:pStyle w:val="6"/>
                    <w:jc w:val="both"/>
                  </w:pPr>
                  <w:r>
                    <w:rPr>
                      <w:rFonts w:ascii="仿宋_GB2312" w:hAnsi="仿宋_GB2312" w:eastAsia="仿宋_GB2312" w:cs="仿宋_GB2312"/>
                      <w:b/>
                      <w:sz w:val="20"/>
                    </w:rPr>
                    <w:t>参数类别</w:t>
                  </w:r>
                </w:p>
              </w:tc>
              <w:tc>
                <w:tcPr>
                  <w:tcW w:w="194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75EA1DA">
                  <w:pPr>
                    <w:pStyle w:val="6"/>
                    <w:jc w:val="both"/>
                  </w:pPr>
                  <w:r>
                    <w:rPr>
                      <w:rFonts w:ascii="仿宋_GB2312" w:hAnsi="仿宋_GB2312" w:eastAsia="仿宋_GB2312" w:cs="仿宋_GB2312"/>
                      <w:b/>
                      <w:sz w:val="20"/>
                    </w:rPr>
                    <w:t>技术参数要求</w:t>
                  </w:r>
                </w:p>
              </w:tc>
            </w:tr>
            <w:tr w14:paraId="669825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6BA4F80">
                  <w:pPr>
                    <w:pStyle w:val="6"/>
                    <w:jc w:val="both"/>
                  </w:pPr>
                  <w:r>
                    <w:rPr>
                      <w:rFonts w:ascii="仿宋_GB2312" w:hAnsi="仿宋_GB2312" w:eastAsia="仿宋_GB2312" w:cs="仿宋_GB2312"/>
                      <w:sz w:val="20"/>
                    </w:rPr>
                    <w:t>1</w:t>
                  </w:r>
                </w:p>
              </w:tc>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063FD5B">
                  <w:pPr>
                    <w:pStyle w:val="6"/>
                    <w:jc w:val="both"/>
                  </w:pPr>
                  <w:r>
                    <w:rPr>
                      <w:rFonts w:ascii="仿宋_GB2312" w:hAnsi="仿宋_GB2312" w:eastAsia="仿宋_GB2312" w:cs="仿宋_GB2312"/>
                      <w:sz w:val="20"/>
                    </w:rPr>
                    <w:t>产品参数</w:t>
                  </w:r>
                </w:p>
              </w:tc>
              <w:tc>
                <w:tcPr>
                  <w:tcW w:w="19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C877E4B">
                  <w:pPr>
                    <w:pStyle w:val="6"/>
                    <w:jc w:val="both"/>
                  </w:pPr>
                  <w:r>
                    <w:rPr>
                      <w:rFonts w:ascii="仿宋_GB2312" w:hAnsi="仿宋_GB2312" w:eastAsia="仿宋_GB2312" w:cs="仿宋_GB2312"/>
                      <w:sz w:val="20"/>
                    </w:rPr>
                    <w:t>一、适用范围</w:t>
                  </w:r>
                </w:p>
                <w:p w14:paraId="1C1E42BE">
                  <w:pPr>
                    <w:pStyle w:val="6"/>
                    <w:jc w:val="both"/>
                  </w:pPr>
                  <w:r>
                    <w:rPr>
                      <w:rFonts w:ascii="仿宋_GB2312" w:hAnsi="仿宋_GB2312" w:eastAsia="仿宋_GB2312" w:cs="仿宋_GB2312"/>
                      <w:sz w:val="20"/>
                    </w:rPr>
                    <w:t>用于内窥镜检查和手术时，做光源和进行体内手术区域视频放大成像</w:t>
                  </w:r>
                </w:p>
                <w:p w14:paraId="62E8A8A2">
                  <w:pPr>
                    <w:pStyle w:val="6"/>
                    <w:jc w:val="both"/>
                  </w:pPr>
                  <w:r>
                    <w:rPr>
                      <w:rFonts w:ascii="仿宋_GB2312" w:hAnsi="仿宋_GB2312" w:eastAsia="仿宋_GB2312" w:cs="仿宋_GB2312"/>
                      <w:sz w:val="20"/>
                    </w:rPr>
                    <w:t>二、技术参数</w:t>
                  </w:r>
                </w:p>
                <w:p w14:paraId="687E617F">
                  <w:pPr>
                    <w:pStyle w:val="6"/>
                    <w:jc w:val="both"/>
                  </w:pPr>
                  <w:r>
                    <w:rPr>
                      <w:rFonts w:ascii="仿宋_GB2312" w:hAnsi="仿宋_GB2312" w:eastAsia="仿宋_GB2312" w:cs="仿宋_GB2312"/>
                      <w:sz w:val="20"/>
                    </w:rPr>
                    <w:t>1、高清摄像系统主机</w:t>
                  </w:r>
                </w:p>
                <w:p w14:paraId="7267B7B5">
                  <w:pPr>
                    <w:pStyle w:val="6"/>
                    <w:jc w:val="both"/>
                  </w:pPr>
                  <w:r>
                    <w:rPr>
                      <w:rFonts w:ascii="仿宋_GB2312" w:hAnsi="仿宋_GB2312" w:eastAsia="仿宋_GB2312" w:cs="仿宋_GB2312"/>
                      <w:sz w:val="20"/>
                    </w:rPr>
                    <w:t>1.2、主机采用触摸屏控制；</w:t>
                  </w:r>
                </w:p>
                <w:p w14:paraId="21BD579E">
                  <w:pPr>
                    <w:pStyle w:val="6"/>
                    <w:jc w:val="both"/>
                  </w:pPr>
                  <w:r>
                    <w:rPr>
                      <w:rFonts w:ascii="仿宋_GB2312" w:hAnsi="仿宋_GB2312" w:eastAsia="仿宋_GB2312" w:cs="仿宋_GB2312"/>
                      <w:sz w:val="20"/>
                    </w:rPr>
                    <w:t>1.3、双镜显示，支持≥2 种外部视频信号接入，≥4 种同屏显示方案，可直接录制双镜视频。</w:t>
                  </w:r>
                </w:p>
                <w:p w14:paraId="36AA7198">
                  <w:pPr>
                    <w:pStyle w:val="6"/>
                    <w:jc w:val="both"/>
                  </w:pPr>
                  <w:r>
                    <w:rPr>
                      <w:rFonts w:ascii="仿宋_GB2312" w:hAnsi="仿宋_GB2312" w:eastAsia="仿宋_GB2312" w:cs="仿宋_GB2312"/>
                      <w:sz w:val="20"/>
                    </w:rPr>
                    <w:t>1.4、USB3.0 储存 HD 录像机图片，存储 HD 录像及图片；</w:t>
                  </w:r>
                </w:p>
                <w:p w14:paraId="5AF71E7B">
                  <w:pPr>
                    <w:pStyle w:val="6"/>
                    <w:jc w:val="both"/>
                  </w:pPr>
                  <w:r>
                    <w:rPr>
                      <w:rFonts w:ascii="仿宋_GB2312" w:hAnsi="仿宋_GB2312" w:eastAsia="仿宋_GB2312" w:cs="仿宋_GB2312"/>
                      <w:sz w:val="20"/>
                    </w:rPr>
                    <w:t>1.5、脚踏控制，支持接入脚踏开关，可个性化定制冻结、录像、数字变倍等十余种功能；</w:t>
                  </w:r>
                </w:p>
                <w:p w14:paraId="1C11783B">
                  <w:pPr>
                    <w:pStyle w:val="6"/>
                    <w:jc w:val="both"/>
                  </w:pPr>
                  <w:r>
                    <w:rPr>
                      <w:rFonts w:ascii="仿宋_GB2312" w:hAnsi="仿宋_GB2312" w:eastAsia="仿宋_GB2312" w:cs="仿宋_GB2312"/>
                      <w:sz w:val="20"/>
                    </w:rPr>
                    <w:t>1.6、手柄控制，支持 4 键手柄控制，可个性化定制冻结、录像、数字变倍等十余种功能；</w:t>
                  </w:r>
                </w:p>
                <w:p w14:paraId="42444085">
                  <w:pPr>
                    <w:pStyle w:val="6"/>
                    <w:jc w:val="both"/>
                  </w:pPr>
                  <w:r>
                    <w:rPr>
                      <w:rFonts w:ascii="仿宋_GB2312" w:hAnsi="仿宋_GB2312" w:eastAsia="仿宋_GB2312" w:cs="仿宋_GB2312"/>
                      <w:sz w:val="20"/>
                    </w:rPr>
                    <w:t>1.7、数据存储：支持 USB 存储</w:t>
                  </w:r>
                </w:p>
                <w:p w14:paraId="7FC87BE0">
                  <w:pPr>
                    <w:pStyle w:val="6"/>
                    <w:jc w:val="both"/>
                  </w:pPr>
                  <w:r>
                    <w:rPr>
                      <w:rFonts w:ascii="仿宋_GB2312" w:hAnsi="仿宋_GB2312" w:eastAsia="仿宋_GB2312" w:cs="仿宋_GB2312"/>
                      <w:sz w:val="20"/>
                    </w:rPr>
                    <w:t>1.8、数据输出接口：HD 型号支持 3G-SDI、DVI 和 HDMI 1.4 的输出接口；</w:t>
                  </w:r>
                </w:p>
                <w:p w14:paraId="5817F081">
                  <w:pPr>
                    <w:pStyle w:val="6"/>
                    <w:jc w:val="both"/>
                  </w:pPr>
                  <w:r>
                    <w:rPr>
                      <w:rFonts w:ascii="仿宋_GB2312" w:hAnsi="仿宋_GB2312" w:eastAsia="仿宋_GB2312" w:cs="仿宋_GB2312"/>
                      <w:sz w:val="20"/>
                    </w:rPr>
                    <w:t>1.9、数据输入接口：摄像系统支持 3G-SDI 和 DVI 的视频输入；</w:t>
                  </w:r>
                </w:p>
                <w:p w14:paraId="27A329C8">
                  <w:pPr>
                    <w:pStyle w:val="6"/>
                    <w:jc w:val="both"/>
                  </w:pPr>
                  <w:r>
                    <w:rPr>
                      <w:rFonts w:ascii="仿宋_GB2312" w:hAnsi="仿宋_GB2312" w:eastAsia="仿宋_GB2312" w:cs="仿宋_GB2312"/>
                      <w:sz w:val="20"/>
                    </w:rPr>
                    <w:t>1.10、控制接口：支持外部设备通过 RS-232 接口配置摄像系统的功能；支持摄像系统通过串行控制接口（HCOM1）调节光源亮度；</w:t>
                  </w:r>
                </w:p>
                <w:p w14:paraId="73F3AE7C">
                  <w:pPr>
                    <w:pStyle w:val="6"/>
                    <w:jc w:val="both"/>
                  </w:pPr>
                  <w:r>
                    <w:rPr>
                      <w:rFonts w:ascii="仿宋_GB2312" w:hAnsi="仿宋_GB2312" w:eastAsia="仿宋_GB2312" w:cs="仿宋_GB2312"/>
                      <w:sz w:val="20"/>
                    </w:rPr>
                    <w:t>1.12、摄像头控制，支持≥4 键手柄控制，可个性化定制冻结、录像、数字变倍等十余种功能；</w:t>
                  </w:r>
                </w:p>
                <w:p w14:paraId="12B54BA0">
                  <w:pPr>
                    <w:pStyle w:val="6"/>
                    <w:jc w:val="both"/>
                  </w:pPr>
                  <w:r>
                    <w:rPr>
                      <w:rFonts w:ascii="仿宋_GB2312" w:hAnsi="仿宋_GB2312" w:eastAsia="仿宋_GB2312" w:cs="仿宋_GB2312"/>
                      <w:sz w:val="20"/>
                    </w:rPr>
                    <w:t>1.15、光学接口有变焦和定焦可选。</w:t>
                  </w:r>
                </w:p>
                <w:p w14:paraId="79B971D8">
                  <w:pPr>
                    <w:pStyle w:val="6"/>
                    <w:jc w:val="both"/>
                  </w:pPr>
                  <w:r>
                    <w:rPr>
                      <w:rFonts w:ascii="仿宋_GB2312" w:hAnsi="仿宋_GB2312" w:eastAsia="仿宋_GB2312" w:cs="仿宋_GB2312"/>
                      <w:sz w:val="20"/>
                    </w:rPr>
                    <w:t>2、冷光源</w:t>
                  </w:r>
                </w:p>
                <w:p w14:paraId="65B9698A">
                  <w:pPr>
                    <w:pStyle w:val="6"/>
                    <w:jc w:val="both"/>
                  </w:pPr>
                  <w:r>
                    <w:rPr>
                      <w:rFonts w:ascii="仿宋_GB2312" w:hAnsi="仿宋_GB2312" w:eastAsia="仿宋_GB2312" w:cs="仿宋_GB2312"/>
                      <w:sz w:val="20"/>
                    </w:rPr>
                    <w:t>2.2、色温 4000～7000K 之间；</w:t>
                  </w:r>
                </w:p>
                <w:p w14:paraId="47477263">
                  <w:pPr>
                    <w:pStyle w:val="6"/>
                    <w:jc w:val="both"/>
                  </w:pPr>
                  <w:r>
                    <w:rPr>
                      <w:rFonts w:ascii="仿宋_GB2312" w:hAnsi="仿宋_GB2312" w:eastAsia="仿宋_GB2312" w:cs="仿宋_GB2312"/>
                      <w:sz w:val="20"/>
                    </w:rPr>
                    <w:t>2.4、可与主机联动控制光源亮度，根据不同手术场景，调整光源亮度；</w:t>
                  </w:r>
                </w:p>
                <w:p w14:paraId="5FD15438">
                  <w:pPr>
                    <w:pStyle w:val="6"/>
                    <w:jc w:val="both"/>
                  </w:pPr>
                  <w:r>
                    <w:rPr>
                      <w:rFonts w:ascii="仿宋_GB2312" w:hAnsi="仿宋_GB2312" w:eastAsia="仿宋_GB2312" w:cs="仿宋_GB2312"/>
                      <w:sz w:val="20"/>
                    </w:rPr>
                    <w:t>2.5、自动模式，可自动根据不同手术场景，识别并调整光源亮度；</w:t>
                  </w:r>
                </w:p>
                <w:p w14:paraId="0C9CC10B">
                  <w:pPr>
                    <w:pStyle w:val="6"/>
                    <w:jc w:val="both"/>
                  </w:pPr>
                  <w:r>
                    <w:rPr>
                      <w:rFonts w:ascii="仿宋_GB2312" w:hAnsi="仿宋_GB2312" w:eastAsia="仿宋_GB2312" w:cs="仿宋_GB2312"/>
                      <w:sz w:val="20"/>
                    </w:rPr>
                    <w:t>3、导光束</w:t>
                  </w:r>
                </w:p>
                <w:p w14:paraId="3DD97F0E">
                  <w:pPr>
                    <w:pStyle w:val="6"/>
                    <w:jc w:val="both"/>
                  </w:pPr>
                  <w:r>
                    <w:rPr>
                      <w:rFonts w:ascii="仿宋_GB2312" w:hAnsi="仿宋_GB2312" w:eastAsia="仿宋_GB2312" w:cs="仿宋_GB2312"/>
                      <w:sz w:val="20"/>
                    </w:rPr>
                    <w:t>3.1、长度：≥2.5 米与冷光源一起使用。</w:t>
                  </w:r>
                </w:p>
                <w:p w14:paraId="259438CA">
                  <w:pPr>
                    <w:pStyle w:val="6"/>
                    <w:jc w:val="both"/>
                  </w:pPr>
                  <w:r>
                    <w:rPr>
                      <w:rFonts w:ascii="仿宋_GB2312" w:hAnsi="仿宋_GB2312" w:eastAsia="仿宋_GB2312" w:cs="仿宋_GB2312"/>
                      <w:sz w:val="20"/>
                    </w:rPr>
                    <w:t>4、医用显示器</w:t>
                  </w:r>
                </w:p>
                <w:p w14:paraId="1FEA916C">
                  <w:pPr>
                    <w:pStyle w:val="6"/>
                    <w:jc w:val="both"/>
                  </w:pPr>
                  <w:r>
                    <w:rPr>
                      <w:rFonts w:ascii="仿宋_GB2312" w:hAnsi="仿宋_GB2312" w:eastAsia="仿宋_GB2312" w:cs="仿宋_GB2312"/>
                      <w:sz w:val="20"/>
                    </w:rPr>
                    <w:t>4.1、液晶屏技术类型：TFT AM/IPS-PRO 技术 LED 背光。</w:t>
                  </w:r>
                </w:p>
                <w:p w14:paraId="6E1D65FA">
                  <w:pPr>
                    <w:pStyle w:val="6"/>
                    <w:jc w:val="both"/>
                  </w:pPr>
                  <w:r>
                    <w:rPr>
                      <w:rFonts w:ascii="仿宋_GB2312" w:hAnsi="仿宋_GB2312" w:eastAsia="仿宋_GB2312" w:cs="仿宋_GB2312"/>
                      <w:sz w:val="20"/>
                    </w:rPr>
                    <w:t>4.2、屏幕对角线尺寸：≥27英寸</w:t>
                  </w:r>
                </w:p>
                <w:p w14:paraId="78FBC830">
                  <w:pPr>
                    <w:pStyle w:val="6"/>
                    <w:jc w:val="both"/>
                  </w:pPr>
                  <w:r>
                    <w:rPr>
                      <w:rFonts w:ascii="仿宋_GB2312" w:hAnsi="仿宋_GB2312" w:eastAsia="仿宋_GB2312" w:cs="仿宋_GB2312"/>
                      <w:sz w:val="20"/>
                    </w:rPr>
                    <w:t>4.3、屏幕显示分辨率：≥1920×1080，16:9。</w:t>
                  </w:r>
                </w:p>
                <w:p w14:paraId="6C77B5BE">
                  <w:pPr>
                    <w:pStyle w:val="6"/>
                    <w:jc w:val="both"/>
                  </w:pPr>
                  <w:r>
                    <w:rPr>
                      <w:rFonts w:ascii="仿宋_GB2312" w:hAnsi="仿宋_GB2312" w:eastAsia="仿宋_GB2312" w:cs="仿宋_GB2312"/>
                      <w:sz w:val="20"/>
                    </w:rPr>
                    <w:t>4.4、视角：≥178°(水平和垂直)。</w:t>
                  </w:r>
                </w:p>
                <w:p w14:paraId="1D218FEE">
                  <w:pPr>
                    <w:pStyle w:val="6"/>
                    <w:jc w:val="both"/>
                  </w:pPr>
                  <w:r>
                    <w:rPr>
                      <w:rFonts w:ascii="仿宋_GB2312" w:hAnsi="仿宋_GB2312" w:eastAsia="仿宋_GB2312" w:cs="仿宋_GB2312"/>
                      <w:sz w:val="20"/>
                    </w:rPr>
                    <w:t>4.5、对比度：≥1400：1。</w:t>
                  </w:r>
                </w:p>
                <w:p w14:paraId="26BDED27">
                  <w:pPr>
                    <w:pStyle w:val="6"/>
                    <w:jc w:val="both"/>
                  </w:pPr>
                  <w:r>
                    <w:rPr>
                      <w:rFonts w:ascii="仿宋_GB2312" w:hAnsi="仿宋_GB2312" w:eastAsia="仿宋_GB2312" w:cs="仿宋_GB2312"/>
                      <w:sz w:val="20"/>
                    </w:rPr>
                    <w:t>4.6、最大亮度：≥450cd/㎡。</w:t>
                  </w:r>
                </w:p>
                <w:p w14:paraId="00FFDD60">
                  <w:pPr>
                    <w:pStyle w:val="6"/>
                    <w:jc w:val="both"/>
                  </w:pPr>
                  <w:r>
                    <w:rPr>
                      <w:rFonts w:ascii="仿宋_GB2312" w:hAnsi="仿宋_GB2312" w:eastAsia="仿宋_GB2312" w:cs="仿宋_GB2312"/>
                      <w:sz w:val="20"/>
                    </w:rPr>
                    <w:t>4.7、控制信号输入接口：RS-232C</w:t>
                  </w:r>
                </w:p>
                <w:p w14:paraId="01E6A380">
                  <w:pPr>
                    <w:pStyle w:val="6"/>
                    <w:jc w:val="both"/>
                  </w:pPr>
                  <w:r>
                    <w:rPr>
                      <w:rFonts w:ascii="仿宋_GB2312" w:hAnsi="仿宋_GB2312" w:eastAsia="仿宋_GB2312" w:cs="仿宋_GB2312"/>
                      <w:sz w:val="20"/>
                    </w:rPr>
                    <w:t>4.8、视频信号输出接口类型：以下视频信号输出接口为标准配置 - DVI -HD-SDI -S-Video - 复合视频</w:t>
                  </w:r>
                </w:p>
                <w:p w14:paraId="5F9A3B98">
                  <w:pPr>
                    <w:pStyle w:val="6"/>
                    <w:jc w:val="both"/>
                  </w:pPr>
                  <w:r>
                    <w:rPr>
                      <w:rFonts w:ascii="仿宋_GB2312" w:hAnsi="仿宋_GB2312" w:eastAsia="仿宋_GB2312" w:cs="仿宋_GB2312"/>
                      <w:sz w:val="20"/>
                    </w:rPr>
                    <w:t>5、台车</w:t>
                  </w:r>
                </w:p>
                <w:p w14:paraId="4C37B0BE">
                  <w:pPr>
                    <w:pStyle w:val="6"/>
                    <w:jc w:val="both"/>
                  </w:pPr>
                  <w:r>
                    <w:rPr>
                      <w:rFonts w:ascii="仿宋_GB2312" w:hAnsi="仿宋_GB2312" w:eastAsia="仿宋_GB2312" w:cs="仿宋_GB2312"/>
                      <w:sz w:val="20"/>
                    </w:rPr>
                    <w:t>5.1、多层结构</w:t>
                  </w:r>
                </w:p>
                <w:p w14:paraId="4E7263DE">
                  <w:pPr>
                    <w:pStyle w:val="6"/>
                    <w:jc w:val="both"/>
                  </w:pPr>
                  <w:r>
                    <w:rPr>
                      <w:rFonts w:ascii="仿宋_GB2312" w:hAnsi="仿宋_GB2312" w:eastAsia="仿宋_GB2312" w:cs="仿宋_GB2312"/>
                      <w:sz w:val="20"/>
                    </w:rPr>
                    <w:t>5.2、采用 5英寸高档静音脚轮，铝合金脚轮防护罩，全部带刹车功能。</w:t>
                  </w:r>
                </w:p>
                <w:p w14:paraId="2922D5B2">
                  <w:pPr>
                    <w:pStyle w:val="6"/>
                    <w:jc w:val="both"/>
                  </w:pPr>
                  <w:r>
                    <w:rPr>
                      <w:rFonts w:ascii="仿宋_GB2312" w:hAnsi="仿宋_GB2312" w:eastAsia="仿宋_GB2312" w:cs="仿宋_GB2312"/>
                      <w:sz w:val="20"/>
                    </w:rPr>
                    <w:t>5.3、配有防撞橡胶护角。</w:t>
                  </w:r>
                </w:p>
                <w:p w14:paraId="47141B57">
                  <w:pPr>
                    <w:pStyle w:val="6"/>
                    <w:jc w:val="both"/>
                  </w:pPr>
                  <w:r>
                    <w:rPr>
                      <w:rFonts w:ascii="仿宋_GB2312" w:hAnsi="仿宋_GB2312" w:eastAsia="仿宋_GB2312" w:cs="仿宋_GB2312"/>
                      <w:sz w:val="20"/>
                    </w:rPr>
                    <w:t>6、内窥镜膨腔泵</w:t>
                  </w:r>
                </w:p>
                <w:p w14:paraId="0E8740E0">
                  <w:pPr>
                    <w:pStyle w:val="6"/>
                    <w:jc w:val="both"/>
                  </w:pPr>
                  <w:r>
                    <w:rPr>
                      <w:rFonts w:ascii="仿宋_GB2312" w:hAnsi="仿宋_GB2312" w:eastAsia="仿宋_GB2312" w:cs="仿宋_GB2312"/>
                      <w:sz w:val="20"/>
                    </w:rPr>
                    <w:t>6.2、流量可以根据需要调节设定，流量设定范围 10ml～1500ml/min</w:t>
                  </w:r>
                </w:p>
                <w:p w14:paraId="111D942F">
                  <w:pPr>
                    <w:pStyle w:val="6"/>
                    <w:jc w:val="both"/>
                  </w:pPr>
                  <w:r>
                    <w:rPr>
                      <w:rFonts w:ascii="仿宋_GB2312" w:hAnsi="仿宋_GB2312" w:eastAsia="仿宋_GB2312" w:cs="仿宋_GB2312"/>
                      <w:sz w:val="20"/>
                    </w:rPr>
                    <w:t>6.3、带吸引功能</w:t>
                  </w:r>
                </w:p>
                <w:p w14:paraId="70518BB4">
                  <w:pPr>
                    <w:pStyle w:val="6"/>
                    <w:jc w:val="both"/>
                  </w:pPr>
                  <w:r>
                    <w:rPr>
                      <w:rFonts w:ascii="仿宋_GB2312" w:hAnsi="仿宋_GB2312" w:eastAsia="仿宋_GB2312" w:cs="仿宋_GB2312"/>
                      <w:sz w:val="20"/>
                    </w:rPr>
                    <w:t>6.4、吸引压力设定范围 100～400mmHg</w:t>
                  </w:r>
                </w:p>
                <w:p w14:paraId="5EE41090">
                  <w:pPr>
                    <w:pStyle w:val="6"/>
                    <w:jc w:val="both"/>
                  </w:pPr>
                  <w:r>
                    <w:rPr>
                      <w:rFonts w:ascii="仿宋_GB2312" w:hAnsi="仿宋_GB2312" w:eastAsia="仿宋_GB2312" w:cs="仿宋_GB2312"/>
                      <w:sz w:val="20"/>
                    </w:rPr>
                    <w:t>6.5、吸引流量设定范围 1000ml～30000ml/min</w:t>
                  </w:r>
                </w:p>
                <w:p w14:paraId="2375BF95">
                  <w:pPr>
                    <w:pStyle w:val="6"/>
                    <w:jc w:val="both"/>
                  </w:pPr>
                  <w:r>
                    <w:rPr>
                      <w:rFonts w:ascii="仿宋_GB2312" w:hAnsi="仿宋_GB2312" w:eastAsia="仿宋_GB2312" w:cs="仿宋_GB2312"/>
                      <w:sz w:val="20"/>
                    </w:rPr>
                    <w:t>6.6、噪声≤70dB (A)</w:t>
                  </w:r>
                </w:p>
                <w:p w14:paraId="674DB9FA">
                  <w:pPr>
                    <w:pStyle w:val="6"/>
                    <w:jc w:val="both"/>
                  </w:pPr>
                  <w:r>
                    <w:rPr>
                      <w:rFonts w:ascii="仿宋_GB2312" w:hAnsi="仿宋_GB2312" w:eastAsia="仿宋_GB2312" w:cs="仿宋_GB2312"/>
                      <w:sz w:val="20"/>
                    </w:rPr>
                    <w:t>7、高频手术系统</w:t>
                  </w:r>
                </w:p>
                <w:p w14:paraId="4CF6BDAC">
                  <w:pPr>
                    <w:pStyle w:val="6"/>
                    <w:jc w:val="both"/>
                  </w:pPr>
                  <w:r>
                    <w:rPr>
                      <w:rFonts w:ascii="仿宋_GB2312" w:hAnsi="仿宋_GB2312" w:eastAsia="仿宋_GB2312" w:cs="仿宋_GB2312"/>
                      <w:sz w:val="20"/>
                    </w:rPr>
                    <w:t>7.2、额定负载：等离子电切模式：300Ω±10Ω； 等离子电凝模式：100Ω±10Ω。</w:t>
                  </w:r>
                </w:p>
                <w:p w14:paraId="071FF5B8">
                  <w:pPr>
                    <w:pStyle w:val="6"/>
                    <w:jc w:val="both"/>
                  </w:pPr>
                  <w:r>
                    <w:rPr>
                      <w:rFonts w:ascii="仿宋_GB2312" w:hAnsi="仿宋_GB2312" w:eastAsia="仿宋_GB2312" w:cs="仿宋_GB2312"/>
                      <w:sz w:val="20"/>
                    </w:rPr>
                    <w:t>7.3、安全等级：CF 型。</w:t>
                  </w:r>
                </w:p>
                <w:p w14:paraId="0145694F">
                  <w:pPr>
                    <w:pStyle w:val="6"/>
                    <w:jc w:val="both"/>
                  </w:pPr>
                  <w:r>
                    <w:rPr>
                      <w:rFonts w:ascii="仿宋_GB2312" w:hAnsi="仿宋_GB2312" w:eastAsia="仿宋_GB2312" w:cs="仿宋_GB2312"/>
                      <w:sz w:val="20"/>
                    </w:rPr>
                    <w:t>7.4、具有开机自检功能。</w:t>
                  </w:r>
                </w:p>
                <w:p w14:paraId="5E08AEF8">
                  <w:pPr>
                    <w:pStyle w:val="6"/>
                    <w:jc w:val="both"/>
                  </w:pPr>
                  <w:r>
                    <w:rPr>
                      <w:rFonts w:ascii="仿宋_GB2312" w:hAnsi="仿宋_GB2312" w:eastAsia="仿宋_GB2312" w:cs="仿宋_GB2312"/>
                      <w:sz w:val="20"/>
                    </w:rPr>
                    <w:t>7.5、可用于生理盐水环境下的等离子电切和电凝。</w:t>
                  </w:r>
                </w:p>
                <w:p w14:paraId="55878CF7">
                  <w:pPr>
                    <w:pStyle w:val="6"/>
                    <w:jc w:val="both"/>
                  </w:pPr>
                  <w:r>
                    <w:rPr>
                      <w:rFonts w:ascii="仿宋_GB2312" w:hAnsi="仿宋_GB2312" w:eastAsia="仿宋_GB2312" w:cs="仿宋_GB2312"/>
                      <w:sz w:val="20"/>
                    </w:rPr>
                    <w:t>7.6、主机显示屏：为全触摸彩色液晶屏。</w:t>
                  </w:r>
                </w:p>
                <w:p w14:paraId="2640A68F">
                  <w:pPr>
                    <w:pStyle w:val="6"/>
                    <w:jc w:val="both"/>
                  </w:pPr>
                  <w:r>
                    <w:rPr>
                      <w:rFonts w:ascii="仿宋_GB2312" w:hAnsi="仿宋_GB2312" w:eastAsia="仿宋_GB2312" w:cs="仿宋_GB2312"/>
                      <w:sz w:val="20"/>
                    </w:rPr>
                    <w:t>7.7、内窥镜自动保护功能。</w:t>
                  </w:r>
                </w:p>
                <w:p w14:paraId="73F90346">
                  <w:pPr>
                    <w:pStyle w:val="6"/>
                    <w:jc w:val="both"/>
                  </w:pPr>
                  <w:r>
                    <w:rPr>
                      <w:rFonts w:ascii="仿宋_GB2312" w:hAnsi="仿宋_GB2312" w:eastAsia="仿宋_GB2312" w:cs="仿宋_GB2312"/>
                      <w:sz w:val="20"/>
                    </w:rPr>
                    <w:t>7.8、电极激发迅速，可以快速清刀。</w:t>
                  </w:r>
                </w:p>
                <w:p w14:paraId="321EA28E">
                  <w:pPr>
                    <w:pStyle w:val="6"/>
                    <w:jc w:val="both"/>
                  </w:pPr>
                  <w:r>
                    <w:rPr>
                      <w:rFonts w:ascii="仿宋_GB2312" w:hAnsi="仿宋_GB2312" w:eastAsia="仿宋_GB2312" w:cs="仿宋_GB2312"/>
                      <w:sz w:val="20"/>
                    </w:rPr>
                    <w:t>7.9、工作把手：被动式，无需与高频线连接。</w:t>
                  </w:r>
                </w:p>
                <w:p w14:paraId="5240DA2E">
                  <w:pPr>
                    <w:pStyle w:val="6"/>
                    <w:jc w:val="both"/>
                  </w:pPr>
                  <w:r>
                    <w:rPr>
                      <w:rFonts w:ascii="仿宋_GB2312" w:hAnsi="仿宋_GB2312" w:eastAsia="仿宋_GB2312" w:cs="仿宋_GB2312"/>
                      <w:sz w:val="20"/>
                    </w:rPr>
                    <w:t>7.10、内窥镜：≥ 25° 直径≥4mm</w:t>
                  </w:r>
                </w:p>
                <w:p w14:paraId="4DA8CF99">
                  <w:pPr>
                    <w:pStyle w:val="6"/>
                    <w:jc w:val="both"/>
                  </w:pPr>
                  <w:r>
                    <w:rPr>
                      <w:rFonts w:ascii="仿宋_GB2312" w:hAnsi="仿宋_GB2312" w:eastAsia="仿宋_GB2312" w:cs="仿宋_GB2312"/>
                      <w:sz w:val="20"/>
                    </w:rPr>
                    <w:t>7.11、内鞘：≤24Fr、可 360° 旋转</w:t>
                  </w:r>
                </w:p>
                <w:p w14:paraId="366A9280">
                  <w:pPr>
                    <w:pStyle w:val="6"/>
                    <w:jc w:val="both"/>
                  </w:pPr>
                  <w:r>
                    <w:rPr>
                      <w:rFonts w:ascii="仿宋_GB2312" w:hAnsi="仿宋_GB2312" w:eastAsia="仿宋_GB2312" w:cs="仿宋_GB2312"/>
                      <w:sz w:val="20"/>
                    </w:rPr>
                    <w:t>7.12、外鞘：≤26Fr、带进出水开关</w:t>
                  </w:r>
                </w:p>
                <w:p w14:paraId="7D861ED4">
                  <w:pPr>
                    <w:pStyle w:val="6"/>
                    <w:jc w:val="both"/>
                  </w:pPr>
                  <w:r>
                    <w:rPr>
                      <w:rFonts w:ascii="仿宋_GB2312" w:hAnsi="仿宋_GB2312" w:eastAsia="仿宋_GB2312" w:cs="仿宋_GB2312"/>
                      <w:sz w:val="20"/>
                    </w:rPr>
                    <w:t>7.13、电切镜手术电极：每条手术电极都独立带有高频线，一体式带线电极。</w:t>
                  </w:r>
                </w:p>
              </w:tc>
            </w:tr>
            <w:tr w14:paraId="1A066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6CAC7B0">
                  <w:pPr>
                    <w:pStyle w:val="6"/>
                    <w:jc w:val="both"/>
                  </w:pPr>
                  <w:r>
                    <w:rPr>
                      <w:rFonts w:ascii="仿宋_GB2312" w:hAnsi="仿宋_GB2312" w:eastAsia="仿宋_GB2312" w:cs="仿宋_GB2312"/>
                      <w:sz w:val="20"/>
                    </w:rPr>
                    <w:t>2</w:t>
                  </w:r>
                </w:p>
              </w:tc>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A4E6C67">
                  <w:pPr>
                    <w:pStyle w:val="6"/>
                    <w:jc w:val="both"/>
                  </w:pPr>
                  <w:r>
                    <w:rPr>
                      <w:rFonts w:ascii="仿宋_GB2312" w:hAnsi="仿宋_GB2312" w:eastAsia="仿宋_GB2312" w:cs="仿宋_GB2312"/>
                      <w:sz w:val="20"/>
                    </w:rPr>
                    <w:t>配置需求</w:t>
                  </w:r>
                </w:p>
              </w:tc>
              <w:tc>
                <w:tcPr>
                  <w:tcW w:w="19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3078730">
                  <w:pPr>
                    <w:pStyle w:val="6"/>
                    <w:jc w:val="both"/>
                  </w:pPr>
                  <w:r>
                    <w:rPr>
                      <w:rFonts w:ascii="仿宋_GB2312" w:hAnsi="仿宋_GB2312" w:eastAsia="仿宋_GB2312" w:cs="仿宋_GB2312"/>
                      <w:sz w:val="20"/>
                    </w:rPr>
                    <w:t>摄像系统主机        1台</w:t>
                  </w:r>
                </w:p>
                <w:p w14:paraId="114A6358">
                  <w:pPr>
                    <w:pStyle w:val="6"/>
                    <w:jc w:val="both"/>
                  </w:pPr>
                  <w:r>
                    <w:rPr>
                      <w:rFonts w:ascii="仿宋_GB2312" w:hAnsi="仿宋_GB2312" w:eastAsia="仿宋_GB2312" w:cs="仿宋_GB2312"/>
                      <w:sz w:val="20"/>
                    </w:rPr>
                    <w:t>摄像头              1个</w:t>
                  </w:r>
                </w:p>
                <w:p w14:paraId="0DB95205">
                  <w:pPr>
                    <w:pStyle w:val="6"/>
                    <w:jc w:val="both"/>
                  </w:pPr>
                  <w:r>
                    <w:rPr>
                      <w:rFonts w:ascii="仿宋_GB2312" w:hAnsi="仿宋_GB2312" w:eastAsia="仿宋_GB2312" w:cs="仿宋_GB2312"/>
                      <w:sz w:val="20"/>
                    </w:rPr>
                    <w:t>内窥镜冷光源        1台</w:t>
                  </w:r>
                </w:p>
                <w:p w14:paraId="36F0F508">
                  <w:pPr>
                    <w:pStyle w:val="6"/>
                    <w:jc w:val="both"/>
                  </w:pPr>
                  <w:r>
                    <w:rPr>
                      <w:rFonts w:ascii="仿宋_GB2312" w:hAnsi="仿宋_GB2312" w:eastAsia="仿宋_GB2312" w:cs="仿宋_GB2312"/>
                      <w:sz w:val="20"/>
                    </w:rPr>
                    <w:t>导光束              1条</w:t>
                  </w:r>
                </w:p>
                <w:p w14:paraId="1EF0B7FD">
                  <w:pPr>
                    <w:pStyle w:val="6"/>
                    <w:jc w:val="both"/>
                  </w:pPr>
                  <w:r>
                    <w:rPr>
                      <w:rFonts w:ascii="仿宋_GB2312" w:hAnsi="仿宋_GB2312" w:eastAsia="仿宋_GB2312" w:cs="仿宋_GB2312"/>
                      <w:sz w:val="20"/>
                    </w:rPr>
                    <w:t>监视器                  1台</w:t>
                  </w:r>
                </w:p>
                <w:p w14:paraId="151E34D1">
                  <w:pPr>
                    <w:pStyle w:val="6"/>
                    <w:jc w:val="both"/>
                  </w:pPr>
                  <w:r>
                    <w:rPr>
                      <w:rFonts w:ascii="仿宋_GB2312" w:hAnsi="仿宋_GB2312" w:eastAsia="仿宋_GB2312" w:cs="仿宋_GB2312"/>
                      <w:sz w:val="20"/>
                    </w:rPr>
                    <w:t>分体式宫腔镜               2套</w:t>
                  </w:r>
                </w:p>
                <w:p w14:paraId="493B1379">
                  <w:pPr>
                    <w:pStyle w:val="6"/>
                    <w:jc w:val="both"/>
                  </w:pPr>
                  <w:r>
                    <w:rPr>
                      <w:rFonts w:ascii="仿宋_GB2312" w:hAnsi="仿宋_GB2312" w:eastAsia="仿宋_GB2312" w:cs="仿宋_GB2312"/>
                      <w:sz w:val="20"/>
                    </w:rPr>
                    <w:t>膨宫机                  1台</w:t>
                  </w:r>
                </w:p>
                <w:p w14:paraId="46C0EE53">
                  <w:pPr>
                    <w:pStyle w:val="6"/>
                    <w:jc w:val="both"/>
                  </w:pPr>
                  <w:r>
                    <w:rPr>
                      <w:rFonts w:ascii="仿宋_GB2312" w:hAnsi="仿宋_GB2312" w:eastAsia="仿宋_GB2312" w:cs="仿宋_GB2312"/>
                      <w:sz w:val="20"/>
                    </w:rPr>
                    <w:t>图像工作站1套（CPU：i5及以上，内存≥32G，硬盘≥1T，显示器≥26英寸，彩色激光打印机）</w:t>
                  </w:r>
                  <w:r>
                    <w:rPr>
                      <w:rFonts w:ascii="仿宋_GB2312" w:hAnsi="仿宋_GB2312" w:eastAsia="仿宋_GB2312" w:cs="仿宋_GB2312"/>
                      <w:sz w:val="21"/>
                    </w:rPr>
                    <w:t xml:space="preserve">         </w:t>
                  </w:r>
                </w:p>
                <w:p w14:paraId="5A61DB89">
                  <w:pPr>
                    <w:pStyle w:val="6"/>
                    <w:jc w:val="both"/>
                  </w:pPr>
                  <w:r>
                    <w:rPr>
                      <w:rFonts w:ascii="仿宋_GB2312" w:hAnsi="仿宋_GB2312" w:eastAsia="仿宋_GB2312" w:cs="仿宋_GB2312"/>
                      <w:sz w:val="20"/>
                    </w:rPr>
                    <w:t>手术器械                 1套</w:t>
                  </w:r>
                </w:p>
                <w:p w14:paraId="20EC03B6">
                  <w:pPr>
                    <w:pStyle w:val="6"/>
                    <w:jc w:val="both"/>
                  </w:pPr>
                  <w:r>
                    <w:rPr>
                      <w:rFonts w:ascii="仿宋_GB2312" w:hAnsi="仿宋_GB2312" w:eastAsia="仿宋_GB2312" w:cs="仿宋_GB2312"/>
                      <w:sz w:val="20"/>
                    </w:rPr>
                    <w:t>台车                1台</w:t>
                  </w:r>
                </w:p>
              </w:tc>
            </w:tr>
          </w:tbl>
          <w:p w14:paraId="5121727F">
            <w:pPr>
              <w:pStyle w:val="6"/>
              <w:jc w:val="both"/>
            </w:pPr>
            <w:r>
              <w:rPr>
                <w:rFonts w:ascii="仿宋_GB2312" w:hAnsi="仿宋_GB2312" w:eastAsia="仿宋_GB2312" w:cs="仿宋_GB2312"/>
                <w:b/>
                <w:sz w:val="20"/>
              </w:rPr>
              <w:t>设备名称3：高压注射器  （允许进口设备）</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910"/>
            </w:tblGrid>
            <w:tr w14:paraId="4696F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4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3158519">
                  <w:pPr>
                    <w:pStyle w:val="6"/>
                    <w:jc w:val="both"/>
                  </w:pPr>
                  <w:r>
                    <w:rPr>
                      <w:rFonts w:ascii="仿宋_GB2312" w:hAnsi="仿宋_GB2312" w:eastAsia="仿宋_GB2312" w:cs="仿宋_GB2312"/>
                      <w:b/>
                      <w:sz w:val="20"/>
                    </w:rPr>
                    <w:t>序号</w:t>
                  </w:r>
                </w:p>
              </w:tc>
              <w:tc>
                <w:tcPr>
                  <w:tcW w:w="36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E83D098">
                  <w:pPr>
                    <w:pStyle w:val="6"/>
                    <w:jc w:val="both"/>
                  </w:pPr>
                  <w:r>
                    <w:rPr>
                      <w:rFonts w:ascii="仿宋_GB2312" w:hAnsi="仿宋_GB2312" w:eastAsia="仿宋_GB2312" w:cs="仿宋_GB2312"/>
                      <w:b/>
                      <w:sz w:val="20"/>
                    </w:rPr>
                    <w:t>参数类别</w:t>
                  </w:r>
                </w:p>
              </w:tc>
              <w:tc>
                <w:tcPr>
                  <w:tcW w:w="193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E4964A7">
                  <w:pPr>
                    <w:pStyle w:val="6"/>
                    <w:jc w:val="both"/>
                  </w:pPr>
                  <w:r>
                    <w:rPr>
                      <w:rFonts w:ascii="仿宋_GB2312" w:hAnsi="仿宋_GB2312" w:eastAsia="仿宋_GB2312" w:cs="仿宋_GB2312"/>
                      <w:b/>
                      <w:sz w:val="20"/>
                    </w:rPr>
                    <w:t>技术参数要求</w:t>
                  </w:r>
                </w:p>
              </w:tc>
            </w:tr>
            <w:tr w14:paraId="3622A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53706CC">
                  <w:pPr>
                    <w:pStyle w:val="6"/>
                    <w:jc w:val="both"/>
                  </w:pPr>
                  <w:r>
                    <w:rPr>
                      <w:rFonts w:ascii="仿宋_GB2312" w:hAnsi="仿宋_GB2312" w:eastAsia="仿宋_GB2312" w:cs="仿宋_GB2312"/>
                      <w:sz w:val="20"/>
                    </w:rPr>
                    <w:t>1</w:t>
                  </w:r>
                </w:p>
              </w:tc>
              <w:tc>
                <w:tcPr>
                  <w:tcW w:w="36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E0D191E">
                  <w:pPr>
                    <w:pStyle w:val="6"/>
                    <w:jc w:val="both"/>
                  </w:pPr>
                  <w:r>
                    <w:rPr>
                      <w:rFonts w:ascii="仿宋_GB2312" w:hAnsi="仿宋_GB2312" w:eastAsia="仿宋_GB2312" w:cs="仿宋_GB2312"/>
                      <w:sz w:val="20"/>
                    </w:rPr>
                    <w:t>产品参数</w:t>
                  </w:r>
                </w:p>
              </w:tc>
              <w:tc>
                <w:tcPr>
                  <w:tcW w:w="19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10D29A6">
                  <w:pPr>
                    <w:pStyle w:val="6"/>
                    <w:jc w:val="both"/>
                  </w:pPr>
                  <w:r>
                    <w:rPr>
                      <w:rFonts w:ascii="仿宋_GB2312" w:hAnsi="仿宋_GB2312" w:eastAsia="仿宋_GB2312" w:cs="仿宋_GB2312"/>
                      <w:sz w:val="20"/>
                    </w:rPr>
                    <w:t>一、适用范围</w:t>
                  </w:r>
                </w:p>
                <w:p w14:paraId="39BC896E">
                  <w:pPr>
                    <w:pStyle w:val="6"/>
                    <w:jc w:val="both"/>
                  </w:pPr>
                  <w:r>
                    <w:rPr>
                      <w:rFonts w:ascii="仿宋_GB2312" w:hAnsi="仿宋_GB2312" w:eastAsia="仿宋_GB2312" w:cs="仿宋_GB2312"/>
                      <w:sz w:val="20"/>
                    </w:rPr>
                    <w:t>用于人体血管造影检查的造影剂及常用冲洗剂的注射</w:t>
                  </w:r>
                </w:p>
                <w:p w14:paraId="75C56701">
                  <w:pPr>
                    <w:pStyle w:val="6"/>
                    <w:jc w:val="both"/>
                  </w:pPr>
                  <w:r>
                    <w:rPr>
                      <w:rFonts w:ascii="仿宋_GB2312" w:hAnsi="仿宋_GB2312" w:eastAsia="仿宋_GB2312" w:cs="仿宋_GB2312"/>
                      <w:sz w:val="20"/>
                    </w:rPr>
                    <w:t>二、技术参数</w:t>
                  </w:r>
                </w:p>
                <w:p w14:paraId="71FC7074">
                  <w:pPr>
                    <w:pStyle w:val="6"/>
                    <w:jc w:val="both"/>
                  </w:pPr>
                  <w:r>
                    <w:rPr>
                      <w:rFonts w:ascii="仿宋_GB2312" w:hAnsi="仿宋_GB2312" w:eastAsia="仿宋_GB2312" w:cs="仿宋_GB2312"/>
                      <w:sz w:val="20"/>
                    </w:rPr>
                    <w:t>1.注射器头：单筒</w:t>
                  </w:r>
                </w:p>
                <w:p w14:paraId="67AA6D41">
                  <w:pPr>
                    <w:pStyle w:val="6"/>
                    <w:jc w:val="both"/>
                  </w:pPr>
                  <w:r>
                    <w:rPr>
                      <w:rFonts w:ascii="仿宋_GB2312" w:hAnsi="仿宋_GB2312" w:eastAsia="仿宋_GB2312" w:cs="仿宋_GB2312"/>
                      <w:sz w:val="20"/>
                    </w:rPr>
                    <w:t>2.显示项目：流速/注射液量/压力限值/针筒中剩余流量</w:t>
                  </w:r>
                </w:p>
                <w:p w14:paraId="6CA777A3">
                  <w:pPr>
                    <w:pStyle w:val="6"/>
                    <w:jc w:val="both"/>
                  </w:pPr>
                  <w:r>
                    <w:rPr>
                      <w:rFonts w:ascii="仿宋_GB2312" w:hAnsi="仿宋_GB2312" w:eastAsia="仿宋_GB2312" w:cs="仿宋_GB2312"/>
                      <w:sz w:val="20"/>
                    </w:rPr>
                    <w:t>3.针筒保温套：37℃</w:t>
                  </w:r>
                </w:p>
                <w:p w14:paraId="24030BDC">
                  <w:pPr>
                    <w:pStyle w:val="6"/>
                    <w:jc w:val="both"/>
                  </w:pPr>
                  <w:r>
                    <w:rPr>
                      <w:rFonts w:ascii="仿宋_GB2312" w:hAnsi="仿宋_GB2312" w:eastAsia="仿宋_GB2312" w:cs="仿宋_GB2312"/>
                      <w:sz w:val="20"/>
                    </w:rPr>
                    <w:t>4.吸药速度 1-10 ml/s，增量为 1ml/s</w:t>
                  </w:r>
                </w:p>
                <w:p w14:paraId="509EA17A">
                  <w:pPr>
                    <w:pStyle w:val="6"/>
                    <w:jc w:val="both"/>
                  </w:pPr>
                  <w:r>
                    <w:rPr>
                      <w:rFonts w:ascii="仿宋_GB2312" w:hAnsi="仿宋_GB2312" w:eastAsia="仿宋_GB2312" w:cs="仿宋_GB2312"/>
                      <w:sz w:val="20"/>
                    </w:rPr>
                    <w:t>6.推杆自动回缩：卸下针筒后推杆自动回缩</w:t>
                  </w:r>
                </w:p>
                <w:p w14:paraId="403C93FD">
                  <w:pPr>
                    <w:pStyle w:val="6"/>
                    <w:jc w:val="both"/>
                  </w:pPr>
                  <w:r>
                    <w:rPr>
                      <w:rFonts w:ascii="仿宋_GB2312" w:hAnsi="仿宋_GB2312" w:eastAsia="仿宋_GB2312" w:cs="仿宋_GB2312"/>
                      <w:sz w:val="20"/>
                    </w:rPr>
                    <w:t>7.具备自动吸药功能</w:t>
                  </w:r>
                </w:p>
                <w:p w14:paraId="675FEEDD">
                  <w:pPr>
                    <w:pStyle w:val="6"/>
                    <w:jc w:val="both"/>
                  </w:pPr>
                  <w:r>
                    <w:rPr>
                      <w:rFonts w:ascii="仿宋_GB2312" w:hAnsi="仿宋_GB2312" w:eastAsia="仿宋_GB2312" w:cs="仿宋_GB2312"/>
                      <w:sz w:val="20"/>
                    </w:rPr>
                    <w:t>8.显示屏：彩色 LED 显示屏</w:t>
                  </w:r>
                </w:p>
                <w:p w14:paraId="1BAD937D">
                  <w:pPr>
                    <w:pStyle w:val="6"/>
                    <w:jc w:val="both"/>
                  </w:pPr>
                  <w:r>
                    <w:rPr>
                      <w:rFonts w:ascii="仿宋_GB2312" w:hAnsi="仿宋_GB2312" w:eastAsia="仿宋_GB2312" w:cs="仿宋_GB2312"/>
                      <w:sz w:val="20"/>
                    </w:rPr>
                    <w:t>9.控制面板：触摸屏控制</w:t>
                  </w:r>
                </w:p>
                <w:p w14:paraId="674E94DB">
                  <w:pPr>
                    <w:pStyle w:val="6"/>
                    <w:jc w:val="both"/>
                  </w:pPr>
                  <w:r>
                    <w:rPr>
                      <w:rFonts w:ascii="仿宋_GB2312" w:hAnsi="仿宋_GB2312" w:eastAsia="仿宋_GB2312" w:cs="仿宋_GB2312"/>
                      <w:sz w:val="20"/>
                    </w:rPr>
                    <w:t>10.中文操作界面</w:t>
                  </w:r>
                </w:p>
                <w:p w14:paraId="5ABD1DB3">
                  <w:pPr>
                    <w:pStyle w:val="6"/>
                    <w:jc w:val="both"/>
                  </w:pPr>
                  <w:r>
                    <w:rPr>
                      <w:rFonts w:ascii="仿宋_GB2312" w:hAnsi="仿宋_GB2312" w:eastAsia="仿宋_GB2312" w:cs="仿宋_GB2312"/>
                      <w:sz w:val="20"/>
                    </w:rPr>
                    <w:t>11.手控升级软件</w:t>
                  </w:r>
                </w:p>
                <w:p w14:paraId="2CAEB427">
                  <w:pPr>
                    <w:pStyle w:val="6"/>
                    <w:jc w:val="both"/>
                  </w:pPr>
                  <w:r>
                    <w:rPr>
                      <w:rFonts w:ascii="仿宋_GB2312" w:hAnsi="仿宋_GB2312" w:eastAsia="仿宋_GB2312" w:cs="仿宋_GB2312"/>
                      <w:sz w:val="20"/>
                    </w:rPr>
                    <w:t>13.注射剂量：1ml-150ml, 增量为 1ml</w:t>
                  </w:r>
                </w:p>
                <w:p w14:paraId="1D4954A9">
                  <w:pPr>
                    <w:pStyle w:val="6"/>
                    <w:jc w:val="both"/>
                  </w:pPr>
                  <w:r>
                    <w:rPr>
                      <w:rFonts w:ascii="仿宋_GB2312" w:hAnsi="仿宋_GB2312" w:eastAsia="仿宋_GB2312" w:cs="仿宋_GB2312"/>
                      <w:sz w:val="20"/>
                    </w:rPr>
                    <w:t>14.上升/下降时间：0-9.9s, 0.1s 递增</w:t>
                  </w:r>
                </w:p>
                <w:p w14:paraId="6AAC87A8">
                  <w:pPr>
                    <w:pStyle w:val="6"/>
                    <w:jc w:val="both"/>
                  </w:pPr>
                  <w:r>
                    <w:rPr>
                      <w:rFonts w:ascii="仿宋_GB2312" w:hAnsi="仿宋_GB2312" w:eastAsia="仿宋_GB2312" w:cs="仿宋_GB2312"/>
                      <w:sz w:val="20"/>
                    </w:rPr>
                    <w:t>16.注射/X 线延时：0.0-99.9 s，0.1s 递增</w:t>
                  </w:r>
                </w:p>
                <w:p w14:paraId="18B0DA91">
                  <w:pPr>
                    <w:pStyle w:val="6"/>
                    <w:jc w:val="both"/>
                  </w:pPr>
                  <w:r>
                    <w:rPr>
                      <w:rFonts w:ascii="仿宋_GB2312" w:hAnsi="仿宋_GB2312" w:eastAsia="仿宋_GB2312" w:cs="仿宋_GB2312"/>
                      <w:sz w:val="20"/>
                    </w:rPr>
                    <w:t>17.储存方案： ≥40 个方案</w:t>
                  </w:r>
                </w:p>
                <w:p w14:paraId="464DAF0E">
                  <w:pPr>
                    <w:pStyle w:val="6"/>
                    <w:jc w:val="both"/>
                  </w:pPr>
                  <w:r>
                    <w:rPr>
                      <w:rFonts w:ascii="仿宋_GB2312" w:hAnsi="仿宋_GB2312" w:eastAsia="仿宋_GB2312" w:cs="仿宋_GB2312"/>
                      <w:sz w:val="20"/>
                    </w:rPr>
                    <w:t>19.具备互锁功能</w:t>
                  </w:r>
                </w:p>
                <w:p w14:paraId="085755A3">
                  <w:pPr>
                    <w:pStyle w:val="6"/>
                    <w:jc w:val="both"/>
                  </w:pPr>
                  <w:r>
                    <w:rPr>
                      <w:rFonts w:ascii="仿宋_GB2312" w:hAnsi="仿宋_GB2312" w:eastAsia="仿宋_GB2312" w:cs="仿宋_GB2312"/>
                      <w:sz w:val="20"/>
                    </w:rPr>
                    <w:t>21.存储注射历史记录数：最近 50 次注射</w:t>
                  </w:r>
                </w:p>
                <w:p w14:paraId="054AA55F">
                  <w:pPr>
                    <w:pStyle w:val="6"/>
                    <w:jc w:val="both"/>
                  </w:pPr>
                  <w:r>
                    <w:rPr>
                      <w:rFonts w:ascii="仿宋_GB2312" w:hAnsi="仿宋_GB2312" w:eastAsia="仿宋_GB2312" w:cs="仿宋_GB2312"/>
                      <w:sz w:val="20"/>
                    </w:rPr>
                    <w:t>22.系统软件功能升级 ：有新功能后可根据序列号获取软件升级</w:t>
                  </w:r>
                </w:p>
                <w:p w14:paraId="3354F534">
                  <w:pPr>
                    <w:pStyle w:val="6"/>
                    <w:jc w:val="both"/>
                  </w:pPr>
                  <w:r>
                    <w:rPr>
                      <w:rFonts w:ascii="仿宋_GB2312" w:hAnsi="仿宋_GB2312" w:eastAsia="仿宋_GB2312" w:cs="仿宋_GB2312"/>
                      <w:sz w:val="20"/>
                    </w:rPr>
                    <w:t>23.可变流速注射：通过灭菌手控开关，1-10 mL/s，0.1 mL 递增</w:t>
                  </w:r>
                </w:p>
                <w:p w14:paraId="69D31A77">
                  <w:pPr>
                    <w:pStyle w:val="6"/>
                    <w:jc w:val="both"/>
                  </w:pPr>
                  <w:r>
                    <w:rPr>
                      <w:rFonts w:ascii="仿宋_GB2312" w:hAnsi="仿宋_GB2312" w:eastAsia="仿宋_GB2312" w:cs="仿宋_GB2312"/>
                      <w:sz w:val="20"/>
                    </w:rPr>
                    <w:t>24.针筒：一次性针筒 150ml 一次性无菌空针筒</w:t>
                  </w:r>
                </w:p>
                <w:p w14:paraId="0399D9E5">
                  <w:pPr>
                    <w:pStyle w:val="6"/>
                    <w:jc w:val="both"/>
                  </w:pPr>
                  <w:r>
                    <w:rPr>
                      <w:rFonts w:ascii="仿宋_GB2312" w:hAnsi="仿宋_GB2312" w:eastAsia="仿宋_GB2312" w:cs="仿宋_GB2312"/>
                      <w:sz w:val="20"/>
                    </w:rPr>
                    <w:t>25.具备手控开关</w:t>
                  </w:r>
                </w:p>
                <w:p w14:paraId="14B05302">
                  <w:pPr>
                    <w:pStyle w:val="6"/>
                    <w:jc w:val="both"/>
                  </w:pPr>
                  <w:r>
                    <w:rPr>
                      <w:rFonts w:ascii="仿宋_GB2312" w:hAnsi="仿宋_GB2312" w:eastAsia="仿宋_GB2312" w:cs="仿宋_GB2312"/>
                      <w:sz w:val="20"/>
                    </w:rPr>
                    <w:t>26.具备手控开关安装配件</w:t>
                  </w:r>
                </w:p>
                <w:p w14:paraId="5952B765">
                  <w:pPr>
                    <w:pStyle w:val="6"/>
                    <w:jc w:val="both"/>
                  </w:pPr>
                  <w:r>
                    <w:rPr>
                      <w:rFonts w:ascii="仿宋_GB2312" w:hAnsi="仿宋_GB2312" w:eastAsia="仿宋_GB2312" w:cs="仿宋_GB2312"/>
                      <w:sz w:val="20"/>
                    </w:rPr>
                    <w:t>27.具有灭菌手控开关</w:t>
                  </w:r>
                </w:p>
                <w:p w14:paraId="375B9289">
                  <w:pPr>
                    <w:pStyle w:val="6"/>
                    <w:jc w:val="both"/>
                  </w:pPr>
                  <w:r>
                    <w:rPr>
                      <w:rFonts w:ascii="仿宋_GB2312" w:hAnsi="仿宋_GB2312" w:eastAsia="仿宋_GB2312" w:cs="仿宋_GB2312"/>
                      <w:sz w:val="20"/>
                    </w:rPr>
                    <w:t>28.安装方式：分体悬吊式</w:t>
                  </w:r>
                </w:p>
                <w:p w14:paraId="058F6E8A">
                  <w:pPr>
                    <w:pStyle w:val="6"/>
                    <w:jc w:val="both"/>
                  </w:pPr>
                  <w:r>
                    <w:rPr>
                      <w:rFonts w:ascii="仿宋_GB2312" w:hAnsi="仿宋_GB2312" w:eastAsia="仿宋_GB2312" w:cs="仿宋_GB2312"/>
                      <w:sz w:val="20"/>
                    </w:rPr>
                    <w:t>29.双显示控制系统</w:t>
                  </w:r>
                </w:p>
              </w:tc>
            </w:tr>
            <w:tr w14:paraId="06EEE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8A5ACAF">
                  <w:pPr>
                    <w:pStyle w:val="6"/>
                    <w:jc w:val="both"/>
                  </w:pPr>
                  <w:r>
                    <w:rPr>
                      <w:rFonts w:ascii="仿宋_GB2312" w:hAnsi="仿宋_GB2312" w:eastAsia="仿宋_GB2312" w:cs="仿宋_GB2312"/>
                      <w:sz w:val="20"/>
                    </w:rPr>
                    <w:t>2</w:t>
                  </w:r>
                </w:p>
              </w:tc>
              <w:tc>
                <w:tcPr>
                  <w:tcW w:w="36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A6F0646">
                  <w:pPr>
                    <w:pStyle w:val="6"/>
                    <w:jc w:val="both"/>
                  </w:pPr>
                  <w:r>
                    <w:rPr>
                      <w:rFonts w:ascii="仿宋_GB2312" w:hAnsi="仿宋_GB2312" w:eastAsia="仿宋_GB2312" w:cs="仿宋_GB2312"/>
                      <w:sz w:val="20"/>
                    </w:rPr>
                    <w:t>配置需求</w:t>
                  </w:r>
                </w:p>
              </w:tc>
              <w:tc>
                <w:tcPr>
                  <w:tcW w:w="19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95026D9">
                  <w:pPr>
                    <w:pStyle w:val="6"/>
                    <w:jc w:val="both"/>
                  </w:pPr>
                  <w:r>
                    <w:rPr>
                      <w:rFonts w:ascii="仿宋_GB2312" w:hAnsi="仿宋_GB2312" w:eastAsia="仿宋_GB2312" w:cs="仿宋_GB2312"/>
                      <w:sz w:val="20"/>
                    </w:rPr>
                    <w:t>主机及核心部件1套</w:t>
                  </w:r>
                </w:p>
                <w:p w14:paraId="0603571B">
                  <w:pPr>
                    <w:pStyle w:val="6"/>
                    <w:jc w:val="both"/>
                  </w:pPr>
                  <w:r>
                    <w:rPr>
                      <w:rFonts w:ascii="仿宋_GB2312" w:hAnsi="仿宋_GB2312" w:eastAsia="仿宋_GB2312" w:cs="仿宋_GB2312"/>
                      <w:sz w:val="20"/>
                    </w:rPr>
                    <w:t>分体悬吊式部件1套</w:t>
                  </w:r>
                </w:p>
                <w:p w14:paraId="182D92BF">
                  <w:pPr>
                    <w:pStyle w:val="6"/>
                    <w:jc w:val="both"/>
                  </w:pPr>
                  <w:r>
                    <w:rPr>
                      <w:rFonts w:ascii="仿宋_GB2312" w:hAnsi="仿宋_GB2312" w:eastAsia="仿宋_GB2312" w:cs="仿宋_GB2312"/>
                      <w:sz w:val="20"/>
                    </w:rPr>
                    <w:t>电源装置系统1套</w:t>
                  </w:r>
                </w:p>
                <w:p w14:paraId="57427E99">
                  <w:pPr>
                    <w:pStyle w:val="6"/>
                    <w:jc w:val="both"/>
                  </w:pPr>
                  <w:r>
                    <w:rPr>
                      <w:rFonts w:ascii="仿宋_GB2312" w:hAnsi="仿宋_GB2312" w:eastAsia="仿宋_GB2312" w:cs="仿宋_GB2312"/>
                      <w:sz w:val="20"/>
                    </w:rPr>
                    <w:t>注射头1套</w:t>
                  </w:r>
                </w:p>
              </w:tc>
            </w:tr>
          </w:tbl>
          <w:p w14:paraId="49D171B7"/>
        </w:tc>
      </w:tr>
    </w:tbl>
    <w:p w14:paraId="2611121F">
      <w:pPr>
        <w:pStyle w:val="6"/>
      </w:pPr>
      <w:r>
        <w:rPr>
          <w:rFonts w:ascii="仿宋_GB2312" w:hAnsi="仿宋_GB2312" w:eastAsia="仿宋_GB2312" w:cs="仿宋_GB2312"/>
        </w:rPr>
        <w:t>采购包2：</w:t>
      </w:r>
    </w:p>
    <w:p w14:paraId="234DEA3A">
      <w:pPr>
        <w:pStyle w:val="6"/>
      </w:pPr>
      <w:r>
        <w:rPr>
          <w:rFonts w:ascii="仿宋_GB2312" w:hAnsi="仿宋_GB2312" w:eastAsia="仿宋_GB2312" w:cs="仿宋_GB2312"/>
        </w:rPr>
        <w:t>标的名称：数字化多功能脑电图仪 穿戴式实时动态心电系统1拖2 超声经颅多普勒血流分析 全自动化学发光分析仪 生物显微镜 动态血压记录仪</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2411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4FFDBC">
            <w:pPr>
              <w:pStyle w:val="6"/>
            </w:pPr>
            <w:r>
              <w:rPr>
                <w:rFonts w:ascii="仿宋_GB2312" w:hAnsi="仿宋_GB2312" w:eastAsia="仿宋_GB2312" w:cs="仿宋_GB2312"/>
              </w:rPr>
              <w:t xml:space="preserve"> 序号</w:t>
            </w:r>
          </w:p>
        </w:tc>
        <w:tc>
          <w:tcPr>
            <w:tcW w:w="2769" w:type="dxa"/>
          </w:tcPr>
          <w:p w14:paraId="3AFFCB29">
            <w:pPr>
              <w:pStyle w:val="6"/>
            </w:pPr>
            <w:r>
              <w:rPr>
                <w:rFonts w:ascii="仿宋_GB2312" w:hAnsi="仿宋_GB2312" w:eastAsia="仿宋_GB2312" w:cs="仿宋_GB2312"/>
              </w:rPr>
              <w:t xml:space="preserve"> 参数性质</w:t>
            </w:r>
          </w:p>
        </w:tc>
        <w:tc>
          <w:tcPr>
            <w:tcW w:w="2769" w:type="dxa"/>
          </w:tcPr>
          <w:p w14:paraId="3F6728A5">
            <w:pPr>
              <w:pStyle w:val="6"/>
            </w:pPr>
            <w:r>
              <w:rPr>
                <w:rFonts w:ascii="仿宋_GB2312" w:hAnsi="仿宋_GB2312" w:eastAsia="仿宋_GB2312" w:cs="仿宋_GB2312"/>
              </w:rPr>
              <w:t xml:space="preserve"> 技术参数与性能指标</w:t>
            </w:r>
          </w:p>
        </w:tc>
      </w:tr>
      <w:tr w14:paraId="4504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F6B2FA">
            <w:pPr>
              <w:pStyle w:val="6"/>
            </w:pPr>
            <w:r>
              <w:rPr>
                <w:rFonts w:ascii="仿宋_GB2312" w:hAnsi="仿宋_GB2312" w:eastAsia="仿宋_GB2312" w:cs="仿宋_GB2312"/>
              </w:rPr>
              <w:t>1</w:t>
            </w:r>
          </w:p>
        </w:tc>
        <w:tc>
          <w:tcPr>
            <w:tcW w:w="2769" w:type="dxa"/>
          </w:tcPr>
          <w:p w14:paraId="419ED4B9">
            <w:pPr>
              <w:pStyle w:val="6"/>
            </w:pPr>
            <w:r>
              <w:rPr>
                <w:rFonts w:ascii="仿宋_GB2312" w:hAnsi="仿宋_GB2312" w:eastAsia="仿宋_GB2312" w:cs="仿宋_GB2312"/>
              </w:rPr>
              <w:t>★</w:t>
            </w:r>
          </w:p>
        </w:tc>
        <w:tc>
          <w:tcPr>
            <w:tcW w:w="2769" w:type="dxa"/>
          </w:tcPr>
          <w:p w14:paraId="12A803E3">
            <w:pPr>
              <w:pStyle w:val="6"/>
              <w:jc w:val="both"/>
            </w:pPr>
            <w:r>
              <w:rPr>
                <w:rFonts w:ascii="仿宋_GB2312" w:hAnsi="仿宋_GB2312" w:eastAsia="仿宋_GB2312" w:cs="仿宋_GB2312"/>
                <w:b/>
                <w:sz w:val="20"/>
              </w:rPr>
              <w:t>设备名称1：数字化多功能脑电图仪</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503"/>
              <w:gridCol w:w="1634"/>
            </w:tblGrid>
            <w:tr w14:paraId="4A9A3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AF5CF8C">
                  <w:pPr>
                    <w:pStyle w:val="6"/>
                    <w:jc w:val="both"/>
                  </w:pPr>
                  <w:r>
                    <w:rPr>
                      <w:rFonts w:ascii="仿宋_GB2312" w:hAnsi="仿宋_GB2312" w:eastAsia="仿宋_GB2312" w:cs="仿宋_GB2312"/>
                      <w:b/>
                      <w:sz w:val="20"/>
                    </w:rPr>
                    <w:t>序号</w:t>
                  </w:r>
                </w:p>
              </w:tc>
              <w:tc>
                <w:tcPr>
                  <w:tcW w:w="54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43C5E21">
                  <w:pPr>
                    <w:pStyle w:val="6"/>
                    <w:jc w:val="both"/>
                  </w:pPr>
                  <w:r>
                    <w:rPr>
                      <w:rFonts w:ascii="仿宋_GB2312" w:hAnsi="仿宋_GB2312" w:eastAsia="仿宋_GB2312" w:cs="仿宋_GB2312"/>
                      <w:b/>
                      <w:sz w:val="20"/>
                    </w:rPr>
                    <w:t>参数类别</w:t>
                  </w:r>
                </w:p>
              </w:tc>
              <w:tc>
                <w:tcPr>
                  <w:tcW w:w="177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308EB3F">
                  <w:pPr>
                    <w:pStyle w:val="6"/>
                    <w:jc w:val="both"/>
                  </w:pPr>
                  <w:r>
                    <w:rPr>
                      <w:rFonts w:ascii="仿宋_GB2312" w:hAnsi="仿宋_GB2312" w:eastAsia="仿宋_GB2312" w:cs="仿宋_GB2312"/>
                      <w:b/>
                      <w:sz w:val="20"/>
                    </w:rPr>
                    <w:t>技术参数要求</w:t>
                  </w:r>
                </w:p>
              </w:tc>
            </w:tr>
            <w:tr w14:paraId="055C7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7FE490A">
                  <w:pPr>
                    <w:pStyle w:val="6"/>
                    <w:jc w:val="both"/>
                  </w:pPr>
                  <w:r>
                    <w:rPr>
                      <w:rFonts w:ascii="仿宋_GB2312" w:hAnsi="仿宋_GB2312" w:eastAsia="仿宋_GB2312" w:cs="仿宋_GB2312"/>
                      <w:sz w:val="20"/>
                    </w:rPr>
                    <w:t>1</w:t>
                  </w:r>
                </w:p>
              </w:tc>
              <w:tc>
                <w:tcPr>
                  <w:tcW w:w="5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ADFE62E">
                  <w:pPr>
                    <w:pStyle w:val="6"/>
                    <w:jc w:val="both"/>
                  </w:pPr>
                  <w:r>
                    <w:rPr>
                      <w:rFonts w:ascii="仿宋_GB2312" w:hAnsi="仿宋_GB2312" w:eastAsia="仿宋_GB2312" w:cs="仿宋_GB2312"/>
                      <w:sz w:val="20"/>
                    </w:rPr>
                    <w:t>产品参数</w:t>
                  </w:r>
                </w:p>
              </w:tc>
              <w:tc>
                <w:tcPr>
                  <w:tcW w:w="17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55A852F">
                  <w:pPr>
                    <w:pStyle w:val="6"/>
                    <w:jc w:val="both"/>
                  </w:pPr>
                  <w:r>
                    <w:rPr>
                      <w:rFonts w:ascii="仿宋_GB2312" w:hAnsi="仿宋_GB2312" w:eastAsia="仿宋_GB2312" w:cs="仿宋_GB2312"/>
                      <w:sz w:val="20"/>
                    </w:rPr>
                    <w:t>★1.4. 脑功能趋势图：≥8 种趋势图；可在采集与回放过程中，同步查看进行振幅整合脑电、频谱、爆发抑制、神经包络、绝对和相对频带功率、频谱熵、α 变异等趋势图；并通过趋势图进行时域脑电的定位，可自定义编辑显示数量及导联方式</w:t>
                  </w:r>
                </w:p>
                <w:p w14:paraId="65C66B8A">
                  <w:pPr>
                    <w:pStyle w:val="6"/>
                    <w:jc w:val="both"/>
                  </w:pPr>
                  <w:r>
                    <w:rPr>
                      <w:rFonts w:ascii="仿宋_GB2312" w:hAnsi="仿宋_GB2312" w:eastAsia="仿宋_GB2312" w:cs="仿宋_GB2312"/>
                      <w:sz w:val="20"/>
                    </w:rPr>
                    <w:t>★2.11. 采样频率：256-16384HZ可调。</w:t>
                  </w:r>
                </w:p>
              </w:tc>
            </w:tr>
          </w:tbl>
          <w:p w14:paraId="3807240B">
            <w:pPr>
              <w:pStyle w:val="6"/>
              <w:jc w:val="both"/>
            </w:pPr>
            <w:r>
              <w:rPr>
                <w:rFonts w:ascii="仿宋_GB2312" w:hAnsi="仿宋_GB2312" w:eastAsia="仿宋_GB2312" w:cs="仿宋_GB2312"/>
                <w:b/>
                <w:sz w:val="20"/>
              </w:rPr>
              <w:t>设备名称2：穿戴式实时动态心电系统1拖2</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008F3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73895ED">
                  <w:pPr>
                    <w:pStyle w:val="6"/>
                    <w:jc w:val="both"/>
                  </w:pPr>
                  <w:r>
                    <w:rPr>
                      <w:rFonts w:ascii="仿宋_GB2312" w:hAnsi="仿宋_GB2312" w:eastAsia="仿宋_GB2312" w:cs="仿宋_GB2312"/>
                      <w:b/>
                      <w:sz w:val="20"/>
                    </w:rPr>
                    <w:t>序号</w:t>
                  </w:r>
                </w:p>
              </w:tc>
              <w:tc>
                <w:tcPr>
                  <w:tcW w:w="35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E043CCE">
                  <w:pPr>
                    <w:pStyle w:val="6"/>
                    <w:jc w:val="both"/>
                  </w:pPr>
                  <w:r>
                    <w:rPr>
                      <w:rFonts w:ascii="仿宋_GB2312" w:hAnsi="仿宋_GB2312" w:eastAsia="仿宋_GB2312" w:cs="仿宋_GB2312"/>
                      <w:b/>
                      <w:sz w:val="20"/>
                    </w:rPr>
                    <w:t>参数类别</w:t>
                  </w:r>
                </w:p>
              </w:tc>
              <w:tc>
                <w:tcPr>
                  <w:tcW w:w="193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5075F3A">
                  <w:pPr>
                    <w:pStyle w:val="6"/>
                    <w:jc w:val="both"/>
                  </w:pPr>
                  <w:r>
                    <w:rPr>
                      <w:rFonts w:ascii="仿宋_GB2312" w:hAnsi="仿宋_GB2312" w:eastAsia="仿宋_GB2312" w:cs="仿宋_GB2312"/>
                      <w:b/>
                      <w:sz w:val="20"/>
                    </w:rPr>
                    <w:t>技术参数要求</w:t>
                  </w:r>
                </w:p>
              </w:tc>
            </w:tr>
            <w:tr w14:paraId="5E86F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561F3C7">
                  <w:pPr>
                    <w:pStyle w:val="6"/>
                    <w:jc w:val="both"/>
                  </w:pPr>
                  <w:r>
                    <w:rPr>
                      <w:rFonts w:ascii="仿宋_GB2312" w:hAnsi="仿宋_GB2312" w:eastAsia="仿宋_GB2312" w:cs="仿宋_GB2312"/>
                      <w:sz w:val="20"/>
                    </w:rPr>
                    <w:t>1</w:t>
                  </w:r>
                </w:p>
              </w:tc>
              <w:tc>
                <w:tcPr>
                  <w:tcW w:w="3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871FDFD">
                  <w:pPr>
                    <w:pStyle w:val="6"/>
                    <w:jc w:val="both"/>
                  </w:pPr>
                  <w:r>
                    <w:rPr>
                      <w:rFonts w:ascii="仿宋_GB2312" w:hAnsi="仿宋_GB2312" w:eastAsia="仿宋_GB2312" w:cs="仿宋_GB2312"/>
                      <w:sz w:val="20"/>
                    </w:rPr>
                    <w:t>产品参数</w:t>
                  </w:r>
                </w:p>
              </w:tc>
              <w:tc>
                <w:tcPr>
                  <w:tcW w:w="193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AC1B2BE">
                  <w:pPr>
                    <w:pStyle w:val="6"/>
                    <w:jc w:val="both"/>
                  </w:pPr>
                  <w:r>
                    <w:rPr>
                      <w:rFonts w:ascii="仿宋_GB2312" w:hAnsi="仿宋_GB2312" w:eastAsia="仿宋_GB2312" w:cs="仿宋_GB2312"/>
                      <w:sz w:val="20"/>
                    </w:rPr>
                    <w:t>★6.导联：支持3导联、12导联心电数据记录</w:t>
                  </w:r>
                </w:p>
              </w:tc>
            </w:tr>
          </w:tbl>
          <w:p w14:paraId="20F4FB7C">
            <w:pPr>
              <w:pStyle w:val="6"/>
              <w:jc w:val="both"/>
            </w:pPr>
            <w:r>
              <w:rPr>
                <w:rFonts w:ascii="仿宋_GB2312" w:hAnsi="仿宋_GB2312" w:eastAsia="仿宋_GB2312" w:cs="仿宋_GB2312"/>
                <w:b/>
                <w:sz w:val="20"/>
              </w:rPr>
              <w:t>设备名称3：超声经颅多谐勒血流分析仪 （核心产品）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9"/>
              <w:gridCol w:w="1698"/>
            </w:tblGrid>
            <w:tr w14:paraId="1EC7A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8BB46BA">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BEC1EC0">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1FC0B51">
                  <w:pPr>
                    <w:pStyle w:val="6"/>
                    <w:jc w:val="both"/>
                  </w:pPr>
                  <w:r>
                    <w:rPr>
                      <w:rFonts w:ascii="仿宋_GB2312" w:hAnsi="仿宋_GB2312" w:eastAsia="仿宋_GB2312" w:cs="仿宋_GB2312"/>
                      <w:b/>
                      <w:sz w:val="20"/>
                    </w:rPr>
                    <w:t>技术参数要求</w:t>
                  </w:r>
                </w:p>
              </w:tc>
            </w:tr>
            <w:tr w14:paraId="0E18D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E6BB4AE">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98190AE">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B450FC3">
                  <w:pPr>
                    <w:pStyle w:val="6"/>
                    <w:jc w:val="both"/>
                  </w:pPr>
                  <w:r>
                    <w:rPr>
                      <w:rFonts w:ascii="仿宋_GB2312" w:hAnsi="仿宋_GB2312" w:eastAsia="仿宋_GB2312" w:cs="仿宋_GB2312"/>
                      <w:sz w:val="20"/>
                    </w:rPr>
                    <w:t>★2.流速测量范围：1.6MHz 探头在 50mm 深度时最大流速测量≥ 780cm/s；</w:t>
                  </w:r>
                </w:p>
                <w:p w14:paraId="2B015BEC">
                  <w:pPr>
                    <w:pStyle w:val="6"/>
                    <w:jc w:val="both"/>
                  </w:pPr>
                  <w:r>
                    <w:rPr>
                      <w:rFonts w:ascii="仿宋_GB2312" w:hAnsi="仿宋_GB2312" w:eastAsia="仿宋_GB2312" w:cs="仿宋_GB2312"/>
                      <w:sz w:val="20"/>
                    </w:rPr>
                    <w:t>★8.脑血流监测参数：血管痉挛指数（Lin）、脑血流速度增快百分</w:t>
                  </w:r>
                </w:p>
              </w:tc>
            </w:tr>
          </w:tbl>
          <w:p w14:paraId="64CB4804">
            <w:pPr>
              <w:pStyle w:val="6"/>
              <w:jc w:val="both"/>
            </w:pPr>
            <w:r>
              <w:rPr>
                <w:rFonts w:ascii="仿宋_GB2312" w:hAnsi="仿宋_GB2312" w:eastAsia="仿宋_GB2312" w:cs="仿宋_GB2312"/>
                <w:b/>
                <w:sz w:val="20"/>
              </w:rPr>
              <w:t>设备名称4：动态血压记录仪</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采购数量：2套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2"/>
              <w:gridCol w:w="1695"/>
            </w:tblGrid>
            <w:tr w14:paraId="02A21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098BD5B">
                  <w:pPr>
                    <w:pStyle w:val="6"/>
                    <w:jc w:val="both"/>
                  </w:pPr>
                  <w:r>
                    <w:rPr>
                      <w:rFonts w:ascii="仿宋_GB2312" w:hAnsi="仿宋_GB2312" w:eastAsia="仿宋_GB2312" w:cs="仿宋_GB2312"/>
                      <w:b/>
                      <w:sz w:val="20"/>
                    </w:rPr>
                    <w:t>序号</w:t>
                  </w:r>
                </w:p>
              </w:tc>
              <w:tc>
                <w:tcPr>
                  <w:tcW w:w="447"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74F4A1B">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EBCC3FE">
                  <w:pPr>
                    <w:pStyle w:val="6"/>
                    <w:jc w:val="both"/>
                  </w:pPr>
                  <w:r>
                    <w:rPr>
                      <w:rFonts w:ascii="仿宋_GB2312" w:hAnsi="仿宋_GB2312" w:eastAsia="仿宋_GB2312" w:cs="仿宋_GB2312"/>
                      <w:b/>
                      <w:sz w:val="20"/>
                    </w:rPr>
                    <w:t>技术参数要求</w:t>
                  </w:r>
                </w:p>
              </w:tc>
            </w:tr>
            <w:tr w14:paraId="112B73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70A77FB">
                  <w:pPr>
                    <w:pStyle w:val="6"/>
                    <w:jc w:val="both"/>
                  </w:pPr>
                  <w:r>
                    <w:rPr>
                      <w:rFonts w:ascii="仿宋_GB2312" w:hAnsi="仿宋_GB2312" w:eastAsia="仿宋_GB2312" w:cs="仿宋_GB2312"/>
                      <w:sz w:val="20"/>
                    </w:rPr>
                    <w:t>1</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319E1C4">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59A2069">
                  <w:pPr>
                    <w:pStyle w:val="6"/>
                    <w:jc w:val="both"/>
                    <w:rPr>
                      <w:b/>
                      <w:bCs/>
                      <w:color w:val="FF0000"/>
                    </w:rPr>
                  </w:pPr>
                  <w:r>
                    <w:rPr>
                      <w:rFonts w:ascii="仿宋_GB2312" w:hAnsi="仿宋_GB2312" w:eastAsia="仿宋_GB2312" w:cs="仿宋_GB2312"/>
                      <w:b/>
                      <w:bCs/>
                      <w:color w:val="FF0000"/>
                      <w:sz w:val="20"/>
                    </w:rPr>
                    <w:t>★1、测量方法：可以采用示波振荡法进行血压测量。</w:t>
                  </w:r>
                </w:p>
                <w:p w14:paraId="12E2D6BD">
                  <w:pPr>
                    <w:pStyle w:val="6"/>
                    <w:jc w:val="both"/>
                  </w:pPr>
                  <w:r>
                    <w:rPr>
                      <w:rFonts w:ascii="仿宋_GB2312" w:hAnsi="仿宋_GB2312" w:eastAsia="仿宋_GB2312" w:cs="仿宋_GB2312"/>
                      <w:sz w:val="20"/>
                    </w:rPr>
                    <w:t>★10、设备上能够显示收缩压, 舒张压，平均压, 脉率信息。</w:t>
                  </w:r>
                </w:p>
              </w:tc>
            </w:tr>
          </w:tbl>
          <w:p w14:paraId="78F63010">
            <w:pPr>
              <w:pStyle w:val="6"/>
              <w:jc w:val="both"/>
            </w:pPr>
            <w:r>
              <w:rPr>
                <w:rFonts w:ascii="仿宋_GB2312" w:hAnsi="仿宋_GB2312" w:eastAsia="仿宋_GB2312" w:cs="仿宋_GB2312"/>
                <w:b/>
                <w:sz w:val="20"/>
              </w:rPr>
              <w:t>设备名称5：生物显微镜</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2"/>
              <w:gridCol w:w="1695"/>
            </w:tblGrid>
            <w:tr w14:paraId="50E58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A342C6E">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2972F99">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E06551C">
                  <w:pPr>
                    <w:pStyle w:val="6"/>
                    <w:jc w:val="both"/>
                  </w:pPr>
                  <w:r>
                    <w:rPr>
                      <w:rFonts w:ascii="仿宋_GB2312" w:hAnsi="仿宋_GB2312" w:eastAsia="仿宋_GB2312" w:cs="仿宋_GB2312"/>
                      <w:b/>
                      <w:sz w:val="20"/>
                    </w:rPr>
                    <w:t>技术参数要求</w:t>
                  </w:r>
                </w:p>
              </w:tc>
            </w:tr>
            <w:tr w14:paraId="68666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202D2FD">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439E581">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D49AF1D">
                  <w:pPr>
                    <w:pStyle w:val="6"/>
                    <w:jc w:val="both"/>
                  </w:pPr>
                  <w:r>
                    <w:rPr>
                      <w:rFonts w:ascii="仿宋_GB2312" w:hAnsi="仿宋_GB2312" w:eastAsia="仿宋_GB2312" w:cs="仿宋_GB2312"/>
                      <w:sz w:val="20"/>
                    </w:rPr>
                    <w:t>★1. 光学系统：无限远色差反差双重校正光学系统，≤45mm国际标准物镜齐焦距离，所有光学部件（包括物镜，目镜，透镜，棱镜）均具有抗反射和抗真菌涂层。</w:t>
                  </w:r>
                </w:p>
              </w:tc>
            </w:tr>
          </w:tbl>
          <w:p w14:paraId="797B5785">
            <w:pPr>
              <w:pStyle w:val="6"/>
              <w:jc w:val="both"/>
            </w:pPr>
            <w:r>
              <w:rPr>
                <w:rFonts w:ascii="仿宋_GB2312" w:hAnsi="仿宋_GB2312" w:eastAsia="仿宋_GB2312" w:cs="仿宋_GB2312"/>
                <w:b/>
                <w:sz w:val="20"/>
              </w:rPr>
              <w:t>设备名称6：全自动化学发光分析仪</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0"/>
              <w:gridCol w:w="1697"/>
            </w:tblGrid>
            <w:tr w14:paraId="30ED6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3AADCD4">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2153CFD">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7AA1125">
                  <w:pPr>
                    <w:pStyle w:val="6"/>
                    <w:jc w:val="both"/>
                  </w:pPr>
                  <w:r>
                    <w:rPr>
                      <w:rFonts w:ascii="仿宋_GB2312" w:hAnsi="仿宋_GB2312" w:eastAsia="仿宋_GB2312" w:cs="仿宋_GB2312"/>
                      <w:b/>
                      <w:sz w:val="20"/>
                    </w:rPr>
                    <w:t>技术参数要求</w:t>
                  </w:r>
                </w:p>
              </w:tc>
            </w:tr>
            <w:tr w14:paraId="77C21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8CF740">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F16A923">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FA35FC9">
                  <w:pPr>
                    <w:pStyle w:val="6"/>
                    <w:jc w:val="both"/>
                  </w:pPr>
                  <w:r>
                    <w:rPr>
                      <w:rFonts w:ascii="仿宋_GB2312" w:hAnsi="仿宋_GB2312" w:eastAsia="仿宋_GB2312" w:cs="仿宋_GB2312"/>
                      <w:sz w:val="20"/>
                    </w:rPr>
                    <w:t>★2.测试速度：测试速度≥500T/H。</w:t>
                  </w:r>
                </w:p>
                <w:p w14:paraId="71183F60">
                  <w:pPr>
                    <w:pStyle w:val="6"/>
                    <w:jc w:val="both"/>
                  </w:pPr>
                  <w:r>
                    <w:rPr>
                      <w:rFonts w:ascii="仿宋_GB2312" w:hAnsi="仿宋_GB2312" w:eastAsia="仿宋_GB2312" w:cs="仿宋_GB2312"/>
                      <w:sz w:val="20"/>
                    </w:rPr>
                    <w:t>★17.检测项目≥65项,包括具有甲状腺、性腺激素、肿瘤标记物、传染病、肝纤维、心标记、降钙素原、骨代谢等检测。</w:t>
                  </w:r>
                </w:p>
                <w:p w14:paraId="1B081B8A">
                  <w:pPr>
                    <w:pStyle w:val="6"/>
                    <w:jc w:val="both"/>
                  </w:pPr>
                  <w:r>
                    <w:rPr>
                      <w:rFonts w:ascii="仿宋_GB2312" w:hAnsi="仿宋_GB2312" w:eastAsia="仿宋_GB2312" w:cs="仿宋_GB2312"/>
                      <w:sz w:val="20"/>
                    </w:rPr>
                    <w:t>★18.TSH灵敏度≤0.02μIU/mL。</w:t>
                  </w:r>
                </w:p>
              </w:tc>
            </w:tr>
          </w:tbl>
          <w:p w14:paraId="3D9CE122"/>
        </w:tc>
      </w:tr>
      <w:tr w14:paraId="54E17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D8AA37">
            <w:pPr>
              <w:pStyle w:val="6"/>
            </w:pPr>
            <w:r>
              <w:rPr>
                <w:rFonts w:ascii="仿宋_GB2312" w:hAnsi="仿宋_GB2312" w:eastAsia="仿宋_GB2312" w:cs="仿宋_GB2312"/>
              </w:rPr>
              <w:t>2</w:t>
            </w:r>
          </w:p>
        </w:tc>
        <w:tc>
          <w:tcPr>
            <w:tcW w:w="2769" w:type="dxa"/>
          </w:tcPr>
          <w:p w14:paraId="67BCEDE1">
            <w:pPr>
              <w:pStyle w:val="6"/>
            </w:pPr>
            <w:r>
              <w:rPr>
                <w:rFonts w:ascii="仿宋_GB2312" w:hAnsi="仿宋_GB2312" w:eastAsia="仿宋_GB2312" w:cs="仿宋_GB2312"/>
              </w:rPr>
              <w:t>▲</w:t>
            </w:r>
          </w:p>
        </w:tc>
        <w:tc>
          <w:tcPr>
            <w:tcW w:w="2769" w:type="dxa"/>
          </w:tcPr>
          <w:p w14:paraId="56A62953">
            <w:pPr>
              <w:pStyle w:val="6"/>
              <w:jc w:val="both"/>
            </w:pPr>
            <w:r>
              <w:rPr>
                <w:rFonts w:ascii="仿宋_GB2312" w:hAnsi="仿宋_GB2312" w:eastAsia="仿宋_GB2312" w:cs="仿宋_GB2312"/>
                <w:b/>
                <w:sz w:val="20"/>
              </w:rPr>
              <w:t>设备名称1：数字化多功能脑电图仪</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503"/>
              <w:gridCol w:w="1634"/>
            </w:tblGrid>
            <w:tr w14:paraId="68B0F6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7E8524D">
                  <w:pPr>
                    <w:pStyle w:val="6"/>
                    <w:jc w:val="both"/>
                  </w:pPr>
                  <w:r>
                    <w:rPr>
                      <w:rFonts w:ascii="仿宋_GB2312" w:hAnsi="仿宋_GB2312" w:eastAsia="仿宋_GB2312" w:cs="仿宋_GB2312"/>
                      <w:b/>
                      <w:sz w:val="20"/>
                    </w:rPr>
                    <w:t>序号</w:t>
                  </w:r>
                </w:p>
              </w:tc>
              <w:tc>
                <w:tcPr>
                  <w:tcW w:w="54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6F88697">
                  <w:pPr>
                    <w:pStyle w:val="6"/>
                    <w:jc w:val="both"/>
                  </w:pPr>
                  <w:r>
                    <w:rPr>
                      <w:rFonts w:ascii="仿宋_GB2312" w:hAnsi="仿宋_GB2312" w:eastAsia="仿宋_GB2312" w:cs="仿宋_GB2312"/>
                      <w:b/>
                      <w:sz w:val="20"/>
                    </w:rPr>
                    <w:t>参数类别</w:t>
                  </w:r>
                </w:p>
              </w:tc>
              <w:tc>
                <w:tcPr>
                  <w:tcW w:w="177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4B7AF8A">
                  <w:pPr>
                    <w:pStyle w:val="6"/>
                    <w:jc w:val="both"/>
                  </w:pPr>
                  <w:r>
                    <w:rPr>
                      <w:rFonts w:ascii="仿宋_GB2312" w:hAnsi="仿宋_GB2312" w:eastAsia="仿宋_GB2312" w:cs="仿宋_GB2312"/>
                      <w:b/>
                      <w:sz w:val="20"/>
                    </w:rPr>
                    <w:t>技术参数要求</w:t>
                  </w:r>
                </w:p>
              </w:tc>
            </w:tr>
            <w:tr w14:paraId="3F7D6A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C4BDD6D">
                  <w:pPr>
                    <w:pStyle w:val="6"/>
                    <w:jc w:val="both"/>
                  </w:pPr>
                  <w:r>
                    <w:rPr>
                      <w:rFonts w:ascii="仿宋_GB2312" w:hAnsi="仿宋_GB2312" w:eastAsia="仿宋_GB2312" w:cs="仿宋_GB2312"/>
                      <w:sz w:val="20"/>
                    </w:rPr>
                    <w:t>1</w:t>
                  </w:r>
                </w:p>
              </w:tc>
              <w:tc>
                <w:tcPr>
                  <w:tcW w:w="5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E9FC810">
                  <w:pPr>
                    <w:pStyle w:val="6"/>
                    <w:jc w:val="both"/>
                  </w:pPr>
                  <w:r>
                    <w:rPr>
                      <w:rFonts w:ascii="仿宋_GB2312" w:hAnsi="仿宋_GB2312" w:eastAsia="仿宋_GB2312" w:cs="仿宋_GB2312"/>
                      <w:sz w:val="20"/>
                    </w:rPr>
                    <w:t>产品参数</w:t>
                  </w:r>
                </w:p>
              </w:tc>
              <w:tc>
                <w:tcPr>
                  <w:tcW w:w="17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C646F15">
                  <w:pPr>
                    <w:pStyle w:val="6"/>
                    <w:jc w:val="both"/>
                  </w:pPr>
                  <w:r>
                    <w:rPr>
                      <w:rFonts w:ascii="仿宋_GB2312" w:hAnsi="仿宋_GB2312" w:eastAsia="仿宋_GB2312" w:cs="仿宋_GB2312"/>
                      <w:sz w:val="20"/>
                    </w:rPr>
                    <w:t>▲1.6. HFO 高频振荡提示：实时图形化提示高频振荡能量，在采集过程中以及数据回放时，以深浅颜色叠加在原始波形下，实时标记高频振荡能量发放的情况。可设置检测频带范围为：80-250Hz、250-500Hz。</w:t>
                  </w:r>
                </w:p>
                <w:p w14:paraId="1A877778">
                  <w:pPr>
                    <w:pStyle w:val="6"/>
                    <w:jc w:val="both"/>
                  </w:pPr>
                  <w:r>
                    <w:rPr>
                      <w:rFonts w:ascii="仿宋_GB2312" w:hAnsi="仿宋_GB2312" w:eastAsia="仿宋_GB2312" w:cs="仿宋_GB2312"/>
                      <w:sz w:val="20"/>
                    </w:rPr>
                    <w:t>▲1.7. 信号质量监测：从原始信号的频域上多维度分析信号质量，医护人员可以直观的从各导联信号质量的颜色标记了解实时的信号质量情况。</w:t>
                  </w:r>
                </w:p>
                <w:p w14:paraId="4B036DE7">
                  <w:pPr>
                    <w:pStyle w:val="6"/>
                    <w:jc w:val="both"/>
                  </w:pPr>
                  <w:r>
                    <w:rPr>
                      <w:rFonts w:ascii="仿宋_GB2312" w:hAnsi="仿宋_GB2312" w:eastAsia="仿宋_GB2312" w:cs="仿宋_GB2312"/>
                      <w:sz w:val="20"/>
                    </w:rPr>
                    <w:t>▲2.3. 放大器具备屏蔽电极（SHD）端口，放大器内置主动屏蔽技术，非外接屏蔽线技术。</w:t>
                  </w:r>
                </w:p>
                <w:p w14:paraId="3C7AFEB5">
                  <w:pPr>
                    <w:pStyle w:val="6"/>
                    <w:jc w:val="both"/>
                  </w:pPr>
                  <w:r>
                    <w:rPr>
                      <w:rFonts w:ascii="仿宋_GB2312" w:hAnsi="仿宋_GB2312" w:eastAsia="仿宋_GB2312" w:cs="仿宋_GB2312"/>
                      <w:sz w:val="20"/>
                    </w:rPr>
                    <w:t>▲2.4. 耐极化电压：±600mV 的直流极化电压，偏差≤ ±5％极化电压。</w:t>
                  </w:r>
                </w:p>
                <w:p w14:paraId="5932737C">
                  <w:pPr>
                    <w:pStyle w:val="6"/>
                    <w:jc w:val="both"/>
                  </w:pPr>
                  <w:r>
                    <w:rPr>
                      <w:rFonts w:ascii="仿宋_GB2312" w:hAnsi="仿宋_GB2312" w:eastAsia="仿宋_GB2312" w:cs="仿宋_GB2312"/>
                      <w:sz w:val="20"/>
                    </w:rPr>
                    <w:t>▲2.5. 输入阻抗：110 MΩ。</w:t>
                  </w:r>
                </w:p>
                <w:p w14:paraId="56C89F08">
                  <w:pPr>
                    <w:pStyle w:val="6"/>
                    <w:jc w:val="both"/>
                  </w:pPr>
                  <w:r>
                    <w:rPr>
                      <w:rFonts w:ascii="仿宋_GB2312" w:hAnsi="仿宋_GB2312" w:eastAsia="仿宋_GB2312" w:cs="仿宋_GB2312"/>
                      <w:sz w:val="20"/>
                    </w:rPr>
                    <w:t>▲2.7. 共模抑制比：≥130dB。</w:t>
                  </w:r>
                </w:p>
                <w:p w14:paraId="64956870">
                  <w:pPr>
                    <w:pStyle w:val="6"/>
                    <w:jc w:val="both"/>
                  </w:pPr>
                  <w:r>
                    <w:rPr>
                      <w:rFonts w:ascii="仿宋_GB2312" w:hAnsi="仿宋_GB2312" w:eastAsia="仿宋_GB2312" w:cs="仿宋_GB2312"/>
                      <w:sz w:val="20"/>
                    </w:rPr>
                    <w:t>▲4.1. 椭圆形弥散性白炽光高亮 LED 光源刺激器；直连设备主机。</w:t>
                  </w:r>
                </w:p>
              </w:tc>
            </w:tr>
          </w:tbl>
          <w:p w14:paraId="4DC212E2">
            <w:pPr>
              <w:pStyle w:val="6"/>
              <w:jc w:val="both"/>
            </w:pPr>
            <w:r>
              <w:rPr>
                <w:rFonts w:ascii="仿宋_GB2312" w:hAnsi="仿宋_GB2312" w:eastAsia="仿宋_GB2312" w:cs="仿宋_GB2312"/>
                <w:b/>
                <w:sz w:val="20"/>
              </w:rPr>
              <w:t>设备名称2：穿戴式实时动态心电系统1拖2</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7A20F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10F10D9">
                  <w:pPr>
                    <w:pStyle w:val="6"/>
                    <w:jc w:val="both"/>
                  </w:pPr>
                  <w:r>
                    <w:rPr>
                      <w:rFonts w:ascii="仿宋_GB2312" w:hAnsi="仿宋_GB2312" w:eastAsia="仿宋_GB2312" w:cs="仿宋_GB2312"/>
                      <w:b/>
                      <w:sz w:val="20"/>
                    </w:rPr>
                    <w:t>序号</w:t>
                  </w:r>
                </w:p>
              </w:tc>
              <w:tc>
                <w:tcPr>
                  <w:tcW w:w="35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77A9AB9">
                  <w:pPr>
                    <w:pStyle w:val="6"/>
                    <w:jc w:val="both"/>
                  </w:pPr>
                  <w:r>
                    <w:rPr>
                      <w:rFonts w:ascii="仿宋_GB2312" w:hAnsi="仿宋_GB2312" w:eastAsia="仿宋_GB2312" w:cs="仿宋_GB2312"/>
                      <w:b/>
                      <w:sz w:val="20"/>
                    </w:rPr>
                    <w:t>参数类别</w:t>
                  </w:r>
                </w:p>
              </w:tc>
              <w:tc>
                <w:tcPr>
                  <w:tcW w:w="193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FE134BB">
                  <w:pPr>
                    <w:pStyle w:val="6"/>
                    <w:jc w:val="both"/>
                  </w:pPr>
                  <w:r>
                    <w:rPr>
                      <w:rFonts w:ascii="仿宋_GB2312" w:hAnsi="仿宋_GB2312" w:eastAsia="仿宋_GB2312" w:cs="仿宋_GB2312"/>
                      <w:b/>
                      <w:sz w:val="20"/>
                    </w:rPr>
                    <w:t>技术参数要求</w:t>
                  </w:r>
                </w:p>
              </w:tc>
            </w:tr>
            <w:tr w14:paraId="717E9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2BE421">
                  <w:pPr>
                    <w:pStyle w:val="6"/>
                    <w:jc w:val="both"/>
                  </w:pPr>
                  <w:r>
                    <w:rPr>
                      <w:rFonts w:ascii="仿宋_GB2312" w:hAnsi="仿宋_GB2312" w:eastAsia="仿宋_GB2312" w:cs="仿宋_GB2312"/>
                      <w:sz w:val="20"/>
                    </w:rPr>
                    <w:t>1</w:t>
                  </w:r>
                </w:p>
              </w:tc>
              <w:tc>
                <w:tcPr>
                  <w:tcW w:w="3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6EEA2EE">
                  <w:pPr>
                    <w:pStyle w:val="6"/>
                    <w:jc w:val="both"/>
                  </w:pPr>
                  <w:r>
                    <w:rPr>
                      <w:rFonts w:ascii="仿宋_GB2312" w:hAnsi="仿宋_GB2312" w:eastAsia="仿宋_GB2312" w:cs="仿宋_GB2312"/>
                      <w:sz w:val="20"/>
                    </w:rPr>
                    <w:t>产品参数</w:t>
                  </w:r>
                </w:p>
              </w:tc>
              <w:tc>
                <w:tcPr>
                  <w:tcW w:w="193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FED729E">
                  <w:pPr>
                    <w:pStyle w:val="6"/>
                    <w:jc w:val="both"/>
                  </w:pPr>
                  <w:r>
                    <w:rPr>
                      <w:rFonts w:ascii="仿宋_GB2312" w:hAnsi="仿宋_GB2312" w:eastAsia="仿宋_GB2312" w:cs="仿宋_GB2312"/>
                      <w:sz w:val="20"/>
                    </w:rPr>
                    <w:t>▲5.记录时间：支持连续记录时间≥24小时</w:t>
                  </w:r>
                </w:p>
                <w:p w14:paraId="23001218">
                  <w:pPr>
                    <w:pStyle w:val="6"/>
                    <w:jc w:val="both"/>
                  </w:pPr>
                  <w:r>
                    <w:rPr>
                      <w:rFonts w:ascii="仿宋_GB2312" w:hAnsi="仿宋_GB2312" w:eastAsia="仿宋_GB2312" w:cs="仿宋_GB2312"/>
                      <w:sz w:val="20"/>
                    </w:rPr>
                    <w:t>▲9.转换精度：24位</w:t>
                  </w:r>
                </w:p>
                <w:p w14:paraId="49AA7264">
                  <w:pPr>
                    <w:pStyle w:val="6"/>
                    <w:jc w:val="both"/>
                  </w:pPr>
                  <w:r>
                    <w:rPr>
                      <w:rFonts w:ascii="仿宋_GB2312" w:hAnsi="仿宋_GB2312" w:eastAsia="仿宋_GB2312" w:cs="仿宋_GB2312"/>
                      <w:sz w:val="20"/>
                    </w:rPr>
                    <w:t>▲15.支持记录和采集24小时内的人体十二导联心电信号，并对记录和采集的数据进行存储，通过计算机软件系统，对数据进行读取、病例填写、显示、回放、分析、查看和打印。</w:t>
                  </w:r>
                </w:p>
                <w:p w14:paraId="1C826715">
                  <w:pPr>
                    <w:pStyle w:val="6"/>
                    <w:jc w:val="both"/>
                  </w:pPr>
                  <w:r>
                    <w:rPr>
                      <w:rFonts w:ascii="仿宋_GB2312" w:hAnsi="仿宋_GB2312" w:eastAsia="仿宋_GB2312" w:cs="仿宋_GB2312"/>
                      <w:sz w:val="20"/>
                    </w:rPr>
                    <w:t>▲16.分析工具智能联动：K线图、直方图、散点图、栅状图、事件图、波形全览图等工具全部自动联动，在任意一个工具中调节波形或数据，其他工具实时随之联动</w:t>
                  </w:r>
                </w:p>
              </w:tc>
            </w:tr>
          </w:tbl>
          <w:p w14:paraId="0BB63320">
            <w:pPr>
              <w:pStyle w:val="6"/>
              <w:jc w:val="both"/>
            </w:pPr>
            <w:r>
              <w:rPr>
                <w:rFonts w:ascii="仿宋_GB2312" w:hAnsi="仿宋_GB2312" w:eastAsia="仿宋_GB2312" w:cs="仿宋_GB2312"/>
                <w:b/>
                <w:sz w:val="20"/>
              </w:rPr>
              <w:t xml:space="preserve">设备名称3：超声经颅多谐勒血流分析仪 （核心产品）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1"/>
              <w:gridCol w:w="1696"/>
            </w:tblGrid>
            <w:tr w14:paraId="11440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F0340FF">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D8B02CB">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B040CF6">
                  <w:pPr>
                    <w:pStyle w:val="6"/>
                    <w:jc w:val="both"/>
                  </w:pPr>
                  <w:r>
                    <w:rPr>
                      <w:rFonts w:ascii="仿宋_GB2312" w:hAnsi="仿宋_GB2312" w:eastAsia="仿宋_GB2312" w:cs="仿宋_GB2312"/>
                      <w:b/>
                      <w:sz w:val="20"/>
                    </w:rPr>
                    <w:t>技术参数要求</w:t>
                  </w:r>
                </w:p>
              </w:tc>
            </w:tr>
            <w:tr w14:paraId="65BA3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FFF334C">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1F927EE">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D059D41">
                  <w:pPr>
                    <w:pStyle w:val="6"/>
                    <w:jc w:val="both"/>
                  </w:pPr>
                  <w:r>
                    <w:rPr>
                      <w:rFonts w:ascii="仿宋_GB2312" w:hAnsi="仿宋_GB2312" w:eastAsia="仿宋_GB2312" w:cs="仿宋_GB2312"/>
                      <w:sz w:val="20"/>
                    </w:rPr>
                    <w:t>▲4.支持探头频率：支持1MHz、2MHz、4MHz、8MHz；</w:t>
                  </w:r>
                </w:p>
                <w:p w14:paraId="4BC06A0C">
                  <w:pPr>
                    <w:pStyle w:val="6"/>
                    <w:jc w:val="both"/>
                  </w:pPr>
                  <w:r>
                    <w:rPr>
                      <w:rFonts w:ascii="仿宋_GB2312" w:hAnsi="仿宋_GB2312" w:eastAsia="仿宋_GB2312" w:cs="仿宋_GB2312"/>
                      <w:sz w:val="20"/>
                    </w:rPr>
                    <w:t>▲6.主机内置大容量电池。</w:t>
                  </w:r>
                </w:p>
                <w:p w14:paraId="2B497DF2">
                  <w:pPr>
                    <w:pStyle w:val="6"/>
                    <w:jc w:val="both"/>
                  </w:pPr>
                  <w:r>
                    <w:rPr>
                      <w:rFonts w:ascii="仿宋_GB2312" w:hAnsi="仿宋_GB2312" w:eastAsia="仿宋_GB2312" w:cs="仿宋_GB2312"/>
                      <w:sz w:val="20"/>
                    </w:rPr>
                    <w:t>▲13.自动优化：深度、标尺、增益、基线、降噪一键无线遥控控制；</w:t>
                  </w:r>
                </w:p>
              </w:tc>
            </w:tr>
          </w:tbl>
          <w:p w14:paraId="35807EF3">
            <w:pPr>
              <w:pStyle w:val="6"/>
              <w:jc w:val="both"/>
            </w:pPr>
            <w:r>
              <w:rPr>
                <w:rFonts w:ascii="仿宋_GB2312" w:hAnsi="仿宋_GB2312" w:eastAsia="仿宋_GB2312" w:cs="仿宋_GB2312"/>
                <w:b/>
                <w:sz w:val="20"/>
              </w:rPr>
              <w:t>设备名称4：动态血压记录仪</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采购数量：2套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2"/>
              <w:gridCol w:w="1695"/>
            </w:tblGrid>
            <w:tr w14:paraId="6EDC9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EBE4478">
                  <w:pPr>
                    <w:pStyle w:val="6"/>
                    <w:jc w:val="both"/>
                  </w:pPr>
                  <w:r>
                    <w:rPr>
                      <w:rFonts w:ascii="仿宋_GB2312" w:hAnsi="仿宋_GB2312" w:eastAsia="仿宋_GB2312" w:cs="仿宋_GB2312"/>
                      <w:b/>
                      <w:sz w:val="20"/>
                    </w:rPr>
                    <w:t>序号</w:t>
                  </w:r>
                </w:p>
              </w:tc>
              <w:tc>
                <w:tcPr>
                  <w:tcW w:w="447"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88DF1F2">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88E64BF">
                  <w:pPr>
                    <w:pStyle w:val="6"/>
                    <w:jc w:val="both"/>
                  </w:pPr>
                  <w:r>
                    <w:rPr>
                      <w:rFonts w:ascii="仿宋_GB2312" w:hAnsi="仿宋_GB2312" w:eastAsia="仿宋_GB2312" w:cs="仿宋_GB2312"/>
                      <w:b/>
                      <w:sz w:val="20"/>
                    </w:rPr>
                    <w:t>技术参数要求</w:t>
                  </w:r>
                </w:p>
              </w:tc>
            </w:tr>
            <w:tr w14:paraId="4F356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06C169B">
                  <w:pPr>
                    <w:pStyle w:val="6"/>
                    <w:jc w:val="both"/>
                  </w:pPr>
                  <w:r>
                    <w:rPr>
                      <w:rFonts w:ascii="仿宋_GB2312" w:hAnsi="仿宋_GB2312" w:eastAsia="仿宋_GB2312" w:cs="仿宋_GB2312"/>
                      <w:sz w:val="20"/>
                    </w:rPr>
                    <w:t>1</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597AD1B">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002505C">
                  <w:pPr>
                    <w:pStyle w:val="6"/>
                    <w:jc w:val="both"/>
                  </w:pPr>
                  <w:r>
                    <w:rPr>
                      <w:rFonts w:ascii="仿宋_GB2312" w:hAnsi="仿宋_GB2312" w:eastAsia="仿宋_GB2312" w:cs="仿宋_GB2312"/>
                      <w:sz w:val="20"/>
                    </w:rPr>
                    <w:t>▲2、设备可以当做单独的血压计使用，直接操控设备即可进行快速的单次血压测量，测量数据能够直接显示在屏幕上。</w:t>
                  </w:r>
                </w:p>
                <w:p w14:paraId="24CD2625">
                  <w:pPr>
                    <w:pStyle w:val="6"/>
                    <w:jc w:val="both"/>
                  </w:pPr>
                  <w:r>
                    <w:rPr>
                      <w:rFonts w:ascii="仿宋_GB2312" w:hAnsi="仿宋_GB2312" w:eastAsia="仿宋_GB2312" w:cs="仿宋_GB2312"/>
                      <w:sz w:val="20"/>
                    </w:rPr>
                    <w:t>▲4、可储存≥500 次测试结果，≥20 秒语音记录。</w:t>
                  </w:r>
                </w:p>
                <w:p w14:paraId="0316B567">
                  <w:pPr>
                    <w:pStyle w:val="6"/>
                    <w:jc w:val="both"/>
                  </w:pPr>
                  <w:r>
                    <w:rPr>
                      <w:rFonts w:ascii="仿宋_GB2312" w:hAnsi="仿宋_GB2312" w:eastAsia="仿宋_GB2312" w:cs="仿宋_GB2312"/>
                      <w:sz w:val="20"/>
                    </w:rPr>
                    <w:t>▲11、PDF 格式报告输出功能，进行 PDF 报告导出时能够按照需要选择不同的报告类型。如摘要信息，小时平均图，柱状图等都能自行选择输出。</w:t>
                  </w:r>
                </w:p>
              </w:tc>
            </w:tr>
          </w:tbl>
          <w:p w14:paraId="227EFD5E">
            <w:pPr>
              <w:pStyle w:val="6"/>
              <w:jc w:val="both"/>
            </w:pPr>
            <w:r>
              <w:rPr>
                <w:rFonts w:ascii="仿宋_GB2312" w:hAnsi="仿宋_GB2312" w:eastAsia="仿宋_GB2312" w:cs="仿宋_GB2312"/>
                <w:b/>
                <w:sz w:val="20"/>
              </w:rPr>
              <w:t>设备名称5：生物显微镜</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8"/>
              <w:gridCol w:w="1699"/>
            </w:tblGrid>
            <w:tr w14:paraId="334A8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4866859">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D694167">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6E9C165">
                  <w:pPr>
                    <w:pStyle w:val="6"/>
                    <w:jc w:val="both"/>
                  </w:pPr>
                  <w:r>
                    <w:rPr>
                      <w:rFonts w:ascii="仿宋_GB2312" w:hAnsi="仿宋_GB2312" w:eastAsia="仿宋_GB2312" w:cs="仿宋_GB2312"/>
                      <w:b/>
                      <w:sz w:val="20"/>
                    </w:rPr>
                    <w:t>技术参数要求</w:t>
                  </w:r>
                </w:p>
              </w:tc>
            </w:tr>
            <w:tr w14:paraId="63940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8D97FD4">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8DF2309">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76C8C99">
                  <w:pPr>
                    <w:pStyle w:val="6"/>
                    <w:jc w:val="both"/>
                  </w:pPr>
                  <w:r>
                    <w:rPr>
                      <w:rFonts w:ascii="仿宋_GB2312" w:hAnsi="仿宋_GB2312" w:eastAsia="仿宋_GB2312" w:cs="仿宋_GB2312"/>
                      <w:sz w:val="20"/>
                    </w:rPr>
                    <w:t>▲3. 明场照明装置：主动光强管理系统，可适用于所有物镜，用于自动调节对应物镜和滤块的光强。内置透射光照明器，高亮度高显色性编码LED长寿命光源或卤素灯光源可选，显色指数≥95，使用寿命≥60000小时。</w:t>
                  </w:r>
                </w:p>
                <w:p w14:paraId="182C630E">
                  <w:pPr>
                    <w:pStyle w:val="6"/>
                    <w:jc w:val="both"/>
                  </w:pPr>
                  <w:r>
                    <w:rPr>
                      <w:rFonts w:ascii="仿宋_GB2312" w:hAnsi="仿宋_GB2312" w:eastAsia="仿宋_GB2312" w:cs="仿宋_GB2312"/>
                      <w:sz w:val="20"/>
                    </w:rPr>
                    <w:t>▲8. 针对正置显微镜应用高分辨率、高透过率物镜：</w:t>
                  </w:r>
                </w:p>
                <w:p w14:paraId="2EAAE5CB">
                  <w:pPr>
                    <w:pStyle w:val="6"/>
                    <w:jc w:val="both"/>
                  </w:pPr>
                  <w:r>
                    <w:rPr>
                      <w:rFonts w:ascii="仿宋_GB2312" w:hAnsi="仿宋_GB2312" w:eastAsia="仿宋_GB2312" w:cs="仿宋_GB2312"/>
                      <w:sz w:val="20"/>
                    </w:rPr>
                    <w:t>物镜2.5×，数值孔径：NA≥0.07;</w:t>
                  </w:r>
                </w:p>
                <w:p w14:paraId="73031AB9">
                  <w:pPr>
                    <w:pStyle w:val="6"/>
                    <w:jc w:val="both"/>
                  </w:pPr>
                  <w:r>
                    <w:rPr>
                      <w:rFonts w:ascii="仿宋_GB2312" w:hAnsi="仿宋_GB2312" w:eastAsia="仿宋_GB2312" w:cs="仿宋_GB2312"/>
                      <w:sz w:val="20"/>
                    </w:rPr>
                    <w:t>物镜5×，数值孔径：NA≥0.15;</w:t>
                  </w:r>
                </w:p>
                <w:p w14:paraId="314DB632">
                  <w:pPr>
                    <w:pStyle w:val="6"/>
                    <w:jc w:val="both"/>
                  </w:pPr>
                  <w:r>
                    <w:rPr>
                      <w:rFonts w:ascii="仿宋_GB2312" w:hAnsi="仿宋_GB2312" w:eastAsia="仿宋_GB2312" w:cs="仿宋_GB2312"/>
                      <w:sz w:val="20"/>
                    </w:rPr>
                    <w:t>物镜10×，数值孔径：NA≥0.25；</w:t>
                  </w:r>
                </w:p>
                <w:p w14:paraId="2892D31A">
                  <w:pPr>
                    <w:pStyle w:val="6"/>
                    <w:jc w:val="both"/>
                  </w:pPr>
                  <w:r>
                    <w:rPr>
                      <w:rFonts w:ascii="仿宋_GB2312" w:hAnsi="仿宋_GB2312" w:eastAsia="仿宋_GB2312" w:cs="仿宋_GB2312"/>
                      <w:sz w:val="20"/>
                    </w:rPr>
                    <w:t>物镜20×，数值孔径：NA≥0.45;</w:t>
                  </w:r>
                </w:p>
                <w:p w14:paraId="1D0636A9">
                  <w:pPr>
                    <w:pStyle w:val="6"/>
                    <w:jc w:val="both"/>
                  </w:pPr>
                  <w:r>
                    <w:rPr>
                      <w:rFonts w:ascii="仿宋_GB2312" w:hAnsi="仿宋_GB2312" w:eastAsia="仿宋_GB2312" w:cs="仿宋_GB2312"/>
                      <w:sz w:val="20"/>
                    </w:rPr>
                    <w:t>物镜40×，数值孔径：NA≥0.65;</w:t>
                  </w:r>
                </w:p>
                <w:p w14:paraId="6D6F5199">
                  <w:pPr>
                    <w:pStyle w:val="6"/>
                    <w:jc w:val="both"/>
                  </w:pPr>
                  <w:r>
                    <w:rPr>
                      <w:rFonts w:ascii="仿宋_GB2312" w:hAnsi="仿宋_GB2312" w:eastAsia="仿宋_GB2312" w:cs="仿宋_GB2312"/>
                      <w:sz w:val="20"/>
                    </w:rPr>
                    <w:t>▲9. 聚光镜：非摆动式多功能聚光镜：NA≥0.9/1.25。在5x物镜观察下，无需摆动操作；带照明调整后锁定装置。</w:t>
                  </w:r>
                </w:p>
                <w:p w14:paraId="3A5F3AA0">
                  <w:pPr>
                    <w:pStyle w:val="6"/>
                    <w:jc w:val="both"/>
                  </w:pPr>
                  <w:r>
                    <w:rPr>
                      <w:rFonts w:ascii="仿宋_GB2312" w:hAnsi="仿宋_GB2312" w:eastAsia="仿宋_GB2312" w:cs="仿宋_GB2312"/>
                      <w:sz w:val="20"/>
                    </w:rPr>
                    <w:t>▲12.满足所投产品和同品牌扫描电镜联用。</w:t>
                  </w:r>
                </w:p>
              </w:tc>
            </w:tr>
          </w:tbl>
          <w:p w14:paraId="6A9BAE9D">
            <w:pPr>
              <w:pStyle w:val="6"/>
              <w:jc w:val="both"/>
            </w:pPr>
            <w:r>
              <w:rPr>
                <w:rFonts w:ascii="仿宋_GB2312" w:hAnsi="仿宋_GB2312" w:eastAsia="仿宋_GB2312" w:cs="仿宋_GB2312"/>
                <w:b/>
                <w:sz w:val="20"/>
              </w:rPr>
              <w:t>设备名称6：全自动化学发光分析仪</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0"/>
              <w:gridCol w:w="1697"/>
            </w:tblGrid>
            <w:tr w14:paraId="21F891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69382FA">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1D581E6">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888F01A">
                  <w:pPr>
                    <w:pStyle w:val="6"/>
                    <w:jc w:val="both"/>
                  </w:pPr>
                  <w:r>
                    <w:rPr>
                      <w:rFonts w:ascii="仿宋_GB2312" w:hAnsi="仿宋_GB2312" w:eastAsia="仿宋_GB2312" w:cs="仿宋_GB2312"/>
                      <w:b/>
                      <w:sz w:val="20"/>
                    </w:rPr>
                    <w:t>技术参数要求</w:t>
                  </w:r>
                </w:p>
              </w:tc>
            </w:tr>
            <w:tr w14:paraId="4E07A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881FF56">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25D21CD">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C462C99">
                  <w:pPr>
                    <w:pStyle w:val="6"/>
                    <w:jc w:val="both"/>
                  </w:pPr>
                  <w:r>
                    <w:rPr>
                      <w:rFonts w:ascii="仿宋_GB2312" w:hAnsi="仿宋_GB2312" w:eastAsia="仿宋_GB2312" w:cs="仿宋_GB2312"/>
                      <w:sz w:val="20"/>
                    </w:rPr>
                    <w:t>▲5.样本针清洗方式：瀑布式真空气吸清洗，样本针携带污染率≤0.1ppm。</w:t>
                  </w:r>
                </w:p>
                <w:p w14:paraId="4894B6C3">
                  <w:pPr>
                    <w:pStyle w:val="6"/>
                    <w:jc w:val="both"/>
                  </w:pPr>
                  <w:r>
                    <w:rPr>
                      <w:rFonts w:ascii="仿宋_GB2312" w:hAnsi="仿宋_GB2312" w:eastAsia="仿宋_GB2312" w:cs="仿宋_GB2312"/>
                      <w:sz w:val="20"/>
                    </w:rPr>
                    <w:t>▲16.拓展功能：具有模块化拓展功能，可以免疫双模块级联；也可以与同品牌全自动生化仪联机；也可以接入同品牌自动化流水线TLA。</w:t>
                  </w:r>
                </w:p>
              </w:tc>
            </w:tr>
          </w:tbl>
          <w:p w14:paraId="783B19FC"/>
        </w:tc>
      </w:tr>
      <w:tr w14:paraId="03C84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08EA7F">
            <w:pPr>
              <w:pStyle w:val="6"/>
            </w:pPr>
            <w:r>
              <w:rPr>
                <w:rFonts w:ascii="仿宋_GB2312" w:hAnsi="仿宋_GB2312" w:eastAsia="仿宋_GB2312" w:cs="仿宋_GB2312"/>
              </w:rPr>
              <w:t>3</w:t>
            </w:r>
          </w:p>
        </w:tc>
        <w:tc>
          <w:tcPr>
            <w:tcW w:w="2769" w:type="dxa"/>
          </w:tcPr>
          <w:p w14:paraId="2E216406"/>
        </w:tc>
        <w:tc>
          <w:tcPr>
            <w:tcW w:w="2769" w:type="dxa"/>
          </w:tcPr>
          <w:p w14:paraId="648FD491">
            <w:pPr>
              <w:pStyle w:val="6"/>
              <w:jc w:val="both"/>
            </w:pPr>
            <w:r>
              <w:rPr>
                <w:rFonts w:ascii="仿宋_GB2312" w:hAnsi="仿宋_GB2312" w:eastAsia="仿宋_GB2312" w:cs="仿宋_GB2312"/>
                <w:b/>
                <w:sz w:val="20"/>
              </w:rPr>
              <w:t>设备名称1：数字化多功能脑电图仪</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509"/>
              <w:gridCol w:w="1628"/>
            </w:tblGrid>
            <w:tr w14:paraId="49E72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9868241">
                  <w:pPr>
                    <w:pStyle w:val="6"/>
                    <w:jc w:val="both"/>
                  </w:pPr>
                  <w:r>
                    <w:rPr>
                      <w:rFonts w:ascii="仿宋_GB2312" w:hAnsi="仿宋_GB2312" w:eastAsia="仿宋_GB2312" w:cs="仿宋_GB2312"/>
                      <w:b/>
                      <w:sz w:val="20"/>
                    </w:rPr>
                    <w:t>序号</w:t>
                  </w:r>
                </w:p>
              </w:tc>
              <w:tc>
                <w:tcPr>
                  <w:tcW w:w="54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137C89D">
                  <w:pPr>
                    <w:pStyle w:val="6"/>
                    <w:jc w:val="both"/>
                  </w:pPr>
                  <w:r>
                    <w:rPr>
                      <w:rFonts w:ascii="仿宋_GB2312" w:hAnsi="仿宋_GB2312" w:eastAsia="仿宋_GB2312" w:cs="仿宋_GB2312"/>
                      <w:b/>
                      <w:sz w:val="20"/>
                    </w:rPr>
                    <w:t>参数类别</w:t>
                  </w:r>
                </w:p>
              </w:tc>
              <w:tc>
                <w:tcPr>
                  <w:tcW w:w="177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88B9201">
                  <w:pPr>
                    <w:pStyle w:val="6"/>
                    <w:jc w:val="both"/>
                  </w:pPr>
                  <w:r>
                    <w:rPr>
                      <w:rFonts w:ascii="仿宋_GB2312" w:hAnsi="仿宋_GB2312" w:eastAsia="仿宋_GB2312" w:cs="仿宋_GB2312"/>
                      <w:b/>
                      <w:sz w:val="20"/>
                    </w:rPr>
                    <w:t>技术参数要求</w:t>
                  </w:r>
                </w:p>
              </w:tc>
            </w:tr>
            <w:tr w14:paraId="5BC01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B26A15D">
                  <w:pPr>
                    <w:pStyle w:val="6"/>
                    <w:jc w:val="both"/>
                  </w:pPr>
                  <w:r>
                    <w:rPr>
                      <w:rFonts w:ascii="仿宋_GB2312" w:hAnsi="仿宋_GB2312" w:eastAsia="仿宋_GB2312" w:cs="仿宋_GB2312"/>
                      <w:sz w:val="20"/>
                    </w:rPr>
                    <w:t>1</w:t>
                  </w:r>
                </w:p>
              </w:tc>
              <w:tc>
                <w:tcPr>
                  <w:tcW w:w="5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142EE96">
                  <w:pPr>
                    <w:pStyle w:val="6"/>
                    <w:jc w:val="both"/>
                  </w:pPr>
                  <w:r>
                    <w:rPr>
                      <w:rFonts w:ascii="仿宋_GB2312" w:hAnsi="仿宋_GB2312" w:eastAsia="仿宋_GB2312" w:cs="仿宋_GB2312"/>
                      <w:sz w:val="20"/>
                    </w:rPr>
                    <w:t>产品参数</w:t>
                  </w:r>
                </w:p>
              </w:tc>
              <w:tc>
                <w:tcPr>
                  <w:tcW w:w="17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573A627">
                  <w:pPr>
                    <w:pStyle w:val="6"/>
                    <w:jc w:val="both"/>
                  </w:pPr>
                  <w:r>
                    <w:rPr>
                      <w:rFonts w:ascii="仿宋_GB2312" w:hAnsi="仿宋_GB2312" w:eastAsia="仿宋_GB2312" w:cs="仿宋_GB2312"/>
                      <w:sz w:val="20"/>
                    </w:rPr>
                    <w:t>一、适用范围</w:t>
                  </w:r>
                </w:p>
                <w:p w14:paraId="2DC00326">
                  <w:pPr>
                    <w:pStyle w:val="6"/>
                    <w:jc w:val="both"/>
                  </w:pPr>
                  <w:r>
                    <w:rPr>
                      <w:rFonts w:ascii="仿宋_GB2312" w:hAnsi="仿宋_GB2312" w:eastAsia="仿宋_GB2312" w:cs="仿宋_GB2312"/>
                      <w:sz w:val="20"/>
                    </w:rPr>
                    <w:t>用于发作性神经系统疾病诊断和鉴别诊断，神经系统功能检测。</w:t>
                  </w:r>
                </w:p>
                <w:p w14:paraId="1A56023D">
                  <w:pPr>
                    <w:pStyle w:val="6"/>
                    <w:jc w:val="both"/>
                  </w:pPr>
                  <w:r>
                    <w:rPr>
                      <w:rFonts w:ascii="仿宋_GB2312" w:hAnsi="仿宋_GB2312" w:eastAsia="仿宋_GB2312" w:cs="仿宋_GB2312"/>
                      <w:sz w:val="20"/>
                    </w:rPr>
                    <w:t>二、技术参数</w:t>
                  </w:r>
                </w:p>
                <w:p w14:paraId="19494ED2">
                  <w:pPr>
                    <w:pStyle w:val="6"/>
                    <w:jc w:val="both"/>
                  </w:pPr>
                  <w:r>
                    <w:rPr>
                      <w:rFonts w:ascii="仿宋_GB2312" w:hAnsi="仿宋_GB2312" w:eastAsia="仿宋_GB2312" w:cs="仿宋_GB2312"/>
                      <w:sz w:val="20"/>
                    </w:rPr>
                    <w:t>1． 软件系统功能规格参数要求：</w:t>
                  </w:r>
                </w:p>
                <w:p w14:paraId="7DF666A7">
                  <w:pPr>
                    <w:pStyle w:val="6"/>
                    <w:jc w:val="both"/>
                  </w:pPr>
                  <w:r>
                    <w:rPr>
                      <w:rFonts w:ascii="仿宋_GB2312" w:hAnsi="仿宋_GB2312" w:eastAsia="仿宋_GB2312" w:cs="仿宋_GB2312"/>
                      <w:sz w:val="20"/>
                    </w:rPr>
                    <w:t>1.1. 中文采集回放分析软件，可根据需求自由选择。</w:t>
                  </w:r>
                </w:p>
                <w:p w14:paraId="6FC9BD86">
                  <w:pPr>
                    <w:pStyle w:val="6"/>
                    <w:jc w:val="both"/>
                  </w:pPr>
                  <w:r>
                    <w:rPr>
                      <w:rFonts w:ascii="仿宋_GB2312" w:hAnsi="仿宋_GB2312" w:eastAsia="仿宋_GB2312" w:cs="仿宋_GB2312"/>
                      <w:sz w:val="20"/>
                    </w:rPr>
                    <w:t>1.2. 肌电滤波：肌电波形具备滤波功能。</w:t>
                  </w:r>
                </w:p>
                <w:p w14:paraId="0DA06803">
                  <w:pPr>
                    <w:pStyle w:val="6"/>
                    <w:jc w:val="both"/>
                  </w:pPr>
                  <w:r>
                    <w:rPr>
                      <w:rFonts w:ascii="仿宋_GB2312" w:hAnsi="仿宋_GB2312" w:eastAsia="仿宋_GB2312" w:cs="仿宋_GB2312"/>
                      <w:sz w:val="20"/>
                    </w:rPr>
                    <w:t>1.3. 导联及参考自动编辑：数字化导联组合含 A1A2、耳单导、AV、双极纵联、横联、环联、左右导联、SD 导联、SLI 导联多种导联方案，导联组合可根据临床需求自定义快速编辑、自由切换，自动编辑导联顺序，自动完成双极导联设置（提供软件截图证明）。</w:t>
                  </w:r>
                </w:p>
                <w:p w14:paraId="5B1DCA74">
                  <w:pPr>
                    <w:pStyle w:val="6"/>
                    <w:jc w:val="both"/>
                  </w:pPr>
                  <w:r>
                    <w:rPr>
                      <w:rFonts w:ascii="仿宋_GB2312" w:hAnsi="仿宋_GB2312" w:eastAsia="仿宋_GB2312" w:cs="仿宋_GB2312"/>
                      <w:sz w:val="20"/>
                    </w:rPr>
                    <w:t>1.5. 动态地形图：在采集过程中实时分析各部位振幅的变化，并以图形形式表现。</w:t>
                  </w:r>
                </w:p>
                <w:p w14:paraId="6527066B">
                  <w:pPr>
                    <w:pStyle w:val="6"/>
                    <w:jc w:val="both"/>
                  </w:pPr>
                  <w:r>
                    <w:rPr>
                      <w:rFonts w:ascii="仿宋_GB2312" w:hAnsi="仿宋_GB2312" w:eastAsia="仿宋_GB2312" w:cs="仿宋_GB2312"/>
                      <w:sz w:val="20"/>
                    </w:rPr>
                    <w:t>1.8. 自动剪辑：可预置剪辑条件（包括目标、间隔、前后时间等），计算机自动对感兴趣部份脑电及其同步视频进行剪辑，并生成新文件。</w:t>
                  </w:r>
                </w:p>
                <w:p w14:paraId="001A02F2">
                  <w:pPr>
                    <w:pStyle w:val="6"/>
                    <w:jc w:val="both"/>
                  </w:pPr>
                  <w:r>
                    <w:rPr>
                      <w:rFonts w:ascii="仿宋_GB2312" w:hAnsi="仿宋_GB2312" w:eastAsia="仿宋_GB2312" w:cs="仿宋_GB2312"/>
                      <w:sz w:val="20"/>
                    </w:rPr>
                    <w:t>1.9. 可编辑数据灵敏度，高频低频等参数。</w:t>
                  </w:r>
                </w:p>
                <w:p w14:paraId="51A027C5">
                  <w:pPr>
                    <w:pStyle w:val="6"/>
                    <w:jc w:val="both"/>
                  </w:pPr>
                  <w:r>
                    <w:rPr>
                      <w:rFonts w:ascii="仿宋_GB2312" w:hAnsi="仿宋_GB2312" w:eastAsia="仿宋_GB2312" w:cs="仿宋_GB2312"/>
                      <w:sz w:val="20"/>
                    </w:rPr>
                    <w:t>1.10. 可升级事件相关电位检测：软件可进行事件相关电位的刺激设置、实时刺激记录、数据计算和结果显示，可进行 MMN、P300、N170 等多种范式的检测。</w:t>
                  </w:r>
                </w:p>
                <w:p w14:paraId="11941CAF">
                  <w:pPr>
                    <w:pStyle w:val="6"/>
                    <w:jc w:val="both"/>
                  </w:pPr>
                  <w:r>
                    <w:rPr>
                      <w:rFonts w:ascii="仿宋_GB2312" w:hAnsi="仿宋_GB2312" w:eastAsia="仿宋_GB2312" w:cs="仿宋_GB2312"/>
                      <w:sz w:val="20"/>
                    </w:rPr>
                    <w:t>2． 放大器规格参数要求：</w:t>
                  </w:r>
                </w:p>
                <w:p w14:paraId="05F1BA37">
                  <w:pPr>
                    <w:pStyle w:val="6"/>
                    <w:jc w:val="both"/>
                  </w:pPr>
                  <w:r>
                    <w:rPr>
                      <w:rFonts w:ascii="仿宋_GB2312" w:hAnsi="仿宋_GB2312" w:eastAsia="仿宋_GB2312" w:cs="仿宋_GB2312"/>
                      <w:sz w:val="20"/>
                    </w:rPr>
                    <w:t>2.1. 放大器接口：采用 USB 接口或网线接口与主机连接。</w:t>
                  </w:r>
                </w:p>
                <w:p w14:paraId="7EAE93A4">
                  <w:pPr>
                    <w:pStyle w:val="6"/>
                    <w:jc w:val="both"/>
                  </w:pPr>
                  <w:r>
                    <w:rPr>
                      <w:rFonts w:ascii="仿宋_GB2312" w:hAnsi="仿宋_GB2312" w:eastAsia="仿宋_GB2312" w:cs="仿宋_GB2312"/>
                      <w:sz w:val="20"/>
                    </w:rPr>
                    <w:t>2.2.</w:t>
                  </w:r>
                  <w:r>
                    <w:rPr>
                      <w:rFonts w:ascii="仿宋_GB2312" w:hAnsi="仿宋_GB2312" w:eastAsia="仿宋_GB2312" w:cs="仿宋_GB2312"/>
                      <w:sz w:val="21"/>
                    </w:rPr>
                    <w:t xml:space="preserve"> </w:t>
                  </w:r>
                  <w:r>
                    <w:rPr>
                      <w:rFonts w:ascii="仿宋_GB2312" w:hAnsi="仿宋_GB2312" w:eastAsia="仿宋_GB2312" w:cs="仿宋_GB2312"/>
                      <w:sz w:val="20"/>
                    </w:rPr>
                    <w:t>≥32通道放大器：脑电（EEG）输入端≥24 个、双极输入端≥8 对，具备参考电极（REF）端口及接地（GND）端口。</w:t>
                  </w:r>
                </w:p>
                <w:p w14:paraId="3BC03D81">
                  <w:pPr>
                    <w:pStyle w:val="6"/>
                    <w:jc w:val="both"/>
                  </w:pPr>
                  <w:r>
                    <w:rPr>
                      <w:rFonts w:ascii="仿宋_GB2312" w:hAnsi="仿宋_GB2312" w:eastAsia="仿宋_GB2312" w:cs="仿宋_GB2312"/>
                      <w:sz w:val="20"/>
                    </w:rPr>
                    <w:t>2.6. 峰峰值噪声：≤1.5μVp-p。</w:t>
                  </w:r>
                </w:p>
                <w:p w14:paraId="737B72D3">
                  <w:pPr>
                    <w:pStyle w:val="6"/>
                    <w:jc w:val="both"/>
                  </w:pPr>
                  <w:r>
                    <w:rPr>
                      <w:rFonts w:ascii="仿宋_GB2312" w:hAnsi="仿宋_GB2312" w:eastAsia="仿宋_GB2312" w:cs="仿宋_GB2312"/>
                      <w:sz w:val="20"/>
                    </w:rPr>
                    <w:t>2.8. 低频滤波：0.08-158 HZ。</w:t>
                  </w:r>
                </w:p>
                <w:p w14:paraId="2ACBBB47">
                  <w:pPr>
                    <w:pStyle w:val="6"/>
                    <w:jc w:val="both"/>
                  </w:pPr>
                  <w:r>
                    <w:rPr>
                      <w:rFonts w:ascii="仿宋_GB2312" w:hAnsi="仿宋_GB2312" w:eastAsia="仿宋_GB2312" w:cs="仿宋_GB2312"/>
                      <w:sz w:val="20"/>
                    </w:rPr>
                    <w:t>2.9. 高频滤波：15-300HZ。</w:t>
                  </w:r>
                </w:p>
                <w:p w14:paraId="08C429A5">
                  <w:pPr>
                    <w:pStyle w:val="6"/>
                    <w:jc w:val="both"/>
                  </w:pPr>
                  <w:r>
                    <w:rPr>
                      <w:rFonts w:ascii="仿宋_GB2312" w:hAnsi="仿宋_GB2312" w:eastAsia="仿宋_GB2312" w:cs="仿宋_GB2312"/>
                      <w:sz w:val="20"/>
                    </w:rPr>
                    <w:t>2.10. A／D 转换：16bit。</w:t>
                  </w:r>
                </w:p>
                <w:p w14:paraId="44BE0569">
                  <w:pPr>
                    <w:pStyle w:val="6"/>
                    <w:jc w:val="both"/>
                  </w:pPr>
                  <w:r>
                    <w:rPr>
                      <w:rFonts w:ascii="仿宋_GB2312" w:hAnsi="仿宋_GB2312" w:eastAsia="仿宋_GB2312" w:cs="仿宋_GB2312"/>
                      <w:sz w:val="20"/>
                    </w:rPr>
                    <w:t>2.12. 配备脑电图连接线（氯化银盘状电极）80 根。</w:t>
                  </w:r>
                </w:p>
                <w:p w14:paraId="73EC91F2">
                  <w:pPr>
                    <w:pStyle w:val="6"/>
                    <w:jc w:val="both"/>
                  </w:pPr>
                  <w:r>
                    <w:rPr>
                      <w:rFonts w:ascii="仿宋_GB2312" w:hAnsi="仿宋_GB2312" w:eastAsia="仿宋_GB2312" w:cs="仿宋_GB2312"/>
                      <w:sz w:val="20"/>
                    </w:rPr>
                    <w:t>3． 脑电同步视频规格参数要求：</w:t>
                  </w:r>
                </w:p>
                <w:p w14:paraId="6756DD05">
                  <w:pPr>
                    <w:pStyle w:val="6"/>
                    <w:jc w:val="both"/>
                  </w:pPr>
                  <w:r>
                    <w:rPr>
                      <w:rFonts w:ascii="仿宋_GB2312" w:hAnsi="仿宋_GB2312" w:eastAsia="仿宋_GB2312" w:cs="仿宋_GB2312"/>
                      <w:sz w:val="20"/>
                    </w:rPr>
                    <w:t>3.1. 高清晰度视频图像高分辨率≥1920x1080 像素。</w:t>
                  </w:r>
                </w:p>
                <w:p w14:paraId="77C4D07D">
                  <w:pPr>
                    <w:pStyle w:val="6"/>
                    <w:jc w:val="both"/>
                  </w:pPr>
                  <w:r>
                    <w:rPr>
                      <w:rFonts w:ascii="仿宋_GB2312" w:hAnsi="仿宋_GB2312" w:eastAsia="仿宋_GB2312" w:cs="仿宋_GB2312"/>
                      <w:sz w:val="20"/>
                    </w:rPr>
                    <w:t>3.2. 红外照射距离≥20 米、支持背光补偿、支持光学与数字变焦。</w:t>
                  </w:r>
                </w:p>
                <w:p w14:paraId="5655E880">
                  <w:pPr>
                    <w:pStyle w:val="6"/>
                    <w:jc w:val="both"/>
                  </w:pPr>
                  <w:r>
                    <w:rPr>
                      <w:rFonts w:ascii="仿宋_GB2312" w:hAnsi="仿宋_GB2312" w:eastAsia="仿宋_GB2312" w:cs="仿宋_GB2312"/>
                      <w:sz w:val="20"/>
                    </w:rPr>
                    <w:t>3.3. 支持≥355° 水平旋转，垂直方向 0°、-90° 旋转。</w:t>
                  </w:r>
                </w:p>
                <w:p w14:paraId="3A6D2D45">
                  <w:pPr>
                    <w:pStyle w:val="6"/>
                    <w:jc w:val="both"/>
                  </w:pPr>
                  <w:r>
                    <w:rPr>
                      <w:rFonts w:ascii="仿宋_GB2312" w:hAnsi="仿宋_GB2312" w:eastAsia="仿宋_GB2312" w:cs="仿宋_GB2312"/>
                      <w:sz w:val="20"/>
                    </w:rPr>
                    <w:t>3.4. 支持录像过程中记录现场声音。</w:t>
                  </w:r>
                </w:p>
                <w:p w14:paraId="51AD5024">
                  <w:pPr>
                    <w:pStyle w:val="6"/>
                    <w:jc w:val="both"/>
                  </w:pPr>
                  <w:r>
                    <w:rPr>
                      <w:rFonts w:ascii="仿宋_GB2312" w:hAnsi="仿宋_GB2312" w:eastAsia="仿宋_GB2312" w:cs="仿宋_GB2312"/>
                      <w:sz w:val="20"/>
                    </w:rPr>
                    <w:t>4． LED 闪光刺激器规格参数要求：</w:t>
                  </w:r>
                </w:p>
                <w:p w14:paraId="621E060B">
                  <w:pPr>
                    <w:pStyle w:val="6"/>
                    <w:jc w:val="both"/>
                  </w:pPr>
                  <w:r>
                    <w:rPr>
                      <w:rFonts w:ascii="仿宋_GB2312" w:hAnsi="仿宋_GB2312" w:eastAsia="仿宋_GB2312" w:cs="仿宋_GB2312"/>
                      <w:sz w:val="20"/>
                    </w:rPr>
                    <w:t>4.2. 最大亮度≤18000cd／㎡；</w:t>
                  </w:r>
                </w:p>
                <w:p w14:paraId="45FB7E3B">
                  <w:pPr>
                    <w:pStyle w:val="6"/>
                    <w:jc w:val="both"/>
                  </w:pPr>
                  <w:r>
                    <w:rPr>
                      <w:rFonts w:ascii="仿宋_GB2312" w:hAnsi="仿宋_GB2312" w:eastAsia="仿宋_GB2312" w:cs="仿宋_GB2312"/>
                      <w:sz w:val="20"/>
                    </w:rPr>
                    <w:t>4.3. 可预置多种刺激模式：自动刺激模式（包括单流程自动、多流程自动和自动升频）和手动刺激模式，刺激频率：1-60Hz 可调；</w:t>
                  </w:r>
                </w:p>
                <w:p w14:paraId="78B2BE91">
                  <w:pPr>
                    <w:pStyle w:val="6"/>
                    <w:jc w:val="both"/>
                  </w:pPr>
                  <w:r>
                    <w:rPr>
                      <w:rFonts w:ascii="仿宋_GB2312" w:hAnsi="仿宋_GB2312" w:eastAsia="仿宋_GB2312" w:cs="仿宋_GB2312"/>
                      <w:sz w:val="20"/>
                    </w:rPr>
                    <w:t>5． 工作站</w:t>
                  </w:r>
                </w:p>
                <w:p w14:paraId="1F177898">
                  <w:pPr>
                    <w:pStyle w:val="6"/>
                    <w:jc w:val="both"/>
                  </w:pPr>
                  <w:r>
                    <w:rPr>
                      <w:rFonts w:ascii="仿宋_GB2312" w:hAnsi="仿宋_GB2312" w:eastAsia="仿宋_GB2312" w:cs="仿宋_GB2312"/>
                      <w:sz w:val="20"/>
                    </w:rPr>
                    <w:t>5.1. 中央处理器高于 i5 及以上CPU、内存≥8G、硬盘≥2T、独立显卡。</w:t>
                  </w:r>
                </w:p>
                <w:p w14:paraId="0C16387F">
                  <w:pPr>
                    <w:pStyle w:val="6"/>
                    <w:jc w:val="both"/>
                  </w:pPr>
                  <w:r>
                    <w:rPr>
                      <w:rFonts w:ascii="仿宋_GB2312" w:hAnsi="仿宋_GB2312" w:eastAsia="仿宋_GB2312" w:cs="仿宋_GB2312"/>
                      <w:sz w:val="20"/>
                    </w:rPr>
                    <w:t>5.2. 具备移动台车</w:t>
                  </w:r>
                </w:p>
                <w:p w14:paraId="460E502A">
                  <w:pPr>
                    <w:pStyle w:val="6"/>
                    <w:jc w:val="both"/>
                  </w:pPr>
                  <w:r>
                    <w:rPr>
                      <w:rFonts w:ascii="仿宋_GB2312" w:hAnsi="仿宋_GB2312" w:eastAsia="仿宋_GB2312" w:cs="仿宋_GB2312"/>
                      <w:sz w:val="20"/>
                    </w:rPr>
                    <w:t>5.3.具有报告自动生成功能。</w:t>
                  </w:r>
                </w:p>
              </w:tc>
            </w:tr>
            <w:tr w14:paraId="2538B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B5DECD6">
                  <w:pPr>
                    <w:pStyle w:val="6"/>
                    <w:jc w:val="both"/>
                  </w:pPr>
                  <w:r>
                    <w:rPr>
                      <w:rFonts w:ascii="仿宋_GB2312" w:hAnsi="仿宋_GB2312" w:eastAsia="仿宋_GB2312" w:cs="仿宋_GB2312"/>
                      <w:sz w:val="20"/>
                    </w:rPr>
                    <w:t>2</w:t>
                  </w:r>
                </w:p>
              </w:tc>
              <w:tc>
                <w:tcPr>
                  <w:tcW w:w="5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843716D">
                  <w:pPr>
                    <w:pStyle w:val="6"/>
                    <w:jc w:val="both"/>
                  </w:pPr>
                  <w:r>
                    <w:rPr>
                      <w:rFonts w:ascii="仿宋_GB2312" w:hAnsi="仿宋_GB2312" w:eastAsia="仿宋_GB2312" w:cs="仿宋_GB2312"/>
                      <w:sz w:val="20"/>
                    </w:rPr>
                    <w:t>配置需求</w:t>
                  </w:r>
                </w:p>
              </w:tc>
              <w:tc>
                <w:tcPr>
                  <w:tcW w:w="17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D1E2AFD">
                  <w:pPr>
                    <w:pStyle w:val="6"/>
                    <w:jc w:val="both"/>
                  </w:pPr>
                  <w:r>
                    <w:rPr>
                      <w:rFonts w:ascii="仿宋_GB2312" w:hAnsi="仿宋_GB2312" w:eastAsia="仿宋_GB2312" w:cs="仿宋_GB2312"/>
                      <w:sz w:val="20"/>
                    </w:rPr>
                    <w:t>工作站                             1台</w:t>
                  </w:r>
                </w:p>
                <w:p w14:paraId="1CCEC718">
                  <w:pPr>
                    <w:pStyle w:val="6"/>
                    <w:jc w:val="both"/>
                  </w:pPr>
                  <w:r>
                    <w:rPr>
                      <w:rFonts w:ascii="仿宋_GB2312" w:hAnsi="仿宋_GB2312" w:eastAsia="仿宋_GB2312" w:cs="仿宋_GB2312"/>
                      <w:sz w:val="20"/>
                    </w:rPr>
                    <w:t>脑电放大器（≥32通）</w:t>
                  </w:r>
                  <w:r>
                    <w:rPr>
                      <w:rFonts w:ascii="仿宋_GB2312" w:hAnsi="仿宋_GB2312" w:eastAsia="仿宋_GB2312" w:cs="仿宋_GB2312"/>
                      <w:sz w:val="21"/>
                    </w:rPr>
                    <w:t xml:space="preserve">     </w:t>
                  </w:r>
                  <w:r>
                    <w:rPr>
                      <w:rFonts w:ascii="仿宋_GB2312" w:hAnsi="仿宋_GB2312" w:eastAsia="仿宋_GB2312" w:cs="仿宋_GB2312"/>
                      <w:sz w:val="20"/>
                    </w:rPr>
                    <w:t xml:space="preserve">                  1套</w:t>
                  </w:r>
                </w:p>
                <w:p w14:paraId="3AEF8954">
                  <w:pPr>
                    <w:pStyle w:val="6"/>
                    <w:jc w:val="both"/>
                  </w:pPr>
                  <w:r>
                    <w:rPr>
                      <w:rFonts w:ascii="仿宋_GB2312" w:hAnsi="仿宋_GB2312" w:eastAsia="仿宋_GB2312" w:cs="仿宋_GB2312"/>
                      <w:sz w:val="20"/>
                    </w:rPr>
                    <w:t>专用台车                            1台</w:t>
                  </w:r>
                </w:p>
                <w:p w14:paraId="21019EC2">
                  <w:pPr>
                    <w:pStyle w:val="6"/>
                    <w:jc w:val="both"/>
                  </w:pPr>
                  <w:r>
                    <w:rPr>
                      <w:rFonts w:ascii="仿宋_GB2312" w:hAnsi="仿宋_GB2312" w:eastAsia="仿宋_GB2312" w:cs="仿宋_GB2312"/>
                      <w:sz w:val="20"/>
                    </w:rPr>
                    <w:t>闪光刺激器                           1套</w:t>
                  </w:r>
                </w:p>
                <w:p w14:paraId="41E94757">
                  <w:pPr>
                    <w:pStyle w:val="6"/>
                    <w:jc w:val="both"/>
                  </w:pPr>
                  <w:r>
                    <w:rPr>
                      <w:rFonts w:ascii="仿宋_GB2312" w:hAnsi="仿宋_GB2312" w:eastAsia="仿宋_GB2312" w:cs="仿宋_GB2312"/>
                      <w:sz w:val="20"/>
                    </w:rPr>
                    <w:t>高清视频监测组件                       1套</w:t>
                  </w:r>
                </w:p>
                <w:p w14:paraId="41296F19">
                  <w:pPr>
                    <w:pStyle w:val="6"/>
                    <w:jc w:val="both"/>
                  </w:pPr>
                  <w:r>
                    <w:rPr>
                      <w:rFonts w:ascii="仿宋_GB2312" w:hAnsi="仿宋_GB2312" w:eastAsia="仿宋_GB2312" w:cs="仿宋_GB2312"/>
                      <w:sz w:val="20"/>
                    </w:rPr>
                    <w:t>彩色图文输出设备（显示器≥32英寸，激光打印机1台） 1台</w:t>
                  </w:r>
                </w:p>
              </w:tc>
            </w:tr>
          </w:tbl>
          <w:p w14:paraId="157661CD">
            <w:pPr>
              <w:pStyle w:val="6"/>
              <w:jc w:val="both"/>
            </w:pPr>
            <w:r>
              <w:rPr>
                <w:rFonts w:ascii="仿宋_GB2312" w:hAnsi="仿宋_GB2312" w:eastAsia="仿宋_GB2312" w:cs="仿宋_GB2312"/>
                <w:b/>
                <w:sz w:val="20"/>
              </w:rPr>
              <w:t>设备名称2：穿戴式实时动态心电系统1拖2</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 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11F0B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6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AD8266A">
                  <w:pPr>
                    <w:pStyle w:val="6"/>
                    <w:jc w:val="both"/>
                  </w:pPr>
                  <w:r>
                    <w:rPr>
                      <w:rFonts w:ascii="仿宋_GB2312" w:hAnsi="仿宋_GB2312" w:eastAsia="仿宋_GB2312" w:cs="仿宋_GB2312"/>
                      <w:b/>
                      <w:sz w:val="20"/>
                    </w:rPr>
                    <w:t>序号</w:t>
                  </w:r>
                </w:p>
              </w:tc>
              <w:tc>
                <w:tcPr>
                  <w:tcW w:w="35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6C6D1FC">
                  <w:pPr>
                    <w:pStyle w:val="6"/>
                    <w:jc w:val="both"/>
                  </w:pPr>
                  <w:r>
                    <w:rPr>
                      <w:rFonts w:ascii="仿宋_GB2312" w:hAnsi="仿宋_GB2312" w:eastAsia="仿宋_GB2312" w:cs="仿宋_GB2312"/>
                      <w:b/>
                      <w:sz w:val="20"/>
                    </w:rPr>
                    <w:t>参数类别</w:t>
                  </w:r>
                </w:p>
              </w:tc>
              <w:tc>
                <w:tcPr>
                  <w:tcW w:w="193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EC6F5CB">
                  <w:pPr>
                    <w:pStyle w:val="6"/>
                    <w:jc w:val="both"/>
                  </w:pPr>
                  <w:r>
                    <w:rPr>
                      <w:rFonts w:ascii="仿宋_GB2312" w:hAnsi="仿宋_GB2312" w:eastAsia="仿宋_GB2312" w:cs="仿宋_GB2312"/>
                      <w:b/>
                      <w:sz w:val="20"/>
                    </w:rPr>
                    <w:t>技术参数要求</w:t>
                  </w:r>
                </w:p>
              </w:tc>
            </w:tr>
            <w:tr w14:paraId="1B780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F88F6E8">
                  <w:pPr>
                    <w:pStyle w:val="6"/>
                    <w:jc w:val="both"/>
                  </w:pPr>
                  <w:r>
                    <w:rPr>
                      <w:rFonts w:ascii="仿宋_GB2312" w:hAnsi="仿宋_GB2312" w:eastAsia="仿宋_GB2312" w:cs="仿宋_GB2312"/>
                      <w:sz w:val="20"/>
                    </w:rPr>
                    <w:t>1</w:t>
                  </w:r>
                </w:p>
              </w:tc>
              <w:tc>
                <w:tcPr>
                  <w:tcW w:w="3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DCAB9CA">
                  <w:pPr>
                    <w:pStyle w:val="6"/>
                    <w:jc w:val="both"/>
                  </w:pPr>
                  <w:r>
                    <w:rPr>
                      <w:rFonts w:ascii="仿宋_GB2312" w:hAnsi="仿宋_GB2312" w:eastAsia="仿宋_GB2312" w:cs="仿宋_GB2312"/>
                      <w:sz w:val="20"/>
                    </w:rPr>
                    <w:t>产品参数</w:t>
                  </w:r>
                </w:p>
              </w:tc>
              <w:tc>
                <w:tcPr>
                  <w:tcW w:w="193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CE02D36">
                  <w:pPr>
                    <w:pStyle w:val="6"/>
                    <w:jc w:val="both"/>
                  </w:pPr>
                  <w:r>
                    <w:rPr>
                      <w:rFonts w:ascii="仿宋_GB2312" w:hAnsi="仿宋_GB2312" w:eastAsia="仿宋_GB2312" w:cs="仿宋_GB2312"/>
                      <w:sz w:val="20"/>
                    </w:rPr>
                    <w:t>设备用途</w:t>
                  </w:r>
                </w:p>
                <w:p w14:paraId="7F12CB6F">
                  <w:pPr>
                    <w:pStyle w:val="6"/>
                    <w:jc w:val="both"/>
                  </w:pPr>
                  <w:r>
                    <w:rPr>
                      <w:rFonts w:ascii="仿宋_GB2312" w:hAnsi="仿宋_GB2312" w:eastAsia="仿宋_GB2312" w:cs="仿宋_GB2312"/>
                      <w:sz w:val="20"/>
                    </w:rPr>
                    <w:t>用于动态采集心电数据及分析</w:t>
                  </w:r>
                </w:p>
                <w:p w14:paraId="12689FC7">
                  <w:pPr>
                    <w:pStyle w:val="6"/>
                    <w:jc w:val="both"/>
                  </w:pPr>
                  <w:r>
                    <w:rPr>
                      <w:rFonts w:ascii="仿宋_GB2312" w:hAnsi="仿宋_GB2312" w:eastAsia="仿宋_GB2312" w:cs="仿宋_GB2312"/>
                      <w:sz w:val="20"/>
                    </w:rPr>
                    <w:t>二、技术参数</w:t>
                  </w:r>
                </w:p>
                <w:p w14:paraId="7EEDCF58">
                  <w:pPr>
                    <w:pStyle w:val="6"/>
                    <w:jc w:val="both"/>
                  </w:pPr>
                  <w:r>
                    <w:rPr>
                      <w:rFonts w:ascii="仿宋_GB2312" w:hAnsi="仿宋_GB2312" w:eastAsia="仿宋_GB2312" w:cs="仿宋_GB2312"/>
                      <w:sz w:val="20"/>
                    </w:rPr>
                    <w:t>1.重量（不含电池）：≤60克</w:t>
                  </w:r>
                </w:p>
                <w:p w14:paraId="02136A02">
                  <w:pPr>
                    <w:pStyle w:val="6"/>
                    <w:jc w:val="both"/>
                  </w:pPr>
                  <w:r>
                    <w:rPr>
                      <w:rFonts w:ascii="仿宋_GB2312" w:hAnsi="仿宋_GB2312" w:eastAsia="仿宋_GB2312" w:cs="仿宋_GB2312"/>
                      <w:sz w:val="20"/>
                    </w:rPr>
                    <w:t>2.尺寸：70×55×20 mm ±2mm</w:t>
                  </w:r>
                </w:p>
                <w:p w14:paraId="072F6166">
                  <w:pPr>
                    <w:pStyle w:val="6"/>
                    <w:jc w:val="both"/>
                  </w:pPr>
                  <w:r>
                    <w:rPr>
                      <w:rFonts w:ascii="仿宋_GB2312" w:hAnsi="仿宋_GB2312" w:eastAsia="仿宋_GB2312" w:cs="仿宋_GB2312"/>
                      <w:sz w:val="20"/>
                    </w:rPr>
                    <w:t>3.存储介质：Sandisk闪光卡,容量≥1G</w:t>
                  </w:r>
                </w:p>
                <w:p w14:paraId="4B23BD49">
                  <w:pPr>
                    <w:pStyle w:val="6"/>
                    <w:jc w:val="both"/>
                  </w:pPr>
                  <w:r>
                    <w:rPr>
                      <w:rFonts w:ascii="仿宋_GB2312" w:hAnsi="仿宋_GB2312" w:eastAsia="仿宋_GB2312" w:cs="仿宋_GB2312"/>
                      <w:sz w:val="20"/>
                    </w:rPr>
                    <w:t>4.电源：电池供电</w:t>
                  </w:r>
                </w:p>
                <w:p w14:paraId="09071403">
                  <w:pPr>
                    <w:pStyle w:val="6"/>
                    <w:jc w:val="both"/>
                  </w:pPr>
                  <w:r>
                    <w:rPr>
                      <w:rFonts w:ascii="仿宋_GB2312" w:hAnsi="仿宋_GB2312" w:eastAsia="仿宋_GB2312" w:cs="仿宋_GB2312"/>
                      <w:sz w:val="20"/>
                    </w:rPr>
                    <w:t>7.输入阻抗：≥10MΩ</w:t>
                  </w:r>
                </w:p>
                <w:p w14:paraId="04364DCE">
                  <w:pPr>
                    <w:pStyle w:val="6"/>
                    <w:jc w:val="both"/>
                  </w:pPr>
                  <w:r>
                    <w:rPr>
                      <w:rFonts w:ascii="仿宋_GB2312" w:hAnsi="仿宋_GB2312" w:eastAsia="仿宋_GB2312" w:cs="仿宋_GB2312"/>
                      <w:sz w:val="20"/>
                    </w:rPr>
                    <w:t>8.共模抑制比：≥80dB</w:t>
                  </w:r>
                </w:p>
                <w:p w14:paraId="29D88F0B">
                  <w:pPr>
                    <w:pStyle w:val="6"/>
                    <w:jc w:val="both"/>
                  </w:pPr>
                  <w:r>
                    <w:rPr>
                      <w:rFonts w:ascii="仿宋_GB2312" w:hAnsi="仿宋_GB2312" w:eastAsia="仿宋_GB2312" w:cs="仿宋_GB2312"/>
                      <w:sz w:val="20"/>
                    </w:rPr>
                    <w:t>10.数据接口：支持USB数据传输</w:t>
                  </w:r>
                </w:p>
                <w:p w14:paraId="3F74CAAB">
                  <w:pPr>
                    <w:pStyle w:val="6"/>
                    <w:jc w:val="both"/>
                  </w:pPr>
                  <w:r>
                    <w:rPr>
                      <w:rFonts w:ascii="仿宋_GB2312" w:hAnsi="仿宋_GB2312" w:eastAsia="仿宋_GB2312" w:cs="仿宋_GB2312"/>
                      <w:sz w:val="20"/>
                    </w:rPr>
                    <w:t>11.起博检测：支持硬件采集起搏信号</w:t>
                  </w:r>
                </w:p>
                <w:p w14:paraId="56C5B726">
                  <w:pPr>
                    <w:pStyle w:val="6"/>
                    <w:jc w:val="both"/>
                  </w:pPr>
                  <w:r>
                    <w:rPr>
                      <w:rFonts w:ascii="仿宋_GB2312" w:hAnsi="仿宋_GB2312" w:eastAsia="仿宋_GB2312" w:cs="仿宋_GB2312"/>
                      <w:sz w:val="20"/>
                    </w:rPr>
                    <w:t>12.屏幕显示：支持显示心电波形、记录时间、当前时间等信息</w:t>
                  </w:r>
                </w:p>
                <w:p w14:paraId="4BF78692">
                  <w:pPr>
                    <w:pStyle w:val="6"/>
                    <w:jc w:val="both"/>
                  </w:pPr>
                  <w:r>
                    <w:rPr>
                      <w:rFonts w:ascii="仿宋_GB2312" w:hAnsi="仿宋_GB2312" w:eastAsia="仿宋_GB2312" w:cs="仿宋_GB2312"/>
                      <w:sz w:val="20"/>
                    </w:rPr>
                    <w:t>13.支持导联脱落提醒功能</w:t>
                  </w:r>
                </w:p>
                <w:p w14:paraId="64AC81ED">
                  <w:pPr>
                    <w:pStyle w:val="6"/>
                    <w:jc w:val="both"/>
                  </w:pPr>
                  <w:r>
                    <w:rPr>
                      <w:rFonts w:ascii="仿宋_GB2312" w:hAnsi="仿宋_GB2312" w:eastAsia="仿宋_GB2312" w:cs="仿宋_GB2312"/>
                      <w:sz w:val="20"/>
                    </w:rPr>
                    <w:t>14.断电续采：当电池断电或没电，换上电池可继续记录心电波形</w:t>
                  </w:r>
                </w:p>
              </w:tc>
            </w:tr>
            <w:tr w14:paraId="161D71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3E1D9A8">
                  <w:pPr>
                    <w:pStyle w:val="6"/>
                    <w:jc w:val="both"/>
                  </w:pPr>
                  <w:r>
                    <w:rPr>
                      <w:rFonts w:ascii="仿宋_GB2312" w:hAnsi="仿宋_GB2312" w:eastAsia="仿宋_GB2312" w:cs="仿宋_GB2312"/>
                      <w:sz w:val="20"/>
                    </w:rPr>
                    <w:t>2</w:t>
                  </w:r>
                </w:p>
              </w:tc>
              <w:tc>
                <w:tcPr>
                  <w:tcW w:w="3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8671482">
                  <w:pPr>
                    <w:pStyle w:val="6"/>
                    <w:jc w:val="both"/>
                  </w:pPr>
                  <w:r>
                    <w:rPr>
                      <w:rFonts w:ascii="仿宋_GB2312" w:hAnsi="仿宋_GB2312" w:eastAsia="仿宋_GB2312" w:cs="仿宋_GB2312"/>
                      <w:sz w:val="20"/>
                    </w:rPr>
                    <w:t>配置需求</w:t>
                  </w:r>
                </w:p>
              </w:tc>
              <w:tc>
                <w:tcPr>
                  <w:tcW w:w="193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E33D979">
                  <w:pPr>
                    <w:pStyle w:val="6"/>
                    <w:jc w:val="both"/>
                  </w:pPr>
                  <w:r>
                    <w:rPr>
                      <w:rFonts w:ascii="仿宋_GB2312" w:hAnsi="仿宋_GB2312" w:eastAsia="仿宋_GB2312" w:cs="仿宋_GB2312"/>
                      <w:sz w:val="20"/>
                    </w:rPr>
                    <w:t>工作站管理软件1套</w:t>
                  </w:r>
                </w:p>
                <w:p w14:paraId="4C64C998">
                  <w:pPr>
                    <w:pStyle w:val="6"/>
                    <w:jc w:val="both"/>
                  </w:pPr>
                  <w:r>
                    <w:rPr>
                      <w:rFonts w:ascii="仿宋_GB2312" w:hAnsi="仿宋_GB2312" w:eastAsia="仿宋_GB2312" w:cs="仿宋_GB2312"/>
                      <w:sz w:val="20"/>
                    </w:rPr>
                    <w:t>实时动态心电设备2套</w:t>
                  </w:r>
                </w:p>
              </w:tc>
            </w:tr>
          </w:tbl>
          <w:p w14:paraId="66CDCFE9">
            <w:pPr>
              <w:pStyle w:val="6"/>
              <w:jc w:val="both"/>
            </w:pPr>
            <w:r>
              <w:rPr>
                <w:rFonts w:ascii="仿宋_GB2312" w:hAnsi="仿宋_GB2312" w:eastAsia="仿宋_GB2312" w:cs="仿宋_GB2312"/>
                <w:b/>
                <w:sz w:val="20"/>
              </w:rPr>
              <w:t>设备名称3：超声经颅多谐勒血流分析仪</w:t>
            </w:r>
            <w:r>
              <w:rPr>
                <w:rFonts w:ascii="仿宋_GB2312" w:hAnsi="仿宋_GB2312" w:eastAsia="仿宋_GB2312" w:cs="仿宋_GB2312"/>
                <w:b/>
                <w:sz w:val="21"/>
              </w:rPr>
              <w:t xml:space="preserve"> </w:t>
            </w:r>
            <w:r>
              <w:rPr>
                <w:rFonts w:ascii="仿宋_GB2312" w:hAnsi="仿宋_GB2312" w:eastAsia="仿宋_GB2312" w:cs="仿宋_GB2312"/>
                <w:b/>
                <w:sz w:val="20"/>
              </w:rPr>
              <w:t>（核心产品）</w:t>
            </w:r>
            <w:r>
              <w:rPr>
                <w:rFonts w:ascii="仿宋_GB2312" w:hAnsi="仿宋_GB2312" w:eastAsia="仿宋_GB2312" w:cs="仿宋_GB2312"/>
                <w:b/>
                <w:color w:val="FF0000"/>
                <w:sz w:val="20"/>
              </w:rPr>
              <w:t xml:space="preserve"> 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8"/>
              <w:gridCol w:w="1699"/>
            </w:tblGrid>
            <w:tr w14:paraId="01532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C427596">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FC46758">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6C94954">
                  <w:pPr>
                    <w:pStyle w:val="6"/>
                    <w:jc w:val="both"/>
                  </w:pPr>
                  <w:r>
                    <w:rPr>
                      <w:rFonts w:ascii="仿宋_GB2312" w:hAnsi="仿宋_GB2312" w:eastAsia="仿宋_GB2312" w:cs="仿宋_GB2312"/>
                      <w:b/>
                      <w:sz w:val="20"/>
                    </w:rPr>
                    <w:t>技术参数要求</w:t>
                  </w:r>
                </w:p>
              </w:tc>
            </w:tr>
            <w:tr w14:paraId="56E00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79BC2FF">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0F19F57">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E085A15">
                  <w:pPr>
                    <w:pStyle w:val="6"/>
                    <w:jc w:val="both"/>
                  </w:pPr>
                  <w:r>
                    <w:rPr>
                      <w:rFonts w:ascii="仿宋_GB2312" w:hAnsi="仿宋_GB2312" w:eastAsia="仿宋_GB2312" w:cs="仿宋_GB2312"/>
                      <w:sz w:val="20"/>
                    </w:rPr>
                    <w:t>设备用途</w:t>
                  </w:r>
                </w:p>
                <w:p w14:paraId="25FC21AF">
                  <w:pPr>
                    <w:pStyle w:val="6"/>
                    <w:jc w:val="both"/>
                  </w:pPr>
                  <w:r>
                    <w:rPr>
                      <w:rFonts w:ascii="仿宋_GB2312" w:hAnsi="仿宋_GB2312" w:eastAsia="仿宋_GB2312" w:cs="仿宋_GB2312"/>
                      <w:sz w:val="20"/>
                    </w:rPr>
                    <w:t>用于临床对脑血管及外周血管疾病的诊断和监护</w:t>
                  </w:r>
                </w:p>
                <w:p w14:paraId="01C57FB2">
                  <w:pPr>
                    <w:pStyle w:val="6"/>
                    <w:jc w:val="both"/>
                  </w:pPr>
                  <w:r>
                    <w:rPr>
                      <w:rFonts w:ascii="仿宋_GB2312" w:hAnsi="仿宋_GB2312" w:eastAsia="仿宋_GB2312" w:cs="仿宋_GB2312"/>
                      <w:sz w:val="20"/>
                    </w:rPr>
                    <w:t>二、技术参数</w:t>
                  </w:r>
                </w:p>
                <w:p w14:paraId="550CCEDD">
                  <w:pPr>
                    <w:pStyle w:val="6"/>
                    <w:jc w:val="both"/>
                  </w:pPr>
                  <w:r>
                    <w:rPr>
                      <w:rFonts w:ascii="仿宋_GB2312" w:hAnsi="仿宋_GB2312" w:eastAsia="仿宋_GB2312" w:cs="仿宋_GB2312"/>
                      <w:sz w:val="20"/>
                    </w:rPr>
                    <w:t>1.频谱分辨率：64 点、128 点、256 点、512 点、1024 点、2048 点；</w:t>
                  </w:r>
                </w:p>
                <w:p w14:paraId="4C9FFDBE">
                  <w:pPr>
                    <w:pStyle w:val="6"/>
                    <w:jc w:val="both"/>
                  </w:pPr>
                  <w:r>
                    <w:rPr>
                      <w:rFonts w:ascii="仿宋_GB2312" w:hAnsi="仿宋_GB2312" w:eastAsia="仿宋_GB2312" w:cs="仿宋_GB2312"/>
                      <w:sz w:val="20"/>
                    </w:rPr>
                    <w:t>3.增益范围：1～60dB 可调；</w:t>
                  </w:r>
                </w:p>
                <w:p w14:paraId="719C5C7D">
                  <w:pPr>
                    <w:pStyle w:val="6"/>
                    <w:jc w:val="both"/>
                  </w:pPr>
                  <w:r>
                    <w:rPr>
                      <w:rFonts w:ascii="仿宋_GB2312" w:hAnsi="仿宋_GB2312" w:eastAsia="仿宋_GB2312" w:cs="仿宋_GB2312"/>
                      <w:sz w:val="20"/>
                    </w:rPr>
                    <w:t>5.主机内置触摸屏显示器≥15英寸；</w:t>
                  </w:r>
                </w:p>
                <w:p w14:paraId="328B40CA">
                  <w:pPr>
                    <w:pStyle w:val="6"/>
                    <w:jc w:val="both"/>
                  </w:pPr>
                  <w:r>
                    <w:rPr>
                      <w:rFonts w:ascii="仿宋_GB2312" w:hAnsi="仿宋_GB2312" w:eastAsia="仿宋_GB2312" w:cs="仿宋_GB2312"/>
                      <w:sz w:val="20"/>
                    </w:rPr>
                    <w:t>7.常规检测参数：Vs、Vm、Vd、PI、RI、S/D、HR、a、频宽指数（SBI）、狭窄指数（STI）、短暂高强度信号（HITS）、热指数（TI）；</w:t>
                  </w:r>
                </w:p>
                <w:p w14:paraId="396B4721">
                  <w:pPr>
                    <w:pStyle w:val="6"/>
                    <w:jc w:val="both"/>
                  </w:pPr>
                  <w:r>
                    <w:rPr>
                      <w:rFonts w:ascii="仿宋_GB2312" w:hAnsi="仿宋_GB2312" w:eastAsia="仿宋_GB2312" w:cs="仿宋_GB2312"/>
                      <w:sz w:val="20"/>
                    </w:rPr>
                    <w:t>9.支持单通道、双通道；</w:t>
                  </w:r>
                </w:p>
                <w:p w14:paraId="5F5B4142">
                  <w:pPr>
                    <w:pStyle w:val="6"/>
                    <w:jc w:val="both"/>
                  </w:pPr>
                  <w:r>
                    <w:rPr>
                      <w:rFonts w:ascii="仿宋_GB2312" w:hAnsi="仿宋_GB2312" w:eastAsia="仿宋_GB2312" w:cs="仿宋_GB2312"/>
                      <w:sz w:val="20"/>
                    </w:rPr>
                    <w:t>10.常规检测模式下，单个探头能够支持同步显示的多普勒频谱图≥9 个，同时多深度间隔可设置，各频谱既可单独调节深度又可联动调节深度；</w:t>
                  </w:r>
                </w:p>
                <w:p w14:paraId="295598A7">
                  <w:pPr>
                    <w:pStyle w:val="6"/>
                    <w:jc w:val="both"/>
                  </w:pPr>
                  <w:r>
                    <w:rPr>
                      <w:rFonts w:ascii="仿宋_GB2312" w:hAnsi="仿宋_GB2312" w:eastAsia="仿宋_GB2312" w:cs="仿宋_GB2312"/>
                      <w:sz w:val="20"/>
                    </w:rPr>
                    <w:t>11.双通12 深：可同时显示最多 12 个深度图谱；各频谱既可单独调节深度又可联动调节深度；</w:t>
                  </w:r>
                </w:p>
                <w:p w14:paraId="6E746D4B">
                  <w:pPr>
                    <w:pStyle w:val="6"/>
                    <w:jc w:val="both"/>
                  </w:pPr>
                  <w:r>
                    <w:rPr>
                      <w:rFonts w:ascii="仿宋_GB2312" w:hAnsi="仿宋_GB2312" w:eastAsia="仿宋_GB2312" w:cs="仿宋_GB2312"/>
                      <w:sz w:val="20"/>
                    </w:rPr>
                    <w:t>12.具备辅助规范化检测动脉功能，图像化显示≥41 支血管的多维度参考依据（解剖位置、深度范围、探头角度等）；</w:t>
                  </w:r>
                </w:p>
                <w:p w14:paraId="7616A7DC">
                  <w:pPr>
                    <w:pStyle w:val="6"/>
                    <w:jc w:val="both"/>
                  </w:pPr>
                  <w:r>
                    <w:rPr>
                      <w:rFonts w:ascii="仿宋_GB2312" w:hAnsi="仿宋_GB2312" w:eastAsia="仿宋_GB2312" w:cs="仿宋_GB2312"/>
                      <w:sz w:val="20"/>
                    </w:rPr>
                    <w:t>14.配备无线遥控器：具有自定义按键功能；</w:t>
                  </w:r>
                </w:p>
                <w:p w14:paraId="425FC1D9">
                  <w:pPr>
                    <w:pStyle w:val="6"/>
                    <w:jc w:val="both"/>
                  </w:pPr>
                  <w:r>
                    <w:rPr>
                      <w:rFonts w:ascii="仿宋_GB2312" w:hAnsi="仿宋_GB2312" w:eastAsia="仿宋_GB2312" w:cs="仿宋_GB2312"/>
                      <w:sz w:val="20"/>
                    </w:rPr>
                    <w:t>15.探头保护：具有探头自动休眠功能；</w:t>
                  </w:r>
                </w:p>
                <w:p w14:paraId="6C58FD7E">
                  <w:pPr>
                    <w:pStyle w:val="6"/>
                    <w:jc w:val="both"/>
                  </w:pPr>
                  <w:r>
                    <w:rPr>
                      <w:rFonts w:ascii="仿宋_GB2312" w:hAnsi="仿宋_GB2312" w:eastAsia="仿宋_GB2312" w:cs="仿宋_GB2312"/>
                      <w:sz w:val="20"/>
                    </w:rPr>
                    <w:t>16.支持DICOM3.0 网络接口，可连接医院网络，PACS 系统。</w:t>
                  </w:r>
                </w:p>
              </w:tc>
            </w:tr>
            <w:tr w14:paraId="491A0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771D601">
                  <w:pPr>
                    <w:pStyle w:val="6"/>
                    <w:jc w:val="both"/>
                  </w:pPr>
                  <w:r>
                    <w:rPr>
                      <w:rFonts w:ascii="仿宋_GB2312" w:hAnsi="仿宋_GB2312" w:eastAsia="仿宋_GB2312" w:cs="仿宋_GB2312"/>
                      <w:sz w:val="20"/>
                    </w:rPr>
                    <w:t>2</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04CA88">
                  <w:pPr>
                    <w:pStyle w:val="6"/>
                    <w:jc w:val="both"/>
                  </w:pPr>
                  <w:r>
                    <w:rPr>
                      <w:rFonts w:ascii="仿宋_GB2312" w:hAnsi="仿宋_GB2312" w:eastAsia="仿宋_GB2312" w:cs="仿宋_GB2312"/>
                      <w:sz w:val="20"/>
                    </w:rPr>
                    <w:t>配置需求</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09EB8D6">
                  <w:pPr>
                    <w:pStyle w:val="6"/>
                    <w:jc w:val="both"/>
                  </w:pPr>
                  <w:r>
                    <w:rPr>
                      <w:rFonts w:ascii="仿宋_GB2312" w:hAnsi="仿宋_GB2312" w:eastAsia="仿宋_GB2312" w:cs="仿宋_GB2312"/>
                      <w:sz w:val="20"/>
                    </w:rPr>
                    <w:t>主机                   1套</w:t>
                  </w:r>
                </w:p>
                <w:p w14:paraId="1729BA82">
                  <w:pPr>
                    <w:pStyle w:val="6"/>
                    <w:jc w:val="both"/>
                  </w:pPr>
                  <w:r>
                    <w:rPr>
                      <w:rFonts w:ascii="仿宋_GB2312" w:hAnsi="仿宋_GB2312" w:eastAsia="仿宋_GB2312" w:cs="仿宋_GB2312"/>
                      <w:sz w:val="20"/>
                    </w:rPr>
                    <w:t>手持探头                2把</w:t>
                  </w:r>
                </w:p>
                <w:p w14:paraId="2E7821D9">
                  <w:pPr>
                    <w:pStyle w:val="6"/>
                    <w:jc w:val="both"/>
                  </w:pPr>
                  <w:r>
                    <w:rPr>
                      <w:rFonts w:ascii="仿宋_GB2312" w:hAnsi="仿宋_GB2312" w:eastAsia="仿宋_GB2312" w:cs="仿宋_GB2312"/>
                      <w:sz w:val="20"/>
                    </w:rPr>
                    <w:t>监护探头                2个</w:t>
                  </w:r>
                </w:p>
                <w:p w14:paraId="1A75188E">
                  <w:pPr>
                    <w:pStyle w:val="6"/>
                    <w:jc w:val="both"/>
                  </w:pPr>
                  <w:r>
                    <w:rPr>
                      <w:rFonts w:ascii="仿宋_GB2312" w:hAnsi="仿宋_GB2312" w:eastAsia="仿宋_GB2312" w:cs="仿宋_GB2312"/>
                      <w:sz w:val="20"/>
                    </w:rPr>
                    <w:t>监护头架                1个</w:t>
                  </w:r>
                </w:p>
                <w:p w14:paraId="404FEBFB">
                  <w:pPr>
                    <w:pStyle w:val="6"/>
                    <w:jc w:val="both"/>
                  </w:pPr>
                  <w:r>
                    <w:rPr>
                      <w:rFonts w:ascii="仿宋_GB2312" w:hAnsi="仿宋_GB2312" w:eastAsia="仿宋_GB2312" w:cs="仿宋_GB2312"/>
                      <w:sz w:val="20"/>
                    </w:rPr>
                    <w:t>台车               1个</w:t>
                  </w:r>
                </w:p>
                <w:p w14:paraId="437D3928">
                  <w:pPr>
                    <w:pStyle w:val="6"/>
                    <w:jc w:val="both"/>
                  </w:pPr>
                  <w:r>
                    <w:rPr>
                      <w:rFonts w:ascii="仿宋_GB2312" w:hAnsi="仿宋_GB2312" w:eastAsia="仿宋_GB2312" w:cs="仿宋_GB2312"/>
                      <w:sz w:val="20"/>
                    </w:rPr>
                    <w:t>图文输出装置              1套</w:t>
                  </w:r>
                </w:p>
              </w:tc>
            </w:tr>
          </w:tbl>
          <w:p w14:paraId="7D6F7B62">
            <w:pPr>
              <w:pStyle w:val="6"/>
              <w:jc w:val="both"/>
            </w:pPr>
            <w:r>
              <w:rPr>
                <w:rFonts w:ascii="仿宋_GB2312" w:hAnsi="仿宋_GB2312" w:eastAsia="仿宋_GB2312" w:cs="仿宋_GB2312"/>
                <w:b/>
                <w:sz w:val="20"/>
              </w:rPr>
              <w:t>设备名称4：动态血压记录仪</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 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采购数量：2套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2"/>
              <w:gridCol w:w="1695"/>
            </w:tblGrid>
            <w:tr w14:paraId="14D7D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59B98C1">
                  <w:pPr>
                    <w:pStyle w:val="6"/>
                    <w:jc w:val="both"/>
                  </w:pPr>
                  <w:r>
                    <w:rPr>
                      <w:rFonts w:ascii="仿宋_GB2312" w:hAnsi="仿宋_GB2312" w:eastAsia="仿宋_GB2312" w:cs="仿宋_GB2312"/>
                      <w:b/>
                      <w:sz w:val="20"/>
                    </w:rPr>
                    <w:t>序号</w:t>
                  </w:r>
                </w:p>
              </w:tc>
              <w:tc>
                <w:tcPr>
                  <w:tcW w:w="447"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793B062">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1EA20E2">
                  <w:pPr>
                    <w:pStyle w:val="6"/>
                    <w:jc w:val="both"/>
                  </w:pPr>
                  <w:r>
                    <w:rPr>
                      <w:rFonts w:ascii="仿宋_GB2312" w:hAnsi="仿宋_GB2312" w:eastAsia="仿宋_GB2312" w:cs="仿宋_GB2312"/>
                      <w:b/>
                      <w:sz w:val="20"/>
                    </w:rPr>
                    <w:t>技术参数要求</w:t>
                  </w:r>
                </w:p>
              </w:tc>
            </w:tr>
            <w:tr w14:paraId="23EAC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1EC41BC">
                  <w:pPr>
                    <w:pStyle w:val="6"/>
                    <w:jc w:val="both"/>
                  </w:pPr>
                  <w:r>
                    <w:rPr>
                      <w:rFonts w:ascii="仿宋_GB2312" w:hAnsi="仿宋_GB2312" w:eastAsia="仿宋_GB2312" w:cs="仿宋_GB2312"/>
                      <w:sz w:val="20"/>
                    </w:rPr>
                    <w:t>1</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D263020">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A769A8D">
                  <w:pPr>
                    <w:pStyle w:val="6"/>
                    <w:jc w:val="both"/>
                  </w:pPr>
                  <w:r>
                    <w:rPr>
                      <w:rFonts w:ascii="仿宋_GB2312" w:hAnsi="仿宋_GB2312" w:eastAsia="仿宋_GB2312" w:cs="仿宋_GB2312"/>
                      <w:sz w:val="20"/>
                    </w:rPr>
                    <w:t>一、适用范围</w:t>
                  </w:r>
                </w:p>
                <w:p w14:paraId="243C7124">
                  <w:pPr>
                    <w:pStyle w:val="6"/>
                    <w:jc w:val="both"/>
                  </w:pPr>
                  <w:r>
                    <w:rPr>
                      <w:rFonts w:ascii="仿宋_GB2312" w:hAnsi="仿宋_GB2312" w:eastAsia="仿宋_GB2312" w:cs="仿宋_GB2312"/>
                      <w:sz w:val="20"/>
                    </w:rPr>
                    <w:t>用于24小时不间断人体静止情况下的收缩压、舒张压、脉率。</w:t>
                  </w:r>
                </w:p>
                <w:p w14:paraId="42E51916">
                  <w:pPr>
                    <w:pStyle w:val="6"/>
                    <w:jc w:val="both"/>
                  </w:pPr>
                  <w:r>
                    <w:rPr>
                      <w:rFonts w:ascii="仿宋_GB2312" w:hAnsi="仿宋_GB2312" w:eastAsia="仿宋_GB2312" w:cs="仿宋_GB2312"/>
                      <w:sz w:val="20"/>
                    </w:rPr>
                    <w:t>二、技术参数</w:t>
                  </w:r>
                </w:p>
                <w:p w14:paraId="2EE391E8">
                  <w:pPr>
                    <w:pStyle w:val="6"/>
                    <w:jc w:val="both"/>
                  </w:pPr>
                  <w:r>
                    <w:rPr>
                      <w:rFonts w:ascii="仿宋_GB2312" w:hAnsi="仿宋_GB2312" w:eastAsia="仿宋_GB2312" w:cs="仿宋_GB2312"/>
                      <w:sz w:val="20"/>
                    </w:rPr>
                    <w:t>3、 电源：可充电电池。</w:t>
                  </w:r>
                </w:p>
                <w:p w14:paraId="3106CED2">
                  <w:pPr>
                    <w:pStyle w:val="6"/>
                    <w:jc w:val="both"/>
                  </w:pPr>
                  <w:r>
                    <w:rPr>
                      <w:rFonts w:ascii="仿宋_GB2312" w:hAnsi="仿宋_GB2312" w:eastAsia="仿宋_GB2312" w:cs="仿宋_GB2312"/>
                      <w:sz w:val="20"/>
                    </w:rPr>
                    <w:t>5、具有语音记录功能，能够通过按键执行语音记录，可以记录≥20 秒的语音信息，并且在进行回放数据时能够回放语音记录。</w:t>
                  </w:r>
                </w:p>
                <w:p w14:paraId="45862A53">
                  <w:pPr>
                    <w:pStyle w:val="6"/>
                    <w:jc w:val="both"/>
                  </w:pPr>
                  <w:r>
                    <w:rPr>
                      <w:rFonts w:ascii="仿宋_GB2312" w:hAnsi="仿宋_GB2312" w:eastAsia="仿宋_GB2312" w:cs="仿宋_GB2312"/>
                      <w:sz w:val="20"/>
                    </w:rPr>
                    <w:t>6、 OLED：彩色显示。</w:t>
                  </w:r>
                </w:p>
                <w:p w14:paraId="3821D042">
                  <w:pPr>
                    <w:pStyle w:val="6"/>
                    <w:jc w:val="both"/>
                  </w:pPr>
                  <w:r>
                    <w:rPr>
                      <w:rFonts w:ascii="仿宋_GB2312" w:hAnsi="仿宋_GB2312" w:eastAsia="仿宋_GB2312" w:cs="仿宋_GB2312"/>
                      <w:sz w:val="20"/>
                    </w:rPr>
                    <w:t>7、 具备引导菜单，在设备上能够通过两个按键对设备进行控制操作，设备上具有引导菜单。能够操控设备进行单次的测量也能够按照菜单的指示进行时间间隔，测量时间等进行控制设置。</w:t>
                  </w:r>
                </w:p>
                <w:p w14:paraId="1CA85CE0">
                  <w:pPr>
                    <w:pStyle w:val="6"/>
                    <w:jc w:val="both"/>
                  </w:pPr>
                  <w:r>
                    <w:rPr>
                      <w:rFonts w:ascii="仿宋_GB2312" w:hAnsi="仿宋_GB2312" w:eastAsia="仿宋_GB2312" w:cs="仿宋_GB2312"/>
                      <w:sz w:val="20"/>
                    </w:rPr>
                    <w:t>8、具有 USB 接口，可用于数据传输，将数据直接传输到 PC 中；可用于控制，可以直接通过软件对记录进行设置控制，如设置时间间隔，设置测量的时间段等等。</w:t>
                  </w:r>
                </w:p>
                <w:p w14:paraId="56F83464">
                  <w:pPr>
                    <w:pStyle w:val="6"/>
                    <w:jc w:val="both"/>
                  </w:pPr>
                  <w:r>
                    <w:rPr>
                      <w:rFonts w:ascii="仿宋_GB2312" w:hAnsi="仿宋_GB2312" w:eastAsia="仿宋_GB2312" w:cs="仿宋_GB2312"/>
                      <w:sz w:val="20"/>
                    </w:rPr>
                    <w:t>9、 整个测量过程数据的趋势图，能够以不同的颜色区分测量数据，按照时间段显示每个测量数据，并且能够设置包络图。</w:t>
                  </w:r>
                </w:p>
                <w:p w14:paraId="573E36B2">
                  <w:pPr>
                    <w:pStyle w:val="6"/>
                    <w:jc w:val="both"/>
                  </w:pPr>
                  <w:r>
                    <w:rPr>
                      <w:rFonts w:ascii="仿宋_GB2312" w:hAnsi="仿宋_GB2312" w:eastAsia="仿宋_GB2312" w:cs="仿宋_GB2312"/>
                      <w:sz w:val="20"/>
                    </w:rPr>
                    <w:t>12、有打印报告预览功能，针对不同的报告类型都能够进行报告预览。</w:t>
                  </w:r>
                </w:p>
                <w:p w14:paraId="092E1F58">
                  <w:pPr>
                    <w:pStyle w:val="6"/>
                    <w:jc w:val="both"/>
                  </w:pPr>
                  <w:r>
                    <w:rPr>
                      <w:rFonts w:ascii="仿宋_GB2312" w:hAnsi="仿宋_GB2312" w:eastAsia="仿宋_GB2312" w:cs="仿宋_GB2312"/>
                      <w:sz w:val="20"/>
                    </w:rPr>
                    <w:t>13、重量：≤220g</w:t>
                  </w:r>
                </w:p>
              </w:tc>
            </w:tr>
            <w:tr w14:paraId="72BFE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3825A24">
                  <w:pPr>
                    <w:pStyle w:val="6"/>
                    <w:jc w:val="both"/>
                  </w:pPr>
                  <w:r>
                    <w:rPr>
                      <w:rFonts w:ascii="仿宋_GB2312" w:hAnsi="仿宋_GB2312" w:eastAsia="仿宋_GB2312" w:cs="仿宋_GB2312"/>
                      <w:sz w:val="20"/>
                    </w:rPr>
                    <w:t>2</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5375DE0">
                  <w:pPr>
                    <w:pStyle w:val="6"/>
                    <w:jc w:val="both"/>
                  </w:pPr>
                  <w:r>
                    <w:rPr>
                      <w:rFonts w:ascii="仿宋_GB2312" w:hAnsi="仿宋_GB2312" w:eastAsia="仿宋_GB2312" w:cs="仿宋_GB2312"/>
                      <w:sz w:val="20"/>
                    </w:rPr>
                    <w:t>配置需求</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A6679A6">
                  <w:pPr>
                    <w:pStyle w:val="6"/>
                    <w:jc w:val="both"/>
                  </w:pPr>
                  <w:r>
                    <w:rPr>
                      <w:rFonts w:ascii="仿宋_GB2312" w:hAnsi="仿宋_GB2312" w:eastAsia="仿宋_GB2312" w:cs="仿宋_GB2312"/>
                      <w:sz w:val="20"/>
                    </w:rPr>
                    <w:t>动态血压记录仪2个</w:t>
                  </w:r>
                </w:p>
                <w:p w14:paraId="46538D72">
                  <w:pPr>
                    <w:pStyle w:val="6"/>
                    <w:jc w:val="both"/>
                  </w:pPr>
                  <w:r>
                    <w:rPr>
                      <w:rFonts w:ascii="仿宋_GB2312" w:hAnsi="仿宋_GB2312" w:eastAsia="仿宋_GB2312" w:cs="仿宋_GB2312"/>
                      <w:sz w:val="20"/>
                    </w:rPr>
                    <w:t>工作站管理系统1套</w:t>
                  </w:r>
                </w:p>
              </w:tc>
            </w:tr>
          </w:tbl>
          <w:p w14:paraId="46FC7322">
            <w:pPr>
              <w:pStyle w:val="6"/>
              <w:jc w:val="both"/>
            </w:pPr>
            <w:r>
              <w:rPr>
                <w:rFonts w:ascii="仿宋_GB2312" w:hAnsi="仿宋_GB2312" w:eastAsia="仿宋_GB2312" w:cs="仿宋_GB2312"/>
                <w:b/>
                <w:sz w:val="20"/>
              </w:rPr>
              <w:t>设备名称5：生物显微镜</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1"/>
              <w:gridCol w:w="1696"/>
            </w:tblGrid>
            <w:tr w14:paraId="76DA0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684B4AE">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4259D7A">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1F82C60">
                  <w:pPr>
                    <w:pStyle w:val="6"/>
                    <w:jc w:val="both"/>
                  </w:pPr>
                  <w:r>
                    <w:rPr>
                      <w:rFonts w:ascii="仿宋_GB2312" w:hAnsi="仿宋_GB2312" w:eastAsia="仿宋_GB2312" w:cs="仿宋_GB2312"/>
                      <w:b/>
                      <w:sz w:val="20"/>
                    </w:rPr>
                    <w:t>技术参数要求</w:t>
                  </w:r>
                </w:p>
              </w:tc>
            </w:tr>
            <w:tr w14:paraId="13454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4973086">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E80DC61">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658DA43">
                  <w:pPr>
                    <w:pStyle w:val="6"/>
                    <w:jc w:val="both"/>
                  </w:pPr>
                  <w:r>
                    <w:rPr>
                      <w:rFonts w:ascii="仿宋_GB2312" w:hAnsi="仿宋_GB2312" w:eastAsia="仿宋_GB2312" w:cs="仿宋_GB2312"/>
                      <w:sz w:val="20"/>
                    </w:rPr>
                    <w:t>一、适用范围</w:t>
                  </w:r>
                </w:p>
                <w:p w14:paraId="06C473F8">
                  <w:pPr>
                    <w:pStyle w:val="6"/>
                    <w:jc w:val="both"/>
                  </w:pPr>
                  <w:r>
                    <w:rPr>
                      <w:rFonts w:ascii="仿宋_GB2312" w:hAnsi="仿宋_GB2312" w:eastAsia="仿宋_GB2312" w:cs="仿宋_GB2312"/>
                      <w:sz w:val="20"/>
                    </w:rPr>
                    <w:t>用于对细胞、组织、血液及病理切片样本进行显微放大。</w:t>
                  </w:r>
                </w:p>
                <w:p w14:paraId="262E591C">
                  <w:pPr>
                    <w:pStyle w:val="6"/>
                    <w:jc w:val="both"/>
                  </w:pPr>
                  <w:r>
                    <w:rPr>
                      <w:rFonts w:ascii="仿宋_GB2312" w:hAnsi="仿宋_GB2312" w:eastAsia="仿宋_GB2312" w:cs="仿宋_GB2312"/>
                      <w:sz w:val="20"/>
                    </w:rPr>
                    <w:t>二、技术参数</w:t>
                  </w:r>
                </w:p>
                <w:p w14:paraId="66F6262A">
                  <w:pPr>
                    <w:pStyle w:val="6"/>
                    <w:jc w:val="both"/>
                  </w:pPr>
                  <w:r>
                    <w:rPr>
                      <w:rFonts w:ascii="仿宋_GB2312" w:hAnsi="仿宋_GB2312" w:eastAsia="仿宋_GB2312" w:cs="仿宋_GB2312"/>
                      <w:sz w:val="20"/>
                    </w:rPr>
                    <w:t>2. 同轴粗微调焦机构，调焦距离≥24mm，粗调一圈4mm，微调一圈0.4mm及≤4μm的刻度，内置免调节防下滑机构。</w:t>
                  </w:r>
                </w:p>
                <w:p w14:paraId="19FB265E">
                  <w:pPr>
                    <w:pStyle w:val="6"/>
                    <w:jc w:val="both"/>
                  </w:pPr>
                  <w:r>
                    <w:rPr>
                      <w:rFonts w:ascii="仿宋_GB2312" w:hAnsi="仿宋_GB2312" w:eastAsia="仿宋_GB2312" w:cs="仿宋_GB2312"/>
                      <w:sz w:val="20"/>
                    </w:rPr>
                    <w:t>4.载物台：载物台无暴露齿条，耐磨阳极氧化表面，手柄松紧度可调，具有≥15mm的延伸长度；用于单手操作的≥2张玻片样品夹。</w:t>
                  </w:r>
                </w:p>
                <w:p w14:paraId="0F9D77EC">
                  <w:pPr>
                    <w:pStyle w:val="6"/>
                    <w:jc w:val="both"/>
                  </w:pPr>
                  <w:r>
                    <w:rPr>
                      <w:rFonts w:ascii="仿宋_GB2312" w:hAnsi="仿宋_GB2312" w:eastAsia="仿宋_GB2312" w:cs="仿宋_GB2312"/>
                      <w:sz w:val="20"/>
                    </w:rPr>
                    <w:t>5. 超宽视野三目镜筒，倾角≥30度。目镜筒360度自由旋转，上下自由翻转，实现≥40mm观察高度调节，瞳距50-75mm可调；</w:t>
                  </w:r>
                </w:p>
                <w:p w14:paraId="6B1C4588">
                  <w:pPr>
                    <w:pStyle w:val="6"/>
                    <w:jc w:val="both"/>
                  </w:pPr>
                  <w:r>
                    <w:rPr>
                      <w:rFonts w:ascii="仿宋_GB2312" w:hAnsi="仿宋_GB2312" w:eastAsia="仿宋_GB2312" w:cs="仿宋_GB2312"/>
                      <w:sz w:val="20"/>
                    </w:rPr>
                    <w:t>6. 10倍超宽视野目镜，高眼点设计，视场数≥23mm，≥2个目镜屈光度可调。</w:t>
                  </w:r>
                </w:p>
                <w:p w14:paraId="75B61B87">
                  <w:pPr>
                    <w:pStyle w:val="6"/>
                    <w:jc w:val="both"/>
                  </w:pPr>
                  <w:r>
                    <w:rPr>
                      <w:rFonts w:ascii="仿宋_GB2312" w:hAnsi="仿宋_GB2312" w:eastAsia="仿宋_GB2312" w:cs="仿宋_GB2312"/>
                      <w:sz w:val="20"/>
                    </w:rPr>
                    <w:t>7. ≥6位编码型物镜转换器，不同倍数物镜可分别定义光强，切换时自动匹配亮度。</w:t>
                  </w:r>
                </w:p>
                <w:p w14:paraId="58C30A7A">
                  <w:pPr>
                    <w:pStyle w:val="6"/>
                    <w:jc w:val="both"/>
                  </w:pPr>
                  <w:r>
                    <w:rPr>
                      <w:rFonts w:ascii="仿宋_GB2312" w:hAnsi="仿宋_GB2312" w:eastAsia="仿宋_GB2312" w:cs="仿宋_GB2312"/>
                      <w:sz w:val="20"/>
                    </w:rPr>
                    <w:t>10.具有节能和延长照明寿命模式，用户可以启用或禁用该模式。</w:t>
                  </w:r>
                </w:p>
                <w:p w14:paraId="14C05BEF">
                  <w:pPr>
                    <w:pStyle w:val="6"/>
                    <w:jc w:val="both"/>
                  </w:pPr>
                  <w:r>
                    <w:rPr>
                      <w:rFonts w:ascii="仿宋_GB2312" w:hAnsi="仿宋_GB2312" w:eastAsia="仿宋_GB2312" w:cs="仿宋_GB2312"/>
                      <w:sz w:val="20"/>
                    </w:rPr>
                    <w:t>11.机身集成≥两个快速拍摄图像按钮，可快速拍摄图像或视频。</w:t>
                  </w:r>
                </w:p>
              </w:tc>
            </w:tr>
            <w:tr w14:paraId="59CD6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6894EFA">
                  <w:pPr>
                    <w:pStyle w:val="6"/>
                    <w:jc w:val="both"/>
                  </w:pPr>
                  <w:r>
                    <w:rPr>
                      <w:rFonts w:ascii="仿宋_GB2312" w:hAnsi="仿宋_GB2312" w:eastAsia="仿宋_GB2312" w:cs="仿宋_GB2312"/>
                      <w:sz w:val="20"/>
                    </w:rPr>
                    <w:t>2</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7F59F4D">
                  <w:pPr>
                    <w:pStyle w:val="6"/>
                    <w:jc w:val="both"/>
                  </w:pPr>
                  <w:r>
                    <w:rPr>
                      <w:rFonts w:ascii="仿宋_GB2312" w:hAnsi="仿宋_GB2312" w:eastAsia="仿宋_GB2312" w:cs="仿宋_GB2312"/>
                      <w:sz w:val="20"/>
                    </w:rPr>
                    <w:t>配置需求</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680A122">
                  <w:pPr>
                    <w:pStyle w:val="6"/>
                    <w:jc w:val="both"/>
                  </w:pPr>
                  <w:r>
                    <w:rPr>
                      <w:rFonts w:ascii="仿宋_GB2312" w:hAnsi="仿宋_GB2312" w:eastAsia="仿宋_GB2312" w:cs="仿宋_GB2312"/>
                      <w:sz w:val="20"/>
                    </w:rPr>
                    <w:t>三目显微镜（含主机、目镜，物镜等） 1套</w:t>
                  </w:r>
                </w:p>
                <w:p w14:paraId="0C1AAD98">
                  <w:pPr>
                    <w:pStyle w:val="6"/>
                    <w:jc w:val="both"/>
                  </w:pPr>
                  <w:r>
                    <w:rPr>
                      <w:rFonts w:ascii="仿宋_GB2312" w:hAnsi="仿宋_GB2312" w:eastAsia="仿宋_GB2312" w:cs="仿宋_GB2312"/>
                      <w:sz w:val="20"/>
                    </w:rPr>
                    <w:t>显微数码成像系统 1套</w:t>
                  </w:r>
                </w:p>
                <w:p w14:paraId="41BD1BA4">
                  <w:pPr>
                    <w:pStyle w:val="6"/>
                    <w:jc w:val="both"/>
                  </w:pPr>
                  <w:r>
                    <w:rPr>
                      <w:rFonts w:ascii="仿宋_GB2312" w:hAnsi="仿宋_GB2312" w:eastAsia="仿宋_GB2312" w:cs="仿宋_GB2312"/>
                      <w:sz w:val="20"/>
                    </w:rPr>
                    <w:t>病理报告工作站 1套</w:t>
                  </w:r>
                </w:p>
              </w:tc>
            </w:tr>
          </w:tbl>
          <w:p w14:paraId="6B35DB5E">
            <w:pPr>
              <w:pStyle w:val="6"/>
              <w:jc w:val="both"/>
            </w:pPr>
            <w:r>
              <w:rPr>
                <w:rFonts w:ascii="仿宋_GB2312" w:hAnsi="仿宋_GB2312" w:eastAsia="仿宋_GB2312" w:cs="仿宋_GB2312"/>
                <w:b/>
                <w:sz w:val="20"/>
              </w:rPr>
              <w:t>设备名称6：全自动化学发光分析仪</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2"/>
              <w:gridCol w:w="1705"/>
            </w:tblGrid>
            <w:tr w14:paraId="1944E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32032E0F">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3262CD9B">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5F463E6C">
                  <w:pPr>
                    <w:pStyle w:val="6"/>
                    <w:jc w:val="both"/>
                  </w:pPr>
                  <w:r>
                    <w:rPr>
                      <w:rFonts w:ascii="仿宋_GB2312" w:hAnsi="仿宋_GB2312" w:eastAsia="仿宋_GB2312" w:cs="仿宋_GB2312"/>
                      <w:b/>
                      <w:sz w:val="20"/>
                    </w:rPr>
                    <w:t>技术参数要求</w:t>
                  </w:r>
                </w:p>
              </w:tc>
            </w:tr>
            <w:tr w14:paraId="359D5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FC367B8">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3B7BEA5">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459F6FA">
                  <w:pPr>
                    <w:pStyle w:val="6"/>
                    <w:jc w:val="both"/>
                  </w:pPr>
                  <w:r>
                    <w:rPr>
                      <w:rFonts w:ascii="仿宋_GB2312" w:hAnsi="仿宋_GB2312" w:eastAsia="仿宋_GB2312" w:cs="仿宋_GB2312"/>
                      <w:sz w:val="20"/>
                    </w:rPr>
                    <w:t>一、适用范围</w:t>
                  </w:r>
                </w:p>
                <w:p w14:paraId="6A04B67C">
                  <w:pPr>
                    <w:pStyle w:val="6"/>
                    <w:jc w:val="both"/>
                  </w:pPr>
                  <w:r>
                    <w:rPr>
                      <w:rFonts w:ascii="仿宋_GB2312" w:hAnsi="仿宋_GB2312" w:eastAsia="仿宋_GB2312" w:cs="仿宋_GB2312"/>
                      <w:sz w:val="20"/>
                    </w:rPr>
                    <w:t>用于对来源于人体的血清、血浆和尿液样本中的被分析物进行定性或定量检测，包括激素、心肌疾病、肿瘤相关抗原、感染性疾病的相关项目</w:t>
                  </w:r>
                </w:p>
                <w:p w14:paraId="5CE9F74C">
                  <w:pPr>
                    <w:pStyle w:val="6"/>
                    <w:jc w:val="both"/>
                  </w:pPr>
                  <w:r>
                    <w:rPr>
                      <w:rFonts w:ascii="仿宋_GB2312" w:hAnsi="仿宋_GB2312" w:eastAsia="仿宋_GB2312" w:cs="仿宋_GB2312"/>
                      <w:sz w:val="20"/>
                    </w:rPr>
                    <w:t>二、技术参数</w:t>
                  </w:r>
                </w:p>
                <w:p w14:paraId="4A104C6F">
                  <w:pPr>
                    <w:pStyle w:val="6"/>
                    <w:jc w:val="both"/>
                  </w:pPr>
                  <w:r>
                    <w:rPr>
                      <w:rFonts w:ascii="仿宋_GB2312" w:hAnsi="仿宋_GB2312" w:eastAsia="仿宋_GB2312" w:cs="仿宋_GB2312"/>
                      <w:sz w:val="20"/>
                    </w:rPr>
                    <w:t>1.全自动随机管式，急诊优先检测。</w:t>
                  </w:r>
                </w:p>
                <w:p w14:paraId="56FD7FC1">
                  <w:pPr>
                    <w:pStyle w:val="6"/>
                    <w:jc w:val="both"/>
                  </w:pPr>
                  <w:r>
                    <w:rPr>
                      <w:rFonts w:ascii="仿宋_GB2312" w:hAnsi="仿宋_GB2312" w:eastAsia="仿宋_GB2312" w:cs="仿宋_GB2312"/>
                      <w:sz w:val="20"/>
                    </w:rPr>
                    <w:t>3.分析方法：双抗体夹心法、间接法和竞争法。</w:t>
                  </w:r>
                </w:p>
                <w:p w14:paraId="442B3BDA">
                  <w:pPr>
                    <w:pStyle w:val="6"/>
                    <w:jc w:val="both"/>
                  </w:pPr>
                  <w:r>
                    <w:rPr>
                      <w:rFonts w:ascii="仿宋_GB2312" w:hAnsi="仿宋_GB2312" w:eastAsia="仿宋_GB2312" w:cs="仿宋_GB2312"/>
                      <w:sz w:val="20"/>
                    </w:rPr>
                    <w:t>4.视觉识别：能够自动识别不同的样本容器，对异常液面智能识别和报警。</w:t>
                  </w:r>
                </w:p>
                <w:p w14:paraId="7448FA4C">
                  <w:pPr>
                    <w:pStyle w:val="6"/>
                    <w:jc w:val="both"/>
                  </w:pPr>
                  <w:r>
                    <w:rPr>
                      <w:rFonts w:ascii="仿宋_GB2312" w:hAnsi="仿宋_GB2312" w:eastAsia="仿宋_GB2312" w:cs="仿宋_GB2312"/>
                      <w:sz w:val="20"/>
                    </w:rPr>
                    <w:t>6.样本管规格：能支持微量样本杯、原始采血管、塑料试管。</w:t>
                  </w:r>
                </w:p>
                <w:p w14:paraId="5D728624">
                  <w:pPr>
                    <w:pStyle w:val="6"/>
                    <w:jc w:val="both"/>
                  </w:pPr>
                  <w:r>
                    <w:rPr>
                      <w:rFonts w:ascii="仿宋_GB2312" w:hAnsi="仿宋_GB2312" w:eastAsia="仿宋_GB2312" w:cs="仿宋_GB2312"/>
                      <w:sz w:val="20"/>
                    </w:rPr>
                    <w:t>7.试剂针：具有液面探测、随量跟踪、立体防撞、气泡检测等功能。</w:t>
                  </w:r>
                </w:p>
                <w:p w14:paraId="11781CF4">
                  <w:pPr>
                    <w:pStyle w:val="6"/>
                    <w:jc w:val="both"/>
                  </w:pPr>
                  <w:r>
                    <w:rPr>
                      <w:rFonts w:ascii="仿宋_GB2312" w:hAnsi="仿宋_GB2312" w:eastAsia="仿宋_GB2312" w:cs="仿宋_GB2312"/>
                      <w:sz w:val="20"/>
                    </w:rPr>
                    <w:t>8.反应杯：反应单元为一次性反应杯，一次性加载≥1200个,料斗式散装反应杯进样。</w:t>
                  </w:r>
                </w:p>
                <w:p w14:paraId="4843A2A5">
                  <w:pPr>
                    <w:pStyle w:val="6"/>
                    <w:jc w:val="both"/>
                  </w:pPr>
                  <w:r>
                    <w:rPr>
                      <w:rFonts w:ascii="仿宋_GB2312" w:hAnsi="仿宋_GB2312" w:eastAsia="仿宋_GB2312" w:cs="仿宋_GB2312"/>
                      <w:sz w:val="20"/>
                    </w:rPr>
                    <w:t>9.反应温度：控制在37℃±0.1℃。</w:t>
                  </w:r>
                </w:p>
                <w:p w14:paraId="736DB999">
                  <w:pPr>
                    <w:pStyle w:val="6"/>
                    <w:jc w:val="both"/>
                  </w:pPr>
                  <w:r>
                    <w:rPr>
                      <w:rFonts w:ascii="仿宋_GB2312" w:hAnsi="仿宋_GB2312" w:eastAsia="仿宋_GB2312" w:cs="仿宋_GB2312"/>
                      <w:sz w:val="20"/>
                    </w:rPr>
                    <w:t>10.混匀方式：非接触式偏心涡旋混匀，超声混匀。</w:t>
                  </w:r>
                </w:p>
                <w:p w14:paraId="5ADB7874">
                  <w:pPr>
                    <w:pStyle w:val="6"/>
                    <w:jc w:val="both"/>
                  </w:pPr>
                  <w:r>
                    <w:rPr>
                      <w:rFonts w:ascii="仿宋_GB2312" w:hAnsi="仿宋_GB2312" w:eastAsia="仿宋_GB2312" w:cs="仿宋_GB2312"/>
                      <w:sz w:val="20"/>
                    </w:rPr>
                    <w:t>11.生物安全：可进行反应后物质固体和液体分离技术。</w:t>
                  </w:r>
                </w:p>
                <w:p w14:paraId="27A5BD95">
                  <w:pPr>
                    <w:pStyle w:val="6"/>
                    <w:jc w:val="both"/>
                  </w:pPr>
                  <w:r>
                    <w:rPr>
                      <w:rFonts w:ascii="仿宋_GB2312" w:hAnsi="仿宋_GB2312" w:eastAsia="仿宋_GB2312" w:cs="仿宋_GB2312"/>
                      <w:sz w:val="20"/>
                    </w:rPr>
                    <w:t>12.磁分离机构布局：单独磁分离盘，4重磁分离清洗，底物注入。</w:t>
                  </w:r>
                </w:p>
                <w:p w14:paraId="2ACC1D20">
                  <w:pPr>
                    <w:pStyle w:val="6"/>
                    <w:jc w:val="both"/>
                  </w:pPr>
                  <w:r>
                    <w:rPr>
                      <w:rFonts w:ascii="仿宋_GB2312" w:hAnsi="仿宋_GB2312" w:eastAsia="仿宋_GB2312" w:cs="仿宋_GB2312"/>
                      <w:sz w:val="20"/>
                    </w:rPr>
                    <w:t>13.校准方式：内置主曲线，二维码识别，配套校准品校正。</w:t>
                  </w:r>
                </w:p>
                <w:p w14:paraId="21857A93">
                  <w:pPr>
                    <w:pStyle w:val="6"/>
                    <w:jc w:val="both"/>
                  </w:pPr>
                  <w:r>
                    <w:rPr>
                      <w:rFonts w:ascii="仿宋_GB2312" w:hAnsi="仿宋_GB2312" w:eastAsia="仿宋_GB2312" w:cs="仿宋_GB2312"/>
                      <w:sz w:val="20"/>
                    </w:rPr>
                    <w:t>14.质控规则：Westgard多规则质控。</w:t>
                  </w:r>
                </w:p>
                <w:p w14:paraId="04EBD792">
                  <w:pPr>
                    <w:pStyle w:val="6"/>
                    <w:jc w:val="both"/>
                  </w:pPr>
                  <w:r>
                    <w:rPr>
                      <w:rFonts w:ascii="仿宋_GB2312" w:hAnsi="仿宋_GB2312" w:eastAsia="仿宋_GB2312" w:cs="仿宋_GB2312"/>
                      <w:sz w:val="20"/>
                    </w:rPr>
                    <w:t>15.溯源性：符合国际量值溯源体系要求。</w:t>
                  </w:r>
                </w:p>
                <w:p w14:paraId="538C4EE8">
                  <w:pPr>
                    <w:pStyle w:val="6"/>
                    <w:jc w:val="both"/>
                  </w:pPr>
                  <w:r>
                    <w:rPr>
                      <w:rFonts w:ascii="仿宋_GB2312" w:hAnsi="仿宋_GB2312" w:eastAsia="仿宋_GB2312" w:cs="仿宋_GB2312"/>
                      <w:sz w:val="20"/>
                    </w:rPr>
                    <w:t>19.试剂、相关耗品等都具有NMPA认证。试剂列入集采目录。</w:t>
                  </w:r>
                </w:p>
                <w:p w14:paraId="417134B3">
                  <w:pPr>
                    <w:pStyle w:val="6"/>
                    <w:jc w:val="both"/>
                  </w:pPr>
                  <w:r>
                    <w:rPr>
                      <w:rFonts w:ascii="仿宋_GB2312" w:hAnsi="仿宋_GB2312" w:eastAsia="仿宋_GB2312" w:cs="仿宋_GB2312"/>
                      <w:sz w:val="20"/>
                    </w:rPr>
                    <w:t>20.校准质控要求:采用原厂质控品和校准品，满足溯源性要求，并提供溯源性文件。</w:t>
                  </w:r>
                </w:p>
                <w:p w14:paraId="3AF71B3C">
                  <w:pPr>
                    <w:pStyle w:val="6"/>
                    <w:jc w:val="both"/>
                  </w:pPr>
                  <w:r>
                    <w:rPr>
                      <w:rFonts w:ascii="仿宋_GB2312" w:hAnsi="仿宋_GB2312" w:eastAsia="仿宋_GB2312" w:cs="仿宋_GB2312"/>
                      <w:sz w:val="20"/>
                    </w:rPr>
                    <w:t>21.支持带条码的校准品和质控品上机直接检测。</w:t>
                  </w:r>
                </w:p>
              </w:tc>
            </w:tr>
            <w:tr w14:paraId="5C1B62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0565112">
                  <w:pPr>
                    <w:pStyle w:val="6"/>
                    <w:jc w:val="both"/>
                  </w:pPr>
                  <w:r>
                    <w:rPr>
                      <w:rFonts w:ascii="仿宋_GB2312" w:hAnsi="仿宋_GB2312" w:eastAsia="仿宋_GB2312" w:cs="仿宋_GB2312"/>
                      <w:sz w:val="20"/>
                    </w:rPr>
                    <w:t>2</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F51DCBB">
                  <w:pPr>
                    <w:pStyle w:val="6"/>
                    <w:jc w:val="both"/>
                  </w:pPr>
                  <w:r>
                    <w:rPr>
                      <w:rFonts w:ascii="仿宋_GB2312" w:hAnsi="仿宋_GB2312" w:eastAsia="仿宋_GB2312" w:cs="仿宋_GB2312"/>
                      <w:sz w:val="20"/>
                    </w:rPr>
                    <w:t>配置需求</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7457838">
                  <w:pPr>
                    <w:pStyle w:val="6"/>
                    <w:jc w:val="both"/>
                  </w:pPr>
                  <w:r>
                    <w:rPr>
                      <w:rFonts w:ascii="仿宋_GB2312" w:hAnsi="仿宋_GB2312" w:eastAsia="仿宋_GB2312" w:cs="仿宋_GB2312"/>
                      <w:sz w:val="20"/>
                    </w:rPr>
                    <w:t>全自动化学发光分析仪  1套</w:t>
                  </w:r>
                </w:p>
                <w:p w14:paraId="494D8BBA">
                  <w:pPr>
                    <w:pStyle w:val="6"/>
                    <w:jc w:val="both"/>
                  </w:pPr>
                  <w:r>
                    <w:rPr>
                      <w:rFonts w:ascii="仿宋_GB2312" w:hAnsi="仿宋_GB2312" w:eastAsia="仿宋_GB2312" w:cs="仿宋_GB2312"/>
                      <w:sz w:val="20"/>
                    </w:rPr>
                    <w:t>条码扫描仪            1个</w:t>
                  </w:r>
                </w:p>
                <w:p w14:paraId="77C77059">
                  <w:pPr>
                    <w:pStyle w:val="6"/>
                    <w:jc w:val="both"/>
                  </w:pPr>
                  <w:r>
                    <w:rPr>
                      <w:rFonts w:ascii="仿宋_GB2312" w:hAnsi="仿宋_GB2312" w:eastAsia="仿宋_GB2312" w:cs="仿宋_GB2312"/>
                      <w:sz w:val="20"/>
                    </w:rPr>
                    <w:t>激光打印机            1台</w:t>
                  </w:r>
                </w:p>
                <w:p w14:paraId="75C9B9E4">
                  <w:pPr>
                    <w:pStyle w:val="6"/>
                    <w:jc w:val="both"/>
                  </w:pPr>
                  <w:r>
                    <w:rPr>
                      <w:rFonts w:ascii="仿宋_GB2312" w:hAnsi="仿宋_GB2312" w:eastAsia="仿宋_GB2312" w:cs="仿宋_GB2312"/>
                      <w:sz w:val="20"/>
                    </w:rPr>
                    <w:t>工作站1套（CPU：i5及以上，内存≥16G，硬盘≥1T，≥26英寸TFT）</w:t>
                  </w:r>
                </w:p>
              </w:tc>
            </w:tr>
          </w:tbl>
          <w:p w14:paraId="468F34E1">
            <w:pPr>
              <w:pStyle w:val="6"/>
              <w:jc w:val="both"/>
            </w:pPr>
          </w:p>
        </w:tc>
      </w:tr>
    </w:tbl>
    <w:p w14:paraId="21461ABC">
      <w:pPr>
        <w:pStyle w:val="6"/>
      </w:pPr>
      <w:r>
        <w:rPr>
          <w:rFonts w:ascii="仿宋_GB2312" w:hAnsi="仿宋_GB2312" w:eastAsia="仿宋_GB2312" w:cs="仿宋_GB2312"/>
        </w:rPr>
        <w:t>采购包3：</w:t>
      </w:r>
    </w:p>
    <w:p w14:paraId="1B4670CF">
      <w:pPr>
        <w:pStyle w:val="6"/>
      </w:pPr>
      <w:r>
        <w:rPr>
          <w:rFonts w:ascii="仿宋_GB2312" w:hAnsi="仿宋_GB2312" w:eastAsia="仿宋_GB2312" w:cs="仿宋_GB2312"/>
        </w:rPr>
        <w:t>标的名称：全自动酶免工作站 自动微生物培养系统 自动脱水机 轮转式切片机 冷冻包埋机 恒温干燥箱</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43A4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81E142">
            <w:pPr>
              <w:pStyle w:val="6"/>
            </w:pPr>
            <w:r>
              <w:rPr>
                <w:rFonts w:ascii="仿宋_GB2312" w:hAnsi="仿宋_GB2312" w:eastAsia="仿宋_GB2312" w:cs="仿宋_GB2312"/>
              </w:rPr>
              <w:t xml:space="preserve"> 序号</w:t>
            </w:r>
          </w:p>
        </w:tc>
        <w:tc>
          <w:tcPr>
            <w:tcW w:w="2769" w:type="dxa"/>
          </w:tcPr>
          <w:p w14:paraId="4CFB9D8C">
            <w:pPr>
              <w:pStyle w:val="6"/>
            </w:pPr>
            <w:r>
              <w:rPr>
                <w:rFonts w:ascii="仿宋_GB2312" w:hAnsi="仿宋_GB2312" w:eastAsia="仿宋_GB2312" w:cs="仿宋_GB2312"/>
              </w:rPr>
              <w:t xml:space="preserve"> 参数性质</w:t>
            </w:r>
          </w:p>
        </w:tc>
        <w:tc>
          <w:tcPr>
            <w:tcW w:w="2769" w:type="dxa"/>
          </w:tcPr>
          <w:p w14:paraId="784C0D99">
            <w:pPr>
              <w:pStyle w:val="6"/>
            </w:pPr>
            <w:r>
              <w:rPr>
                <w:rFonts w:ascii="仿宋_GB2312" w:hAnsi="仿宋_GB2312" w:eastAsia="仿宋_GB2312" w:cs="仿宋_GB2312"/>
              </w:rPr>
              <w:t xml:space="preserve"> 技术参数与性能指标</w:t>
            </w:r>
          </w:p>
        </w:tc>
      </w:tr>
      <w:tr w14:paraId="1BB47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CE3339">
            <w:pPr>
              <w:pStyle w:val="6"/>
            </w:pPr>
            <w:r>
              <w:rPr>
                <w:rFonts w:ascii="仿宋_GB2312" w:hAnsi="仿宋_GB2312" w:eastAsia="仿宋_GB2312" w:cs="仿宋_GB2312"/>
              </w:rPr>
              <w:t>1</w:t>
            </w:r>
          </w:p>
        </w:tc>
        <w:tc>
          <w:tcPr>
            <w:tcW w:w="2769" w:type="dxa"/>
          </w:tcPr>
          <w:p w14:paraId="031763A4">
            <w:pPr>
              <w:pStyle w:val="6"/>
            </w:pPr>
            <w:r>
              <w:rPr>
                <w:rFonts w:ascii="仿宋_GB2312" w:hAnsi="仿宋_GB2312" w:eastAsia="仿宋_GB2312" w:cs="仿宋_GB2312"/>
              </w:rPr>
              <w:t>★</w:t>
            </w:r>
          </w:p>
        </w:tc>
        <w:tc>
          <w:tcPr>
            <w:tcW w:w="2769" w:type="dxa"/>
          </w:tcPr>
          <w:p w14:paraId="6C9EACCD">
            <w:pPr>
              <w:pStyle w:val="6"/>
              <w:jc w:val="both"/>
            </w:pPr>
            <w:r>
              <w:rPr>
                <w:rFonts w:ascii="仿宋_GB2312" w:hAnsi="仿宋_GB2312" w:eastAsia="仿宋_GB2312" w:cs="仿宋_GB2312"/>
                <w:b/>
                <w:sz w:val="20"/>
              </w:rPr>
              <w:t>设备名称1：全自动酶免工作站（核心产品）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3"/>
              <w:gridCol w:w="1724"/>
            </w:tblGrid>
            <w:tr w14:paraId="25587E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179372CE">
                  <w:pPr>
                    <w:pStyle w:val="6"/>
                    <w:jc w:val="both"/>
                  </w:pPr>
                  <w:r>
                    <w:rPr>
                      <w:rFonts w:ascii="仿宋_GB2312" w:hAnsi="仿宋_GB2312" w:eastAsia="仿宋_GB2312" w:cs="仿宋_GB2312"/>
                      <w:b/>
                      <w:sz w:val="20"/>
                    </w:rPr>
                    <w:t>序号</w:t>
                  </w:r>
                </w:p>
              </w:tc>
              <w:tc>
                <w:tcPr>
                  <w:tcW w:w="413"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0BD0AE8E">
                  <w:pPr>
                    <w:pStyle w:val="6"/>
                    <w:jc w:val="both"/>
                  </w:pPr>
                  <w:r>
                    <w:rPr>
                      <w:rFonts w:ascii="仿宋_GB2312" w:hAnsi="仿宋_GB2312" w:eastAsia="仿宋_GB2312" w:cs="仿宋_GB2312"/>
                      <w:b/>
                      <w:sz w:val="20"/>
                    </w:rPr>
                    <w:t>参数类别</w:t>
                  </w:r>
                </w:p>
              </w:tc>
              <w:tc>
                <w:tcPr>
                  <w:tcW w:w="1859"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7BD14FF2">
                  <w:pPr>
                    <w:pStyle w:val="6"/>
                    <w:jc w:val="both"/>
                  </w:pPr>
                  <w:r>
                    <w:rPr>
                      <w:rFonts w:ascii="仿宋_GB2312" w:hAnsi="仿宋_GB2312" w:eastAsia="仿宋_GB2312" w:cs="仿宋_GB2312"/>
                      <w:b/>
                      <w:sz w:val="20"/>
                    </w:rPr>
                    <w:t>技术参数要求</w:t>
                  </w:r>
                </w:p>
              </w:tc>
            </w:tr>
            <w:tr w14:paraId="52718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8D2CB74">
                  <w:pPr>
                    <w:pStyle w:val="6"/>
                    <w:jc w:val="both"/>
                  </w:pPr>
                  <w:r>
                    <w:rPr>
                      <w:rFonts w:ascii="仿宋_GB2312" w:hAnsi="仿宋_GB2312" w:eastAsia="仿宋_GB2312" w:cs="仿宋_GB2312"/>
                      <w:sz w:val="20"/>
                    </w:rPr>
                    <w:t>1</w:t>
                  </w:r>
                </w:p>
              </w:tc>
              <w:tc>
                <w:tcPr>
                  <w:tcW w:w="4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F73A1C2">
                  <w:pPr>
                    <w:pStyle w:val="6"/>
                    <w:jc w:val="both"/>
                  </w:pPr>
                  <w:r>
                    <w:rPr>
                      <w:rFonts w:ascii="仿宋_GB2312" w:hAnsi="仿宋_GB2312" w:eastAsia="仿宋_GB2312" w:cs="仿宋_GB2312"/>
                      <w:sz w:val="20"/>
                    </w:rPr>
                    <w:t>产品参数</w:t>
                  </w:r>
                </w:p>
              </w:tc>
              <w:tc>
                <w:tcPr>
                  <w:tcW w:w="185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D5D4B5A">
                  <w:pPr>
                    <w:pStyle w:val="6"/>
                    <w:jc w:val="both"/>
                  </w:pPr>
                  <w:r>
                    <w:rPr>
                      <w:rFonts w:ascii="仿宋_GB2312" w:hAnsi="仿宋_GB2312" w:eastAsia="仿宋_GB2312" w:cs="仿宋_GB2312"/>
                      <w:sz w:val="20"/>
                    </w:rPr>
                    <w:t>★1.3 加样精度：加样量 100ul 精度（CV）≤1% 准确度≤±2%</w:t>
                  </w:r>
                </w:p>
                <w:p w14:paraId="6FF630F2">
                  <w:pPr>
                    <w:pStyle w:val="6"/>
                    <w:jc w:val="both"/>
                  </w:pPr>
                  <w:r>
                    <w:rPr>
                      <w:rFonts w:ascii="仿宋_GB2312" w:hAnsi="仿宋_GB2312" w:eastAsia="仿宋_GB2312" w:cs="仿宋_GB2312"/>
                      <w:sz w:val="20"/>
                    </w:rPr>
                    <w:t>★1.14 洗板残留量：≤2μl / 孔；</w:t>
                  </w:r>
                </w:p>
              </w:tc>
            </w:tr>
          </w:tbl>
          <w:p w14:paraId="45FDEB39">
            <w:pPr>
              <w:pStyle w:val="6"/>
              <w:jc w:val="both"/>
            </w:pPr>
            <w:r>
              <w:rPr>
                <w:rFonts w:ascii="仿宋_GB2312" w:hAnsi="仿宋_GB2312" w:eastAsia="仿宋_GB2312" w:cs="仿宋_GB2312"/>
                <w:b/>
                <w:sz w:val="20"/>
              </w:rPr>
              <w:t>设备名称2：自动微生物培养系统</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17140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3E5C9AF">
                  <w:pPr>
                    <w:pStyle w:val="6"/>
                    <w:jc w:val="both"/>
                  </w:pPr>
                  <w:r>
                    <w:rPr>
                      <w:rFonts w:ascii="仿宋_GB2312" w:hAnsi="仿宋_GB2312" w:eastAsia="仿宋_GB2312" w:cs="仿宋_GB2312"/>
                      <w:b/>
                      <w:sz w:val="20"/>
                    </w:rPr>
                    <w:t>序号</w:t>
                  </w:r>
                </w:p>
              </w:tc>
              <w:tc>
                <w:tcPr>
                  <w:tcW w:w="38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2178F72">
                  <w:pPr>
                    <w:pStyle w:val="6"/>
                    <w:jc w:val="both"/>
                  </w:pPr>
                  <w:r>
                    <w:rPr>
                      <w:rFonts w:ascii="仿宋_GB2312" w:hAnsi="仿宋_GB2312" w:eastAsia="仿宋_GB2312" w:cs="仿宋_GB2312"/>
                      <w:b/>
                      <w:sz w:val="20"/>
                    </w:rPr>
                    <w:t>参数类别</w:t>
                  </w:r>
                </w:p>
              </w:tc>
              <w:tc>
                <w:tcPr>
                  <w:tcW w:w="1862"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B81220A">
                  <w:pPr>
                    <w:pStyle w:val="6"/>
                    <w:jc w:val="both"/>
                  </w:pPr>
                  <w:r>
                    <w:rPr>
                      <w:rFonts w:ascii="仿宋_GB2312" w:hAnsi="仿宋_GB2312" w:eastAsia="仿宋_GB2312" w:cs="仿宋_GB2312"/>
                      <w:b/>
                      <w:sz w:val="20"/>
                    </w:rPr>
                    <w:t>技术参数要求</w:t>
                  </w:r>
                </w:p>
              </w:tc>
            </w:tr>
            <w:tr w14:paraId="1F203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50C5A5F">
                  <w:pPr>
                    <w:pStyle w:val="6"/>
                    <w:jc w:val="both"/>
                  </w:pPr>
                  <w:r>
                    <w:rPr>
                      <w:rFonts w:ascii="仿宋_GB2312" w:hAnsi="仿宋_GB2312" w:eastAsia="仿宋_GB2312" w:cs="仿宋_GB2312"/>
                      <w:sz w:val="20"/>
                    </w:rPr>
                    <w:t>1</w:t>
                  </w:r>
                </w:p>
              </w:tc>
              <w:tc>
                <w:tcPr>
                  <w:tcW w:w="38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9E17CAD">
                  <w:pPr>
                    <w:pStyle w:val="6"/>
                    <w:jc w:val="both"/>
                  </w:pPr>
                  <w:r>
                    <w:rPr>
                      <w:rFonts w:ascii="仿宋_GB2312" w:hAnsi="仿宋_GB2312" w:eastAsia="仿宋_GB2312" w:cs="仿宋_GB2312"/>
                      <w:sz w:val="20"/>
                    </w:rPr>
                    <w:t>产品参数</w:t>
                  </w:r>
                </w:p>
              </w:tc>
              <w:tc>
                <w:tcPr>
                  <w:tcW w:w="1862"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DA1733C">
                  <w:pPr>
                    <w:pStyle w:val="6"/>
                    <w:jc w:val="both"/>
                  </w:pPr>
                  <w:r>
                    <w:rPr>
                      <w:rFonts w:ascii="仿宋_GB2312" w:hAnsi="仿宋_GB2312" w:eastAsia="仿宋_GB2312" w:cs="仿宋_GB2312"/>
                      <w:sz w:val="20"/>
                    </w:rPr>
                    <w:t>★2. 仪器通量：具有≥60 个孵育位。</w:t>
                  </w:r>
                </w:p>
              </w:tc>
            </w:tr>
          </w:tbl>
          <w:p w14:paraId="3B4721BF">
            <w:pPr>
              <w:pStyle w:val="6"/>
              <w:jc w:val="both"/>
            </w:pPr>
            <w:r>
              <w:rPr>
                <w:rFonts w:ascii="仿宋_GB2312" w:hAnsi="仿宋_GB2312" w:eastAsia="仿宋_GB2312" w:cs="仿宋_GB2312"/>
                <w:b/>
                <w:sz w:val="20"/>
              </w:rPr>
              <w:t>设备名称3：自动脱水机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3C08A9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CB40486">
                  <w:pPr>
                    <w:pStyle w:val="6"/>
                    <w:jc w:val="both"/>
                  </w:pPr>
                  <w:r>
                    <w:rPr>
                      <w:rFonts w:ascii="仿宋_GB2312" w:hAnsi="仿宋_GB2312" w:eastAsia="仿宋_GB2312" w:cs="仿宋_GB2312"/>
                      <w:b/>
                      <w:sz w:val="20"/>
                    </w:rPr>
                    <w:t>序号</w:t>
                  </w:r>
                </w:p>
              </w:tc>
              <w:tc>
                <w:tcPr>
                  <w:tcW w:w="31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717668E">
                  <w:pPr>
                    <w:pStyle w:val="6"/>
                    <w:jc w:val="both"/>
                  </w:pPr>
                  <w:r>
                    <w:rPr>
                      <w:rFonts w:ascii="仿宋_GB2312" w:hAnsi="仿宋_GB2312" w:eastAsia="仿宋_GB2312" w:cs="仿宋_GB2312"/>
                      <w:b/>
                      <w:sz w:val="20"/>
                    </w:rPr>
                    <w:t>参数类别</w:t>
                  </w:r>
                </w:p>
              </w:tc>
              <w:tc>
                <w:tcPr>
                  <w:tcW w:w="193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69AD967">
                  <w:pPr>
                    <w:pStyle w:val="6"/>
                    <w:jc w:val="both"/>
                  </w:pPr>
                  <w:r>
                    <w:rPr>
                      <w:rFonts w:ascii="仿宋_GB2312" w:hAnsi="仿宋_GB2312" w:eastAsia="仿宋_GB2312" w:cs="仿宋_GB2312"/>
                      <w:b/>
                      <w:sz w:val="20"/>
                    </w:rPr>
                    <w:t>技术参数要求</w:t>
                  </w:r>
                </w:p>
              </w:tc>
            </w:tr>
            <w:tr w14:paraId="0BA6F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178906E">
                  <w:pPr>
                    <w:pStyle w:val="6"/>
                    <w:jc w:val="both"/>
                  </w:pPr>
                  <w:r>
                    <w:rPr>
                      <w:rFonts w:ascii="仿宋_GB2312" w:hAnsi="仿宋_GB2312" w:eastAsia="仿宋_GB2312" w:cs="仿宋_GB2312"/>
                      <w:sz w:val="20"/>
                    </w:rPr>
                    <w:t>1</w:t>
                  </w:r>
                </w:p>
              </w:tc>
              <w:tc>
                <w:tcPr>
                  <w:tcW w:w="31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ECD4B4F">
                  <w:pPr>
                    <w:pStyle w:val="6"/>
                    <w:jc w:val="both"/>
                  </w:pPr>
                  <w:r>
                    <w:rPr>
                      <w:rFonts w:ascii="仿宋_GB2312" w:hAnsi="仿宋_GB2312" w:eastAsia="仿宋_GB2312" w:cs="仿宋_GB2312"/>
                      <w:sz w:val="20"/>
                    </w:rPr>
                    <w:t>产品参数</w:t>
                  </w:r>
                </w:p>
              </w:tc>
              <w:tc>
                <w:tcPr>
                  <w:tcW w:w="193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B9AA841">
                  <w:pPr>
                    <w:pStyle w:val="6"/>
                    <w:jc w:val="both"/>
                  </w:pPr>
                  <w:r>
                    <w:rPr>
                      <w:rFonts w:ascii="仿宋_GB2312" w:hAnsi="仿宋_GB2312" w:eastAsia="仿宋_GB2312" w:cs="仿宋_GB2312"/>
                      <w:sz w:val="20"/>
                    </w:rPr>
                    <w:t>★1.容量≥300个包埋盒；</w:t>
                  </w:r>
                </w:p>
                <w:p w14:paraId="4C11DB30">
                  <w:pPr>
                    <w:pStyle w:val="6"/>
                    <w:jc w:val="both"/>
                  </w:pPr>
                  <w:r>
                    <w:rPr>
                      <w:rFonts w:ascii="仿宋_GB2312" w:hAnsi="仿宋_GB2312" w:eastAsia="仿宋_GB2312" w:cs="仿宋_GB2312"/>
                      <w:sz w:val="20"/>
                    </w:rPr>
                    <w:t>★6.脱水缸温度：室温或35-55℃（脱水），50-62℃（清洗）；</w:t>
                  </w:r>
                </w:p>
              </w:tc>
            </w:tr>
          </w:tbl>
          <w:p w14:paraId="3BF84456">
            <w:pPr>
              <w:pStyle w:val="6"/>
              <w:jc w:val="both"/>
            </w:pPr>
            <w:r>
              <w:rPr>
                <w:rFonts w:ascii="仿宋_GB2312" w:hAnsi="仿宋_GB2312" w:eastAsia="仿宋_GB2312" w:cs="仿宋_GB2312"/>
                <w:b/>
                <w:sz w:val="20"/>
              </w:rPr>
              <w:t>设备名称4：轮转式切片机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3"/>
              <w:gridCol w:w="1724"/>
            </w:tblGrid>
            <w:tr w14:paraId="0AB5D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E52B22E">
                  <w:pPr>
                    <w:pStyle w:val="6"/>
                    <w:jc w:val="both"/>
                  </w:pPr>
                  <w:r>
                    <w:rPr>
                      <w:rFonts w:ascii="仿宋_GB2312" w:hAnsi="仿宋_GB2312" w:eastAsia="仿宋_GB2312" w:cs="仿宋_GB2312"/>
                      <w:b/>
                      <w:sz w:val="20"/>
                    </w:rPr>
                    <w:t>序号</w:t>
                  </w:r>
                </w:p>
              </w:tc>
              <w:tc>
                <w:tcPr>
                  <w:tcW w:w="41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212F182">
                  <w:pPr>
                    <w:pStyle w:val="6"/>
                    <w:jc w:val="both"/>
                  </w:pPr>
                  <w:r>
                    <w:rPr>
                      <w:rFonts w:ascii="仿宋_GB2312" w:hAnsi="仿宋_GB2312" w:eastAsia="仿宋_GB2312" w:cs="仿宋_GB2312"/>
                      <w:b/>
                      <w:sz w:val="20"/>
                    </w:rPr>
                    <w:t>参数类别</w:t>
                  </w:r>
                </w:p>
              </w:tc>
              <w:tc>
                <w:tcPr>
                  <w:tcW w:w="191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5AEE765">
                  <w:pPr>
                    <w:pStyle w:val="6"/>
                    <w:jc w:val="both"/>
                  </w:pPr>
                  <w:r>
                    <w:rPr>
                      <w:rFonts w:ascii="仿宋_GB2312" w:hAnsi="仿宋_GB2312" w:eastAsia="仿宋_GB2312" w:cs="仿宋_GB2312"/>
                      <w:b/>
                      <w:sz w:val="20"/>
                    </w:rPr>
                    <w:t>技术参数要求</w:t>
                  </w:r>
                </w:p>
              </w:tc>
            </w:tr>
            <w:tr w14:paraId="67FA4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3B4270F">
                  <w:pPr>
                    <w:pStyle w:val="6"/>
                    <w:jc w:val="both"/>
                  </w:pPr>
                  <w:r>
                    <w:rPr>
                      <w:rFonts w:ascii="仿宋_GB2312" w:hAnsi="仿宋_GB2312" w:eastAsia="仿宋_GB2312" w:cs="仿宋_GB2312"/>
                      <w:sz w:val="20"/>
                    </w:rPr>
                    <w:t>1</w:t>
                  </w:r>
                </w:p>
              </w:tc>
              <w:tc>
                <w:tcPr>
                  <w:tcW w:w="4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728A11B">
                  <w:pPr>
                    <w:pStyle w:val="6"/>
                    <w:jc w:val="both"/>
                  </w:pPr>
                  <w:r>
                    <w:rPr>
                      <w:rFonts w:ascii="仿宋_GB2312" w:hAnsi="仿宋_GB2312" w:eastAsia="仿宋_GB2312" w:cs="仿宋_GB2312"/>
                      <w:sz w:val="20"/>
                    </w:rPr>
                    <w:t>产品参数</w:t>
                  </w:r>
                </w:p>
              </w:tc>
              <w:tc>
                <w:tcPr>
                  <w:tcW w:w="19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8F6FE41">
                  <w:pPr>
                    <w:pStyle w:val="6"/>
                    <w:jc w:val="both"/>
                  </w:pPr>
                  <w:r>
                    <w:rPr>
                      <w:rFonts w:ascii="仿宋_GB2312" w:hAnsi="仿宋_GB2312" w:eastAsia="仿宋_GB2312" w:cs="仿宋_GB2312"/>
                      <w:sz w:val="20"/>
                    </w:rPr>
                    <w:t>★1. 切片厚度范围 1～60µm。</w:t>
                  </w:r>
                </w:p>
                <w:p w14:paraId="67EF5118">
                  <w:pPr>
                    <w:pStyle w:val="6"/>
                    <w:jc w:val="both"/>
                  </w:pPr>
                  <w:r>
                    <w:rPr>
                      <w:rFonts w:ascii="仿宋_GB2312" w:hAnsi="仿宋_GB2312" w:eastAsia="仿宋_GB2312" w:cs="仿宋_GB2312"/>
                      <w:sz w:val="20"/>
                    </w:rPr>
                    <w:t>★8. 带 0 位的样本定位系统，可 X/Y 轴调节，±8 度水平定位样本。</w:t>
                  </w:r>
                </w:p>
              </w:tc>
            </w:tr>
          </w:tbl>
          <w:p w14:paraId="34F4BC9C">
            <w:pPr>
              <w:pStyle w:val="6"/>
              <w:jc w:val="both"/>
            </w:pPr>
            <w:r>
              <w:rPr>
                <w:rFonts w:ascii="仿宋_GB2312" w:hAnsi="仿宋_GB2312" w:eastAsia="仿宋_GB2312" w:cs="仿宋_GB2312"/>
                <w:b/>
                <w:sz w:val="20"/>
              </w:rPr>
              <w:t>设备名称5：冷冻包埋机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7"/>
              <w:gridCol w:w="1700"/>
            </w:tblGrid>
            <w:tr w14:paraId="59D97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3850A9C">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C90499C">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8C46F56">
                  <w:pPr>
                    <w:pStyle w:val="6"/>
                    <w:jc w:val="both"/>
                  </w:pPr>
                  <w:r>
                    <w:rPr>
                      <w:rFonts w:ascii="仿宋_GB2312" w:hAnsi="仿宋_GB2312" w:eastAsia="仿宋_GB2312" w:cs="仿宋_GB2312"/>
                      <w:b/>
                      <w:sz w:val="20"/>
                    </w:rPr>
                    <w:t>技术参数要求</w:t>
                  </w:r>
                </w:p>
              </w:tc>
            </w:tr>
            <w:tr w14:paraId="39143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9CA74AE">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DC8E41A">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935C3BB">
                  <w:pPr>
                    <w:pStyle w:val="6"/>
                    <w:jc w:val="both"/>
                  </w:pPr>
                  <w:r>
                    <w:rPr>
                      <w:rFonts w:ascii="仿宋_GB2312" w:hAnsi="仿宋_GB2312" w:eastAsia="仿宋_GB2312" w:cs="仿宋_GB2312"/>
                      <w:sz w:val="20"/>
                    </w:rPr>
                    <w:t>★6.石蜡槽，工作台面与内置预热槽的温度范围：50℃-75℃，调节精度≤1℃</w:t>
                  </w:r>
                </w:p>
              </w:tc>
            </w:tr>
          </w:tbl>
          <w:p w14:paraId="45B0EC7A">
            <w:pPr>
              <w:pStyle w:val="6"/>
              <w:jc w:val="both"/>
            </w:pPr>
            <w:r>
              <w:rPr>
                <w:rFonts w:ascii="仿宋_GB2312" w:hAnsi="仿宋_GB2312" w:eastAsia="仿宋_GB2312" w:cs="仿宋_GB2312"/>
                <w:b/>
                <w:sz w:val="20"/>
              </w:rPr>
              <w:t>设备名称6：恒湿干燥箱</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057F0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81AEA9C">
                  <w:pPr>
                    <w:pStyle w:val="6"/>
                    <w:jc w:val="both"/>
                  </w:pPr>
                  <w:r>
                    <w:rPr>
                      <w:rFonts w:ascii="仿宋_GB2312" w:hAnsi="仿宋_GB2312" w:eastAsia="仿宋_GB2312" w:cs="仿宋_GB2312"/>
                      <w:b/>
                      <w:sz w:val="20"/>
                    </w:rPr>
                    <w:t>序号</w:t>
                  </w:r>
                </w:p>
              </w:tc>
              <w:tc>
                <w:tcPr>
                  <w:tcW w:w="324"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83DA7B4">
                  <w:pPr>
                    <w:pStyle w:val="6"/>
                    <w:jc w:val="both"/>
                  </w:pPr>
                  <w:r>
                    <w:rPr>
                      <w:rFonts w:ascii="仿宋_GB2312" w:hAnsi="仿宋_GB2312" w:eastAsia="仿宋_GB2312" w:cs="仿宋_GB2312"/>
                      <w:b/>
                      <w:sz w:val="20"/>
                    </w:rPr>
                    <w:t>参数类别</w:t>
                  </w:r>
                </w:p>
              </w:tc>
              <w:tc>
                <w:tcPr>
                  <w:tcW w:w="1857"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973B81D">
                  <w:pPr>
                    <w:pStyle w:val="6"/>
                    <w:jc w:val="both"/>
                  </w:pPr>
                  <w:r>
                    <w:rPr>
                      <w:rFonts w:ascii="仿宋_GB2312" w:hAnsi="仿宋_GB2312" w:eastAsia="仿宋_GB2312" w:cs="仿宋_GB2312"/>
                      <w:b/>
                      <w:sz w:val="20"/>
                    </w:rPr>
                    <w:t>技术参数要求</w:t>
                  </w:r>
                </w:p>
              </w:tc>
            </w:tr>
            <w:tr w14:paraId="47644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167B9A9">
                  <w:pPr>
                    <w:pStyle w:val="6"/>
                    <w:jc w:val="both"/>
                  </w:pPr>
                  <w:r>
                    <w:rPr>
                      <w:rFonts w:ascii="仿宋_GB2312" w:hAnsi="仿宋_GB2312" w:eastAsia="仿宋_GB2312" w:cs="仿宋_GB2312"/>
                      <w:sz w:val="20"/>
                    </w:rPr>
                    <w:t>1</w:t>
                  </w:r>
                </w:p>
              </w:tc>
              <w:tc>
                <w:tcPr>
                  <w:tcW w:w="32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5271FB6">
                  <w:pPr>
                    <w:pStyle w:val="6"/>
                    <w:jc w:val="both"/>
                  </w:pPr>
                  <w:r>
                    <w:rPr>
                      <w:rFonts w:ascii="仿宋_GB2312" w:hAnsi="仿宋_GB2312" w:eastAsia="仿宋_GB2312" w:cs="仿宋_GB2312"/>
                      <w:sz w:val="20"/>
                    </w:rPr>
                    <w:t>产品参数</w:t>
                  </w:r>
                </w:p>
              </w:tc>
              <w:tc>
                <w:tcPr>
                  <w:tcW w:w="185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FB5C54F">
                  <w:pPr>
                    <w:pStyle w:val="6"/>
                    <w:jc w:val="both"/>
                  </w:pPr>
                  <w:r>
                    <w:rPr>
                      <w:rFonts w:ascii="仿宋_GB2312" w:hAnsi="仿宋_GB2312" w:eastAsia="仿宋_GB2312" w:cs="仿宋_GB2312"/>
                      <w:sz w:val="20"/>
                    </w:rPr>
                    <w:t>★9. 内部容积：≥55L</w:t>
                  </w:r>
                </w:p>
                <w:p w14:paraId="74F95395">
                  <w:pPr>
                    <w:pStyle w:val="6"/>
                    <w:jc w:val="both"/>
                  </w:pPr>
                  <w:r>
                    <w:rPr>
                      <w:rFonts w:ascii="仿宋_GB2312" w:hAnsi="仿宋_GB2312" w:eastAsia="仿宋_GB2312" w:cs="仿宋_GB2312"/>
                      <w:sz w:val="20"/>
                    </w:rPr>
                    <w:t>★2. 温度均匀度：≤±1°C</w:t>
                  </w:r>
                </w:p>
              </w:tc>
            </w:tr>
          </w:tbl>
          <w:p w14:paraId="348D3701">
            <w:pPr>
              <w:pStyle w:val="6"/>
              <w:jc w:val="both"/>
            </w:pPr>
          </w:p>
        </w:tc>
      </w:tr>
      <w:tr w14:paraId="746B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BAE4CE">
            <w:pPr>
              <w:pStyle w:val="6"/>
            </w:pPr>
            <w:r>
              <w:rPr>
                <w:rFonts w:ascii="仿宋_GB2312" w:hAnsi="仿宋_GB2312" w:eastAsia="仿宋_GB2312" w:cs="仿宋_GB2312"/>
              </w:rPr>
              <w:t>2</w:t>
            </w:r>
          </w:p>
        </w:tc>
        <w:tc>
          <w:tcPr>
            <w:tcW w:w="2769" w:type="dxa"/>
          </w:tcPr>
          <w:p w14:paraId="1B555A52">
            <w:pPr>
              <w:pStyle w:val="6"/>
            </w:pPr>
            <w:r>
              <w:rPr>
                <w:rFonts w:ascii="仿宋_GB2312" w:hAnsi="仿宋_GB2312" w:eastAsia="仿宋_GB2312" w:cs="仿宋_GB2312"/>
              </w:rPr>
              <w:t>▲</w:t>
            </w:r>
          </w:p>
        </w:tc>
        <w:tc>
          <w:tcPr>
            <w:tcW w:w="2769" w:type="dxa"/>
          </w:tcPr>
          <w:p w14:paraId="18A89FA2">
            <w:pPr>
              <w:pStyle w:val="6"/>
              <w:jc w:val="both"/>
            </w:pPr>
            <w:r>
              <w:rPr>
                <w:rFonts w:ascii="仿宋_GB2312" w:hAnsi="仿宋_GB2312" w:eastAsia="仿宋_GB2312" w:cs="仿宋_GB2312"/>
                <w:b/>
                <w:sz w:val="20"/>
              </w:rPr>
              <w:t>设备名称1：全自动酶免工作站（核心产品）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3"/>
              <w:gridCol w:w="1724"/>
            </w:tblGrid>
            <w:tr w14:paraId="1A470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D99D977">
                  <w:pPr>
                    <w:pStyle w:val="6"/>
                    <w:jc w:val="both"/>
                  </w:pPr>
                  <w:r>
                    <w:rPr>
                      <w:rFonts w:ascii="仿宋_GB2312" w:hAnsi="仿宋_GB2312" w:eastAsia="仿宋_GB2312" w:cs="仿宋_GB2312"/>
                      <w:b/>
                      <w:sz w:val="20"/>
                    </w:rPr>
                    <w:t>序号</w:t>
                  </w:r>
                </w:p>
              </w:tc>
              <w:tc>
                <w:tcPr>
                  <w:tcW w:w="41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99B06D0">
                  <w:pPr>
                    <w:pStyle w:val="6"/>
                    <w:jc w:val="both"/>
                  </w:pPr>
                  <w:r>
                    <w:rPr>
                      <w:rFonts w:ascii="仿宋_GB2312" w:hAnsi="仿宋_GB2312" w:eastAsia="仿宋_GB2312" w:cs="仿宋_GB2312"/>
                      <w:b/>
                      <w:sz w:val="20"/>
                    </w:rPr>
                    <w:t>参数类别</w:t>
                  </w:r>
                </w:p>
              </w:tc>
              <w:tc>
                <w:tcPr>
                  <w:tcW w:w="185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95D61BF">
                  <w:pPr>
                    <w:pStyle w:val="6"/>
                    <w:jc w:val="both"/>
                  </w:pPr>
                  <w:r>
                    <w:rPr>
                      <w:rFonts w:ascii="仿宋_GB2312" w:hAnsi="仿宋_GB2312" w:eastAsia="仿宋_GB2312" w:cs="仿宋_GB2312"/>
                      <w:b/>
                      <w:sz w:val="20"/>
                    </w:rPr>
                    <w:t>技术参数要求</w:t>
                  </w:r>
                </w:p>
              </w:tc>
            </w:tr>
            <w:tr w14:paraId="5F744B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41D14EA">
                  <w:pPr>
                    <w:pStyle w:val="6"/>
                    <w:jc w:val="both"/>
                  </w:pPr>
                  <w:r>
                    <w:rPr>
                      <w:rFonts w:ascii="仿宋_GB2312" w:hAnsi="仿宋_GB2312" w:eastAsia="仿宋_GB2312" w:cs="仿宋_GB2312"/>
                      <w:sz w:val="20"/>
                    </w:rPr>
                    <w:t>1</w:t>
                  </w:r>
                </w:p>
              </w:tc>
              <w:tc>
                <w:tcPr>
                  <w:tcW w:w="4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7CD91C8">
                  <w:pPr>
                    <w:pStyle w:val="6"/>
                    <w:jc w:val="both"/>
                  </w:pPr>
                  <w:r>
                    <w:rPr>
                      <w:rFonts w:ascii="仿宋_GB2312" w:hAnsi="仿宋_GB2312" w:eastAsia="仿宋_GB2312" w:cs="仿宋_GB2312"/>
                      <w:sz w:val="20"/>
                    </w:rPr>
                    <w:t>产品参数</w:t>
                  </w:r>
                </w:p>
              </w:tc>
              <w:tc>
                <w:tcPr>
                  <w:tcW w:w="185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20791C3">
                  <w:pPr>
                    <w:pStyle w:val="6"/>
                    <w:jc w:val="both"/>
                  </w:pPr>
                  <w:r>
                    <w:rPr>
                      <w:rFonts w:ascii="仿宋_GB2312" w:hAnsi="仿宋_GB2312" w:eastAsia="仿宋_GB2312" w:cs="仿宋_GB2312"/>
                      <w:sz w:val="20"/>
                    </w:rPr>
                    <w:t>▲1.2 完全开放试剂系统；</w:t>
                  </w:r>
                </w:p>
                <w:p w14:paraId="57766F89">
                  <w:pPr>
                    <w:pStyle w:val="6"/>
                    <w:jc w:val="both"/>
                  </w:pPr>
                  <w:r>
                    <w:rPr>
                      <w:rFonts w:ascii="仿宋_GB2312" w:hAnsi="仿宋_GB2312" w:eastAsia="仿宋_GB2312" w:cs="仿宋_GB2312"/>
                      <w:sz w:val="20"/>
                    </w:rPr>
                    <w:t>▲1.6 加样针：8 通道独立加样，使用透明一次性加样头；</w:t>
                  </w:r>
                </w:p>
                <w:p w14:paraId="22FD51A4">
                  <w:pPr>
                    <w:pStyle w:val="6"/>
                    <w:jc w:val="both"/>
                  </w:pPr>
                  <w:r>
                    <w:rPr>
                      <w:rFonts w:ascii="仿宋_GB2312" w:hAnsi="仿宋_GB2312" w:eastAsia="仿宋_GB2312" w:cs="仿宋_GB2312"/>
                      <w:sz w:val="20"/>
                    </w:rPr>
                    <w:t>▲1.10 采用气动置换加样原理；</w:t>
                  </w:r>
                </w:p>
                <w:p w14:paraId="360628E7">
                  <w:pPr>
                    <w:pStyle w:val="6"/>
                    <w:jc w:val="both"/>
                  </w:pPr>
                  <w:r>
                    <w:rPr>
                      <w:rFonts w:ascii="仿宋_GB2312" w:hAnsi="仿宋_GB2312" w:eastAsia="仿宋_GB2312" w:cs="仿宋_GB2312"/>
                      <w:sz w:val="20"/>
                    </w:rPr>
                    <w:t>▲1.11 振荡孵育模块≥12 个，能够同时孵育≥12 块微板，并且每个孵育模块能够单独温控，独立振荡；</w:t>
                  </w:r>
                </w:p>
              </w:tc>
            </w:tr>
          </w:tbl>
          <w:p w14:paraId="5B6FFE90">
            <w:pPr>
              <w:pStyle w:val="6"/>
              <w:jc w:val="both"/>
            </w:pPr>
            <w:r>
              <w:rPr>
                <w:rFonts w:ascii="仿宋_GB2312" w:hAnsi="仿宋_GB2312" w:eastAsia="仿宋_GB2312" w:cs="仿宋_GB2312"/>
                <w:b/>
                <w:sz w:val="20"/>
              </w:rPr>
              <w:t>设备名称2：自动微生物培养系统</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46694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616FDCE">
                  <w:pPr>
                    <w:pStyle w:val="6"/>
                    <w:jc w:val="both"/>
                  </w:pPr>
                  <w:r>
                    <w:rPr>
                      <w:rFonts w:ascii="仿宋_GB2312" w:hAnsi="仿宋_GB2312" w:eastAsia="仿宋_GB2312" w:cs="仿宋_GB2312"/>
                      <w:b/>
                      <w:sz w:val="20"/>
                    </w:rPr>
                    <w:t>序号</w:t>
                  </w:r>
                </w:p>
              </w:tc>
              <w:tc>
                <w:tcPr>
                  <w:tcW w:w="38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72533CC">
                  <w:pPr>
                    <w:pStyle w:val="6"/>
                    <w:jc w:val="both"/>
                  </w:pPr>
                  <w:r>
                    <w:rPr>
                      <w:rFonts w:ascii="仿宋_GB2312" w:hAnsi="仿宋_GB2312" w:eastAsia="仿宋_GB2312" w:cs="仿宋_GB2312"/>
                      <w:b/>
                      <w:sz w:val="20"/>
                    </w:rPr>
                    <w:t>参数类别</w:t>
                  </w:r>
                </w:p>
              </w:tc>
              <w:tc>
                <w:tcPr>
                  <w:tcW w:w="1862"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A8B1567">
                  <w:pPr>
                    <w:pStyle w:val="6"/>
                    <w:jc w:val="both"/>
                  </w:pPr>
                  <w:r>
                    <w:rPr>
                      <w:rFonts w:ascii="仿宋_GB2312" w:hAnsi="仿宋_GB2312" w:eastAsia="仿宋_GB2312" w:cs="仿宋_GB2312"/>
                      <w:b/>
                      <w:sz w:val="20"/>
                    </w:rPr>
                    <w:t>技术参数要求</w:t>
                  </w:r>
                </w:p>
              </w:tc>
            </w:tr>
            <w:tr w14:paraId="50FA5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0526245">
                  <w:pPr>
                    <w:pStyle w:val="6"/>
                    <w:jc w:val="both"/>
                  </w:pPr>
                  <w:r>
                    <w:rPr>
                      <w:rFonts w:ascii="仿宋_GB2312" w:hAnsi="仿宋_GB2312" w:eastAsia="仿宋_GB2312" w:cs="仿宋_GB2312"/>
                      <w:sz w:val="20"/>
                    </w:rPr>
                    <w:t>1</w:t>
                  </w:r>
                </w:p>
              </w:tc>
              <w:tc>
                <w:tcPr>
                  <w:tcW w:w="38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40643C8">
                  <w:pPr>
                    <w:pStyle w:val="6"/>
                    <w:jc w:val="both"/>
                  </w:pPr>
                  <w:r>
                    <w:rPr>
                      <w:rFonts w:ascii="仿宋_GB2312" w:hAnsi="仿宋_GB2312" w:eastAsia="仿宋_GB2312" w:cs="仿宋_GB2312"/>
                      <w:sz w:val="20"/>
                    </w:rPr>
                    <w:t>产品参数</w:t>
                  </w:r>
                </w:p>
              </w:tc>
              <w:tc>
                <w:tcPr>
                  <w:tcW w:w="1862"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9426AE2">
                  <w:pPr>
                    <w:pStyle w:val="6"/>
                    <w:jc w:val="both"/>
                  </w:pPr>
                  <w:r>
                    <w:rPr>
                      <w:rFonts w:ascii="仿宋_GB2312" w:hAnsi="仿宋_GB2312" w:eastAsia="仿宋_GB2312" w:cs="仿宋_GB2312"/>
                      <w:sz w:val="20"/>
                    </w:rPr>
                    <w:t>▲3.4 真菌药敏卡包被抗生素药物≥9 种，平均≥10 个浓度梯度，包含阿尼芬净、泊沙康唑、伊曲康唑等，可实现对假丝酵母菌属、隐球菌属、曲霉菌属的药敏检测。</w:t>
                  </w:r>
                </w:p>
                <w:p w14:paraId="05D734E4">
                  <w:pPr>
                    <w:pStyle w:val="6"/>
                    <w:jc w:val="both"/>
                  </w:pPr>
                  <w:r>
                    <w:rPr>
                      <w:rFonts w:ascii="仿宋_GB2312" w:hAnsi="仿宋_GB2312" w:eastAsia="仿宋_GB2312" w:cs="仿宋_GB2312"/>
                      <w:sz w:val="20"/>
                    </w:rPr>
                    <w:t>▲3.5 药敏卡包被有符合专家共识治疗方案的高阶 / 基础抗菌药物，比如应用于多重耐药阴性菌的头孢他啶 / 阿维巴坦、头孢哌酮 / 舒巴坦、多粘菌素 B，以及应用于阳性菌的替加环素、万古霉素、利奈唑胺、达托霉素等。</w:t>
                  </w:r>
                </w:p>
                <w:p w14:paraId="6C3D0306">
                  <w:pPr>
                    <w:pStyle w:val="6"/>
                    <w:jc w:val="both"/>
                  </w:pPr>
                  <w:r>
                    <w:rPr>
                      <w:rFonts w:ascii="仿宋_GB2312" w:hAnsi="仿宋_GB2312" w:eastAsia="仿宋_GB2312" w:cs="仿宋_GB2312"/>
                      <w:sz w:val="20"/>
                    </w:rPr>
                    <w:t>▲4.2 具有高级专家系统，能够检测≥20 种临床常见耐药表型，如 MRSA、D 试验、VISA、VRSA、VRE、PRSP、HLAR、ESBL、CRE、FOX、CRAB、CRPA、CRKP 等。</w:t>
                  </w:r>
                </w:p>
                <w:p w14:paraId="418DC4BF">
                  <w:pPr>
                    <w:pStyle w:val="6"/>
                    <w:jc w:val="both"/>
                  </w:pPr>
                  <w:r>
                    <w:rPr>
                      <w:rFonts w:ascii="仿宋_GB2312" w:hAnsi="仿宋_GB2312" w:eastAsia="仿宋_GB2312" w:cs="仿宋_GB2312"/>
                      <w:sz w:val="20"/>
                    </w:rPr>
                    <w:t>▲7.1 包含加样模块、孵育模块、检测模块等模块，实现了加样、孵育、检测一体化。</w:t>
                  </w:r>
                </w:p>
              </w:tc>
            </w:tr>
          </w:tbl>
          <w:p w14:paraId="0334D671">
            <w:pPr>
              <w:pStyle w:val="6"/>
              <w:jc w:val="both"/>
            </w:pPr>
            <w:r>
              <w:rPr>
                <w:rFonts w:ascii="仿宋_GB2312" w:hAnsi="仿宋_GB2312" w:eastAsia="仿宋_GB2312" w:cs="仿宋_GB2312"/>
                <w:b/>
                <w:sz w:val="20"/>
              </w:rPr>
              <w:t>设备名称3：自动脱水机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382EB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F330F22">
                  <w:pPr>
                    <w:pStyle w:val="6"/>
                    <w:jc w:val="both"/>
                  </w:pPr>
                  <w:r>
                    <w:rPr>
                      <w:rFonts w:ascii="仿宋_GB2312" w:hAnsi="仿宋_GB2312" w:eastAsia="仿宋_GB2312" w:cs="仿宋_GB2312"/>
                      <w:b/>
                      <w:sz w:val="20"/>
                    </w:rPr>
                    <w:t>序号</w:t>
                  </w:r>
                </w:p>
              </w:tc>
              <w:tc>
                <w:tcPr>
                  <w:tcW w:w="38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FFECF68">
                  <w:pPr>
                    <w:pStyle w:val="6"/>
                    <w:jc w:val="both"/>
                  </w:pPr>
                  <w:r>
                    <w:rPr>
                      <w:rFonts w:ascii="仿宋_GB2312" w:hAnsi="仿宋_GB2312" w:eastAsia="仿宋_GB2312" w:cs="仿宋_GB2312"/>
                      <w:b/>
                      <w:sz w:val="20"/>
                    </w:rPr>
                    <w:t>参数类别</w:t>
                  </w:r>
                </w:p>
              </w:tc>
              <w:tc>
                <w:tcPr>
                  <w:tcW w:w="191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79DEA56">
                  <w:pPr>
                    <w:pStyle w:val="6"/>
                    <w:jc w:val="both"/>
                  </w:pPr>
                  <w:r>
                    <w:rPr>
                      <w:rFonts w:ascii="仿宋_GB2312" w:hAnsi="仿宋_GB2312" w:eastAsia="仿宋_GB2312" w:cs="仿宋_GB2312"/>
                      <w:b/>
                      <w:sz w:val="20"/>
                    </w:rPr>
                    <w:t>技术参数要求</w:t>
                  </w:r>
                </w:p>
              </w:tc>
            </w:tr>
            <w:tr w14:paraId="627FD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7DF1EB8">
                  <w:pPr>
                    <w:pStyle w:val="6"/>
                    <w:jc w:val="both"/>
                  </w:pPr>
                  <w:r>
                    <w:rPr>
                      <w:rFonts w:ascii="仿宋_GB2312" w:hAnsi="仿宋_GB2312" w:eastAsia="仿宋_GB2312" w:cs="仿宋_GB2312"/>
                      <w:sz w:val="20"/>
                    </w:rPr>
                    <w:t>1</w:t>
                  </w:r>
                </w:p>
              </w:tc>
              <w:tc>
                <w:tcPr>
                  <w:tcW w:w="3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CF2F62F">
                  <w:pPr>
                    <w:pStyle w:val="6"/>
                    <w:jc w:val="both"/>
                  </w:pPr>
                  <w:r>
                    <w:rPr>
                      <w:rFonts w:ascii="仿宋_GB2312" w:hAnsi="仿宋_GB2312" w:eastAsia="仿宋_GB2312" w:cs="仿宋_GB2312"/>
                      <w:sz w:val="20"/>
                    </w:rPr>
                    <w:t>产品参数</w:t>
                  </w:r>
                </w:p>
              </w:tc>
              <w:tc>
                <w:tcPr>
                  <w:tcW w:w="19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D101EE6">
                  <w:pPr>
                    <w:pStyle w:val="6"/>
                    <w:jc w:val="both"/>
                  </w:pPr>
                  <w:r>
                    <w:rPr>
                      <w:rFonts w:ascii="仿宋_GB2312" w:hAnsi="仿宋_GB2312" w:eastAsia="仿宋_GB2312" w:cs="仿宋_GB2312"/>
                      <w:sz w:val="20"/>
                    </w:rPr>
                    <w:t>▲12.试剂管理系统：</w:t>
                  </w:r>
                </w:p>
                <w:p w14:paraId="7F7424B2">
                  <w:pPr>
                    <w:pStyle w:val="6"/>
                    <w:jc w:val="both"/>
                  </w:pPr>
                  <w:r>
                    <w:rPr>
                      <w:rFonts w:ascii="仿宋_GB2312" w:hAnsi="仿宋_GB2312" w:eastAsia="仿宋_GB2312" w:cs="仿宋_GB2312"/>
                      <w:sz w:val="20"/>
                    </w:rPr>
                    <w:t>12.1根据处理的包埋盒数量、试剂使用的天数或者脱水次数来设定试剂和石蜡的使用寿命；</w:t>
                  </w:r>
                </w:p>
                <w:p w14:paraId="27A8FFB2">
                  <w:pPr>
                    <w:pStyle w:val="6"/>
                    <w:jc w:val="both"/>
                  </w:pPr>
                  <w:r>
                    <w:rPr>
                      <w:rFonts w:ascii="仿宋_GB2312" w:hAnsi="仿宋_GB2312" w:eastAsia="仿宋_GB2312" w:cs="仿宋_GB2312"/>
                      <w:sz w:val="20"/>
                    </w:rPr>
                    <w:t>12.2机器自动计数，到达阈值后会自动提示；</w:t>
                  </w:r>
                </w:p>
                <w:p w14:paraId="10E0CF15">
                  <w:pPr>
                    <w:pStyle w:val="6"/>
                    <w:jc w:val="both"/>
                  </w:pPr>
                  <w:r>
                    <w:rPr>
                      <w:rFonts w:ascii="仿宋_GB2312" w:hAnsi="仿宋_GB2312" w:eastAsia="仿宋_GB2312" w:cs="仿宋_GB2312"/>
                      <w:sz w:val="20"/>
                    </w:rPr>
                    <w:t>12.3试剂会自动按照“新鲜”程度排序并使用；</w:t>
                  </w:r>
                </w:p>
                <w:p w14:paraId="5578ABD8">
                  <w:pPr>
                    <w:pStyle w:val="6"/>
                    <w:jc w:val="both"/>
                  </w:pPr>
                  <w:r>
                    <w:rPr>
                      <w:rFonts w:ascii="仿宋_GB2312" w:hAnsi="仿宋_GB2312" w:eastAsia="仿宋_GB2312" w:cs="仿宋_GB2312"/>
                      <w:sz w:val="20"/>
                    </w:rPr>
                    <w:t>▲14、安全性：</w:t>
                  </w:r>
                </w:p>
                <w:p w14:paraId="362D962E">
                  <w:pPr>
                    <w:pStyle w:val="6"/>
                    <w:jc w:val="both"/>
                  </w:pPr>
                  <w:r>
                    <w:rPr>
                      <w:rFonts w:ascii="仿宋_GB2312" w:hAnsi="仿宋_GB2312" w:eastAsia="仿宋_GB2312" w:cs="仿宋_GB2312"/>
                      <w:sz w:val="20"/>
                    </w:rPr>
                    <w:t>14.1试剂相容性检测－按照相容性分组；</w:t>
                  </w:r>
                </w:p>
                <w:p w14:paraId="5191B6B4">
                  <w:pPr>
                    <w:pStyle w:val="6"/>
                    <w:jc w:val="both"/>
                  </w:pPr>
                  <w:r>
                    <w:rPr>
                      <w:rFonts w:ascii="仿宋_GB2312" w:hAnsi="仿宋_GB2312" w:eastAsia="仿宋_GB2312" w:cs="仿宋_GB2312"/>
                      <w:sz w:val="20"/>
                    </w:rPr>
                    <w:t>14.2 预检测功能－测试阀门和泵是否处于正常状态；</w:t>
                  </w:r>
                </w:p>
                <w:p w14:paraId="7710DBF8">
                  <w:pPr>
                    <w:pStyle w:val="6"/>
                    <w:jc w:val="both"/>
                  </w:pPr>
                  <w:r>
                    <w:rPr>
                      <w:rFonts w:ascii="仿宋_GB2312" w:hAnsi="仿宋_GB2312" w:eastAsia="仿宋_GB2312" w:cs="仿宋_GB2312"/>
                      <w:sz w:val="20"/>
                    </w:rPr>
                    <w:t>14.3 ≥2个光学传感器、探测液面；</w:t>
                  </w:r>
                </w:p>
                <w:p w14:paraId="0F4899D4">
                  <w:pPr>
                    <w:pStyle w:val="6"/>
                    <w:jc w:val="both"/>
                  </w:pPr>
                  <w:r>
                    <w:rPr>
                      <w:rFonts w:ascii="仿宋_GB2312" w:hAnsi="仿宋_GB2312" w:eastAsia="仿宋_GB2312" w:cs="仿宋_GB2312"/>
                      <w:sz w:val="20"/>
                    </w:rPr>
                    <w:t>14.4 ≥2级密码保护；</w:t>
                  </w:r>
                </w:p>
                <w:p w14:paraId="4D63992A">
                  <w:pPr>
                    <w:pStyle w:val="6"/>
                    <w:jc w:val="both"/>
                  </w:pPr>
                  <w:r>
                    <w:rPr>
                      <w:rFonts w:ascii="仿宋_GB2312" w:hAnsi="仿宋_GB2312" w:eastAsia="仿宋_GB2312" w:cs="仿宋_GB2312"/>
                      <w:sz w:val="20"/>
                    </w:rPr>
                    <w:t>14.5 断电保护；</w:t>
                  </w:r>
                </w:p>
                <w:p w14:paraId="746CDDFE">
                  <w:pPr>
                    <w:pStyle w:val="6"/>
                    <w:jc w:val="both"/>
                  </w:pPr>
                  <w:r>
                    <w:rPr>
                      <w:rFonts w:ascii="仿宋_GB2312" w:hAnsi="仿宋_GB2312" w:eastAsia="仿宋_GB2312" w:cs="仿宋_GB2312"/>
                      <w:sz w:val="20"/>
                    </w:rPr>
                    <w:t>▲23.≥10个自定义脱水程序，≥4个清洗程序。</w:t>
                  </w:r>
                </w:p>
              </w:tc>
            </w:tr>
          </w:tbl>
          <w:p w14:paraId="77097657">
            <w:pPr>
              <w:pStyle w:val="6"/>
              <w:jc w:val="both"/>
            </w:pPr>
            <w:r>
              <w:rPr>
                <w:rFonts w:ascii="仿宋_GB2312" w:hAnsi="仿宋_GB2312" w:eastAsia="仿宋_GB2312" w:cs="仿宋_GB2312"/>
                <w:b/>
                <w:sz w:val="20"/>
              </w:rPr>
              <w:t>设备名称4：轮转式切片机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3"/>
              <w:gridCol w:w="1724"/>
            </w:tblGrid>
            <w:tr w14:paraId="49B70D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D146561">
                  <w:pPr>
                    <w:pStyle w:val="6"/>
                    <w:jc w:val="both"/>
                  </w:pPr>
                  <w:r>
                    <w:rPr>
                      <w:rFonts w:ascii="仿宋_GB2312" w:hAnsi="仿宋_GB2312" w:eastAsia="仿宋_GB2312" w:cs="仿宋_GB2312"/>
                      <w:b/>
                      <w:sz w:val="20"/>
                    </w:rPr>
                    <w:t>序号</w:t>
                  </w:r>
                </w:p>
              </w:tc>
              <w:tc>
                <w:tcPr>
                  <w:tcW w:w="41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CEB06F4">
                  <w:pPr>
                    <w:pStyle w:val="6"/>
                    <w:jc w:val="both"/>
                  </w:pPr>
                  <w:r>
                    <w:rPr>
                      <w:rFonts w:ascii="仿宋_GB2312" w:hAnsi="仿宋_GB2312" w:eastAsia="仿宋_GB2312" w:cs="仿宋_GB2312"/>
                      <w:b/>
                      <w:sz w:val="20"/>
                    </w:rPr>
                    <w:t>参数类别</w:t>
                  </w:r>
                </w:p>
              </w:tc>
              <w:tc>
                <w:tcPr>
                  <w:tcW w:w="191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57BC7839">
                  <w:pPr>
                    <w:pStyle w:val="6"/>
                    <w:jc w:val="both"/>
                  </w:pPr>
                  <w:r>
                    <w:rPr>
                      <w:rFonts w:ascii="仿宋_GB2312" w:hAnsi="仿宋_GB2312" w:eastAsia="仿宋_GB2312" w:cs="仿宋_GB2312"/>
                      <w:b/>
                      <w:sz w:val="20"/>
                    </w:rPr>
                    <w:t>技术参数要求</w:t>
                  </w:r>
                </w:p>
              </w:tc>
            </w:tr>
            <w:tr w14:paraId="03597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CA8B4BE">
                  <w:pPr>
                    <w:pStyle w:val="6"/>
                    <w:jc w:val="both"/>
                  </w:pPr>
                  <w:r>
                    <w:rPr>
                      <w:rFonts w:ascii="仿宋_GB2312" w:hAnsi="仿宋_GB2312" w:eastAsia="仿宋_GB2312" w:cs="仿宋_GB2312"/>
                      <w:sz w:val="20"/>
                    </w:rPr>
                    <w:t>1</w:t>
                  </w:r>
                </w:p>
              </w:tc>
              <w:tc>
                <w:tcPr>
                  <w:tcW w:w="4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9DBD79C">
                  <w:pPr>
                    <w:pStyle w:val="6"/>
                    <w:jc w:val="both"/>
                  </w:pPr>
                  <w:r>
                    <w:rPr>
                      <w:rFonts w:ascii="仿宋_GB2312" w:hAnsi="仿宋_GB2312" w:eastAsia="仿宋_GB2312" w:cs="仿宋_GB2312"/>
                      <w:sz w:val="20"/>
                    </w:rPr>
                    <w:t>产品参数</w:t>
                  </w:r>
                </w:p>
              </w:tc>
              <w:tc>
                <w:tcPr>
                  <w:tcW w:w="19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B9A2473">
                  <w:pPr>
                    <w:pStyle w:val="6"/>
                    <w:jc w:val="both"/>
                  </w:pPr>
                  <w:r>
                    <w:rPr>
                      <w:rFonts w:ascii="仿宋_GB2312" w:hAnsi="仿宋_GB2312" w:eastAsia="仿宋_GB2312" w:cs="仿宋_GB2312"/>
                      <w:sz w:val="20"/>
                    </w:rPr>
                    <w:t>▲11. 刀架带有护手，具备刀架三点锁定及侧向移动功能。</w:t>
                  </w:r>
                </w:p>
                <w:p w14:paraId="02601C50">
                  <w:pPr>
                    <w:pStyle w:val="6"/>
                    <w:jc w:val="both"/>
                  </w:pPr>
                  <w:r>
                    <w:rPr>
                      <w:rFonts w:ascii="仿宋_GB2312" w:hAnsi="仿宋_GB2312" w:eastAsia="仿宋_GB2312" w:cs="仿宋_GB2312"/>
                      <w:sz w:val="20"/>
                    </w:rPr>
                    <w:t>▲14. 最大样品尺寸（长 × 高 × 宽）：大号标准样品夹：≥55x50x30mm，具备超大样品夹，尺寸：≥68x48x15mm。</w:t>
                  </w:r>
                </w:p>
                <w:p w14:paraId="631F8924">
                  <w:pPr>
                    <w:pStyle w:val="6"/>
                    <w:jc w:val="both"/>
                  </w:pPr>
                  <w:r>
                    <w:rPr>
                      <w:rFonts w:ascii="仿宋_GB2312" w:hAnsi="仿宋_GB2312" w:eastAsia="仿宋_GB2312" w:cs="仿宋_GB2312"/>
                      <w:sz w:val="20"/>
                    </w:rPr>
                    <w:t>▲18. 适配</w:t>
                  </w:r>
                  <w:r>
                    <w:rPr>
                      <w:rFonts w:ascii="仿宋_GB2312" w:hAnsi="仿宋_GB2312" w:eastAsia="仿宋_GB2312" w:cs="仿宋_GB2312"/>
                      <w:sz w:val="21"/>
                    </w:rPr>
                    <w:t xml:space="preserve"> </w:t>
                  </w:r>
                  <w:r>
                    <w:rPr>
                      <w:rFonts w:ascii="仿宋_GB2312" w:hAnsi="仿宋_GB2312" w:eastAsia="仿宋_GB2312" w:cs="仿宋_GB2312"/>
                      <w:sz w:val="20"/>
                    </w:rPr>
                    <w:t>≥5 种不同刀架（包含 DL 型刀架、DH 型刀架、N 型刀架、NZ 型刀架和 E-TC 型刀架），适用于一次性的宽、窄刀片、可重复使用的钢刀或钨钢刀以及一次性的钨钢刀，用于切割不同类型的组织。</w:t>
                  </w:r>
                </w:p>
              </w:tc>
            </w:tr>
          </w:tbl>
          <w:p w14:paraId="5119830B">
            <w:pPr>
              <w:pStyle w:val="6"/>
              <w:jc w:val="both"/>
            </w:pPr>
            <w:r>
              <w:rPr>
                <w:rFonts w:ascii="仿宋_GB2312" w:hAnsi="仿宋_GB2312" w:eastAsia="仿宋_GB2312" w:cs="仿宋_GB2312"/>
                <w:b/>
                <w:sz w:val="20"/>
              </w:rPr>
              <w:t>设备名称5：冷冻包埋机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2"/>
              <w:gridCol w:w="1695"/>
            </w:tblGrid>
            <w:tr w14:paraId="3BCBE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07A4C84">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BD3D910">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AFA9B96">
                  <w:pPr>
                    <w:pStyle w:val="6"/>
                    <w:jc w:val="both"/>
                  </w:pPr>
                  <w:r>
                    <w:rPr>
                      <w:rFonts w:ascii="仿宋_GB2312" w:hAnsi="仿宋_GB2312" w:eastAsia="仿宋_GB2312" w:cs="仿宋_GB2312"/>
                      <w:b/>
                      <w:sz w:val="20"/>
                    </w:rPr>
                    <w:t>技术参数要求</w:t>
                  </w:r>
                </w:p>
              </w:tc>
            </w:tr>
            <w:tr w14:paraId="18BA0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3C3BA98">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BFE3F04">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90FF285">
                  <w:pPr>
                    <w:pStyle w:val="6"/>
                    <w:jc w:val="both"/>
                  </w:pPr>
                  <w:r>
                    <w:rPr>
                      <w:rFonts w:ascii="仿宋_GB2312" w:hAnsi="仿宋_GB2312" w:eastAsia="仿宋_GB2312" w:cs="仿宋_GB2312"/>
                      <w:sz w:val="20"/>
                    </w:rPr>
                    <w:t>▲4.具有宽大的工作台面，可供预热≥20 个包埋盒模子</w:t>
                  </w:r>
                </w:p>
                <w:p w14:paraId="57E95C5A">
                  <w:pPr>
                    <w:pStyle w:val="6"/>
                    <w:jc w:val="both"/>
                  </w:pPr>
                  <w:r>
                    <w:rPr>
                      <w:rFonts w:ascii="仿宋_GB2312" w:hAnsi="仿宋_GB2312" w:eastAsia="仿宋_GB2312" w:cs="仿宋_GB2312"/>
                      <w:sz w:val="20"/>
                    </w:rPr>
                    <w:t>▲10.石蜡槽≥4 升</w:t>
                  </w:r>
                </w:p>
                <w:p w14:paraId="2CBEE202">
                  <w:pPr>
                    <w:pStyle w:val="6"/>
                    <w:jc w:val="both"/>
                  </w:pPr>
                  <w:r>
                    <w:rPr>
                      <w:rFonts w:ascii="仿宋_GB2312" w:hAnsi="仿宋_GB2312" w:eastAsia="仿宋_GB2312" w:cs="仿宋_GB2312"/>
                      <w:sz w:val="20"/>
                    </w:rPr>
                    <w:t>▲12.排蜡系统具有≥8个排蜡孔</w:t>
                  </w:r>
                </w:p>
                <w:p w14:paraId="08FDA60D">
                  <w:pPr>
                    <w:pStyle w:val="6"/>
                    <w:jc w:val="both"/>
                  </w:pPr>
                  <w:r>
                    <w:rPr>
                      <w:rFonts w:ascii="仿宋_GB2312" w:hAnsi="仿宋_GB2312" w:eastAsia="仿宋_GB2312" w:cs="仿宋_GB2312"/>
                      <w:sz w:val="20"/>
                    </w:rPr>
                    <w:t>▲18.冷台具有环境温度自适应功能，可在20℃至 30℃环境下保持 - 6℃的最佳制冷温度。并可在最长 30 分钟内冷却≥60 个包埋盒模子</w:t>
                  </w:r>
                </w:p>
              </w:tc>
            </w:tr>
          </w:tbl>
          <w:p w14:paraId="1EA8E985">
            <w:pPr>
              <w:pStyle w:val="6"/>
              <w:jc w:val="both"/>
            </w:pPr>
            <w:r>
              <w:rPr>
                <w:rFonts w:ascii="仿宋_GB2312" w:hAnsi="仿宋_GB2312" w:eastAsia="仿宋_GB2312" w:cs="仿宋_GB2312"/>
                <w:b/>
                <w:sz w:val="20"/>
              </w:rPr>
              <w:t>设备名称6：恒湿干燥箱</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254559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4797EF53">
                  <w:pPr>
                    <w:pStyle w:val="6"/>
                    <w:jc w:val="both"/>
                  </w:pPr>
                  <w:r>
                    <w:rPr>
                      <w:rFonts w:ascii="仿宋_GB2312" w:hAnsi="仿宋_GB2312" w:eastAsia="仿宋_GB2312" w:cs="仿宋_GB2312"/>
                      <w:b/>
                      <w:sz w:val="20"/>
                    </w:rPr>
                    <w:t>序号</w:t>
                  </w:r>
                </w:p>
              </w:tc>
              <w:tc>
                <w:tcPr>
                  <w:tcW w:w="324"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5A58B7AA">
                  <w:pPr>
                    <w:pStyle w:val="6"/>
                    <w:jc w:val="both"/>
                  </w:pPr>
                  <w:r>
                    <w:rPr>
                      <w:rFonts w:ascii="仿宋_GB2312" w:hAnsi="仿宋_GB2312" w:eastAsia="仿宋_GB2312" w:cs="仿宋_GB2312"/>
                      <w:b/>
                      <w:sz w:val="20"/>
                    </w:rPr>
                    <w:t>参数类别</w:t>
                  </w:r>
                </w:p>
              </w:tc>
              <w:tc>
                <w:tcPr>
                  <w:tcW w:w="1857"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12F30CF">
                  <w:pPr>
                    <w:pStyle w:val="6"/>
                    <w:jc w:val="both"/>
                  </w:pPr>
                  <w:r>
                    <w:rPr>
                      <w:rFonts w:ascii="仿宋_GB2312" w:hAnsi="仿宋_GB2312" w:eastAsia="仿宋_GB2312" w:cs="仿宋_GB2312"/>
                      <w:b/>
                      <w:sz w:val="20"/>
                    </w:rPr>
                    <w:t>技术参数要求</w:t>
                  </w:r>
                </w:p>
              </w:tc>
            </w:tr>
            <w:tr w14:paraId="52E4A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1C6BA7F">
                  <w:pPr>
                    <w:pStyle w:val="6"/>
                    <w:jc w:val="both"/>
                  </w:pPr>
                  <w:r>
                    <w:rPr>
                      <w:rFonts w:ascii="仿宋_GB2312" w:hAnsi="仿宋_GB2312" w:eastAsia="仿宋_GB2312" w:cs="仿宋_GB2312"/>
                      <w:sz w:val="20"/>
                    </w:rPr>
                    <w:t>1</w:t>
                  </w:r>
                </w:p>
              </w:tc>
              <w:tc>
                <w:tcPr>
                  <w:tcW w:w="32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7F78534">
                  <w:pPr>
                    <w:pStyle w:val="6"/>
                    <w:jc w:val="both"/>
                  </w:pPr>
                  <w:r>
                    <w:rPr>
                      <w:rFonts w:ascii="仿宋_GB2312" w:hAnsi="仿宋_GB2312" w:eastAsia="仿宋_GB2312" w:cs="仿宋_GB2312"/>
                      <w:sz w:val="20"/>
                    </w:rPr>
                    <w:t>产品参数</w:t>
                  </w:r>
                </w:p>
              </w:tc>
              <w:tc>
                <w:tcPr>
                  <w:tcW w:w="185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5324A67">
                  <w:pPr>
                    <w:pStyle w:val="6"/>
                    <w:jc w:val="both"/>
                  </w:pPr>
                  <w:r>
                    <w:rPr>
                      <w:rFonts w:ascii="仿宋_GB2312" w:hAnsi="仿宋_GB2312" w:eastAsia="仿宋_GB2312" w:cs="仿宋_GB2312"/>
                      <w:sz w:val="20"/>
                    </w:rPr>
                    <w:t>▲3. 温度波动度：≤±0.5°C</w:t>
                  </w:r>
                </w:p>
                <w:p w14:paraId="0FE3C24F">
                  <w:pPr>
                    <w:pStyle w:val="6"/>
                    <w:jc w:val="both"/>
                  </w:pPr>
                  <w:r>
                    <w:rPr>
                      <w:rFonts w:ascii="仿宋_GB2312" w:hAnsi="仿宋_GB2312" w:eastAsia="仿宋_GB2312" w:cs="仿宋_GB2312"/>
                      <w:sz w:val="20"/>
                    </w:rPr>
                    <w:t>▲6. 报警类型：超温报警、温度探头损坏报警</w:t>
                  </w:r>
                </w:p>
                <w:p w14:paraId="35A2AD2C">
                  <w:pPr>
                    <w:pStyle w:val="6"/>
                    <w:jc w:val="both"/>
                  </w:pPr>
                  <w:r>
                    <w:rPr>
                      <w:rFonts w:ascii="仿宋_GB2312" w:hAnsi="仿宋_GB2312" w:eastAsia="仿宋_GB2312" w:cs="仿宋_GB2312"/>
                      <w:sz w:val="20"/>
                    </w:rPr>
                    <w:t>▲7. 温度控制器：LED 数码管显示，P.I.D 控制器内部尺寸 W×D×H（cm）：≥35×36×40</w:t>
                  </w:r>
                </w:p>
              </w:tc>
            </w:tr>
          </w:tbl>
          <w:p w14:paraId="2241C6C3"/>
        </w:tc>
      </w:tr>
      <w:tr w14:paraId="74E58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6D5315">
            <w:pPr>
              <w:pStyle w:val="6"/>
            </w:pPr>
            <w:r>
              <w:rPr>
                <w:rFonts w:ascii="仿宋_GB2312" w:hAnsi="仿宋_GB2312" w:eastAsia="仿宋_GB2312" w:cs="仿宋_GB2312"/>
              </w:rPr>
              <w:t>3</w:t>
            </w:r>
          </w:p>
        </w:tc>
        <w:tc>
          <w:tcPr>
            <w:tcW w:w="2769" w:type="dxa"/>
          </w:tcPr>
          <w:p w14:paraId="789A6106"/>
        </w:tc>
        <w:tc>
          <w:tcPr>
            <w:tcW w:w="2769" w:type="dxa"/>
          </w:tcPr>
          <w:p w14:paraId="70DA64F2">
            <w:pPr>
              <w:pStyle w:val="6"/>
              <w:jc w:val="both"/>
            </w:pPr>
            <w:r>
              <w:rPr>
                <w:rFonts w:ascii="仿宋_GB2312" w:hAnsi="仿宋_GB2312" w:eastAsia="仿宋_GB2312" w:cs="仿宋_GB2312"/>
                <w:b/>
                <w:sz w:val="20"/>
              </w:rPr>
              <w:t>设备名称1：全自动酶免工作站（核心产品）</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3"/>
              <w:gridCol w:w="1724"/>
            </w:tblGrid>
            <w:tr w14:paraId="05DFC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0E387E1">
                  <w:pPr>
                    <w:pStyle w:val="6"/>
                    <w:jc w:val="both"/>
                  </w:pPr>
                  <w:r>
                    <w:rPr>
                      <w:rFonts w:ascii="仿宋_GB2312" w:hAnsi="仿宋_GB2312" w:eastAsia="仿宋_GB2312" w:cs="仿宋_GB2312"/>
                      <w:b/>
                      <w:sz w:val="20"/>
                    </w:rPr>
                    <w:t>序号</w:t>
                  </w:r>
                </w:p>
              </w:tc>
              <w:tc>
                <w:tcPr>
                  <w:tcW w:w="41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E1C9C15">
                  <w:pPr>
                    <w:pStyle w:val="6"/>
                    <w:jc w:val="both"/>
                  </w:pPr>
                  <w:r>
                    <w:rPr>
                      <w:rFonts w:ascii="仿宋_GB2312" w:hAnsi="仿宋_GB2312" w:eastAsia="仿宋_GB2312" w:cs="仿宋_GB2312"/>
                      <w:b/>
                      <w:sz w:val="20"/>
                    </w:rPr>
                    <w:t>参数类别</w:t>
                  </w:r>
                </w:p>
              </w:tc>
              <w:tc>
                <w:tcPr>
                  <w:tcW w:w="185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372DC3D">
                  <w:pPr>
                    <w:pStyle w:val="6"/>
                    <w:jc w:val="both"/>
                  </w:pPr>
                  <w:r>
                    <w:rPr>
                      <w:rFonts w:ascii="仿宋_GB2312" w:hAnsi="仿宋_GB2312" w:eastAsia="仿宋_GB2312" w:cs="仿宋_GB2312"/>
                      <w:b/>
                      <w:sz w:val="20"/>
                    </w:rPr>
                    <w:t>技术参数要求</w:t>
                  </w:r>
                </w:p>
              </w:tc>
            </w:tr>
            <w:tr w14:paraId="3B5EE5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C4DF7E7">
                  <w:pPr>
                    <w:pStyle w:val="6"/>
                    <w:jc w:val="both"/>
                  </w:pPr>
                  <w:r>
                    <w:rPr>
                      <w:rFonts w:ascii="仿宋_GB2312" w:hAnsi="仿宋_GB2312" w:eastAsia="仿宋_GB2312" w:cs="仿宋_GB2312"/>
                      <w:sz w:val="20"/>
                    </w:rPr>
                    <w:t>1</w:t>
                  </w:r>
                </w:p>
              </w:tc>
              <w:tc>
                <w:tcPr>
                  <w:tcW w:w="4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F9CF223">
                  <w:pPr>
                    <w:pStyle w:val="6"/>
                    <w:jc w:val="both"/>
                  </w:pPr>
                  <w:r>
                    <w:rPr>
                      <w:rFonts w:ascii="仿宋_GB2312" w:hAnsi="仿宋_GB2312" w:eastAsia="仿宋_GB2312" w:cs="仿宋_GB2312"/>
                      <w:sz w:val="20"/>
                    </w:rPr>
                    <w:t>产品参数</w:t>
                  </w:r>
                </w:p>
              </w:tc>
              <w:tc>
                <w:tcPr>
                  <w:tcW w:w="185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79E5FAE">
                  <w:pPr>
                    <w:pStyle w:val="6"/>
                    <w:jc w:val="both"/>
                  </w:pPr>
                  <w:r>
                    <w:rPr>
                      <w:rFonts w:ascii="仿宋_GB2312" w:hAnsi="仿宋_GB2312" w:eastAsia="仿宋_GB2312" w:cs="仿宋_GB2312"/>
                      <w:sz w:val="20"/>
                    </w:rPr>
                    <w:t>一、设备用途</w:t>
                  </w:r>
                </w:p>
                <w:p w14:paraId="19988151">
                  <w:pPr>
                    <w:pStyle w:val="6"/>
                    <w:jc w:val="both"/>
                  </w:pPr>
                  <w:r>
                    <w:rPr>
                      <w:rFonts w:ascii="仿宋_GB2312" w:hAnsi="仿宋_GB2312" w:eastAsia="仿宋_GB2312" w:cs="仿宋_GB2312"/>
                      <w:sz w:val="20"/>
                    </w:rPr>
                    <w:t>用于以微孔为载体的酶联免疫吸附试验</w:t>
                  </w:r>
                </w:p>
                <w:p w14:paraId="0B2DC533">
                  <w:pPr>
                    <w:pStyle w:val="6"/>
                    <w:jc w:val="both"/>
                  </w:pPr>
                  <w:r>
                    <w:rPr>
                      <w:rFonts w:ascii="仿宋_GB2312" w:hAnsi="仿宋_GB2312" w:eastAsia="仿宋_GB2312" w:cs="仿宋_GB2312"/>
                      <w:sz w:val="20"/>
                    </w:rPr>
                    <w:t>二、技术参数</w:t>
                  </w:r>
                </w:p>
                <w:p w14:paraId="4CD9ED8F">
                  <w:pPr>
                    <w:pStyle w:val="6"/>
                    <w:jc w:val="both"/>
                  </w:pPr>
                  <w:r>
                    <w:rPr>
                      <w:rFonts w:ascii="仿宋_GB2312" w:hAnsi="仿宋_GB2312" w:eastAsia="仿宋_GB2312" w:cs="仿宋_GB2312"/>
                      <w:sz w:val="20"/>
                    </w:rPr>
                    <w:t>1.1 基本功能：全自动完成 ELISA 实验，包括加样、稀释、振荡、孵育、洗板、读数及结果判断全过程实验；</w:t>
                  </w:r>
                </w:p>
                <w:p w14:paraId="73C84293">
                  <w:pPr>
                    <w:pStyle w:val="6"/>
                    <w:jc w:val="both"/>
                  </w:pPr>
                  <w:r>
                    <w:rPr>
                      <w:rFonts w:ascii="仿宋_GB2312" w:hAnsi="仿宋_GB2312" w:eastAsia="仿宋_GB2312" w:cs="仿宋_GB2312"/>
                      <w:sz w:val="20"/>
                    </w:rPr>
                    <w:t>1.4 工作模式：可连续进样、连续进板、随到随做；</w:t>
                  </w:r>
                </w:p>
                <w:p w14:paraId="3EE1BFA9">
                  <w:pPr>
                    <w:pStyle w:val="6"/>
                    <w:jc w:val="both"/>
                  </w:pPr>
                  <w:r>
                    <w:rPr>
                      <w:rFonts w:ascii="仿宋_GB2312" w:hAnsi="仿宋_GB2312" w:eastAsia="仿宋_GB2312" w:cs="仿宋_GB2312"/>
                      <w:sz w:val="20"/>
                    </w:rPr>
                    <w:t>1.5 样本位：同时容纳（非连续装载）≥240 个样本位；</w:t>
                  </w:r>
                </w:p>
                <w:p w14:paraId="14944072">
                  <w:pPr>
                    <w:pStyle w:val="6"/>
                    <w:jc w:val="both"/>
                  </w:pPr>
                  <w:r>
                    <w:rPr>
                      <w:rFonts w:ascii="仿宋_GB2312" w:hAnsi="仿宋_GB2312" w:eastAsia="仿宋_GB2312" w:cs="仿宋_GB2312"/>
                      <w:sz w:val="20"/>
                    </w:rPr>
                    <w:t>1.7 加样通道性能：一次性加样头具有装针检测报警功能；</w:t>
                  </w:r>
                </w:p>
                <w:p w14:paraId="5B781694">
                  <w:pPr>
                    <w:pStyle w:val="6"/>
                    <w:jc w:val="both"/>
                  </w:pPr>
                  <w:r>
                    <w:rPr>
                      <w:rFonts w:ascii="仿宋_GB2312" w:hAnsi="仿宋_GB2312" w:eastAsia="仿宋_GB2312" w:cs="仿宋_GB2312"/>
                      <w:sz w:val="20"/>
                    </w:rPr>
                    <w:t>1.8 液体水平监测：具备液面监测、凝块监测和空管监测功能，探测原理为压力感应式液面和凝块探测原理；</w:t>
                  </w:r>
                </w:p>
                <w:p w14:paraId="5AE7614B">
                  <w:pPr>
                    <w:pStyle w:val="6"/>
                    <w:jc w:val="both"/>
                  </w:pPr>
                  <w:r>
                    <w:rPr>
                      <w:rFonts w:ascii="仿宋_GB2312" w:hAnsi="仿宋_GB2312" w:eastAsia="仿宋_GB2312" w:cs="仿宋_GB2312"/>
                      <w:sz w:val="20"/>
                    </w:rPr>
                    <w:t>1.9 同时加样板位：≥12 块 96 孔微板，并行分配标本的微板数≥12 块 96 孔微孔板；</w:t>
                  </w:r>
                </w:p>
                <w:p w14:paraId="66E34F70">
                  <w:pPr>
                    <w:pStyle w:val="6"/>
                    <w:jc w:val="both"/>
                  </w:pPr>
                  <w:r>
                    <w:rPr>
                      <w:rFonts w:ascii="仿宋_GB2312" w:hAnsi="仿宋_GB2312" w:eastAsia="仿宋_GB2312" w:cs="仿宋_GB2312"/>
                      <w:sz w:val="20"/>
                    </w:rPr>
                    <w:t>1.12 洗板机：每个洗板头配置≥96 通道 192 针，可以实现分组控制注液</w:t>
                  </w:r>
                </w:p>
                <w:p w14:paraId="2477F99F">
                  <w:pPr>
                    <w:pStyle w:val="6"/>
                    <w:jc w:val="both"/>
                  </w:pPr>
                  <w:r>
                    <w:rPr>
                      <w:rFonts w:ascii="仿宋_GB2312" w:hAnsi="仿宋_GB2312" w:eastAsia="仿宋_GB2312" w:cs="仿宋_GB2312"/>
                      <w:sz w:val="20"/>
                    </w:rPr>
                    <w:t>1.13 ≥3个洗板位；</w:t>
                  </w:r>
                </w:p>
                <w:p w14:paraId="4D68EBC7">
                  <w:pPr>
                    <w:pStyle w:val="6"/>
                    <w:jc w:val="both"/>
                  </w:pPr>
                  <w:r>
                    <w:rPr>
                      <w:rFonts w:ascii="仿宋_GB2312" w:hAnsi="仿宋_GB2312" w:eastAsia="仿宋_GB2312" w:cs="仿宋_GB2312"/>
                      <w:sz w:val="20"/>
                    </w:rPr>
                    <w:t>1.15 机械手功能：具有红外抓板检测，实时监测抓板状态。采用压感式原理抓板，可自动适应不同产品制造厂家微板大小；</w:t>
                  </w:r>
                </w:p>
                <w:p w14:paraId="60308046">
                  <w:pPr>
                    <w:pStyle w:val="6"/>
                    <w:jc w:val="both"/>
                  </w:pPr>
                  <w:r>
                    <w:rPr>
                      <w:rFonts w:ascii="仿宋_GB2312" w:hAnsi="仿宋_GB2312" w:eastAsia="仿宋_GB2312" w:cs="仿宋_GB2312"/>
                      <w:sz w:val="20"/>
                    </w:rPr>
                    <w:t>1.16 内置 1 台酶标仪，标准滤光片配置 405nm、450nm、492nm 和 630nm；</w:t>
                  </w:r>
                </w:p>
                <w:p w14:paraId="23D40235">
                  <w:pPr>
                    <w:pStyle w:val="6"/>
                    <w:jc w:val="both"/>
                  </w:pPr>
                  <w:r>
                    <w:rPr>
                      <w:rFonts w:ascii="仿宋_GB2312" w:hAnsi="仿宋_GB2312" w:eastAsia="仿宋_GB2312" w:cs="仿宋_GB2312"/>
                      <w:sz w:val="20"/>
                    </w:rPr>
                    <w:t>1.17 试剂仓：≥40 个通用试剂仓位置；</w:t>
                  </w:r>
                </w:p>
                <w:p w14:paraId="61A9652B">
                  <w:pPr>
                    <w:pStyle w:val="6"/>
                    <w:jc w:val="both"/>
                  </w:pPr>
                  <w:r>
                    <w:rPr>
                      <w:rFonts w:ascii="仿宋_GB2312" w:hAnsi="仿宋_GB2312" w:eastAsia="仿宋_GB2312" w:cs="仿宋_GB2312"/>
                      <w:sz w:val="20"/>
                    </w:rPr>
                    <w:t>1.18 扫码系统：内置样本自动条码扫描器；</w:t>
                  </w:r>
                </w:p>
                <w:p w14:paraId="17A02E47">
                  <w:pPr>
                    <w:pStyle w:val="6"/>
                    <w:jc w:val="both"/>
                  </w:pPr>
                  <w:r>
                    <w:rPr>
                      <w:rFonts w:ascii="仿宋_GB2312" w:hAnsi="仿宋_GB2312" w:eastAsia="仿宋_GB2312" w:cs="仿宋_GB2312"/>
                      <w:sz w:val="20"/>
                    </w:rPr>
                    <w:t>1.19 设备台面：平台上所有载架均采用抽拉式轨道装载，试验结束后可将整个载架放置于冷藏环境无需每个试剂单独取放。另具备支持更改所有载架位置或者数量的功能，无需重新定制，只需微调软件即可。</w:t>
                  </w:r>
                </w:p>
              </w:tc>
            </w:tr>
            <w:tr w14:paraId="408B1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1BA0704">
                  <w:pPr>
                    <w:pStyle w:val="6"/>
                    <w:jc w:val="both"/>
                  </w:pPr>
                  <w:r>
                    <w:rPr>
                      <w:rFonts w:ascii="仿宋_GB2312" w:hAnsi="仿宋_GB2312" w:eastAsia="仿宋_GB2312" w:cs="仿宋_GB2312"/>
                      <w:sz w:val="20"/>
                    </w:rPr>
                    <w:t>2</w:t>
                  </w:r>
                </w:p>
              </w:tc>
              <w:tc>
                <w:tcPr>
                  <w:tcW w:w="4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F0A4C0">
                  <w:pPr>
                    <w:pStyle w:val="6"/>
                    <w:jc w:val="both"/>
                  </w:pPr>
                  <w:r>
                    <w:rPr>
                      <w:rFonts w:ascii="仿宋_GB2312" w:hAnsi="仿宋_GB2312" w:eastAsia="仿宋_GB2312" w:cs="仿宋_GB2312"/>
                      <w:sz w:val="20"/>
                    </w:rPr>
                    <w:t>配置需求</w:t>
                  </w:r>
                </w:p>
              </w:tc>
              <w:tc>
                <w:tcPr>
                  <w:tcW w:w="185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9E2AD1F">
                  <w:pPr>
                    <w:pStyle w:val="6"/>
                    <w:jc w:val="both"/>
                  </w:pPr>
                  <w:r>
                    <w:rPr>
                      <w:rFonts w:ascii="仿宋_GB2312" w:hAnsi="仿宋_GB2312" w:eastAsia="仿宋_GB2312" w:cs="仿宋_GB2312"/>
                      <w:sz w:val="20"/>
                    </w:rPr>
                    <w:t>加样通道8 个</w:t>
                  </w:r>
                </w:p>
                <w:p w14:paraId="53F7DBB7">
                  <w:pPr>
                    <w:pStyle w:val="6"/>
                    <w:jc w:val="both"/>
                  </w:pPr>
                  <w:r>
                    <w:rPr>
                      <w:rFonts w:ascii="仿宋_GB2312" w:hAnsi="仿宋_GB2312" w:eastAsia="仿宋_GB2312" w:cs="仿宋_GB2312"/>
                      <w:sz w:val="20"/>
                    </w:rPr>
                    <w:t>机械抓手1个</w:t>
                  </w:r>
                </w:p>
                <w:p w14:paraId="3312ABD5">
                  <w:pPr>
                    <w:pStyle w:val="6"/>
                    <w:jc w:val="both"/>
                  </w:pPr>
                  <w:r>
                    <w:rPr>
                      <w:rFonts w:ascii="仿宋_GB2312" w:hAnsi="仿宋_GB2312" w:eastAsia="仿宋_GB2312" w:cs="仿宋_GB2312"/>
                      <w:sz w:val="20"/>
                    </w:rPr>
                    <w:t>孵育位12个</w:t>
                  </w:r>
                </w:p>
                <w:p w14:paraId="017C50E2">
                  <w:pPr>
                    <w:pStyle w:val="6"/>
                    <w:jc w:val="both"/>
                  </w:pPr>
                  <w:r>
                    <w:rPr>
                      <w:rFonts w:ascii="仿宋_GB2312" w:hAnsi="仿宋_GB2312" w:eastAsia="仿宋_GB2312" w:cs="仿宋_GB2312"/>
                      <w:sz w:val="20"/>
                    </w:rPr>
                    <w:t>洗板机1台</w:t>
                  </w:r>
                </w:p>
                <w:p w14:paraId="3E47802A">
                  <w:pPr>
                    <w:pStyle w:val="6"/>
                    <w:jc w:val="both"/>
                  </w:pPr>
                  <w:r>
                    <w:rPr>
                      <w:rFonts w:ascii="仿宋_GB2312" w:hAnsi="仿宋_GB2312" w:eastAsia="仿宋_GB2312" w:cs="仿宋_GB2312"/>
                      <w:sz w:val="20"/>
                    </w:rPr>
                    <w:t>洗板位3个</w:t>
                  </w:r>
                </w:p>
                <w:p w14:paraId="70916C41">
                  <w:pPr>
                    <w:pStyle w:val="6"/>
                    <w:jc w:val="both"/>
                  </w:pPr>
                  <w:r>
                    <w:rPr>
                      <w:rFonts w:ascii="仿宋_GB2312" w:hAnsi="仿宋_GB2312" w:eastAsia="仿宋_GB2312" w:cs="仿宋_GB2312"/>
                      <w:sz w:val="20"/>
                    </w:rPr>
                    <w:t>酶标仪1台</w:t>
                  </w:r>
                </w:p>
                <w:p w14:paraId="2AE789D9">
                  <w:pPr>
                    <w:pStyle w:val="6"/>
                    <w:jc w:val="both"/>
                  </w:pPr>
                  <w:r>
                    <w:rPr>
                      <w:rFonts w:ascii="仿宋_GB2312" w:hAnsi="仿宋_GB2312" w:eastAsia="仿宋_GB2312" w:cs="仿宋_GB2312"/>
                      <w:sz w:val="20"/>
                    </w:rPr>
                    <w:t>脱针器1个</w:t>
                  </w:r>
                </w:p>
                <w:p w14:paraId="07E6E8AF">
                  <w:pPr>
                    <w:pStyle w:val="6"/>
                    <w:jc w:val="both"/>
                  </w:pPr>
                  <w:r>
                    <w:rPr>
                      <w:rFonts w:ascii="仿宋_GB2312" w:hAnsi="仿宋_GB2312" w:eastAsia="仿宋_GB2312" w:cs="仿宋_GB2312"/>
                      <w:sz w:val="20"/>
                    </w:rPr>
                    <w:t>码扫描仪1个</w:t>
                  </w:r>
                </w:p>
                <w:p w14:paraId="542AF3A8">
                  <w:pPr>
                    <w:pStyle w:val="6"/>
                    <w:jc w:val="both"/>
                  </w:pPr>
                  <w:r>
                    <w:rPr>
                      <w:rFonts w:ascii="仿宋_GB2312" w:hAnsi="仿宋_GB2312" w:eastAsia="仿宋_GB2312" w:cs="仿宋_GB2312"/>
                      <w:sz w:val="20"/>
                    </w:rPr>
                    <w:t>工作站1套（CPU:i5及以上，内存≥16G，硬盘≥1T，显示器≥26英寸）</w:t>
                  </w:r>
                </w:p>
              </w:tc>
            </w:tr>
          </w:tbl>
          <w:p w14:paraId="5832C753">
            <w:pPr>
              <w:pStyle w:val="6"/>
              <w:jc w:val="both"/>
            </w:pPr>
            <w:r>
              <w:rPr>
                <w:rFonts w:ascii="仿宋_GB2312" w:hAnsi="仿宋_GB2312" w:eastAsia="仿宋_GB2312" w:cs="仿宋_GB2312"/>
                <w:b/>
                <w:sz w:val="20"/>
              </w:rPr>
              <w:t>设备名称2：自动微生物培养系统</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4207C7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657BE6A">
                  <w:pPr>
                    <w:pStyle w:val="6"/>
                    <w:jc w:val="both"/>
                  </w:pPr>
                  <w:r>
                    <w:rPr>
                      <w:rFonts w:ascii="仿宋_GB2312" w:hAnsi="仿宋_GB2312" w:eastAsia="仿宋_GB2312" w:cs="仿宋_GB2312"/>
                      <w:b/>
                      <w:sz w:val="20"/>
                    </w:rPr>
                    <w:t>序号</w:t>
                  </w:r>
                </w:p>
              </w:tc>
              <w:tc>
                <w:tcPr>
                  <w:tcW w:w="388"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1E88615B">
                  <w:pPr>
                    <w:pStyle w:val="6"/>
                    <w:jc w:val="both"/>
                  </w:pPr>
                  <w:r>
                    <w:rPr>
                      <w:rFonts w:ascii="仿宋_GB2312" w:hAnsi="仿宋_GB2312" w:eastAsia="仿宋_GB2312" w:cs="仿宋_GB2312"/>
                      <w:b/>
                      <w:sz w:val="20"/>
                    </w:rPr>
                    <w:t>参数类别</w:t>
                  </w:r>
                </w:p>
              </w:tc>
              <w:tc>
                <w:tcPr>
                  <w:tcW w:w="1862"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E2599CE">
                  <w:pPr>
                    <w:pStyle w:val="6"/>
                    <w:jc w:val="both"/>
                  </w:pPr>
                  <w:r>
                    <w:rPr>
                      <w:rFonts w:ascii="仿宋_GB2312" w:hAnsi="仿宋_GB2312" w:eastAsia="仿宋_GB2312" w:cs="仿宋_GB2312"/>
                      <w:b/>
                      <w:sz w:val="20"/>
                    </w:rPr>
                    <w:t>技术参数要求</w:t>
                  </w:r>
                </w:p>
              </w:tc>
            </w:tr>
            <w:tr w14:paraId="1CB0F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F2B90D2">
                  <w:pPr>
                    <w:pStyle w:val="6"/>
                    <w:jc w:val="both"/>
                  </w:pPr>
                  <w:r>
                    <w:rPr>
                      <w:rFonts w:ascii="仿宋_GB2312" w:hAnsi="仿宋_GB2312" w:eastAsia="仿宋_GB2312" w:cs="仿宋_GB2312"/>
                      <w:sz w:val="20"/>
                    </w:rPr>
                    <w:t>1</w:t>
                  </w:r>
                </w:p>
              </w:tc>
              <w:tc>
                <w:tcPr>
                  <w:tcW w:w="38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4042823">
                  <w:pPr>
                    <w:pStyle w:val="6"/>
                    <w:jc w:val="both"/>
                  </w:pPr>
                  <w:r>
                    <w:rPr>
                      <w:rFonts w:ascii="仿宋_GB2312" w:hAnsi="仿宋_GB2312" w:eastAsia="仿宋_GB2312" w:cs="仿宋_GB2312"/>
                      <w:sz w:val="20"/>
                    </w:rPr>
                    <w:t>产品参数</w:t>
                  </w:r>
                </w:p>
              </w:tc>
              <w:tc>
                <w:tcPr>
                  <w:tcW w:w="1862"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40D1EAF">
                  <w:pPr>
                    <w:pStyle w:val="6"/>
                    <w:jc w:val="both"/>
                  </w:pPr>
                  <w:r>
                    <w:rPr>
                      <w:rFonts w:ascii="仿宋_GB2312" w:hAnsi="仿宋_GB2312" w:eastAsia="仿宋_GB2312" w:cs="仿宋_GB2312"/>
                      <w:sz w:val="20"/>
                    </w:rPr>
                    <w:t>设备用途</w:t>
                  </w:r>
                </w:p>
                <w:p w14:paraId="72E2C3E3">
                  <w:pPr>
                    <w:pStyle w:val="6"/>
                    <w:jc w:val="both"/>
                  </w:pPr>
                  <w:r>
                    <w:rPr>
                      <w:rFonts w:ascii="仿宋_GB2312" w:hAnsi="仿宋_GB2312" w:eastAsia="仿宋_GB2312" w:cs="仿宋_GB2312"/>
                      <w:sz w:val="20"/>
                    </w:rPr>
                    <w:t>用于对临床分离出的微生物鉴定和药敏分析。</w:t>
                  </w:r>
                </w:p>
                <w:p w14:paraId="5B6EACF2">
                  <w:pPr>
                    <w:pStyle w:val="6"/>
                    <w:jc w:val="both"/>
                  </w:pPr>
                  <w:r>
                    <w:rPr>
                      <w:rFonts w:ascii="仿宋_GB2312" w:hAnsi="仿宋_GB2312" w:eastAsia="仿宋_GB2312" w:cs="仿宋_GB2312"/>
                      <w:sz w:val="20"/>
                    </w:rPr>
                    <w:t>二、技术参数</w:t>
                  </w:r>
                </w:p>
                <w:p w14:paraId="7768253C">
                  <w:pPr>
                    <w:pStyle w:val="6"/>
                    <w:jc w:val="both"/>
                  </w:pPr>
                  <w:r>
                    <w:rPr>
                      <w:rFonts w:ascii="仿宋_GB2312" w:hAnsi="仿宋_GB2312" w:eastAsia="仿宋_GB2312" w:cs="仿宋_GB2312"/>
                      <w:sz w:val="20"/>
                    </w:rPr>
                    <w:t>1. 药敏检测方法：以微量肉汤稀释法为基础，采用氧化还原方法（比色）、比浊法测定抗生素最低抑菌浓度（MIC）。</w:t>
                  </w:r>
                </w:p>
                <w:p w14:paraId="5D97FEAA">
                  <w:pPr>
                    <w:pStyle w:val="6"/>
                    <w:jc w:val="both"/>
                  </w:pPr>
                  <w:r>
                    <w:rPr>
                      <w:rFonts w:ascii="仿宋_GB2312" w:hAnsi="仿宋_GB2312" w:eastAsia="仿宋_GB2312" w:cs="仿宋_GB2312"/>
                      <w:sz w:val="20"/>
                    </w:rPr>
                    <w:t>3.1 能够检测革兰阳性球菌、革兰阳性杆菌、革兰阴性菌（肠杆菌、非发酵菌）、真菌；对常见菌、丝状真菌以及少见的致病菌李斯特菌属、蜡样芽孢杆菌、卡他莫拉菌、弧菌属、隐球菌均具备较好的药敏检测能力。</w:t>
                  </w:r>
                </w:p>
                <w:p w14:paraId="7382A83E">
                  <w:pPr>
                    <w:pStyle w:val="6"/>
                    <w:jc w:val="both"/>
                  </w:pPr>
                  <w:r>
                    <w:rPr>
                      <w:rFonts w:ascii="仿宋_GB2312" w:hAnsi="仿宋_GB2312" w:eastAsia="仿宋_GB2312" w:cs="仿宋_GB2312"/>
                      <w:sz w:val="20"/>
                    </w:rPr>
                    <w:t>3.2 ≥120 孔板卡，多浓度包被，真实 MIC 值检测。</w:t>
                  </w:r>
                </w:p>
                <w:p w14:paraId="671648F4">
                  <w:pPr>
                    <w:pStyle w:val="6"/>
                    <w:jc w:val="both"/>
                  </w:pPr>
                  <w:r>
                    <w:rPr>
                      <w:rFonts w:ascii="仿宋_GB2312" w:hAnsi="仿宋_GB2312" w:eastAsia="仿宋_GB2312" w:cs="仿宋_GB2312"/>
                      <w:sz w:val="20"/>
                    </w:rPr>
                    <w:t>3.3 链球菌药敏板卡涵盖包括肺炎链球菌、无乳链球菌、草绿色链球菌及其它 β- 溶血链球菌等，抗生素检测涵盖青霉素（覆盖 CLSI 最新判断折点）、替加环素、诱导克林霉素耐药实验等。</w:t>
                  </w:r>
                </w:p>
                <w:p w14:paraId="46C0B1B2">
                  <w:pPr>
                    <w:pStyle w:val="6"/>
                    <w:jc w:val="both"/>
                  </w:pPr>
                  <w:r>
                    <w:rPr>
                      <w:rFonts w:ascii="仿宋_GB2312" w:hAnsi="仿宋_GB2312" w:eastAsia="仿宋_GB2312" w:cs="仿宋_GB2312"/>
                      <w:sz w:val="20"/>
                    </w:rPr>
                    <w:t>3.6 鉴定 / 药敏复合板试验开始后无需添加辅助试剂。</w:t>
                  </w:r>
                </w:p>
                <w:p w14:paraId="4F17298B">
                  <w:pPr>
                    <w:pStyle w:val="6"/>
                    <w:jc w:val="both"/>
                  </w:pPr>
                  <w:r>
                    <w:rPr>
                      <w:rFonts w:ascii="仿宋_GB2312" w:hAnsi="仿宋_GB2312" w:eastAsia="仿宋_GB2312" w:cs="仿宋_GB2312"/>
                      <w:sz w:val="20"/>
                    </w:rPr>
                    <w:t>4 专家系统</w:t>
                  </w:r>
                </w:p>
                <w:p w14:paraId="79BD5A4E">
                  <w:pPr>
                    <w:pStyle w:val="6"/>
                    <w:jc w:val="both"/>
                  </w:pPr>
                  <w:r>
                    <w:rPr>
                      <w:rFonts w:ascii="仿宋_GB2312" w:hAnsi="仿宋_GB2312" w:eastAsia="仿宋_GB2312" w:cs="仿宋_GB2312"/>
                      <w:sz w:val="20"/>
                    </w:rPr>
                    <w:t>4.1 专家系统依据最新 CLSI 标准或 EUCAST 标准对药物的敏感性进行判断或修正，并显著提示不常见耐药表型，并支持专家规则自定义。</w:t>
                  </w:r>
                </w:p>
                <w:p w14:paraId="585905D3">
                  <w:pPr>
                    <w:pStyle w:val="6"/>
                    <w:jc w:val="both"/>
                  </w:pPr>
                  <w:r>
                    <w:rPr>
                      <w:rFonts w:ascii="仿宋_GB2312" w:hAnsi="仿宋_GB2312" w:eastAsia="仿宋_GB2312" w:cs="仿宋_GB2312"/>
                      <w:sz w:val="20"/>
                    </w:rPr>
                    <w:t>5 软件系统</w:t>
                  </w:r>
                </w:p>
                <w:p w14:paraId="7CCD1863">
                  <w:pPr>
                    <w:pStyle w:val="6"/>
                    <w:jc w:val="both"/>
                  </w:pPr>
                  <w:r>
                    <w:rPr>
                      <w:rFonts w:ascii="仿宋_GB2312" w:hAnsi="仿宋_GB2312" w:eastAsia="仿宋_GB2312" w:cs="仿宋_GB2312"/>
                      <w:sz w:val="20"/>
                    </w:rPr>
                    <w:t>5.1 全中文界面设计，支持报告模板的自定义。</w:t>
                  </w:r>
                </w:p>
                <w:p w14:paraId="1A9E63EB">
                  <w:pPr>
                    <w:pStyle w:val="6"/>
                    <w:jc w:val="both"/>
                  </w:pPr>
                  <w:r>
                    <w:rPr>
                      <w:rFonts w:ascii="仿宋_GB2312" w:hAnsi="仿宋_GB2312" w:eastAsia="仿宋_GB2312" w:cs="仿宋_GB2312"/>
                      <w:sz w:val="20"/>
                    </w:rPr>
                    <w:t>5.2 负责与医院Lis连接，可实现条码跟踪。</w:t>
                  </w:r>
                </w:p>
                <w:p w14:paraId="7F903BEE">
                  <w:pPr>
                    <w:pStyle w:val="6"/>
                    <w:jc w:val="both"/>
                  </w:pPr>
                  <w:r>
                    <w:rPr>
                      <w:rFonts w:ascii="仿宋_GB2312" w:hAnsi="仿宋_GB2312" w:eastAsia="仿宋_GB2312" w:cs="仿宋_GB2312"/>
                      <w:sz w:val="20"/>
                    </w:rPr>
                    <w:t>5.3 客户端支持远程推送最新软件安装包，客户根据需要更新。</w:t>
                  </w:r>
                </w:p>
                <w:p w14:paraId="1155A9DD">
                  <w:pPr>
                    <w:pStyle w:val="6"/>
                    <w:jc w:val="both"/>
                  </w:pPr>
                  <w:r>
                    <w:rPr>
                      <w:rFonts w:ascii="仿宋_GB2312" w:hAnsi="仿宋_GB2312" w:eastAsia="仿宋_GB2312" w:cs="仿宋_GB2312"/>
                      <w:sz w:val="20"/>
                    </w:rPr>
                    <w:t>5.4 支持对药物、菌株、样本类型、试验结果的高级检索、模糊匹配。</w:t>
                  </w:r>
                </w:p>
                <w:p w14:paraId="7312DC99">
                  <w:pPr>
                    <w:pStyle w:val="6"/>
                    <w:jc w:val="both"/>
                  </w:pPr>
                  <w:r>
                    <w:rPr>
                      <w:rFonts w:ascii="仿宋_GB2312" w:hAnsi="仿宋_GB2312" w:eastAsia="仿宋_GB2312" w:cs="仿宋_GB2312"/>
                      <w:sz w:val="20"/>
                    </w:rPr>
                    <w:t>6 信息化系统</w:t>
                  </w:r>
                </w:p>
                <w:p w14:paraId="1AAD8EAB">
                  <w:pPr>
                    <w:pStyle w:val="6"/>
                    <w:jc w:val="both"/>
                  </w:pPr>
                  <w:r>
                    <w:rPr>
                      <w:rFonts w:ascii="仿宋_GB2312" w:hAnsi="仿宋_GB2312" w:eastAsia="仿宋_GB2312" w:cs="仿宋_GB2312"/>
                      <w:sz w:val="20"/>
                    </w:rPr>
                    <w:t>6.1 支持微生物信息化系统，可将质谱鉴定结果自动传到药敏仪，有利于微生物检验自动化、信息化和标准化实现。</w:t>
                  </w:r>
                </w:p>
                <w:p w14:paraId="1CC5EBA8">
                  <w:pPr>
                    <w:pStyle w:val="6"/>
                    <w:jc w:val="both"/>
                  </w:pPr>
                  <w:r>
                    <w:rPr>
                      <w:rFonts w:ascii="仿宋_GB2312" w:hAnsi="仿宋_GB2312" w:eastAsia="仿宋_GB2312" w:cs="仿宋_GB2312"/>
                      <w:sz w:val="20"/>
                    </w:rPr>
                    <w:t>7 整体配置</w:t>
                  </w:r>
                </w:p>
                <w:p w14:paraId="6E7E5C38">
                  <w:pPr>
                    <w:pStyle w:val="6"/>
                    <w:jc w:val="both"/>
                  </w:pPr>
                  <w:r>
                    <w:rPr>
                      <w:rFonts w:ascii="仿宋_GB2312" w:hAnsi="仿宋_GB2312" w:eastAsia="仿宋_GB2312" w:cs="仿宋_GB2312"/>
                      <w:sz w:val="20"/>
                    </w:rPr>
                    <w:t>7.2 条码阅读器模块，实现了试剂信息和板卡信息的自动识别，并实现了将患者信息自动采集并录入软件。</w:t>
                  </w:r>
                </w:p>
              </w:tc>
            </w:tr>
            <w:tr w14:paraId="42C5A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B0A7EF4">
                  <w:pPr>
                    <w:pStyle w:val="6"/>
                    <w:jc w:val="both"/>
                  </w:pPr>
                  <w:r>
                    <w:rPr>
                      <w:rFonts w:ascii="仿宋_GB2312" w:hAnsi="仿宋_GB2312" w:eastAsia="仿宋_GB2312" w:cs="仿宋_GB2312"/>
                      <w:sz w:val="20"/>
                    </w:rPr>
                    <w:t>2</w:t>
                  </w:r>
                </w:p>
              </w:tc>
              <w:tc>
                <w:tcPr>
                  <w:tcW w:w="38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298FEB7">
                  <w:pPr>
                    <w:pStyle w:val="6"/>
                    <w:jc w:val="both"/>
                  </w:pPr>
                  <w:r>
                    <w:rPr>
                      <w:rFonts w:ascii="仿宋_GB2312" w:hAnsi="仿宋_GB2312" w:eastAsia="仿宋_GB2312" w:cs="仿宋_GB2312"/>
                      <w:sz w:val="20"/>
                    </w:rPr>
                    <w:t>配置需求</w:t>
                  </w:r>
                </w:p>
              </w:tc>
              <w:tc>
                <w:tcPr>
                  <w:tcW w:w="1862"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F494FAD">
                  <w:pPr>
                    <w:pStyle w:val="6"/>
                    <w:jc w:val="both"/>
                  </w:pPr>
                  <w:r>
                    <w:rPr>
                      <w:rFonts w:ascii="仿宋_GB2312" w:hAnsi="仿宋_GB2312" w:eastAsia="仿宋_GB2312" w:cs="仿宋_GB2312"/>
                      <w:sz w:val="20"/>
                    </w:rPr>
                    <w:t>自动微生物培养系统1套</w:t>
                  </w:r>
                </w:p>
                <w:p w14:paraId="4057497E">
                  <w:pPr>
                    <w:pStyle w:val="6"/>
                    <w:jc w:val="both"/>
                  </w:pPr>
                  <w:r>
                    <w:rPr>
                      <w:rFonts w:ascii="仿宋_GB2312" w:hAnsi="仿宋_GB2312" w:eastAsia="仿宋_GB2312" w:cs="仿宋_GB2312"/>
                      <w:sz w:val="20"/>
                    </w:rPr>
                    <w:t>品牌原装电脑1套（CPU配置不低于i7，内存≥32G，硬盘≥1T，显示器≥32英寸）</w:t>
                  </w:r>
                </w:p>
                <w:p w14:paraId="4C0D7A26">
                  <w:pPr>
                    <w:pStyle w:val="6"/>
                    <w:jc w:val="both"/>
                  </w:pPr>
                  <w:r>
                    <w:rPr>
                      <w:rFonts w:ascii="仿宋_GB2312" w:hAnsi="仿宋_GB2312" w:eastAsia="仿宋_GB2312" w:cs="仿宋_GB2312"/>
                      <w:sz w:val="20"/>
                    </w:rPr>
                    <w:t>打印机1套</w:t>
                  </w:r>
                </w:p>
              </w:tc>
            </w:tr>
          </w:tbl>
          <w:p w14:paraId="7CFC0C39">
            <w:pPr>
              <w:pStyle w:val="6"/>
              <w:jc w:val="both"/>
            </w:pPr>
            <w:r>
              <w:rPr>
                <w:rFonts w:ascii="仿宋_GB2312" w:hAnsi="仿宋_GB2312" w:eastAsia="仿宋_GB2312" w:cs="仿宋_GB2312"/>
                <w:b/>
                <w:sz w:val="20"/>
              </w:rPr>
              <w:t>设备名称3：自动脱水机</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4CBC8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66FE18E">
                  <w:pPr>
                    <w:pStyle w:val="6"/>
                    <w:jc w:val="both"/>
                  </w:pPr>
                  <w:r>
                    <w:rPr>
                      <w:rFonts w:ascii="仿宋_GB2312" w:hAnsi="仿宋_GB2312" w:eastAsia="仿宋_GB2312" w:cs="仿宋_GB2312"/>
                      <w:b/>
                      <w:sz w:val="20"/>
                    </w:rPr>
                    <w:t>序号</w:t>
                  </w:r>
                </w:p>
              </w:tc>
              <w:tc>
                <w:tcPr>
                  <w:tcW w:w="38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B0469A9">
                  <w:pPr>
                    <w:pStyle w:val="6"/>
                    <w:jc w:val="both"/>
                  </w:pPr>
                  <w:r>
                    <w:rPr>
                      <w:rFonts w:ascii="仿宋_GB2312" w:hAnsi="仿宋_GB2312" w:eastAsia="仿宋_GB2312" w:cs="仿宋_GB2312"/>
                      <w:b/>
                      <w:sz w:val="20"/>
                    </w:rPr>
                    <w:t>参数类别</w:t>
                  </w:r>
                </w:p>
              </w:tc>
              <w:tc>
                <w:tcPr>
                  <w:tcW w:w="1913"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92D7227">
                  <w:pPr>
                    <w:pStyle w:val="6"/>
                    <w:jc w:val="both"/>
                  </w:pPr>
                  <w:r>
                    <w:rPr>
                      <w:rFonts w:ascii="仿宋_GB2312" w:hAnsi="仿宋_GB2312" w:eastAsia="仿宋_GB2312" w:cs="仿宋_GB2312"/>
                      <w:b/>
                      <w:sz w:val="20"/>
                    </w:rPr>
                    <w:t>技术参数要求</w:t>
                  </w:r>
                </w:p>
              </w:tc>
            </w:tr>
            <w:tr w14:paraId="6B0C9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35CDA6E">
                  <w:pPr>
                    <w:pStyle w:val="6"/>
                    <w:jc w:val="both"/>
                  </w:pPr>
                  <w:r>
                    <w:rPr>
                      <w:rFonts w:ascii="仿宋_GB2312" w:hAnsi="仿宋_GB2312" w:eastAsia="仿宋_GB2312" w:cs="仿宋_GB2312"/>
                      <w:sz w:val="20"/>
                    </w:rPr>
                    <w:t>1</w:t>
                  </w:r>
                </w:p>
              </w:tc>
              <w:tc>
                <w:tcPr>
                  <w:tcW w:w="3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3B02CCB">
                  <w:pPr>
                    <w:pStyle w:val="6"/>
                    <w:jc w:val="both"/>
                  </w:pPr>
                  <w:r>
                    <w:rPr>
                      <w:rFonts w:ascii="仿宋_GB2312" w:hAnsi="仿宋_GB2312" w:eastAsia="仿宋_GB2312" w:cs="仿宋_GB2312"/>
                      <w:sz w:val="20"/>
                    </w:rPr>
                    <w:t>产品参数</w:t>
                  </w:r>
                </w:p>
              </w:tc>
              <w:tc>
                <w:tcPr>
                  <w:tcW w:w="19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9BDE46B">
                  <w:pPr>
                    <w:pStyle w:val="6"/>
                    <w:jc w:val="both"/>
                  </w:pPr>
                  <w:r>
                    <w:rPr>
                      <w:rFonts w:ascii="仿宋_GB2312" w:hAnsi="仿宋_GB2312" w:eastAsia="仿宋_GB2312" w:cs="仿宋_GB2312"/>
                      <w:sz w:val="20"/>
                    </w:rPr>
                    <w:t>一、设备用途</w:t>
                  </w:r>
                </w:p>
                <w:p w14:paraId="2F7B25A2">
                  <w:pPr>
                    <w:pStyle w:val="6"/>
                    <w:jc w:val="both"/>
                  </w:pPr>
                  <w:r>
                    <w:rPr>
                      <w:rFonts w:ascii="仿宋_GB2312" w:hAnsi="仿宋_GB2312" w:eastAsia="仿宋_GB2312" w:cs="仿宋_GB2312"/>
                      <w:sz w:val="20"/>
                    </w:rPr>
                    <w:t>用于病理分析前脱去人体组织中的水分</w:t>
                  </w:r>
                </w:p>
                <w:p w14:paraId="1FD6379C">
                  <w:pPr>
                    <w:pStyle w:val="6"/>
                    <w:jc w:val="both"/>
                  </w:pPr>
                  <w:r>
                    <w:rPr>
                      <w:rFonts w:ascii="仿宋_GB2312" w:hAnsi="仿宋_GB2312" w:eastAsia="仿宋_GB2312" w:cs="仿宋_GB2312"/>
                      <w:sz w:val="20"/>
                    </w:rPr>
                    <w:t>二、技术参数</w:t>
                  </w:r>
                </w:p>
                <w:p w14:paraId="782C1A8F">
                  <w:pPr>
                    <w:pStyle w:val="6"/>
                    <w:jc w:val="both"/>
                  </w:pPr>
                  <w:r>
                    <w:rPr>
                      <w:rFonts w:ascii="仿宋_GB2312" w:hAnsi="仿宋_GB2312" w:eastAsia="仿宋_GB2312" w:cs="仿宋_GB2312"/>
                      <w:sz w:val="20"/>
                    </w:rPr>
                    <w:t>2.具有快速脱蜡功能，≤3小时</w:t>
                  </w:r>
                </w:p>
                <w:p w14:paraId="3243C241">
                  <w:pPr>
                    <w:pStyle w:val="6"/>
                    <w:jc w:val="both"/>
                  </w:pPr>
                  <w:r>
                    <w:rPr>
                      <w:rFonts w:ascii="仿宋_GB2312" w:hAnsi="仿宋_GB2312" w:eastAsia="仿宋_GB2312" w:cs="仿宋_GB2312"/>
                      <w:sz w:val="20"/>
                    </w:rPr>
                    <w:t>3.双缸设计（快脱缸，常规缸）</w:t>
                  </w:r>
                </w:p>
                <w:p w14:paraId="1A276357">
                  <w:pPr>
                    <w:pStyle w:val="6"/>
                    <w:jc w:val="both"/>
                  </w:pPr>
                  <w:r>
                    <w:rPr>
                      <w:rFonts w:ascii="仿宋_GB2312" w:hAnsi="仿宋_GB2312" w:eastAsia="仿宋_GB2312" w:cs="仿宋_GB2312"/>
                      <w:sz w:val="20"/>
                    </w:rPr>
                    <w:t>4.试剂缸和蜡缸容量3.5L ；</w:t>
                  </w:r>
                </w:p>
                <w:p w14:paraId="49BB65F6">
                  <w:pPr>
                    <w:pStyle w:val="6"/>
                    <w:jc w:val="both"/>
                  </w:pPr>
                  <w:r>
                    <w:rPr>
                      <w:rFonts w:ascii="仿宋_GB2312" w:hAnsi="仿宋_GB2312" w:eastAsia="仿宋_GB2312" w:cs="仿宋_GB2312"/>
                      <w:sz w:val="20"/>
                    </w:rPr>
                    <w:t>5.蜡缸温度：50-62℃ ；</w:t>
                  </w:r>
                </w:p>
                <w:p w14:paraId="5E32AB76">
                  <w:pPr>
                    <w:pStyle w:val="6"/>
                    <w:jc w:val="both"/>
                  </w:pPr>
                  <w:r>
                    <w:rPr>
                      <w:rFonts w:ascii="仿宋_GB2312" w:hAnsi="仿宋_GB2312" w:eastAsia="仿宋_GB2312" w:cs="仿宋_GB2312"/>
                      <w:sz w:val="20"/>
                    </w:rPr>
                    <w:t>7.脱水缸压力范围：-70—+35kPa ；</w:t>
                  </w:r>
                </w:p>
                <w:p w14:paraId="42771B1B">
                  <w:pPr>
                    <w:pStyle w:val="6"/>
                    <w:jc w:val="both"/>
                  </w:pPr>
                  <w:r>
                    <w:rPr>
                      <w:rFonts w:ascii="仿宋_GB2312" w:hAnsi="仿宋_GB2312" w:eastAsia="仿宋_GB2312" w:cs="仿宋_GB2312"/>
                      <w:sz w:val="20"/>
                    </w:rPr>
                    <w:t>8.试剂缸：11个；</w:t>
                  </w:r>
                </w:p>
                <w:p w14:paraId="25D4840C">
                  <w:pPr>
                    <w:pStyle w:val="6"/>
                    <w:jc w:val="both"/>
                  </w:pPr>
                  <w:r>
                    <w:rPr>
                      <w:rFonts w:ascii="仿宋_GB2312" w:hAnsi="仿宋_GB2312" w:eastAsia="仿宋_GB2312" w:cs="仿宋_GB2312"/>
                      <w:sz w:val="20"/>
                    </w:rPr>
                    <w:t>9.废液缸：1个；</w:t>
                  </w:r>
                </w:p>
                <w:p w14:paraId="08702506">
                  <w:pPr>
                    <w:pStyle w:val="6"/>
                    <w:jc w:val="both"/>
                  </w:pPr>
                  <w:r>
                    <w:rPr>
                      <w:rFonts w:ascii="仿宋_GB2312" w:hAnsi="仿宋_GB2312" w:eastAsia="仿宋_GB2312" w:cs="仿宋_GB2312"/>
                      <w:sz w:val="20"/>
                    </w:rPr>
                    <w:t>10.清洗缸：2个；</w:t>
                  </w:r>
                </w:p>
                <w:p w14:paraId="781387A6">
                  <w:pPr>
                    <w:pStyle w:val="6"/>
                    <w:jc w:val="both"/>
                  </w:pPr>
                  <w:r>
                    <w:rPr>
                      <w:rFonts w:ascii="仿宋_GB2312" w:hAnsi="仿宋_GB2312" w:eastAsia="仿宋_GB2312" w:cs="仿宋_GB2312"/>
                      <w:sz w:val="20"/>
                    </w:rPr>
                    <w:t>11.蜡缸：3个；</w:t>
                  </w:r>
                </w:p>
                <w:p w14:paraId="059107A1">
                  <w:pPr>
                    <w:pStyle w:val="6"/>
                    <w:jc w:val="both"/>
                  </w:pPr>
                  <w:r>
                    <w:rPr>
                      <w:rFonts w:ascii="仿宋_GB2312" w:hAnsi="仿宋_GB2312" w:eastAsia="仿宋_GB2312" w:cs="仿宋_GB2312"/>
                      <w:sz w:val="20"/>
                    </w:rPr>
                    <w:t>13、防止试剂传递污染设计：</w:t>
                  </w:r>
                </w:p>
                <w:p w14:paraId="7801FB27">
                  <w:pPr>
                    <w:pStyle w:val="6"/>
                    <w:jc w:val="both"/>
                  </w:pPr>
                  <w:r>
                    <w:rPr>
                      <w:rFonts w:ascii="仿宋_GB2312" w:hAnsi="仿宋_GB2312" w:eastAsia="仿宋_GB2312" w:cs="仿宋_GB2312"/>
                      <w:sz w:val="20"/>
                    </w:rPr>
                    <w:t>13.1互相独立的液体和气体通路；</w:t>
                  </w:r>
                </w:p>
                <w:p w14:paraId="6B57B35C">
                  <w:pPr>
                    <w:pStyle w:val="6"/>
                    <w:jc w:val="both"/>
                  </w:pPr>
                  <w:r>
                    <w:rPr>
                      <w:rFonts w:ascii="仿宋_GB2312" w:hAnsi="仿宋_GB2312" w:eastAsia="仿宋_GB2312" w:cs="仿宋_GB2312"/>
                      <w:sz w:val="20"/>
                    </w:rPr>
                    <w:t>13.2 ≥4种清洗程序；</w:t>
                  </w:r>
                </w:p>
                <w:p w14:paraId="16AB2637">
                  <w:pPr>
                    <w:pStyle w:val="6"/>
                    <w:jc w:val="both"/>
                  </w:pPr>
                  <w:r>
                    <w:rPr>
                      <w:rFonts w:ascii="仿宋_GB2312" w:hAnsi="仿宋_GB2312" w:eastAsia="仿宋_GB2312" w:cs="仿宋_GB2312"/>
                      <w:sz w:val="20"/>
                    </w:rPr>
                    <w:t>13.3 三步排放功能：真空－自然排干－加压</w:t>
                  </w:r>
                  <w:r>
                    <w:rPr>
                      <w:rFonts w:ascii="仿宋_GB2312" w:hAnsi="仿宋_GB2312" w:eastAsia="仿宋_GB2312" w:cs="仿宋_GB2312"/>
                      <w:sz w:val="24"/>
                    </w:rPr>
                    <w:t>；</w:t>
                  </w:r>
                </w:p>
                <w:p w14:paraId="01D27202">
                  <w:pPr>
                    <w:pStyle w:val="6"/>
                    <w:jc w:val="both"/>
                  </w:pPr>
                  <w:r>
                    <w:rPr>
                      <w:rFonts w:ascii="仿宋_GB2312" w:hAnsi="仿宋_GB2312" w:eastAsia="仿宋_GB2312" w:cs="仿宋_GB2312"/>
                      <w:sz w:val="20"/>
                    </w:rPr>
                    <w:t>15.彩色触摸屏；</w:t>
                  </w:r>
                </w:p>
                <w:p w14:paraId="0D36CA8A">
                  <w:pPr>
                    <w:pStyle w:val="6"/>
                    <w:jc w:val="both"/>
                  </w:pPr>
                  <w:r>
                    <w:rPr>
                      <w:rFonts w:ascii="仿宋_GB2312" w:hAnsi="仿宋_GB2312" w:eastAsia="仿宋_GB2312" w:cs="仿宋_GB2312"/>
                      <w:sz w:val="20"/>
                    </w:rPr>
                    <w:t>16.全中文操作系统；</w:t>
                  </w:r>
                </w:p>
                <w:p w14:paraId="63AFA809">
                  <w:pPr>
                    <w:pStyle w:val="6"/>
                    <w:jc w:val="both"/>
                  </w:pPr>
                  <w:r>
                    <w:rPr>
                      <w:rFonts w:ascii="仿宋_GB2312" w:hAnsi="仿宋_GB2312" w:eastAsia="仿宋_GB2312" w:cs="仿宋_GB2312"/>
                      <w:sz w:val="20"/>
                    </w:rPr>
                    <w:t>17.远程监控功能；</w:t>
                  </w:r>
                </w:p>
                <w:p w14:paraId="5646EC82">
                  <w:pPr>
                    <w:pStyle w:val="6"/>
                    <w:jc w:val="both"/>
                  </w:pPr>
                  <w:r>
                    <w:rPr>
                      <w:rFonts w:ascii="仿宋_GB2312" w:hAnsi="仿宋_GB2312" w:eastAsia="仿宋_GB2312" w:cs="仿宋_GB2312"/>
                      <w:sz w:val="20"/>
                    </w:rPr>
                    <w:t>18.预检测功能,可以在正式启动程序之前及时发现潜在的故障；</w:t>
                  </w:r>
                </w:p>
                <w:p w14:paraId="78005FF0">
                  <w:pPr>
                    <w:pStyle w:val="6"/>
                    <w:jc w:val="both"/>
                  </w:pPr>
                  <w:r>
                    <w:rPr>
                      <w:rFonts w:ascii="仿宋_GB2312" w:hAnsi="仿宋_GB2312" w:eastAsia="仿宋_GB2312" w:cs="仿宋_GB2312"/>
                      <w:sz w:val="20"/>
                    </w:rPr>
                    <w:t>19.外接灌注和排放功能；</w:t>
                  </w:r>
                </w:p>
                <w:p w14:paraId="11ECCA1C">
                  <w:pPr>
                    <w:pStyle w:val="6"/>
                    <w:jc w:val="both"/>
                  </w:pPr>
                  <w:r>
                    <w:rPr>
                      <w:rFonts w:ascii="仿宋_GB2312" w:hAnsi="仿宋_GB2312" w:eastAsia="仿宋_GB2312" w:cs="仿宋_GB2312"/>
                      <w:sz w:val="20"/>
                    </w:rPr>
                    <w:t>20.针对较短程序的温控和试剂搅拌；</w:t>
                  </w:r>
                </w:p>
                <w:p w14:paraId="10A16EFB">
                  <w:pPr>
                    <w:pStyle w:val="6"/>
                    <w:jc w:val="both"/>
                  </w:pPr>
                  <w:r>
                    <w:rPr>
                      <w:rFonts w:ascii="仿宋_GB2312" w:hAnsi="仿宋_GB2312" w:eastAsia="仿宋_GB2312" w:cs="仿宋_GB2312"/>
                      <w:sz w:val="20"/>
                    </w:rPr>
                    <w:t>21.石蜡清洁程序；</w:t>
                  </w:r>
                </w:p>
                <w:p w14:paraId="4E650676">
                  <w:pPr>
                    <w:pStyle w:val="6"/>
                    <w:jc w:val="both"/>
                  </w:pPr>
                  <w:r>
                    <w:rPr>
                      <w:rFonts w:ascii="仿宋_GB2312" w:hAnsi="仿宋_GB2312" w:eastAsia="仿宋_GB2312" w:cs="仿宋_GB2312"/>
                      <w:sz w:val="20"/>
                    </w:rPr>
                    <w:t>22.试剂缸均可拆卸清洗；</w:t>
                  </w:r>
                </w:p>
              </w:tc>
            </w:tr>
            <w:tr w14:paraId="122EF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0A7AC26">
                  <w:pPr>
                    <w:pStyle w:val="6"/>
                    <w:jc w:val="both"/>
                  </w:pPr>
                  <w:r>
                    <w:rPr>
                      <w:rFonts w:ascii="仿宋_GB2312" w:hAnsi="仿宋_GB2312" w:eastAsia="仿宋_GB2312" w:cs="仿宋_GB2312"/>
                      <w:sz w:val="20"/>
                    </w:rPr>
                    <w:t>2</w:t>
                  </w:r>
                </w:p>
              </w:tc>
              <w:tc>
                <w:tcPr>
                  <w:tcW w:w="38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A1D0ABF">
                  <w:pPr>
                    <w:pStyle w:val="6"/>
                    <w:jc w:val="both"/>
                  </w:pPr>
                  <w:r>
                    <w:rPr>
                      <w:rFonts w:ascii="仿宋_GB2312" w:hAnsi="仿宋_GB2312" w:eastAsia="仿宋_GB2312" w:cs="仿宋_GB2312"/>
                      <w:sz w:val="20"/>
                    </w:rPr>
                    <w:t>配置需求</w:t>
                  </w:r>
                </w:p>
              </w:tc>
              <w:tc>
                <w:tcPr>
                  <w:tcW w:w="191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BF69480">
                  <w:pPr>
                    <w:pStyle w:val="6"/>
                    <w:jc w:val="both"/>
                  </w:pPr>
                  <w:r>
                    <w:rPr>
                      <w:rFonts w:ascii="仿宋_GB2312" w:hAnsi="仿宋_GB2312" w:eastAsia="仿宋_GB2312" w:cs="仿宋_GB2312"/>
                      <w:sz w:val="20"/>
                    </w:rPr>
                    <w:t xml:space="preserve">脱水机主机    </w:t>
                  </w:r>
                  <w:r>
                    <w:rPr>
                      <w:rFonts w:ascii="仿宋_GB2312" w:hAnsi="仿宋_GB2312" w:eastAsia="仿宋_GB2312" w:cs="仿宋_GB2312"/>
                      <w:sz w:val="21"/>
                    </w:rPr>
                    <w:t xml:space="preserve">  </w:t>
                  </w:r>
                  <w:r>
                    <w:rPr>
                      <w:rFonts w:ascii="仿宋_GB2312" w:hAnsi="仿宋_GB2312" w:eastAsia="仿宋_GB2312" w:cs="仿宋_GB2312"/>
                      <w:sz w:val="20"/>
                    </w:rPr>
                    <w:t>1台</w:t>
                  </w:r>
                </w:p>
                <w:p w14:paraId="4839ED52">
                  <w:pPr>
                    <w:pStyle w:val="6"/>
                    <w:jc w:val="both"/>
                  </w:pPr>
                  <w:r>
                    <w:rPr>
                      <w:rFonts w:ascii="仿宋_GB2312" w:hAnsi="仿宋_GB2312" w:eastAsia="仿宋_GB2312" w:cs="仿宋_GB2312"/>
                      <w:sz w:val="20"/>
                    </w:rPr>
                    <w:t xml:space="preserve">脱水篮      </w:t>
                  </w:r>
                  <w:r>
                    <w:rPr>
                      <w:rFonts w:ascii="仿宋_GB2312" w:hAnsi="仿宋_GB2312" w:eastAsia="仿宋_GB2312" w:cs="仿宋_GB2312"/>
                      <w:sz w:val="21"/>
                    </w:rPr>
                    <w:t xml:space="preserve"> </w:t>
                  </w:r>
                  <w:r>
                    <w:rPr>
                      <w:rFonts w:ascii="仿宋_GB2312" w:hAnsi="仿宋_GB2312" w:eastAsia="仿宋_GB2312" w:cs="仿宋_GB2312"/>
                      <w:sz w:val="20"/>
                    </w:rPr>
                    <w:t>1套</w:t>
                  </w:r>
                </w:p>
                <w:p w14:paraId="5BD52CA2">
                  <w:pPr>
                    <w:pStyle w:val="6"/>
                    <w:jc w:val="both"/>
                  </w:pPr>
                  <w:r>
                    <w:rPr>
                      <w:rFonts w:ascii="仿宋_GB2312" w:hAnsi="仿宋_GB2312" w:eastAsia="仿宋_GB2312" w:cs="仿宋_GB2312"/>
                      <w:sz w:val="20"/>
                    </w:rPr>
                    <w:t>开机试剂      1套</w:t>
                  </w:r>
                </w:p>
                <w:p w14:paraId="18E0D5F8">
                  <w:pPr>
                    <w:pStyle w:val="6"/>
                    <w:jc w:val="both"/>
                  </w:pPr>
                  <w:r>
                    <w:rPr>
                      <w:rFonts w:ascii="仿宋_GB2312" w:hAnsi="仿宋_GB2312" w:eastAsia="仿宋_GB2312" w:cs="仿宋_GB2312"/>
                      <w:sz w:val="20"/>
                    </w:rPr>
                    <w:t>管理软件      1套</w:t>
                  </w:r>
                </w:p>
              </w:tc>
            </w:tr>
          </w:tbl>
          <w:p w14:paraId="214B8DBA">
            <w:pPr>
              <w:pStyle w:val="6"/>
              <w:jc w:val="both"/>
            </w:pPr>
            <w:r>
              <w:rPr>
                <w:rFonts w:ascii="仿宋_GB2312" w:hAnsi="仿宋_GB2312" w:eastAsia="仿宋_GB2312" w:cs="仿宋_GB2312"/>
                <w:b/>
                <w:sz w:val="20"/>
              </w:rPr>
              <w:t>设备名称4：轮转式切片机</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3"/>
              <w:gridCol w:w="1724"/>
            </w:tblGrid>
            <w:tr w14:paraId="48E35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A29B18C">
                  <w:pPr>
                    <w:pStyle w:val="6"/>
                    <w:jc w:val="both"/>
                  </w:pPr>
                  <w:r>
                    <w:rPr>
                      <w:rFonts w:ascii="仿宋_GB2312" w:hAnsi="仿宋_GB2312" w:eastAsia="仿宋_GB2312" w:cs="仿宋_GB2312"/>
                      <w:b/>
                      <w:sz w:val="20"/>
                    </w:rPr>
                    <w:t>序号</w:t>
                  </w:r>
                </w:p>
              </w:tc>
              <w:tc>
                <w:tcPr>
                  <w:tcW w:w="41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3227D2E">
                  <w:pPr>
                    <w:pStyle w:val="6"/>
                    <w:jc w:val="both"/>
                  </w:pPr>
                  <w:r>
                    <w:rPr>
                      <w:rFonts w:ascii="仿宋_GB2312" w:hAnsi="仿宋_GB2312" w:eastAsia="仿宋_GB2312" w:cs="仿宋_GB2312"/>
                      <w:b/>
                      <w:sz w:val="20"/>
                    </w:rPr>
                    <w:t>参数类别</w:t>
                  </w:r>
                </w:p>
              </w:tc>
              <w:tc>
                <w:tcPr>
                  <w:tcW w:w="1914"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F8BED0D">
                  <w:pPr>
                    <w:pStyle w:val="6"/>
                    <w:jc w:val="both"/>
                  </w:pPr>
                  <w:r>
                    <w:rPr>
                      <w:rFonts w:ascii="仿宋_GB2312" w:hAnsi="仿宋_GB2312" w:eastAsia="仿宋_GB2312" w:cs="仿宋_GB2312"/>
                      <w:b/>
                      <w:sz w:val="20"/>
                    </w:rPr>
                    <w:t>技术参数要求</w:t>
                  </w:r>
                </w:p>
              </w:tc>
            </w:tr>
            <w:tr w14:paraId="29C05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FBC0558">
                  <w:pPr>
                    <w:pStyle w:val="6"/>
                    <w:jc w:val="both"/>
                  </w:pPr>
                  <w:r>
                    <w:rPr>
                      <w:rFonts w:ascii="仿宋_GB2312" w:hAnsi="仿宋_GB2312" w:eastAsia="仿宋_GB2312" w:cs="仿宋_GB2312"/>
                      <w:sz w:val="20"/>
                    </w:rPr>
                    <w:t>1</w:t>
                  </w:r>
                </w:p>
              </w:tc>
              <w:tc>
                <w:tcPr>
                  <w:tcW w:w="4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E3B0E7F">
                  <w:pPr>
                    <w:pStyle w:val="6"/>
                    <w:jc w:val="both"/>
                  </w:pPr>
                  <w:r>
                    <w:rPr>
                      <w:rFonts w:ascii="仿宋_GB2312" w:hAnsi="仿宋_GB2312" w:eastAsia="仿宋_GB2312" w:cs="仿宋_GB2312"/>
                      <w:sz w:val="20"/>
                    </w:rPr>
                    <w:t>产品参数</w:t>
                  </w:r>
                </w:p>
              </w:tc>
              <w:tc>
                <w:tcPr>
                  <w:tcW w:w="19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895433C">
                  <w:pPr>
                    <w:pStyle w:val="6"/>
                    <w:jc w:val="both"/>
                  </w:pPr>
                  <w:r>
                    <w:rPr>
                      <w:rFonts w:ascii="仿宋_GB2312" w:hAnsi="仿宋_GB2312" w:eastAsia="仿宋_GB2312" w:cs="仿宋_GB2312"/>
                      <w:sz w:val="20"/>
                    </w:rPr>
                    <w:t>设备用途</w:t>
                  </w:r>
                </w:p>
                <w:p w14:paraId="7EE136ED">
                  <w:pPr>
                    <w:pStyle w:val="6"/>
                    <w:jc w:val="both"/>
                  </w:pPr>
                  <w:r>
                    <w:rPr>
                      <w:rFonts w:ascii="仿宋_GB2312" w:hAnsi="仿宋_GB2312" w:eastAsia="仿宋_GB2312" w:cs="仿宋_GB2312"/>
                      <w:sz w:val="20"/>
                    </w:rPr>
                    <w:t>用于病理分析前人体样品组织的切片。</w:t>
                  </w:r>
                </w:p>
                <w:p w14:paraId="6132B82B">
                  <w:pPr>
                    <w:pStyle w:val="6"/>
                    <w:jc w:val="both"/>
                  </w:pPr>
                  <w:r>
                    <w:rPr>
                      <w:rFonts w:ascii="仿宋_GB2312" w:hAnsi="仿宋_GB2312" w:eastAsia="仿宋_GB2312" w:cs="仿宋_GB2312"/>
                      <w:sz w:val="20"/>
                    </w:rPr>
                    <w:t>二、技术参数</w:t>
                  </w:r>
                </w:p>
                <w:p w14:paraId="5627A82E">
                  <w:pPr>
                    <w:pStyle w:val="6"/>
                    <w:jc w:val="both"/>
                  </w:pPr>
                  <w:r>
                    <w:rPr>
                      <w:rFonts w:ascii="仿宋_GB2312" w:hAnsi="仿宋_GB2312" w:eastAsia="仿宋_GB2312" w:cs="仿宋_GB2312"/>
                      <w:sz w:val="20"/>
                    </w:rPr>
                    <w:t>2. 修块模式≥2 种，修块厚度有 10µm 和 30µm 两级。</w:t>
                  </w:r>
                </w:p>
                <w:p w14:paraId="018E8BBF">
                  <w:pPr>
                    <w:pStyle w:val="6"/>
                    <w:jc w:val="both"/>
                  </w:pPr>
                  <w:r>
                    <w:rPr>
                      <w:rFonts w:ascii="仿宋_GB2312" w:hAnsi="仿宋_GB2312" w:eastAsia="仿宋_GB2312" w:cs="仿宋_GB2312"/>
                      <w:sz w:val="20"/>
                    </w:rPr>
                    <w:t>3. 切片模式≥2 种，包含半刀模式和全手轮旋转模式。</w:t>
                  </w:r>
                </w:p>
                <w:p w14:paraId="7FD4F298">
                  <w:pPr>
                    <w:pStyle w:val="6"/>
                    <w:jc w:val="both"/>
                  </w:pPr>
                  <w:r>
                    <w:rPr>
                      <w:rFonts w:ascii="仿宋_GB2312" w:hAnsi="仿宋_GB2312" w:eastAsia="仿宋_GB2312" w:cs="仿宋_GB2312"/>
                      <w:sz w:val="20"/>
                    </w:rPr>
                    <w:t>4. 水平进样幅度≥24mm。</w:t>
                  </w:r>
                </w:p>
                <w:p w14:paraId="2E14FC1A">
                  <w:pPr>
                    <w:pStyle w:val="6"/>
                    <w:jc w:val="both"/>
                  </w:pPr>
                  <w:r>
                    <w:rPr>
                      <w:rFonts w:ascii="仿宋_GB2312" w:hAnsi="仿宋_GB2312" w:eastAsia="仿宋_GB2312" w:cs="仿宋_GB2312"/>
                      <w:sz w:val="20"/>
                    </w:rPr>
                    <w:t>5. 垂直样品行程≥70mm。</w:t>
                  </w:r>
                </w:p>
                <w:p w14:paraId="2C75518F">
                  <w:pPr>
                    <w:pStyle w:val="6"/>
                    <w:jc w:val="both"/>
                  </w:pPr>
                  <w:r>
                    <w:rPr>
                      <w:rFonts w:ascii="仿宋_GB2312" w:hAnsi="仿宋_GB2312" w:eastAsia="仿宋_GB2312" w:cs="仿宋_GB2312"/>
                      <w:sz w:val="20"/>
                    </w:rPr>
                    <w:t>6. 静音样品回缩：40μm，可随时开启或关闭回缩功能。</w:t>
                  </w:r>
                </w:p>
                <w:p w14:paraId="5301085F">
                  <w:pPr>
                    <w:pStyle w:val="6"/>
                    <w:jc w:val="both"/>
                  </w:pPr>
                  <w:r>
                    <w:rPr>
                      <w:rFonts w:ascii="仿宋_GB2312" w:hAnsi="仿宋_GB2312" w:eastAsia="仿宋_GB2312" w:cs="仿宋_GB2312"/>
                      <w:sz w:val="20"/>
                    </w:rPr>
                    <w:t>7. 具有自定义小手轮，可自定义顺时针及逆时针转动方向。</w:t>
                  </w:r>
                </w:p>
                <w:p w14:paraId="061FDBAC">
                  <w:pPr>
                    <w:pStyle w:val="6"/>
                    <w:jc w:val="both"/>
                  </w:pPr>
                  <w:r>
                    <w:rPr>
                      <w:rFonts w:ascii="仿宋_GB2312" w:hAnsi="仿宋_GB2312" w:eastAsia="仿宋_GB2312" w:cs="仿宋_GB2312"/>
                      <w:sz w:val="20"/>
                    </w:rPr>
                    <w:t>9. 具有可拆卸抗静电废屑槽，具备磁力吸附功能。</w:t>
                  </w:r>
                </w:p>
                <w:p w14:paraId="1A0980AB">
                  <w:pPr>
                    <w:pStyle w:val="6"/>
                    <w:jc w:val="both"/>
                  </w:pPr>
                  <w:r>
                    <w:rPr>
                      <w:rFonts w:ascii="仿宋_GB2312" w:hAnsi="仿宋_GB2312" w:eastAsia="仿宋_GB2312" w:cs="仿宋_GB2312"/>
                      <w:sz w:val="20"/>
                    </w:rPr>
                    <w:t>10. 带机顶储物盘。</w:t>
                  </w:r>
                </w:p>
                <w:p w14:paraId="1FE71AAF">
                  <w:pPr>
                    <w:pStyle w:val="6"/>
                    <w:jc w:val="both"/>
                  </w:pPr>
                  <w:r>
                    <w:rPr>
                      <w:rFonts w:ascii="仿宋_GB2312" w:hAnsi="仿宋_GB2312" w:eastAsia="仿宋_GB2312" w:cs="仿宋_GB2312"/>
                      <w:sz w:val="20"/>
                    </w:rPr>
                    <w:t>12. 手轮有 2 个独立的安全锁定系统。</w:t>
                  </w:r>
                </w:p>
                <w:p w14:paraId="139B484E">
                  <w:pPr>
                    <w:pStyle w:val="6"/>
                    <w:jc w:val="both"/>
                  </w:pPr>
                  <w:r>
                    <w:rPr>
                      <w:rFonts w:ascii="仿宋_GB2312" w:hAnsi="仿宋_GB2312" w:eastAsia="仿宋_GB2312" w:cs="仿宋_GB2312"/>
                      <w:sz w:val="20"/>
                    </w:rPr>
                    <w:t>13. 采用快装系统设计，可单手快速更换不同类型和大小的样本夹。</w:t>
                  </w:r>
                </w:p>
                <w:p w14:paraId="3424A17E">
                  <w:pPr>
                    <w:pStyle w:val="6"/>
                    <w:jc w:val="both"/>
                  </w:pPr>
                  <w:r>
                    <w:rPr>
                      <w:rFonts w:ascii="仿宋_GB2312" w:hAnsi="仿宋_GB2312" w:eastAsia="仿宋_GB2312" w:cs="仿宋_GB2312"/>
                      <w:sz w:val="20"/>
                    </w:rPr>
                    <w:t>15. 刀架压刀板采用黑色金刚石涂层设计。</w:t>
                  </w:r>
                </w:p>
                <w:p w14:paraId="51F9290F">
                  <w:pPr>
                    <w:pStyle w:val="6"/>
                    <w:jc w:val="both"/>
                  </w:pPr>
                  <w:r>
                    <w:rPr>
                      <w:rFonts w:ascii="仿宋_GB2312" w:hAnsi="仿宋_GB2312" w:eastAsia="仿宋_GB2312" w:cs="仿宋_GB2312"/>
                      <w:sz w:val="20"/>
                    </w:rPr>
                    <w:t>16. 配重方式采用可调弹簧力平衡系统，带有弹簧力补偿。</w:t>
                  </w:r>
                </w:p>
                <w:p w14:paraId="434EF5F0">
                  <w:pPr>
                    <w:pStyle w:val="6"/>
                    <w:jc w:val="both"/>
                  </w:pPr>
                  <w:r>
                    <w:rPr>
                      <w:rFonts w:ascii="仿宋_GB2312" w:hAnsi="仿宋_GB2312" w:eastAsia="仿宋_GB2312" w:cs="仿宋_GB2312"/>
                      <w:sz w:val="20"/>
                    </w:rPr>
                    <w:t>17. 适配 ≥6 种不同样品夹（包含通用样品夹、RM 冷冻样品夹、超大样品夹、标准样品夹（两种尺寸）、圆形样品夹），适应包埋盒（标准和超大尺寸）、方形或圆形样品块</w:t>
                  </w:r>
                </w:p>
              </w:tc>
            </w:tr>
            <w:tr w14:paraId="0F082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7A59500">
                  <w:pPr>
                    <w:pStyle w:val="6"/>
                    <w:jc w:val="both"/>
                  </w:pPr>
                  <w:r>
                    <w:rPr>
                      <w:rFonts w:ascii="仿宋_GB2312" w:hAnsi="仿宋_GB2312" w:eastAsia="仿宋_GB2312" w:cs="仿宋_GB2312"/>
                      <w:sz w:val="20"/>
                    </w:rPr>
                    <w:t>2</w:t>
                  </w:r>
                </w:p>
              </w:tc>
              <w:tc>
                <w:tcPr>
                  <w:tcW w:w="4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C74B91B">
                  <w:pPr>
                    <w:pStyle w:val="6"/>
                    <w:jc w:val="both"/>
                  </w:pPr>
                  <w:r>
                    <w:rPr>
                      <w:rFonts w:ascii="仿宋_GB2312" w:hAnsi="仿宋_GB2312" w:eastAsia="仿宋_GB2312" w:cs="仿宋_GB2312"/>
                      <w:sz w:val="20"/>
                    </w:rPr>
                    <w:t>配置需求</w:t>
                  </w:r>
                </w:p>
              </w:tc>
              <w:tc>
                <w:tcPr>
                  <w:tcW w:w="191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1DB14B7">
                  <w:pPr>
                    <w:pStyle w:val="6"/>
                    <w:jc w:val="both"/>
                  </w:pPr>
                  <w:r>
                    <w:rPr>
                      <w:rFonts w:ascii="仿宋_GB2312" w:hAnsi="仿宋_GB2312" w:eastAsia="仿宋_GB2312" w:cs="仿宋_GB2312"/>
                      <w:sz w:val="20"/>
                    </w:rPr>
                    <w:t>主机1 台</w:t>
                  </w:r>
                </w:p>
                <w:p w14:paraId="0761474D">
                  <w:pPr>
                    <w:pStyle w:val="6"/>
                    <w:jc w:val="both"/>
                  </w:pPr>
                  <w:r>
                    <w:rPr>
                      <w:rFonts w:ascii="仿宋_GB2312" w:hAnsi="仿宋_GB2312" w:eastAsia="仿宋_GB2312" w:cs="仿宋_GB2312"/>
                      <w:sz w:val="20"/>
                    </w:rPr>
                    <w:t>刀座1 个</w:t>
                  </w:r>
                </w:p>
                <w:p w14:paraId="5C43AE1E">
                  <w:pPr>
                    <w:pStyle w:val="6"/>
                    <w:jc w:val="both"/>
                  </w:pPr>
                  <w:r>
                    <w:rPr>
                      <w:rFonts w:ascii="仿宋_GB2312" w:hAnsi="仿宋_GB2312" w:eastAsia="仿宋_GB2312" w:cs="仿宋_GB2312"/>
                      <w:sz w:val="20"/>
                    </w:rPr>
                    <w:t>刀架≥2个</w:t>
                  </w:r>
                </w:p>
                <w:p w14:paraId="01B99E5D">
                  <w:pPr>
                    <w:pStyle w:val="6"/>
                    <w:jc w:val="both"/>
                  </w:pPr>
                  <w:r>
                    <w:rPr>
                      <w:rFonts w:ascii="仿宋_GB2312" w:hAnsi="仿宋_GB2312" w:eastAsia="仿宋_GB2312" w:cs="仿宋_GB2312"/>
                      <w:sz w:val="20"/>
                    </w:rPr>
                    <w:t>手轮1 个</w:t>
                  </w:r>
                </w:p>
              </w:tc>
            </w:tr>
          </w:tbl>
          <w:p w14:paraId="3258D6D0">
            <w:pPr>
              <w:pStyle w:val="6"/>
              <w:jc w:val="both"/>
            </w:pPr>
            <w:r>
              <w:rPr>
                <w:rFonts w:ascii="仿宋_GB2312" w:hAnsi="仿宋_GB2312" w:eastAsia="仿宋_GB2312" w:cs="仿宋_GB2312"/>
                <w:b/>
                <w:sz w:val="20"/>
              </w:rPr>
              <w:t>设备名称5：冷冻包埋机</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 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7"/>
              <w:gridCol w:w="1700"/>
            </w:tblGrid>
            <w:tr w14:paraId="714FCE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474AE97">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AEFC0BE">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6AED4E5">
                  <w:pPr>
                    <w:pStyle w:val="6"/>
                    <w:jc w:val="both"/>
                  </w:pPr>
                  <w:r>
                    <w:rPr>
                      <w:rFonts w:ascii="仿宋_GB2312" w:hAnsi="仿宋_GB2312" w:eastAsia="仿宋_GB2312" w:cs="仿宋_GB2312"/>
                      <w:b/>
                      <w:sz w:val="20"/>
                    </w:rPr>
                    <w:t>技术参数要求</w:t>
                  </w:r>
                </w:p>
              </w:tc>
            </w:tr>
            <w:tr w14:paraId="4CE25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B0EF1E4">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BB96EEA">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0C2E0B7">
                  <w:pPr>
                    <w:pStyle w:val="6"/>
                    <w:jc w:val="both"/>
                  </w:pPr>
                  <w:r>
                    <w:rPr>
                      <w:rFonts w:ascii="仿宋_GB2312" w:hAnsi="仿宋_GB2312" w:eastAsia="仿宋_GB2312" w:cs="仿宋_GB2312"/>
                      <w:sz w:val="20"/>
                    </w:rPr>
                    <w:t>一、设备用途</w:t>
                  </w:r>
                </w:p>
                <w:p w14:paraId="71D2004B">
                  <w:pPr>
                    <w:pStyle w:val="6"/>
                    <w:jc w:val="both"/>
                  </w:pPr>
                  <w:r>
                    <w:rPr>
                      <w:rFonts w:ascii="仿宋_GB2312" w:hAnsi="仿宋_GB2312" w:eastAsia="仿宋_GB2312" w:cs="仿宋_GB2312"/>
                      <w:sz w:val="20"/>
                    </w:rPr>
                    <w:t>用于病理分析前对脱水的人体组织作石蜡包埋处理</w:t>
                  </w:r>
                </w:p>
                <w:p w14:paraId="4A4E6363">
                  <w:pPr>
                    <w:pStyle w:val="6"/>
                    <w:jc w:val="both"/>
                  </w:pPr>
                  <w:r>
                    <w:rPr>
                      <w:rFonts w:ascii="仿宋_GB2312" w:hAnsi="仿宋_GB2312" w:eastAsia="仿宋_GB2312" w:cs="仿宋_GB2312"/>
                      <w:sz w:val="20"/>
                    </w:rPr>
                    <w:t>二、技术参数</w:t>
                  </w:r>
                </w:p>
                <w:p w14:paraId="02B4536A">
                  <w:pPr>
                    <w:pStyle w:val="6"/>
                    <w:jc w:val="both"/>
                  </w:pPr>
                  <w:r>
                    <w:rPr>
                      <w:rFonts w:ascii="仿宋_GB2312" w:hAnsi="仿宋_GB2312" w:eastAsia="仿宋_GB2312" w:cs="仿宋_GB2312"/>
                      <w:sz w:val="20"/>
                    </w:rPr>
                    <w:t>1.石蜡出口控制夹可旋转，高度可调</w:t>
                  </w:r>
                </w:p>
                <w:p w14:paraId="7AC1ED08">
                  <w:pPr>
                    <w:pStyle w:val="6"/>
                    <w:jc w:val="both"/>
                  </w:pPr>
                  <w:r>
                    <w:rPr>
                      <w:rFonts w:ascii="仿宋_GB2312" w:hAnsi="仿宋_GB2312" w:eastAsia="仿宋_GB2312" w:cs="仿宋_GB2312"/>
                      <w:sz w:val="20"/>
                    </w:rPr>
                    <w:t>2.石蜡流出手控，也可包埋夹推动控制夹</w:t>
                  </w:r>
                </w:p>
                <w:p w14:paraId="7A732F76">
                  <w:pPr>
                    <w:pStyle w:val="6"/>
                    <w:jc w:val="both"/>
                  </w:pPr>
                  <w:r>
                    <w:rPr>
                      <w:rFonts w:ascii="仿宋_GB2312" w:hAnsi="仿宋_GB2312" w:eastAsia="仿宋_GB2312" w:cs="仿宋_GB2312"/>
                      <w:sz w:val="20"/>
                    </w:rPr>
                    <w:t>3.旋钮精确调节石蜡的流量</w:t>
                  </w:r>
                </w:p>
                <w:p w14:paraId="01100EFC">
                  <w:pPr>
                    <w:pStyle w:val="6"/>
                    <w:jc w:val="both"/>
                  </w:pPr>
                  <w:r>
                    <w:rPr>
                      <w:rFonts w:ascii="仿宋_GB2312" w:hAnsi="仿宋_GB2312" w:eastAsia="仿宋_GB2312" w:cs="仿宋_GB2312"/>
                      <w:sz w:val="20"/>
                    </w:rPr>
                    <w:t>5.≥2 个预热的废蜡槽可拆卸</w:t>
                  </w:r>
                </w:p>
                <w:p w14:paraId="6A7DE80D">
                  <w:pPr>
                    <w:pStyle w:val="6"/>
                    <w:jc w:val="both"/>
                  </w:pPr>
                  <w:r>
                    <w:rPr>
                      <w:rFonts w:ascii="仿宋_GB2312" w:hAnsi="仿宋_GB2312" w:eastAsia="仿宋_GB2312" w:cs="仿宋_GB2312"/>
                      <w:sz w:val="20"/>
                    </w:rPr>
                    <w:t>7.热台温度范围：50℃-75℃，调节精度≤1℃</w:t>
                  </w:r>
                </w:p>
                <w:p w14:paraId="5548F70E">
                  <w:pPr>
                    <w:pStyle w:val="6"/>
                    <w:jc w:val="both"/>
                  </w:pPr>
                  <w:r>
                    <w:rPr>
                      <w:rFonts w:ascii="仿宋_GB2312" w:hAnsi="仿宋_GB2312" w:eastAsia="仿宋_GB2312" w:cs="仿宋_GB2312"/>
                      <w:sz w:val="20"/>
                    </w:rPr>
                    <w:t>8.具有LED 照明系统</w:t>
                  </w:r>
                </w:p>
                <w:p w14:paraId="07267F85">
                  <w:pPr>
                    <w:pStyle w:val="6"/>
                    <w:jc w:val="both"/>
                  </w:pPr>
                  <w:r>
                    <w:rPr>
                      <w:rFonts w:ascii="仿宋_GB2312" w:hAnsi="仿宋_GB2312" w:eastAsia="仿宋_GB2312" w:cs="仿宋_GB2312"/>
                      <w:sz w:val="20"/>
                    </w:rPr>
                    <w:t>9.≥5.5英寸LCD 触摸屏，无子菜单设计，支持戴手套操作</w:t>
                  </w:r>
                </w:p>
                <w:p w14:paraId="1415A4A1">
                  <w:pPr>
                    <w:pStyle w:val="6"/>
                    <w:jc w:val="both"/>
                  </w:pPr>
                  <w:r>
                    <w:rPr>
                      <w:rFonts w:ascii="仿宋_GB2312" w:hAnsi="仿宋_GB2312" w:eastAsia="仿宋_GB2312" w:cs="仿宋_GB2312"/>
                      <w:sz w:val="20"/>
                    </w:rPr>
                    <w:t>11.包埋模子与预热槽可随意互换，并可拆卸</w:t>
                  </w:r>
                </w:p>
                <w:p w14:paraId="166BDC9A">
                  <w:pPr>
                    <w:pStyle w:val="6"/>
                    <w:jc w:val="both"/>
                  </w:pPr>
                  <w:r>
                    <w:rPr>
                      <w:rFonts w:ascii="仿宋_GB2312" w:hAnsi="仿宋_GB2312" w:eastAsia="仿宋_GB2312" w:cs="仿宋_GB2312"/>
                      <w:sz w:val="20"/>
                    </w:rPr>
                    <w:t>13.全新的镊子孔设计更好的支持弯头镊子和修蜡刀</w:t>
                  </w:r>
                </w:p>
                <w:p w14:paraId="02B5CB8A">
                  <w:pPr>
                    <w:pStyle w:val="6"/>
                    <w:jc w:val="both"/>
                  </w:pPr>
                  <w:r>
                    <w:rPr>
                      <w:rFonts w:ascii="仿宋_GB2312" w:hAnsi="仿宋_GB2312" w:eastAsia="仿宋_GB2312" w:cs="仿宋_GB2312"/>
                      <w:sz w:val="20"/>
                    </w:rPr>
                    <w:t>14.加热镊子左右都方便取出</w:t>
                  </w:r>
                </w:p>
                <w:p w14:paraId="0D63DD04">
                  <w:pPr>
                    <w:pStyle w:val="6"/>
                    <w:jc w:val="both"/>
                  </w:pPr>
                  <w:r>
                    <w:rPr>
                      <w:rFonts w:ascii="仿宋_GB2312" w:hAnsi="仿宋_GB2312" w:eastAsia="仿宋_GB2312" w:cs="仿宋_GB2312"/>
                      <w:sz w:val="20"/>
                    </w:rPr>
                    <w:t>15.预热槽和冷台在同一水平线上</w:t>
                  </w:r>
                </w:p>
                <w:p w14:paraId="6503E7E4">
                  <w:pPr>
                    <w:pStyle w:val="6"/>
                    <w:jc w:val="both"/>
                  </w:pPr>
                  <w:r>
                    <w:rPr>
                      <w:rFonts w:ascii="仿宋_GB2312" w:hAnsi="仿宋_GB2312" w:eastAsia="仿宋_GB2312" w:cs="仿宋_GB2312"/>
                      <w:sz w:val="20"/>
                    </w:rPr>
                    <w:t>16.全金属外壳（蜡缸、出蜡口、预热槽等），可用二甲苯或环保除蜡剂清洁</w:t>
                  </w:r>
                </w:p>
                <w:p w14:paraId="07B388D6">
                  <w:pPr>
                    <w:pStyle w:val="6"/>
                    <w:jc w:val="both"/>
                  </w:pPr>
                  <w:r>
                    <w:rPr>
                      <w:rFonts w:ascii="仿宋_GB2312" w:hAnsi="仿宋_GB2312" w:eastAsia="仿宋_GB2312" w:cs="仿宋_GB2312"/>
                      <w:sz w:val="20"/>
                    </w:rPr>
                    <w:t>17.人体工学扶手，高度≥14mm，宽度≥ 45mm，</w:t>
                  </w:r>
                </w:p>
              </w:tc>
            </w:tr>
            <w:tr w14:paraId="056EF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E5D0C7F">
                  <w:pPr>
                    <w:pStyle w:val="6"/>
                    <w:jc w:val="both"/>
                  </w:pPr>
                  <w:r>
                    <w:rPr>
                      <w:rFonts w:ascii="仿宋_GB2312" w:hAnsi="仿宋_GB2312" w:eastAsia="仿宋_GB2312" w:cs="仿宋_GB2312"/>
                      <w:sz w:val="20"/>
                    </w:rPr>
                    <w:t>2</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FAD6BFD">
                  <w:pPr>
                    <w:pStyle w:val="6"/>
                    <w:jc w:val="both"/>
                  </w:pPr>
                  <w:r>
                    <w:rPr>
                      <w:rFonts w:ascii="仿宋_GB2312" w:hAnsi="仿宋_GB2312" w:eastAsia="仿宋_GB2312" w:cs="仿宋_GB2312"/>
                      <w:sz w:val="20"/>
                    </w:rPr>
                    <w:t>配置需求</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9DA50D2">
                  <w:pPr>
                    <w:pStyle w:val="6"/>
                    <w:jc w:val="both"/>
                  </w:pPr>
                  <w:r>
                    <w:rPr>
                      <w:rFonts w:ascii="仿宋_GB2312" w:hAnsi="仿宋_GB2312" w:eastAsia="仿宋_GB2312" w:cs="仿宋_GB2312"/>
                      <w:sz w:val="20"/>
                    </w:rPr>
                    <w:t>石蜡包埋机1 套</w:t>
                  </w:r>
                </w:p>
                <w:p w14:paraId="66A50AD5">
                  <w:pPr>
                    <w:pStyle w:val="6"/>
                    <w:jc w:val="both"/>
                  </w:pPr>
                  <w:r>
                    <w:rPr>
                      <w:rFonts w:ascii="仿宋_GB2312" w:hAnsi="仿宋_GB2312" w:eastAsia="仿宋_GB2312" w:cs="仿宋_GB2312"/>
                      <w:sz w:val="20"/>
                    </w:rPr>
                    <w:t>热钳1 个</w:t>
                  </w:r>
                </w:p>
              </w:tc>
            </w:tr>
          </w:tbl>
          <w:p w14:paraId="7ABD8AD1">
            <w:pPr>
              <w:pStyle w:val="6"/>
              <w:jc w:val="both"/>
            </w:pPr>
            <w:r>
              <w:rPr>
                <w:rFonts w:ascii="仿宋_GB2312" w:hAnsi="仿宋_GB2312" w:eastAsia="仿宋_GB2312" w:cs="仿宋_GB2312"/>
                <w:b/>
                <w:sz w:val="20"/>
              </w:rPr>
              <w:t>设备名称6：恒湿干燥箱</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 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60EF23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BBAD37F">
                  <w:pPr>
                    <w:pStyle w:val="6"/>
                    <w:jc w:val="both"/>
                  </w:pPr>
                  <w:r>
                    <w:rPr>
                      <w:rFonts w:ascii="仿宋_GB2312" w:hAnsi="仿宋_GB2312" w:eastAsia="仿宋_GB2312" w:cs="仿宋_GB2312"/>
                      <w:b/>
                      <w:sz w:val="20"/>
                    </w:rPr>
                    <w:t>序号</w:t>
                  </w:r>
                </w:p>
              </w:tc>
              <w:tc>
                <w:tcPr>
                  <w:tcW w:w="324"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B4A0142">
                  <w:pPr>
                    <w:pStyle w:val="6"/>
                    <w:jc w:val="both"/>
                  </w:pPr>
                  <w:r>
                    <w:rPr>
                      <w:rFonts w:ascii="仿宋_GB2312" w:hAnsi="仿宋_GB2312" w:eastAsia="仿宋_GB2312" w:cs="仿宋_GB2312"/>
                      <w:b/>
                      <w:sz w:val="20"/>
                    </w:rPr>
                    <w:t>参数类别</w:t>
                  </w:r>
                </w:p>
              </w:tc>
              <w:tc>
                <w:tcPr>
                  <w:tcW w:w="1857"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2450B0F">
                  <w:pPr>
                    <w:pStyle w:val="6"/>
                    <w:jc w:val="both"/>
                  </w:pPr>
                  <w:r>
                    <w:rPr>
                      <w:rFonts w:ascii="仿宋_GB2312" w:hAnsi="仿宋_GB2312" w:eastAsia="仿宋_GB2312" w:cs="仿宋_GB2312"/>
                      <w:b/>
                      <w:sz w:val="20"/>
                    </w:rPr>
                    <w:t>技术参数要求</w:t>
                  </w:r>
                </w:p>
              </w:tc>
            </w:tr>
            <w:tr w14:paraId="78266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069626A">
                  <w:pPr>
                    <w:pStyle w:val="6"/>
                    <w:jc w:val="both"/>
                  </w:pPr>
                  <w:r>
                    <w:rPr>
                      <w:rFonts w:ascii="仿宋_GB2312" w:hAnsi="仿宋_GB2312" w:eastAsia="仿宋_GB2312" w:cs="仿宋_GB2312"/>
                      <w:sz w:val="20"/>
                    </w:rPr>
                    <w:t>1</w:t>
                  </w:r>
                </w:p>
              </w:tc>
              <w:tc>
                <w:tcPr>
                  <w:tcW w:w="32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08298A2">
                  <w:pPr>
                    <w:pStyle w:val="6"/>
                    <w:jc w:val="both"/>
                  </w:pPr>
                  <w:r>
                    <w:rPr>
                      <w:rFonts w:ascii="仿宋_GB2312" w:hAnsi="仿宋_GB2312" w:eastAsia="仿宋_GB2312" w:cs="仿宋_GB2312"/>
                      <w:sz w:val="20"/>
                    </w:rPr>
                    <w:t>产品参数</w:t>
                  </w:r>
                </w:p>
              </w:tc>
              <w:tc>
                <w:tcPr>
                  <w:tcW w:w="185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6687B73">
                  <w:pPr>
                    <w:pStyle w:val="6"/>
                    <w:jc w:val="both"/>
                  </w:pPr>
                  <w:r>
                    <w:rPr>
                      <w:rFonts w:ascii="仿宋_GB2312" w:hAnsi="仿宋_GB2312" w:eastAsia="仿宋_GB2312" w:cs="仿宋_GB2312"/>
                      <w:sz w:val="20"/>
                    </w:rPr>
                    <w:t>一、适用范围</w:t>
                  </w:r>
                </w:p>
                <w:p w14:paraId="6C49E9C8">
                  <w:pPr>
                    <w:pStyle w:val="6"/>
                    <w:jc w:val="both"/>
                  </w:pPr>
                  <w:r>
                    <w:rPr>
                      <w:rFonts w:ascii="仿宋_GB2312" w:hAnsi="仿宋_GB2312" w:eastAsia="仿宋_GB2312" w:cs="仿宋_GB2312"/>
                      <w:sz w:val="20"/>
                    </w:rPr>
                    <w:t>用于储藏菌种、生物培养等</w:t>
                  </w:r>
                </w:p>
                <w:p w14:paraId="70FDAB68">
                  <w:pPr>
                    <w:pStyle w:val="6"/>
                    <w:jc w:val="both"/>
                  </w:pPr>
                  <w:r>
                    <w:rPr>
                      <w:rFonts w:ascii="仿宋_GB2312" w:hAnsi="仿宋_GB2312" w:eastAsia="仿宋_GB2312" w:cs="仿宋_GB2312"/>
                      <w:sz w:val="20"/>
                    </w:rPr>
                    <w:t>二、技术参数</w:t>
                  </w:r>
                </w:p>
                <w:p w14:paraId="3CA383C6">
                  <w:pPr>
                    <w:pStyle w:val="6"/>
                    <w:jc w:val="both"/>
                  </w:pPr>
                  <w:r>
                    <w:rPr>
                      <w:rFonts w:ascii="仿宋_GB2312" w:hAnsi="仿宋_GB2312" w:eastAsia="仿宋_GB2312" w:cs="仿宋_GB2312"/>
                      <w:sz w:val="20"/>
                    </w:rPr>
                    <w:t>1.温度范围：室温+5°C~60°C</w:t>
                  </w:r>
                </w:p>
                <w:p w14:paraId="1FD62FD6">
                  <w:pPr>
                    <w:pStyle w:val="6"/>
                    <w:jc w:val="both"/>
                  </w:pPr>
                  <w:r>
                    <w:rPr>
                      <w:rFonts w:ascii="仿宋_GB2312" w:hAnsi="仿宋_GB2312" w:eastAsia="仿宋_GB2312" w:cs="仿宋_GB2312"/>
                      <w:sz w:val="20"/>
                    </w:rPr>
                    <w:t>4. 加温方式：底部加热方式</w:t>
                  </w:r>
                </w:p>
                <w:p w14:paraId="6EBCE212">
                  <w:pPr>
                    <w:pStyle w:val="6"/>
                    <w:jc w:val="both"/>
                  </w:pPr>
                  <w:r>
                    <w:rPr>
                      <w:rFonts w:ascii="仿宋_GB2312" w:hAnsi="仿宋_GB2312" w:eastAsia="仿宋_GB2312" w:cs="仿宋_GB2312"/>
                      <w:sz w:val="20"/>
                    </w:rPr>
                    <w:t>5. 箱内循环方式：自然对流</w:t>
                  </w:r>
                </w:p>
                <w:p w14:paraId="761E1824">
                  <w:pPr>
                    <w:pStyle w:val="6"/>
                    <w:jc w:val="both"/>
                  </w:pPr>
                  <w:r>
                    <w:rPr>
                      <w:rFonts w:ascii="仿宋_GB2312" w:hAnsi="仿宋_GB2312" w:eastAsia="仿宋_GB2312" w:cs="仿宋_GB2312"/>
                      <w:sz w:val="20"/>
                    </w:rPr>
                    <w:t>8.内部尺寸W×D×H（cm）：≥35×36×40</w:t>
                  </w:r>
                </w:p>
                <w:p w14:paraId="724DC02E">
                  <w:pPr>
                    <w:pStyle w:val="6"/>
                    <w:jc w:val="both"/>
                  </w:pPr>
                  <w:r>
                    <w:rPr>
                      <w:rFonts w:ascii="仿宋_GB2312" w:hAnsi="仿宋_GB2312" w:eastAsia="仿宋_GB2312" w:cs="仿宋_GB2312"/>
                      <w:sz w:val="20"/>
                    </w:rPr>
                    <w:t>10.搁板：≥2块</w:t>
                  </w:r>
                </w:p>
                <w:p w14:paraId="2A9D9D73">
                  <w:pPr>
                    <w:pStyle w:val="6"/>
                    <w:jc w:val="both"/>
                  </w:pPr>
                  <w:r>
                    <w:rPr>
                      <w:rFonts w:ascii="仿宋_GB2312" w:hAnsi="仿宋_GB2312" w:eastAsia="仿宋_GB2312" w:cs="仿宋_GB2312"/>
                      <w:sz w:val="20"/>
                    </w:rPr>
                    <w:t>12.功率：≥300W</w:t>
                  </w:r>
                </w:p>
              </w:tc>
            </w:tr>
            <w:tr w14:paraId="0105E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6632951">
                  <w:pPr>
                    <w:pStyle w:val="6"/>
                    <w:jc w:val="both"/>
                  </w:pPr>
                  <w:r>
                    <w:rPr>
                      <w:rFonts w:ascii="仿宋_GB2312" w:hAnsi="仿宋_GB2312" w:eastAsia="仿宋_GB2312" w:cs="仿宋_GB2312"/>
                      <w:sz w:val="20"/>
                    </w:rPr>
                    <w:t>2</w:t>
                  </w:r>
                </w:p>
              </w:tc>
              <w:tc>
                <w:tcPr>
                  <w:tcW w:w="32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D17A613">
                  <w:pPr>
                    <w:pStyle w:val="6"/>
                    <w:jc w:val="both"/>
                  </w:pPr>
                  <w:r>
                    <w:rPr>
                      <w:rFonts w:ascii="仿宋_GB2312" w:hAnsi="仿宋_GB2312" w:eastAsia="仿宋_GB2312" w:cs="仿宋_GB2312"/>
                      <w:sz w:val="20"/>
                    </w:rPr>
                    <w:t>配置需求</w:t>
                  </w:r>
                </w:p>
              </w:tc>
              <w:tc>
                <w:tcPr>
                  <w:tcW w:w="185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AE67B0E">
                  <w:pPr>
                    <w:pStyle w:val="6"/>
                    <w:jc w:val="both"/>
                  </w:pPr>
                  <w:r>
                    <w:rPr>
                      <w:rFonts w:ascii="仿宋_GB2312" w:hAnsi="仿宋_GB2312" w:eastAsia="仿宋_GB2312" w:cs="仿宋_GB2312"/>
                      <w:sz w:val="20"/>
                    </w:rPr>
                    <w:t>主机（含载物托架）   1套</w:t>
                  </w:r>
                </w:p>
              </w:tc>
            </w:tr>
          </w:tbl>
          <w:p w14:paraId="5928ACB3"/>
        </w:tc>
      </w:tr>
    </w:tbl>
    <w:p w14:paraId="77ACF8B8">
      <w:pPr>
        <w:pStyle w:val="6"/>
      </w:pPr>
      <w:r>
        <w:rPr>
          <w:rFonts w:ascii="仿宋_GB2312" w:hAnsi="仿宋_GB2312" w:eastAsia="仿宋_GB2312" w:cs="仿宋_GB2312"/>
        </w:rPr>
        <w:t>采购包4：</w:t>
      </w:r>
    </w:p>
    <w:p w14:paraId="30AB748E">
      <w:pPr>
        <w:pStyle w:val="6"/>
      </w:pPr>
      <w:r>
        <w:rPr>
          <w:rFonts w:ascii="仿宋_GB2312" w:hAnsi="仿宋_GB2312" w:eastAsia="仿宋_GB2312" w:cs="仿宋_GB2312"/>
        </w:rPr>
        <w:t>标的名称：尿道膀胱纤维内窥镜 气化电切镜 腔内弹道碎石机 等离子电切镜 纤维输尿管肾镜 高频电刀</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E182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747D15">
            <w:pPr>
              <w:pStyle w:val="6"/>
            </w:pPr>
            <w:r>
              <w:rPr>
                <w:rFonts w:ascii="仿宋_GB2312" w:hAnsi="仿宋_GB2312" w:eastAsia="仿宋_GB2312" w:cs="仿宋_GB2312"/>
              </w:rPr>
              <w:t xml:space="preserve"> 序号</w:t>
            </w:r>
          </w:p>
        </w:tc>
        <w:tc>
          <w:tcPr>
            <w:tcW w:w="2769" w:type="dxa"/>
          </w:tcPr>
          <w:p w14:paraId="4D5B610B">
            <w:pPr>
              <w:pStyle w:val="6"/>
            </w:pPr>
            <w:r>
              <w:rPr>
                <w:rFonts w:ascii="仿宋_GB2312" w:hAnsi="仿宋_GB2312" w:eastAsia="仿宋_GB2312" w:cs="仿宋_GB2312"/>
              </w:rPr>
              <w:t xml:space="preserve"> 参数性质</w:t>
            </w:r>
          </w:p>
        </w:tc>
        <w:tc>
          <w:tcPr>
            <w:tcW w:w="2769" w:type="dxa"/>
          </w:tcPr>
          <w:p w14:paraId="2C3D2E8A">
            <w:pPr>
              <w:pStyle w:val="6"/>
            </w:pPr>
            <w:r>
              <w:rPr>
                <w:rFonts w:ascii="仿宋_GB2312" w:hAnsi="仿宋_GB2312" w:eastAsia="仿宋_GB2312" w:cs="仿宋_GB2312"/>
              </w:rPr>
              <w:t xml:space="preserve"> 技术参数与性能指标</w:t>
            </w:r>
          </w:p>
        </w:tc>
      </w:tr>
      <w:tr w14:paraId="3AAA8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D4C6D3">
            <w:pPr>
              <w:pStyle w:val="6"/>
            </w:pPr>
            <w:r>
              <w:rPr>
                <w:rFonts w:ascii="仿宋_GB2312" w:hAnsi="仿宋_GB2312" w:eastAsia="仿宋_GB2312" w:cs="仿宋_GB2312"/>
              </w:rPr>
              <w:t>1</w:t>
            </w:r>
          </w:p>
        </w:tc>
        <w:tc>
          <w:tcPr>
            <w:tcW w:w="2769" w:type="dxa"/>
          </w:tcPr>
          <w:p w14:paraId="09AE5C3C">
            <w:pPr>
              <w:pStyle w:val="6"/>
            </w:pPr>
            <w:r>
              <w:rPr>
                <w:rFonts w:ascii="仿宋_GB2312" w:hAnsi="仿宋_GB2312" w:eastAsia="仿宋_GB2312" w:cs="仿宋_GB2312"/>
              </w:rPr>
              <w:t>★</w:t>
            </w:r>
          </w:p>
        </w:tc>
        <w:tc>
          <w:tcPr>
            <w:tcW w:w="2769" w:type="dxa"/>
          </w:tcPr>
          <w:p w14:paraId="5D9CDFE6">
            <w:pPr>
              <w:pStyle w:val="6"/>
              <w:jc w:val="both"/>
            </w:pPr>
            <w:r>
              <w:rPr>
                <w:rFonts w:ascii="仿宋_GB2312" w:hAnsi="仿宋_GB2312" w:eastAsia="仿宋_GB2312" w:cs="仿宋_GB2312"/>
                <w:b/>
                <w:sz w:val="20"/>
              </w:rPr>
              <w:t>设备名称1：尿道膀胱纤维内窥镜（允许进口产品）</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3"/>
              <w:gridCol w:w="1694"/>
            </w:tblGrid>
            <w:tr w14:paraId="2CD8E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4E1310C">
                  <w:pPr>
                    <w:pStyle w:val="6"/>
                    <w:jc w:val="both"/>
                  </w:pPr>
                  <w:r>
                    <w:rPr>
                      <w:rFonts w:ascii="仿宋_GB2312" w:hAnsi="仿宋_GB2312" w:eastAsia="仿宋_GB2312" w:cs="仿宋_GB2312"/>
                      <w:b/>
                      <w:sz w:val="20"/>
                    </w:rPr>
                    <w:t>序号</w:t>
                  </w:r>
                </w:p>
              </w:tc>
              <w:tc>
                <w:tcPr>
                  <w:tcW w:w="447"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4F583D2F">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44118192">
                  <w:pPr>
                    <w:pStyle w:val="6"/>
                    <w:jc w:val="both"/>
                  </w:pPr>
                  <w:r>
                    <w:rPr>
                      <w:rFonts w:ascii="仿宋_GB2312" w:hAnsi="仿宋_GB2312" w:eastAsia="仿宋_GB2312" w:cs="仿宋_GB2312"/>
                      <w:b/>
                      <w:sz w:val="20"/>
                    </w:rPr>
                    <w:t>技术参数要求</w:t>
                  </w:r>
                </w:p>
              </w:tc>
            </w:tr>
            <w:tr w14:paraId="47B4E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978045A">
                  <w:pPr>
                    <w:pStyle w:val="6"/>
                    <w:jc w:val="both"/>
                  </w:pPr>
                  <w:r>
                    <w:rPr>
                      <w:rFonts w:ascii="仿宋_GB2312" w:hAnsi="仿宋_GB2312" w:eastAsia="仿宋_GB2312" w:cs="仿宋_GB2312"/>
                      <w:sz w:val="20"/>
                    </w:rPr>
                    <w:t>1</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83378FD">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BD0EB2E">
                  <w:pPr>
                    <w:pStyle w:val="6"/>
                    <w:jc w:val="both"/>
                  </w:pPr>
                  <w:r>
                    <w:rPr>
                      <w:rFonts w:ascii="仿宋_GB2312" w:hAnsi="仿宋_GB2312" w:eastAsia="仿宋_GB2312" w:cs="仿宋_GB2312"/>
                      <w:sz w:val="20"/>
                    </w:rPr>
                    <w:t>★6 直径︰≤5mm</w:t>
                  </w:r>
                </w:p>
              </w:tc>
            </w:tr>
          </w:tbl>
          <w:p w14:paraId="22D371E8">
            <w:pPr>
              <w:pStyle w:val="6"/>
              <w:jc w:val="both"/>
            </w:pPr>
            <w:r>
              <w:rPr>
                <w:rFonts w:ascii="仿宋_GB2312" w:hAnsi="仿宋_GB2312" w:eastAsia="仿宋_GB2312" w:cs="仿宋_GB2312"/>
                <w:b/>
                <w:sz w:val="20"/>
              </w:rPr>
              <w:t>设备名称2：气化电切镜</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5"/>
              <w:gridCol w:w="1722"/>
            </w:tblGrid>
            <w:tr w14:paraId="4AB24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235D145">
                  <w:pPr>
                    <w:pStyle w:val="6"/>
                    <w:jc w:val="both"/>
                  </w:pPr>
                  <w:r>
                    <w:rPr>
                      <w:rFonts w:ascii="仿宋_GB2312" w:hAnsi="仿宋_GB2312" w:eastAsia="仿宋_GB2312" w:cs="仿宋_GB2312"/>
                      <w:b/>
                      <w:sz w:val="20"/>
                    </w:rPr>
                    <w:t>序号</w:t>
                  </w:r>
                </w:p>
              </w:tc>
              <w:tc>
                <w:tcPr>
                  <w:tcW w:w="41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1A98EDA">
                  <w:pPr>
                    <w:pStyle w:val="6"/>
                    <w:jc w:val="both"/>
                  </w:pPr>
                  <w:r>
                    <w:rPr>
                      <w:rFonts w:ascii="仿宋_GB2312" w:hAnsi="仿宋_GB2312" w:eastAsia="仿宋_GB2312" w:cs="仿宋_GB2312"/>
                      <w:b/>
                      <w:sz w:val="20"/>
                    </w:rPr>
                    <w:t>参数类别</w:t>
                  </w:r>
                </w:p>
              </w:tc>
              <w:tc>
                <w:tcPr>
                  <w:tcW w:w="172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51FB22D">
                  <w:pPr>
                    <w:pStyle w:val="6"/>
                    <w:jc w:val="both"/>
                  </w:pPr>
                  <w:r>
                    <w:rPr>
                      <w:rFonts w:ascii="仿宋_GB2312" w:hAnsi="仿宋_GB2312" w:eastAsia="仿宋_GB2312" w:cs="仿宋_GB2312"/>
                      <w:b/>
                      <w:sz w:val="20"/>
                    </w:rPr>
                    <w:t>技术参数要求</w:t>
                  </w:r>
                </w:p>
              </w:tc>
            </w:tr>
            <w:tr w14:paraId="373A6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DBFD2E0">
                  <w:pPr>
                    <w:pStyle w:val="6"/>
                    <w:jc w:val="both"/>
                  </w:pPr>
                  <w:r>
                    <w:rPr>
                      <w:rFonts w:ascii="仿宋_GB2312" w:hAnsi="仿宋_GB2312" w:eastAsia="仿宋_GB2312" w:cs="仿宋_GB2312"/>
                      <w:sz w:val="20"/>
                    </w:rPr>
                    <w:t>1</w:t>
                  </w:r>
                </w:p>
              </w:tc>
              <w:tc>
                <w:tcPr>
                  <w:tcW w:w="41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83A63D6">
                  <w:pPr>
                    <w:pStyle w:val="6"/>
                    <w:jc w:val="both"/>
                  </w:pPr>
                  <w:r>
                    <w:rPr>
                      <w:rFonts w:ascii="仿宋_GB2312" w:hAnsi="仿宋_GB2312" w:eastAsia="仿宋_GB2312" w:cs="仿宋_GB2312"/>
                      <w:sz w:val="20"/>
                    </w:rPr>
                    <w:t>产品参数</w:t>
                  </w:r>
                </w:p>
              </w:tc>
              <w:tc>
                <w:tcPr>
                  <w:tcW w:w="172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BAAF70A">
                  <w:pPr>
                    <w:pStyle w:val="6"/>
                    <w:jc w:val="both"/>
                  </w:pPr>
                  <w:r>
                    <w:rPr>
                      <w:rFonts w:ascii="仿宋_GB2312" w:hAnsi="仿宋_GB2312" w:eastAsia="仿宋_GB2312" w:cs="仿宋_GB2312"/>
                      <w:sz w:val="20"/>
                    </w:rPr>
                    <w:t>★1.4、最大输出功率：电切≥200W，等离子电凝≥120W</w:t>
                  </w:r>
                </w:p>
                <w:p w14:paraId="0D5C2021">
                  <w:pPr>
                    <w:pStyle w:val="6"/>
                    <w:jc w:val="both"/>
                  </w:pPr>
                  <w:r>
                    <w:rPr>
                      <w:rFonts w:ascii="仿宋_GB2312" w:hAnsi="仿宋_GB2312" w:eastAsia="仿宋_GB2312" w:cs="仿宋_GB2312"/>
                      <w:sz w:val="20"/>
                    </w:rPr>
                    <w:t>★2.2、压力设置：15-700mmHg，调节精度≤1mmHg</w:t>
                  </w:r>
                </w:p>
              </w:tc>
            </w:tr>
          </w:tbl>
          <w:p w14:paraId="6AD1EE3D">
            <w:pPr>
              <w:pStyle w:val="6"/>
              <w:jc w:val="both"/>
            </w:pPr>
            <w:r>
              <w:rPr>
                <w:rFonts w:ascii="仿宋_GB2312" w:hAnsi="仿宋_GB2312" w:eastAsia="仿宋_GB2312" w:cs="仿宋_GB2312"/>
                <w:b/>
                <w:sz w:val="20"/>
              </w:rPr>
              <w:t>设备名称3：腔内弹道碎石机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9"/>
              <w:gridCol w:w="1698"/>
            </w:tblGrid>
            <w:tr w14:paraId="0F432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52B45CBB">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E011935">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9B6C9CA">
                  <w:pPr>
                    <w:pStyle w:val="6"/>
                    <w:jc w:val="both"/>
                  </w:pPr>
                  <w:r>
                    <w:rPr>
                      <w:rFonts w:ascii="仿宋_GB2312" w:hAnsi="仿宋_GB2312" w:eastAsia="仿宋_GB2312" w:cs="仿宋_GB2312"/>
                      <w:b/>
                      <w:sz w:val="20"/>
                    </w:rPr>
                    <w:t>技术参数要求</w:t>
                  </w:r>
                </w:p>
              </w:tc>
            </w:tr>
            <w:tr w14:paraId="4ED0E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07749E6">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D3E5CB8">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0002353">
                  <w:pPr>
                    <w:pStyle w:val="6"/>
                    <w:jc w:val="both"/>
                  </w:pPr>
                  <w:r>
                    <w:rPr>
                      <w:rFonts w:ascii="仿宋_GB2312" w:hAnsi="仿宋_GB2312" w:eastAsia="仿宋_GB2312" w:cs="仿宋_GB2312"/>
                      <w:sz w:val="20"/>
                    </w:rPr>
                    <w:t>★1、控制器工作压力：0.15MPa～0.4MPa</w:t>
                  </w:r>
                </w:p>
              </w:tc>
            </w:tr>
          </w:tbl>
          <w:p w14:paraId="47FC20BC">
            <w:pPr>
              <w:pStyle w:val="6"/>
              <w:jc w:val="both"/>
            </w:pPr>
            <w:r>
              <w:rPr>
                <w:rFonts w:ascii="仿宋_GB2312" w:hAnsi="仿宋_GB2312" w:eastAsia="仿宋_GB2312" w:cs="仿宋_GB2312"/>
                <w:b/>
                <w:sz w:val="20"/>
              </w:rPr>
              <w:t xml:space="preserve">设备名称4：等离子电切镜 （允许进口产品）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3F11D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AB8B924">
                  <w:pPr>
                    <w:pStyle w:val="6"/>
                    <w:jc w:val="both"/>
                  </w:pPr>
                  <w:r>
                    <w:rPr>
                      <w:rFonts w:ascii="仿宋_GB2312" w:hAnsi="仿宋_GB2312" w:eastAsia="仿宋_GB2312" w:cs="仿宋_GB2312"/>
                      <w:b/>
                      <w:sz w:val="20"/>
                    </w:rPr>
                    <w:t>序号</w:t>
                  </w:r>
                </w:p>
              </w:tc>
              <w:tc>
                <w:tcPr>
                  <w:tcW w:w="380"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EF289C5">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093CF29">
                  <w:pPr>
                    <w:pStyle w:val="6"/>
                    <w:jc w:val="both"/>
                  </w:pPr>
                  <w:r>
                    <w:rPr>
                      <w:rFonts w:ascii="仿宋_GB2312" w:hAnsi="仿宋_GB2312" w:eastAsia="仿宋_GB2312" w:cs="仿宋_GB2312"/>
                      <w:b/>
                      <w:sz w:val="20"/>
                    </w:rPr>
                    <w:t>技术参数要求</w:t>
                  </w:r>
                </w:p>
              </w:tc>
            </w:tr>
            <w:tr w14:paraId="70D8D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41BEF78">
                  <w:pPr>
                    <w:pStyle w:val="6"/>
                    <w:jc w:val="both"/>
                  </w:pPr>
                  <w:r>
                    <w:rPr>
                      <w:rFonts w:ascii="仿宋_GB2312" w:hAnsi="仿宋_GB2312" w:eastAsia="仿宋_GB2312" w:cs="仿宋_GB2312"/>
                      <w:sz w:val="20"/>
                    </w:rPr>
                    <w:t>1</w:t>
                  </w:r>
                </w:p>
              </w:tc>
              <w:tc>
                <w:tcPr>
                  <w:tcW w:w="38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62FAC9E">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C40B9C1">
                  <w:pPr>
                    <w:pStyle w:val="6"/>
                    <w:jc w:val="both"/>
                  </w:pPr>
                  <w:r>
                    <w:rPr>
                      <w:rFonts w:ascii="仿宋_GB2312" w:hAnsi="仿宋_GB2312" w:eastAsia="仿宋_GB2312" w:cs="仿宋_GB2312"/>
                      <w:sz w:val="20"/>
                    </w:rPr>
                    <w:t>★1.1、具有HD高清标志</w:t>
                  </w:r>
                </w:p>
              </w:tc>
            </w:tr>
          </w:tbl>
          <w:p w14:paraId="5DF68212">
            <w:pPr>
              <w:pStyle w:val="6"/>
              <w:jc w:val="both"/>
            </w:pPr>
            <w:r>
              <w:rPr>
                <w:rFonts w:ascii="仿宋_GB2312" w:hAnsi="仿宋_GB2312" w:eastAsia="仿宋_GB2312" w:cs="仿宋_GB2312"/>
                <w:b/>
                <w:sz w:val="20"/>
              </w:rPr>
              <w:t>设备名称5：纤维输尿管肾镜 （允许进口产品）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1B79D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6446A049">
                  <w:pPr>
                    <w:pStyle w:val="6"/>
                    <w:jc w:val="both"/>
                  </w:pPr>
                  <w:r>
                    <w:rPr>
                      <w:rFonts w:ascii="仿宋_GB2312" w:hAnsi="仿宋_GB2312" w:eastAsia="仿宋_GB2312" w:cs="仿宋_GB2312"/>
                      <w:b/>
                      <w:sz w:val="20"/>
                    </w:rPr>
                    <w:t>序号</w:t>
                  </w:r>
                </w:p>
              </w:tc>
              <w:tc>
                <w:tcPr>
                  <w:tcW w:w="374"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304D2A97">
                  <w:pPr>
                    <w:pStyle w:val="6"/>
                    <w:jc w:val="both"/>
                  </w:pPr>
                  <w:r>
                    <w:rPr>
                      <w:rFonts w:ascii="仿宋_GB2312" w:hAnsi="仿宋_GB2312" w:eastAsia="仿宋_GB2312" w:cs="仿宋_GB2312"/>
                      <w:b/>
                      <w:sz w:val="20"/>
                    </w:rPr>
                    <w:t>参数类别</w:t>
                  </w:r>
                </w:p>
              </w:tc>
              <w:tc>
                <w:tcPr>
                  <w:tcW w:w="1845"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306B742D">
                  <w:pPr>
                    <w:pStyle w:val="6"/>
                    <w:jc w:val="both"/>
                  </w:pPr>
                  <w:r>
                    <w:rPr>
                      <w:rFonts w:ascii="仿宋_GB2312" w:hAnsi="仿宋_GB2312" w:eastAsia="仿宋_GB2312" w:cs="仿宋_GB2312"/>
                      <w:b/>
                      <w:sz w:val="20"/>
                    </w:rPr>
                    <w:t>技术参数要求</w:t>
                  </w:r>
                </w:p>
              </w:tc>
            </w:tr>
            <w:tr w14:paraId="701B9B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CDAD589">
                  <w:pPr>
                    <w:pStyle w:val="6"/>
                    <w:jc w:val="both"/>
                  </w:pPr>
                  <w:r>
                    <w:rPr>
                      <w:rFonts w:ascii="仿宋_GB2312" w:hAnsi="仿宋_GB2312" w:eastAsia="仿宋_GB2312" w:cs="仿宋_GB2312"/>
                      <w:sz w:val="20"/>
                    </w:rPr>
                    <w:t>1</w:t>
                  </w:r>
                </w:p>
              </w:tc>
              <w:tc>
                <w:tcPr>
                  <w:tcW w:w="37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A6983DA">
                  <w:pPr>
                    <w:pStyle w:val="6"/>
                    <w:jc w:val="both"/>
                  </w:pPr>
                  <w:r>
                    <w:rPr>
                      <w:rFonts w:ascii="仿宋_GB2312" w:hAnsi="仿宋_GB2312" w:eastAsia="仿宋_GB2312" w:cs="仿宋_GB2312"/>
                      <w:sz w:val="20"/>
                    </w:rPr>
                    <w:t>产品参数</w:t>
                  </w:r>
                </w:p>
              </w:tc>
              <w:tc>
                <w:tcPr>
                  <w:tcW w:w="18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55EE831">
                  <w:pPr>
                    <w:pStyle w:val="6"/>
                    <w:jc w:val="both"/>
                  </w:pPr>
                  <w:r>
                    <w:rPr>
                      <w:rFonts w:ascii="仿宋_GB2312" w:hAnsi="仿宋_GB2312" w:eastAsia="仿宋_GB2312" w:cs="仿宋_GB2312"/>
                      <w:sz w:val="20"/>
                    </w:rPr>
                    <w:t>★1.2 最大插入部外径≤3.5mm</w:t>
                  </w:r>
                </w:p>
              </w:tc>
            </w:tr>
          </w:tbl>
          <w:p w14:paraId="4D624CB7">
            <w:pPr>
              <w:pStyle w:val="6"/>
              <w:jc w:val="both"/>
            </w:pPr>
            <w:r>
              <w:rPr>
                <w:rFonts w:ascii="仿宋_GB2312" w:hAnsi="仿宋_GB2312" w:eastAsia="仿宋_GB2312" w:cs="仿宋_GB2312"/>
                <w:b/>
                <w:sz w:val="20"/>
              </w:rPr>
              <w:t>设备名称6：高频电刀</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采购数量：2套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4"/>
              <w:gridCol w:w="411"/>
              <w:gridCol w:w="1663"/>
            </w:tblGrid>
            <w:tr w14:paraId="44378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316F7BA">
                  <w:pPr>
                    <w:pStyle w:val="6"/>
                    <w:jc w:val="both"/>
                  </w:pPr>
                  <w:r>
                    <w:rPr>
                      <w:rFonts w:ascii="仿宋_GB2312" w:hAnsi="仿宋_GB2312" w:eastAsia="仿宋_GB2312" w:cs="仿宋_GB2312"/>
                      <w:b/>
                      <w:sz w:val="20"/>
                    </w:rPr>
                    <w:t>序号</w:t>
                  </w:r>
                </w:p>
              </w:tc>
              <w:tc>
                <w:tcPr>
                  <w:tcW w:w="34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68F4F7B">
                  <w:pPr>
                    <w:pStyle w:val="6"/>
                    <w:jc w:val="both"/>
                  </w:pPr>
                  <w:r>
                    <w:rPr>
                      <w:rFonts w:ascii="仿宋_GB2312" w:hAnsi="仿宋_GB2312" w:eastAsia="仿宋_GB2312" w:cs="仿宋_GB2312"/>
                      <w:b/>
                      <w:sz w:val="20"/>
                    </w:rPr>
                    <w:t>参数类别</w:t>
                  </w:r>
                </w:p>
              </w:tc>
              <w:tc>
                <w:tcPr>
                  <w:tcW w:w="1727"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6764615">
                  <w:pPr>
                    <w:pStyle w:val="6"/>
                    <w:jc w:val="both"/>
                  </w:pPr>
                  <w:r>
                    <w:rPr>
                      <w:rFonts w:ascii="仿宋_GB2312" w:hAnsi="仿宋_GB2312" w:eastAsia="仿宋_GB2312" w:cs="仿宋_GB2312"/>
                      <w:b/>
                      <w:sz w:val="20"/>
                    </w:rPr>
                    <w:t>技术参数要求</w:t>
                  </w:r>
                </w:p>
              </w:tc>
            </w:tr>
            <w:tr w14:paraId="21120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2863279">
                  <w:pPr>
                    <w:pStyle w:val="6"/>
                    <w:jc w:val="both"/>
                  </w:pPr>
                  <w:r>
                    <w:rPr>
                      <w:rFonts w:ascii="仿宋_GB2312" w:hAnsi="仿宋_GB2312" w:eastAsia="仿宋_GB2312" w:cs="仿宋_GB2312"/>
                      <w:sz w:val="20"/>
                    </w:rPr>
                    <w:t>1</w:t>
                  </w:r>
                </w:p>
              </w:tc>
              <w:tc>
                <w:tcPr>
                  <w:tcW w:w="3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A4F7AE3">
                  <w:pPr>
                    <w:pStyle w:val="6"/>
                    <w:jc w:val="both"/>
                  </w:pPr>
                  <w:r>
                    <w:rPr>
                      <w:rFonts w:ascii="仿宋_GB2312" w:hAnsi="仿宋_GB2312" w:eastAsia="仿宋_GB2312" w:cs="仿宋_GB2312"/>
                      <w:sz w:val="20"/>
                    </w:rPr>
                    <w:t>产品参数</w:t>
                  </w:r>
                </w:p>
              </w:tc>
              <w:tc>
                <w:tcPr>
                  <w:tcW w:w="172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2CCDBB5">
                  <w:pPr>
                    <w:pStyle w:val="6"/>
                    <w:jc w:val="both"/>
                  </w:pPr>
                  <w:r>
                    <w:rPr>
                      <w:rFonts w:ascii="仿宋_GB2312" w:hAnsi="仿宋_GB2312" w:eastAsia="仿宋_GB2312" w:cs="仿宋_GB2312"/>
                      <w:sz w:val="20"/>
                    </w:rPr>
                    <w:t>★8.1、单极：纯切额定功率≥300W，混切额定功率≥200W，软凝额定功率≥120W</w:t>
                  </w:r>
                </w:p>
              </w:tc>
            </w:tr>
          </w:tbl>
          <w:p w14:paraId="0F3C7328">
            <w:pPr>
              <w:pStyle w:val="6"/>
              <w:jc w:val="both"/>
            </w:pPr>
            <w:r>
              <w:rPr>
                <w:rFonts w:ascii="仿宋_GB2312" w:hAnsi="仿宋_GB2312" w:eastAsia="仿宋_GB2312" w:cs="仿宋_GB2312"/>
                <w:b/>
                <w:sz w:val="20"/>
              </w:rPr>
              <w:t>设备名称7：高频电刀（允许进口产品） （核心产品）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采购数量：3套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6"/>
              <w:gridCol w:w="411"/>
              <w:gridCol w:w="1671"/>
            </w:tblGrid>
            <w:tr w14:paraId="06D51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3C001F7">
                  <w:pPr>
                    <w:pStyle w:val="6"/>
                    <w:jc w:val="both"/>
                  </w:pPr>
                  <w:r>
                    <w:rPr>
                      <w:rFonts w:ascii="仿宋_GB2312" w:hAnsi="仿宋_GB2312" w:eastAsia="仿宋_GB2312" w:cs="仿宋_GB2312"/>
                      <w:b/>
                      <w:sz w:val="20"/>
                    </w:rPr>
                    <w:t>序号</w:t>
                  </w:r>
                </w:p>
              </w:tc>
              <w:tc>
                <w:tcPr>
                  <w:tcW w:w="35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F451961">
                  <w:pPr>
                    <w:pStyle w:val="6"/>
                    <w:jc w:val="both"/>
                  </w:pPr>
                  <w:r>
                    <w:rPr>
                      <w:rFonts w:ascii="仿宋_GB2312" w:hAnsi="仿宋_GB2312" w:eastAsia="仿宋_GB2312" w:cs="仿宋_GB2312"/>
                      <w:b/>
                      <w:sz w:val="20"/>
                    </w:rPr>
                    <w:t>参数类别</w:t>
                  </w:r>
                </w:p>
              </w:tc>
              <w:tc>
                <w:tcPr>
                  <w:tcW w:w="172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035E6732">
                  <w:pPr>
                    <w:pStyle w:val="6"/>
                    <w:jc w:val="both"/>
                  </w:pPr>
                  <w:r>
                    <w:rPr>
                      <w:rFonts w:ascii="仿宋_GB2312" w:hAnsi="仿宋_GB2312" w:eastAsia="仿宋_GB2312" w:cs="仿宋_GB2312"/>
                      <w:b/>
                      <w:sz w:val="20"/>
                    </w:rPr>
                    <w:t>技术参数要求</w:t>
                  </w:r>
                </w:p>
              </w:tc>
            </w:tr>
            <w:tr w14:paraId="1AFB3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2BA076E">
                  <w:pPr>
                    <w:pStyle w:val="6"/>
                    <w:jc w:val="both"/>
                  </w:pPr>
                  <w:r>
                    <w:rPr>
                      <w:rFonts w:ascii="仿宋_GB2312" w:hAnsi="仿宋_GB2312" w:eastAsia="仿宋_GB2312" w:cs="仿宋_GB2312"/>
                      <w:sz w:val="20"/>
                    </w:rPr>
                    <w:t>1</w:t>
                  </w:r>
                </w:p>
              </w:tc>
              <w:tc>
                <w:tcPr>
                  <w:tcW w:w="3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A7ADCEB">
                  <w:pPr>
                    <w:pStyle w:val="6"/>
                    <w:jc w:val="both"/>
                  </w:pPr>
                  <w:r>
                    <w:rPr>
                      <w:rFonts w:ascii="仿宋_GB2312" w:hAnsi="仿宋_GB2312" w:eastAsia="仿宋_GB2312" w:cs="仿宋_GB2312"/>
                      <w:sz w:val="20"/>
                    </w:rPr>
                    <w:t>产品参数</w:t>
                  </w:r>
                </w:p>
              </w:tc>
              <w:tc>
                <w:tcPr>
                  <w:tcW w:w="172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45EB4FA">
                  <w:pPr>
                    <w:pStyle w:val="6"/>
                    <w:jc w:val="both"/>
                  </w:pPr>
                  <w:r>
                    <w:rPr>
                      <w:rFonts w:ascii="仿宋_GB2312" w:hAnsi="仿宋_GB2312" w:eastAsia="仿宋_GB2312" w:cs="仿宋_GB2312"/>
                      <w:sz w:val="20"/>
                    </w:rPr>
                    <w:t>★ 6. 具有智能组织感知技术，具备自动调节功能，输出恒定电流、恒定功率、恒定电压；</w:t>
                  </w:r>
                </w:p>
                <w:p w14:paraId="44D959BB">
                  <w:pPr>
                    <w:pStyle w:val="6"/>
                    <w:jc w:val="both"/>
                  </w:pPr>
                  <w:r>
                    <w:rPr>
                      <w:rFonts w:ascii="仿宋_GB2312" w:hAnsi="仿宋_GB2312" w:eastAsia="仿宋_GB2312" w:cs="仿宋_GB2312"/>
                      <w:sz w:val="20"/>
                    </w:rPr>
                    <w:t>★ 10. 单极切割模式：2种（纯切、混切）；</w:t>
                  </w:r>
                </w:p>
                <w:p w14:paraId="26F11E81">
                  <w:pPr>
                    <w:pStyle w:val="6"/>
                    <w:jc w:val="both"/>
                  </w:pPr>
                  <w:r>
                    <w:rPr>
                      <w:rFonts w:ascii="仿宋_GB2312" w:hAnsi="仿宋_GB2312" w:eastAsia="仿宋_GB2312" w:cs="仿宋_GB2312"/>
                      <w:sz w:val="20"/>
                    </w:rPr>
                    <w:t>10.1 纯切：功率1—300W，峰值电压≥1200V；</w:t>
                  </w:r>
                </w:p>
                <w:p w14:paraId="796C3BCA">
                  <w:pPr>
                    <w:pStyle w:val="6"/>
                    <w:jc w:val="both"/>
                  </w:pPr>
                  <w:r>
                    <w:rPr>
                      <w:rFonts w:ascii="仿宋_GB2312" w:hAnsi="仿宋_GB2312" w:eastAsia="仿宋_GB2312" w:cs="仿宋_GB2312"/>
                      <w:sz w:val="20"/>
                    </w:rPr>
                    <w:t>10.2 混切：功率1—200W，峰值电压≥2000V；</w:t>
                  </w:r>
                </w:p>
              </w:tc>
            </w:tr>
          </w:tbl>
          <w:p w14:paraId="1E920100"/>
        </w:tc>
      </w:tr>
      <w:tr w14:paraId="4246C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DDBB1A">
            <w:pPr>
              <w:pStyle w:val="6"/>
            </w:pPr>
            <w:r>
              <w:rPr>
                <w:rFonts w:ascii="仿宋_GB2312" w:hAnsi="仿宋_GB2312" w:eastAsia="仿宋_GB2312" w:cs="仿宋_GB2312"/>
              </w:rPr>
              <w:t>2</w:t>
            </w:r>
          </w:p>
        </w:tc>
        <w:tc>
          <w:tcPr>
            <w:tcW w:w="2769" w:type="dxa"/>
          </w:tcPr>
          <w:p w14:paraId="1A8B222E">
            <w:pPr>
              <w:pStyle w:val="6"/>
            </w:pPr>
            <w:r>
              <w:rPr>
                <w:rFonts w:ascii="仿宋_GB2312" w:hAnsi="仿宋_GB2312" w:eastAsia="仿宋_GB2312" w:cs="仿宋_GB2312"/>
              </w:rPr>
              <w:t>▲</w:t>
            </w:r>
          </w:p>
        </w:tc>
        <w:tc>
          <w:tcPr>
            <w:tcW w:w="2769" w:type="dxa"/>
          </w:tcPr>
          <w:p w14:paraId="3D4D90CA">
            <w:pPr>
              <w:pStyle w:val="6"/>
              <w:jc w:val="both"/>
            </w:pPr>
            <w:r>
              <w:rPr>
                <w:rFonts w:ascii="仿宋_GB2312" w:hAnsi="仿宋_GB2312" w:eastAsia="仿宋_GB2312" w:cs="仿宋_GB2312"/>
                <w:b/>
                <w:sz w:val="20"/>
              </w:rPr>
              <w:t>设备名称1：尿道膀胱纤维内窥镜（允许进口产品）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3"/>
              <w:gridCol w:w="1694"/>
            </w:tblGrid>
            <w:tr w14:paraId="1CB96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F52F196">
                  <w:pPr>
                    <w:pStyle w:val="6"/>
                    <w:jc w:val="both"/>
                  </w:pPr>
                  <w:r>
                    <w:rPr>
                      <w:rFonts w:ascii="仿宋_GB2312" w:hAnsi="仿宋_GB2312" w:eastAsia="仿宋_GB2312" w:cs="仿宋_GB2312"/>
                      <w:b/>
                      <w:sz w:val="20"/>
                    </w:rPr>
                    <w:t>序号</w:t>
                  </w:r>
                </w:p>
              </w:tc>
              <w:tc>
                <w:tcPr>
                  <w:tcW w:w="447"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A0D3238">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C620341">
                  <w:pPr>
                    <w:pStyle w:val="6"/>
                    <w:jc w:val="both"/>
                  </w:pPr>
                  <w:r>
                    <w:rPr>
                      <w:rFonts w:ascii="仿宋_GB2312" w:hAnsi="仿宋_GB2312" w:eastAsia="仿宋_GB2312" w:cs="仿宋_GB2312"/>
                      <w:b/>
                      <w:sz w:val="20"/>
                    </w:rPr>
                    <w:t>技术参数要求</w:t>
                  </w:r>
                </w:p>
              </w:tc>
            </w:tr>
            <w:tr w14:paraId="7620E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8678C71">
                  <w:pPr>
                    <w:pStyle w:val="6"/>
                    <w:jc w:val="both"/>
                  </w:pPr>
                  <w:r>
                    <w:rPr>
                      <w:rFonts w:ascii="仿宋_GB2312" w:hAnsi="仿宋_GB2312" w:eastAsia="仿宋_GB2312" w:cs="仿宋_GB2312"/>
                      <w:sz w:val="20"/>
                    </w:rPr>
                    <w:t>1</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DC048EF">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50D86EE">
                  <w:pPr>
                    <w:pStyle w:val="6"/>
                    <w:jc w:val="both"/>
                  </w:pPr>
                  <w:r>
                    <w:rPr>
                      <w:rFonts w:ascii="仿宋_GB2312" w:hAnsi="仿宋_GB2312" w:eastAsia="仿宋_GB2312" w:cs="仿宋_GB2312"/>
                      <w:sz w:val="20"/>
                    </w:rPr>
                    <w:t>▲1 成像要求：兼容高清成像</w:t>
                  </w:r>
                </w:p>
                <w:p w14:paraId="79A52764">
                  <w:pPr>
                    <w:pStyle w:val="6"/>
                    <w:jc w:val="both"/>
                  </w:pPr>
                  <w:r>
                    <w:rPr>
                      <w:rFonts w:ascii="仿宋_GB2312" w:hAnsi="仿宋_GB2312" w:eastAsia="仿宋_GB2312" w:cs="仿宋_GB2312"/>
                      <w:sz w:val="20"/>
                    </w:rPr>
                    <w:t>▲2 视野范围≥120°</w:t>
                  </w:r>
                </w:p>
                <w:p w14:paraId="3EF7B279">
                  <w:pPr>
                    <w:pStyle w:val="6"/>
                    <w:jc w:val="both"/>
                  </w:pPr>
                  <w:r>
                    <w:rPr>
                      <w:rFonts w:ascii="仿宋_GB2312" w:hAnsi="仿宋_GB2312" w:eastAsia="仿宋_GB2312" w:cs="仿宋_GB2312"/>
                      <w:sz w:val="20"/>
                    </w:rPr>
                    <w:t>▲7 工作通道︰≥2.2mm</w:t>
                  </w:r>
                </w:p>
                <w:p w14:paraId="7CEB5D6A">
                  <w:pPr>
                    <w:pStyle w:val="6"/>
                    <w:jc w:val="both"/>
                  </w:pPr>
                  <w:r>
                    <w:rPr>
                      <w:rFonts w:ascii="仿宋_GB2312" w:hAnsi="仿宋_GB2312" w:eastAsia="仿宋_GB2312" w:cs="仿宋_GB2312"/>
                      <w:sz w:val="20"/>
                    </w:rPr>
                    <w:t>▲9 弯曲角度︰ 向上︰≥200° 向下︰≥120°</w:t>
                  </w:r>
                </w:p>
              </w:tc>
            </w:tr>
          </w:tbl>
          <w:p w14:paraId="4195E374">
            <w:pPr>
              <w:pStyle w:val="6"/>
              <w:jc w:val="both"/>
            </w:pPr>
            <w:r>
              <w:rPr>
                <w:rFonts w:ascii="仿宋_GB2312" w:hAnsi="仿宋_GB2312" w:eastAsia="仿宋_GB2312" w:cs="仿宋_GB2312"/>
                <w:b/>
                <w:sz w:val="20"/>
              </w:rPr>
              <w:t>设备名称2：气化电切镜</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5"/>
              <w:gridCol w:w="1722"/>
            </w:tblGrid>
            <w:tr w14:paraId="68F47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084558B">
                  <w:pPr>
                    <w:pStyle w:val="6"/>
                    <w:jc w:val="both"/>
                  </w:pPr>
                  <w:r>
                    <w:rPr>
                      <w:rFonts w:ascii="仿宋_GB2312" w:hAnsi="仿宋_GB2312" w:eastAsia="仿宋_GB2312" w:cs="仿宋_GB2312"/>
                      <w:b/>
                      <w:sz w:val="20"/>
                    </w:rPr>
                    <w:t>序号</w:t>
                  </w:r>
                </w:p>
              </w:tc>
              <w:tc>
                <w:tcPr>
                  <w:tcW w:w="41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AE8295B">
                  <w:pPr>
                    <w:pStyle w:val="6"/>
                    <w:jc w:val="both"/>
                  </w:pPr>
                  <w:r>
                    <w:rPr>
                      <w:rFonts w:ascii="仿宋_GB2312" w:hAnsi="仿宋_GB2312" w:eastAsia="仿宋_GB2312" w:cs="仿宋_GB2312"/>
                      <w:b/>
                      <w:sz w:val="20"/>
                    </w:rPr>
                    <w:t>参数类别</w:t>
                  </w:r>
                </w:p>
              </w:tc>
              <w:tc>
                <w:tcPr>
                  <w:tcW w:w="172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D617BD8">
                  <w:pPr>
                    <w:pStyle w:val="6"/>
                    <w:jc w:val="both"/>
                  </w:pPr>
                  <w:r>
                    <w:rPr>
                      <w:rFonts w:ascii="仿宋_GB2312" w:hAnsi="仿宋_GB2312" w:eastAsia="仿宋_GB2312" w:cs="仿宋_GB2312"/>
                      <w:b/>
                      <w:sz w:val="20"/>
                    </w:rPr>
                    <w:t>技术参数要求</w:t>
                  </w:r>
                </w:p>
              </w:tc>
            </w:tr>
            <w:tr w14:paraId="29C0CA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FD14CCC">
                  <w:pPr>
                    <w:pStyle w:val="6"/>
                    <w:jc w:val="both"/>
                  </w:pPr>
                  <w:r>
                    <w:rPr>
                      <w:rFonts w:ascii="仿宋_GB2312" w:hAnsi="仿宋_GB2312" w:eastAsia="仿宋_GB2312" w:cs="仿宋_GB2312"/>
                      <w:sz w:val="20"/>
                    </w:rPr>
                    <w:t>1</w:t>
                  </w:r>
                </w:p>
              </w:tc>
              <w:tc>
                <w:tcPr>
                  <w:tcW w:w="41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C588D9D">
                  <w:pPr>
                    <w:pStyle w:val="6"/>
                    <w:jc w:val="both"/>
                  </w:pPr>
                  <w:r>
                    <w:rPr>
                      <w:rFonts w:ascii="仿宋_GB2312" w:hAnsi="仿宋_GB2312" w:eastAsia="仿宋_GB2312" w:cs="仿宋_GB2312"/>
                      <w:sz w:val="20"/>
                    </w:rPr>
                    <w:t>产品参数</w:t>
                  </w:r>
                </w:p>
              </w:tc>
              <w:tc>
                <w:tcPr>
                  <w:tcW w:w="172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488757E">
                  <w:pPr>
                    <w:pStyle w:val="6"/>
                    <w:jc w:val="both"/>
                  </w:pPr>
                  <w:r>
                    <w:rPr>
                      <w:rFonts w:ascii="仿宋_GB2312" w:hAnsi="仿宋_GB2312" w:eastAsia="仿宋_GB2312" w:cs="仿宋_GB2312"/>
                      <w:sz w:val="20"/>
                    </w:rPr>
                    <w:t>▲1.1、主机具有生理盐水下等离子电切和电凝手术功能</w:t>
                  </w:r>
                </w:p>
                <w:p w14:paraId="75918E43">
                  <w:pPr>
                    <w:pStyle w:val="6"/>
                    <w:jc w:val="both"/>
                  </w:pPr>
                  <w:r>
                    <w:rPr>
                      <w:rFonts w:ascii="仿宋_GB2312" w:hAnsi="仿宋_GB2312" w:eastAsia="仿宋_GB2312" w:cs="仿宋_GB2312"/>
                      <w:sz w:val="20"/>
                    </w:rPr>
                    <w:t>▲1.5、具备开机自检、故障代码定位功能；自动识别电切环插入并匹配输出能量</w:t>
                  </w:r>
                </w:p>
                <w:p w14:paraId="1A541D32">
                  <w:pPr>
                    <w:pStyle w:val="6"/>
                    <w:jc w:val="both"/>
                  </w:pPr>
                  <w:r>
                    <w:rPr>
                      <w:rFonts w:ascii="仿宋_GB2312" w:hAnsi="仿宋_GB2312" w:eastAsia="仿宋_GB2312" w:cs="仿宋_GB2312"/>
                      <w:sz w:val="20"/>
                    </w:rPr>
                    <w:t>▲3.1、内窥镜：带方向标，蓝宝石镜头；独立进出水通道（持续循环灌流）；</w:t>
                  </w:r>
                </w:p>
                <w:p w14:paraId="3917768F">
                  <w:pPr>
                    <w:pStyle w:val="6"/>
                    <w:jc w:val="both"/>
                  </w:pPr>
                  <w:r>
                    <w:rPr>
                      <w:rFonts w:ascii="仿宋_GB2312" w:hAnsi="仿宋_GB2312" w:eastAsia="仿宋_GB2312" w:cs="仿宋_GB2312"/>
                      <w:sz w:val="20"/>
                    </w:rPr>
                    <w:t>▲4.1、电切内窥镜：1支（直径4mm，长度≥300mm，12°），国际标准C型摄像卡口，兼容多品牌摄像及导光束</w:t>
                  </w:r>
                </w:p>
                <w:p w14:paraId="4D9F2124">
                  <w:pPr>
                    <w:pStyle w:val="6"/>
                    <w:jc w:val="both"/>
                  </w:pPr>
                  <w:r>
                    <w:rPr>
                      <w:rFonts w:ascii="仿宋_GB2312" w:hAnsi="仿宋_GB2312" w:eastAsia="仿宋_GB2312" w:cs="仿宋_GB2312"/>
                      <w:sz w:val="20"/>
                    </w:rPr>
                    <w:t>▲4.7、电切环：3支（一体线双极，含环状、针状、滚球状，可切除病变组织及凝血）</w:t>
                  </w:r>
                </w:p>
                <w:p w14:paraId="1984BF59">
                  <w:pPr>
                    <w:pStyle w:val="6"/>
                    <w:jc w:val="both"/>
                  </w:pPr>
                  <w:r>
                    <w:rPr>
                      <w:rFonts w:ascii="仿宋_GB2312" w:hAnsi="仿宋_GB2312" w:eastAsia="仿宋_GB2312" w:cs="仿宋_GB2312"/>
                      <w:sz w:val="20"/>
                    </w:rPr>
                    <w:t>▲5.2、支持全高清（1080P）图像采集，可录像回放</w:t>
                  </w:r>
                </w:p>
              </w:tc>
            </w:tr>
          </w:tbl>
          <w:p w14:paraId="52435F07">
            <w:pPr>
              <w:pStyle w:val="6"/>
              <w:jc w:val="both"/>
            </w:pPr>
            <w:r>
              <w:rPr>
                <w:rFonts w:ascii="仿宋_GB2312" w:hAnsi="仿宋_GB2312" w:eastAsia="仿宋_GB2312" w:cs="仿宋_GB2312"/>
                <w:b/>
                <w:sz w:val="20"/>
              </w:rPr>
              <w:t>设备名称3：腔内弹道碎石机</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1"/>
              <w:gridCol w:w="1696"/>
            </w:tblGrid>
            <w:tr w14:paraId="31594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53F20E7">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55231F9C">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7BB19C2E">
                  <w:pPr>
                    <w:pStyle w:val="6"/>
                    <w:jc w:val="both"/>
                  </w:pPr>
                  <w:r>
                    <w:rPr>
                      <w:rFonts w:ascii="仿宋_GB2312" w:hAnsi="仿宋_GB2312" w:eastAsia="仿宋_GB2312" w:cs="仿宋_GB2312"/>
                      <w:b/>
                      <w:sz w:val="20"/>
                    </w:rPr>
                    <w:t>技术参数要求</w:t>
                  </w:r>
                </w:p>
              </w:tc>
            </w:tr>
            <w:tr w14:paraId="52C73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5953739">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5B04399">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6A6D69A">
                  <w:pPr>
                    <w:pStyle w:val="6"/>
                    <w:jc w:val="both"/>
                  </w:pPr>
                  <w:r>
                    <w:rPr>
                      <w:rFonts w:ascii="仿宋_GB2312" w:hAnsi="仿宋_GB2312" w:eastAsia="仿宋_GB2312" w:cs="仿宋_GB2312"/>
                      <w:sz w:val="20"/>
                    </w:rPr>
                    <w:t>▲2、控制器工作频率：单次，1Hz ，5Hz ，12Hz(可选择)</w:t>
                  </w:r>
                </w:p>
                <w:p w14:paraId="4776AAA7">
                  <w:pPr>
                    <w:pStyle w:val="6"/>
                    <w:jc w:val="both"/>
                  </w:pPr>
                  <w:r>
                    <w:rPr>
                      <w:rFonts w:ascii="仿宋_GB2312" w:hAnsi="仿宋_GB2312" w:eastAsia="仿宋_GB2312" w:cs="仿宋_GB2312"/>
                      <w:sz w:val="20"/>
                    </w:rPr>
                    <w:t>▲6、探针振幅：在0.4MPa压力下≤4.5mm</w:t>
                  </w:r>
                </w:p>
                <w:p w14:paraId="1FF5FF15">
                  <w:pPr>
                    <w:pStyle w:val="6"/>
                    <w:jc w:val="both"/>
                  </w:pPr>
                  <w:r>
                    <w:rPr>
                      <w:rFonts w:ascii="仿宋_GB2312" w:hAnsi="仿宋_GB2312" w:eastAsia="仿宋_GB2312" w:cs="仿宋_GB2312"/>
                      <w:sz w:val="20"/>
                    </w:rPr>
                    <w:t>▲8、气源工作压力： ≥0.8MPa</w:t>
                  </w:r>
                </w:p>
              </w:tc>
            </w:tr>
          </w:tbl>
          <w:p w14:paraId="66563120">
            <w:pPr>
              <w:pStyle w:val="6"/>
              <w:jc w:val="both"/>
            </w:pPr>
            <w:r>
              <w:rPr>
                <w:rFonts w:ascii="仿宋_GB2312" w:hAnsi="仿宋_GB2312" w:eastAsia="仿宋_GB2312" w:cs="仿宋_GB2312"/>
                <w:b/>
                <w:sz w:val="20"/>
              </w:rPr>
              <w:t>设备名称4：等离子电切镜 （允许进口产品）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572FF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190FA27">
                  <w:pPr>
                    <w:pStyle w:val="6"/>
                    <w:jc w:val="both"/>
                  </w:pPr>
                  <w:r>
                    <w:rPr>
                      <w:rFonts w:ascii="仿宋_GB2312" w:hAnsi="仿宋_GB2312" w:eastAsia="仿宋_GB2312" w:cs="仿宋_GB2312"/>
                      <w:b/>
                      <w:sz w:val="20"/>
                    </w:rPr>
                    <w:t>序号</w:t>
                  </w:r>
                </w:p>
              </w:tc>
              <w:tc>
                <w:tcPr>
                  <w:tcW w:w="380"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747E106">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43E05F52">
                  <w:pPr>
                    <w:pStyle w:val="6"/>
                    <w:jc w:val="both"/>
                  </w:pPr>
                  <w:r>
                    <w:rPr>
                      <w:rFonts w:ascii="仿宋_GB2312" w:hAnsi="仿宋_GB2312" w:eastAsia="仿宋_GB2312" w:cs="仿宋_GB2312"/>
                      <w:b/>
                      <w:sz w:val="20"/>
                    </w:rPr>
                    <w:t>技术参数要求</w:t>
                  </w:r>
                </w:p>
              </w:tc>
            </w:tr>
            <w:tr w14:paraId="22C08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D096A61">
                  <w:pPr>
                    <w:pStyle w:val="6"/>
                    <w:jc w:val="both"/>
                  </w:pPr>
                  <w:r>
                    <w:rPr>
                      <w:rFonts w:ascii="仿宋_GB2312" w:hAnsi="仿宋_GB2312" w:eastAsia="仿宋_GB2312" w:cs="仿宋_GB2312"/>
                      <w:sz w:val="20"/>
                    </w:rPr>
                    <w:t>1</w:t>
                  </w:r>
                </w:p>
              </w:tc>
              <w:tc>
                <w:tcPr>
                  <w:tcW w:w="38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AD7B341">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6F70B49">
                  <w:pPr>
                    <w:pStyle w:val="6"/>
                    <w:jc w:val="both"/>
                  </w:pPr>
                  <w:r>
                    <w:rPr>
                      <w:rFonts w:ascii="仿宋_GB2312" w:hAnsi="仿宋_GB2312" w:eastAsia="仿宋_GB2312" w:cs="仿宋_GB2312"/>
                      <w:sz w:val="20"/>
                    </w:rPr>
                    <w:t>▲1.2、视向角25度，工作长度≥300mm， 直径4mm</w:t>
                  </w:r>
                </w:p>
                <w:p w14:paraId="167B2125">
                  <w:pPr>
                    <w:pStyle w:val="6"/>
                    <w:jc w:val="both"/>
                  </w:pPr>
                  <w:r>
                    <w:rPr>
                      <w:rFonts w:ascii="仿宋_GB2312" w:hAnsi="仿宋_GB2312" w:eastAsia="仿宋_GB2312" w:cs="仿宋_GB2312"/>
                      <w:sz w:val="20"/>
                    </w:rPr>
                    <w:t>▲2.2、外部直径：≤7.5mm，内部直径：≤6.5mm，工作长度：≥200mm</w:t>
                  </w:r>
                </w:p>
                <w:p w14:paraId="6D467260">
                  <w:pPr>
                    <w:pStyle w:val="6"/>
                    <w:jc w:val="both"/>
                  </w:pPr>
                  <w:r>
                    <w:rPr>
                      <w:rFonts w:ascii="仿宋_GB2312" w:hAnsi="仿宋_GB2312" w:eastAsia="仿宋_GB2312" w:cs="仿宋_GB2312"/>
                      <w:sz w:val="20"/>
                    </w:rPr>
                    <w:t>▲3.2、外部直径：≤8.5mm，内部直径：≤8mm，工作长度：≥190mm</w:t>
                  </w:r>
                </w:p>
                <w:p w14:paraId="0E1299F6">
                  <w:pPr>
                    <w:pStyle w:val="6"/>
                    <w:jc w:val="both"/>
                  </w:pPr>
                  <w:r>
                    <w:rPr>
                      <w:rFonts w:ascii="仿宋_GB2312" w:hAnsi="仿宋_GB2312" w:eastAsia="仿宋_GB2312" w:cs="仿宋_GB2312"/>
                      <w:sz w:val="20"/>
                    </w:rPr>
                    <w:t>▲6.2、环状电极</w:t>
                  </w:r>
                </w:p>
                <w:p w14:paraId="7882E30D">
                  <w:pPr>
                    <w:pStyle w:val="6"/>
                    <w:jc w:val="both"/>
                  </w:pPr>
                  <w:r>
                    <w:rPr>
                      <w:rFonts w:ascii="仿宋_GB2312" w:hAnsi="仿宋_GB2312" w:eastAsia="仿宋_GB2312" w:cs="仿宋_GB2312"/>
                      <w:sz w:val="20"/>
                    </w:rPr>
                    <w:t>▲7.1、电切最高输出功率≥350W</w:t>
                  </w:r>
                </w:p>
                <w:p w14:paraId="62651038">
                  <w:pPr>
                    <w:pStyle w:val="6"/>
                    <w:jc w:val="both"/>
                  </w:pPr>
                  <w:r>
                    <w:rPr>
                      <w:rFonts w:ascii="仿宋_GB2312" w:hAnsi="仿宋_GB2312" w:eastAsia="仿宋_GB2312" w:cs="仿宋_GB2312"/>
                      <w:sz w:val="20"/>
                    </w:rPr>
                    <w:t>▲7.3 、可实现包括电刀单双极功能、双极等离子功能、双极电凝、精细电切、精细电凝等≥10种模式</w:t>
                  </w:r>
                </w:p>
                <w:p w14:paraId="0F090274">
                  <w:pPr>
                    <w:pStyle w:val="6"/>
                    <w:jc w:val="both"/>
                  </w:pPr>
                  <w:r>
                    <w:rPr>
                      <w:rFonts w:ascii="仿宋_GB2312" w:hAnsi="仿宋_GB2312" w:eastAsia="仿宋_GB2312" w:cs="仿宋_GB2312"/>
                      <w:sz w:val="20"/>
                    </w:rPr>
                    <w:t>▲7.4、具有负极板连接状态实时监测功能；</w:t>
                  </w:r>
                </w:p>
              </w:tc>
            </w:tr>
          </w:tbl>
          <w:p w14:paraId="02F13D10">
            <w:pPr>
              <w:pStyle w:val="6"/>
              <w:jc w:val="both"/>
            </w:pPr>
            <w:r>
              <w:rPr>
                <w:rFonts w:ascii="仿宋_GB2312" w:hAnsi="仿宋_GB2312" w:eastAsia="仿宋_GB2312" w:cs="仿宋_GB2312"/>
                <w:b/>
                <w:sz w:val="20"/>
              </w:rPr>
              <w:t>设备名称5：纤维输尿管肾镜 （允许进口产品）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77A14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596715CD">
                  <w:pPr>
                    <w:pStyle w:val="6"/>
                    <w:jc w:val="both"/>
                  </w:pPr>
                  <w:r>
                    <w:rPr>
                      <w:rFonts w:ascii="仿宋_GB2312" w:hAnsi="仿宋_GB2312" w:eastAsia="仿宋_GB2312" w:cs="仿宋_GB2312"/>
                      <w:b/>
                      <w:sz w:val="20"/>
                    </w:rPr>
                    <w:t>序号</w:t>
                  </w:r>
                </w:p>
              </w:tc>
              <w:tc>
                <w:tcPr>
                  <w:tcW w:w="374"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3A3C2DE5">
                  <w:pPr>
                    <w:pStyle w:val="6"/>
                    <w:jc w:val="both"/>
                  </w:pPr>
                  <w:r>
                    <w:rPr>
                      <w:rFonts w:ascii="仿宋_GB2312" w:hAnsi="仿宋_GB2312" w:eastAsia="仿宋_GB2312" w:cs="仿宋_GB2312"/>
                      <w:b/>
                      <w:sz w:val="20"/>
                    </w:rPr>
                    <w:t>参数类别</w:t>
                  </w:r>
                </w:p>
              </w:tc>
              <w:tc>
                <w:tcPr>
                  <w:tcW w:w="1845"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5A950872">
                  <w:pPr>
                    <w:pStyle w:val="6"/>
                    <w:jc w:val="both"/>
                  </w:pPr>
                  <w:r>
                    <w:rPr>
                      <w:rFonts w:ascii="仿宋_GB2312" w:hAnsi="仿宋_GB2312" w:eastAsia="仿宋_GB2312" w:cs="仿宋_GB2312"/>
                      <w:b/>
                      <w:sz w:val="20"/>
                    </w:rPr>
                    <w:t>技术参数要求</w:t>
                  </w:r>
                </w:p>
              </w:tc>
            </w:tr>
            <w:tr w14:paraId="36D55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D92DD00">
                  <w:pPr>
                    <w:pStyle w:val="6"/>
                    <w:jc w:val="both"/>
                  </w:pPr>
                  <w:r>
                    <w:rPr>
                      <w:rFonts w:ascii="仿宋_GB2312" w:hAnsi="仿宋_GB2312" w:eastAsia="仿宋_GB2312" w:cs="仿宋_GB2312"/>
                      <w:sz w:val="20"/>
                    </w:rPr>
                    <w:t>1</w:t>
                  </w:r>
                </w:p>
              </w:tc>
              <w:tc>
                <w:tcPr>
                  <w:tcW w:w="37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662576C">
                  <w:pPr>
                    <w:pStyle w:val="6"/>
                    <w:jc w:val="both"/>
                  </w:pPr>
                  <w:r>
                    <w:rPr>
                      <w:rFonts w:ascii="仿宋_GB2312" w:hAnsi="仿宋_GB2312" w:eastAsia="仿宋_GB2312" w:cs="仿宋_GB2312"/>
                      <w:sz w:val="20"/>
                    </w:rPr>
                    <w:t>产品参数</w:t>
                  </w:r>
                </w:p>
              </w:tc>
              <w:tc>
                <w:tcPr>
                  <w:tcW w:w="18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8226A54">
                  <w:pPr>
                    <w:pStyle w:val="6"/>
                    <w:jc w:val="both"/>
                  </w:pPr>
                  <w:r>
                    <w:rPr>
                      <w:rFonts w:ascii="仿宋_GB2312" w:hAnsi="仿宋_GB2312" w:eastAsia="仿宋_GB2312" w:cs="仿宋_GB2312"/>
                      <w:sz w:val="20"/>
                    </w:rPr>
                    <w:t>▲1.3 最小器械孔道内径≥1mm*1.7mm</w:t>
                  </w:r>
                </w:p>
                <w:p w14:paraId="4BAD0597">
                  <w:pPr>
                    <w:pStyle w:val="6"/>
                    <w:jc w:val="both"/>
                  </w:pPr>
                  <w:r>
                    <w:rPr>
                      <w:rFonts w:ascii="仿宋_GB2312" w:hAnsi="仿宋_GB2312" w:eastAsia="仿宋_GB2312" w:cs="仿宋_GB2312"/>
                      <w:sz w:val="20"/>
                    </w:rPr>
                    <w:t>▲1.4 视场角≥90°</w:t>
                  </w:r>
                </w:p>
                <w:p w14:paraId="34FBD7AB">
                  <w:pPr>
                    <w:pStyle w:val="6"/>
                    <w:jc w:val="both"/>
                  </w:pPr>
                  <w:r>
                    <w:rPr>
                      <w:rFonts w:ascii="仿宋_GB2312" w:hAnsi="仿宋_GB2312" w:eastAsia="仿宋_GB2312" w:cs="仿宋_GB2312"/>
                      <w:sz w:val="20"/>
                    </w:rPr>
                    <w:t>▲2.1 直径≥5Fr，</w:t>
                  </w:r>
                </w:p>
                <w:p w14:paraId="472F4417">
                  <w:pPr>
                    <w:pStyle w:val="6"/>
                    <w:jc w:val="both"/>
                  </w:pPr>
                  <w:r>
                    <w:rPr>
                      <w:rFonts w:ascii="仿宋_GB2312" w:hAnsi="仿宋_GB2312" w:eastAsia="仿宋_GB2312" w:cs="仿宋_GB2312"/>
                      <w:sz w:val="20"/>
                    </w:rPr>
                    <w:t>▲3.1 直径≥5Fr，</w:t>
                  </w:r>
                </w:p>
              </w:tc>
            </w:tr>
          </w:tbl>
          <w:p w14:paraId="66E5D099">
            <w:pPr>
              <w:pStyle w:val="6"/>
              <w:jc w:val="both"/>
            </w:pPr>
            <w:r>
              <w:rPr>
                <w:rFonts w:ascii="仿宋_GB2312" w:hAnsi="仿宋_GB2312" w:eastAsia="仿宋_GB2312" w:cs="仿宋_GB2312"/>
                <w:b/>
                <w:sz w:val="20"/>
              </w:rPr>
              <w:t>设备名称6：高频电刀</w:t>
            </w:r>
            <w:r>
              <w:rPr>
                <w:rFonts w:ascii="仿宋_GB2312" w:hAnsi="仿宋_GB2312" w:eastAsia="仿宋_GB2312" w:cs="仿宋_GB2312"/>
                <w:b/>
                <w:sz w:val="21"/>
              </w:rPr>
              <w:t xml:space="preserve">  </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采购数量：2套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3"/>
              <w:gridCol w:w="411"/>
              <w:gridCol w:w="1664"/>
            </w:tblGrid>
            <w:tr w14:paraId="0BFF0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E2B3D25">
                  <w:pPr>
                    <w:pStyle w:val="6"/>
                    <w:jc w:val="both"/>
                  </w:pPr>
                  <w:r>
                    <w:rPr>
                      <w:rFonts w:ascii="仿宋_GB2312" w:hAnsi="仿宋_GB2312" w:eastAsia="仿宋_GB2312" w:cs="仿宋_GB2312"/>
                      <w:b/>
                      <w:sz w:val="20"/>
                    </w:rPr>
                    <w:t>序号</w:t>
                  </w:r>
                </w:p>
              </w:tc>
              <w:tc>
                <w:tcPr>
                  <w:tcW w:w="34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504E22B">
                  <w:pPr>
                    <w:pStyle w:val="6"/>
                    <w:jc w:val="both"/>
                  </w:pPr>
                  <w:r>
                    <w:rPr>
                      <w:rFonts w:ascii="仿宋_GB2312" w:hAnsi="仿宋_GB2312" w:eastAsia="仿宋_GB2312" w:cs="仿宋_GB2312"/>
                      <w:b/>
                      <w:sz w:val="20"/>
                    </w:rPr>
                    <w:t>参数类别</w:t>
                  </w:r>
                </w:p>
              </w:tc>
              <w:tc>
                <w:tcPr>
                  <w:tcW w:w="1727"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21E138DB">
                  <w:pPr>
                    <w:pStyle w:val="6"/>
                    <w:jc w:val="both"/>
                  </w:pPr>
                  <w:r>
                    <w:rPr>
                      <w:rFonts w:ascii="仿宋_GB2312" w:hAnsi="仿宋_GB2312" w:eastAsia="仿宋_GB2312" w:cs="仿宋_GB2312"/>
                      <w:b/>
                      <w:sz w:val="20"/>
                    </w:rPr>
                    <w:t>技术参数要求</w:t>
                  </w:r>
                </w:p>
              </w:tc>
            </w:tr>
            <w:tr w14:paraId="59BCC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8C266A6">
                  <w:pPr>
                    <w:pStyle w:val="6"/>
                    <w:jc w:val="both"/>
                  </w:pPr>
                  <w:r>
                    <w:rPr>
                      <w:rFonts w:ascii="仿宋_GB2312" w:hAnsi="仿宋_GB2312" w:eastAsia="仿宋_GB2312" w:cs="仿宋_GB2312"/>
                      <w:sz w:val="20"/>
                    </w:rPr>
                    <w:t>1</w:t>
                  </w:r>
                </w:p>
              </w:tc>
              <w:tc>
                <w:tcPr>
                  <w:tcW w:w="3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F6BFDBF">
                  <w:pPr>
                    <w:pStyle w:val="6"/>
                    <w:jc w:val="both"/>
                  </w:pPr>
                  <w:r>
                    <w:rPr>
                      <w:rFonts w:ascii="仿宋_GB2312" w:hAnsi="仿宋_GB2312" w:eastAsia="仿宋_GB2312" w:cs="仿宋_GB2312"/>
                      <w:sz w:val="20"/>
                    </w:rPr>
                    <w:t>产品参数</w:t>
                  </w:r>
                </w:p>
              </w:tc>
              <w:tc>
                <w:tcPr>
                  <w:tcW w:w="172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D9F226B">
                  <w:pPr>
                    <w:pStyle w:val="6"/>
                    <w:jc w:val="both"/>
                  </w:pPr>
                  <w:r>
                    <w:rPr>
                      <w:rFonts w:ascii="仿宋_GB2312" w:hAnsi="仿宋_GB2312" w:eastAsia="仿宋_GB2312" w:cs="仿宋_GB2312"/>
                      <w:sz w:val="20"/>
                    </w:rPr>
                    <w:t>▲1、输出全悬浮，具有两个相互独立和隔离的CF型防除颤应用部分（单极和双极）</w:t>
                  </w:r>
                </w:p>
                <w:p w14:paraId="5A83B05A">
                  <w:pPr>
                    <w:pStyle w:val="6"/>
                    <w:jc w:val="both"/>
                  </w:pPr>
                  <w:r>
                    <w:rPr>
                      <w:rFonts w:ascii="仿宋_GB2312" w:hAnsi="仿宋_GB2312" w:eastAsia="仿宋_GB2312" w:cs="仿宋_GB2312"/>
                      <w:sz w:val="20"/>
                    </w:rPr>
                    <w:t>▲2、工作模式：具备单极纯切、混切、单极凝（如软凝等）、双极凝（如标准凝等）等多种工作模式，工作模式数量≥5种</w:t>
                  </w:r>
                </w:p>
                <w:p w14:paraId="2BB7AF5F">
                  <w:pPr>
                    <w:pStyle w:val="6"/>
                    <w:jc w:val="both"/>
                  </w:pPr>
                  <w:r>
                    <w:rPr>
                      <w:rFonts w:ascii="仿宋_GB2312" w:hAnsi="仿宋_GB2312" w:eastAsia="仿宋_GB2312" w:cs="仿宋_GB2312"/>
                      <w:sz w:val="20"/>
                    </w:rPr>
                    <w:t>▲3、单极工作频率≥430kHz，双极工作频率≥1024kHz</w:t>
                  </w:r>
                </w:p>
                <w:p w14:paraId="360813DF">
                  <w:pPr>
                    <w:pStyle w:val="6"/>
                    <w:jc w:val="both"/>
                  </w:pPr>
                  <w:r>
                    <w:rPr>
                      <w:rFonts w:ascii="仿宋_GB2312" w:hAnsi="仿宋_GB2312" w:eastAsia="仿宋_GB2312" w:cs="仿宋_GB2312"/>
                      <w:sz w:val="20"/>
                    </w:rPr>
                    <w:t>▲7.5、对极板接触质量进行全程监测，发现异常立即发出声光报警，切断输出</w:t>
                  </w:r>
                </w:p>
              </w:tc>
            </w:tr>
          </w:tbl>
          <w:p w14:paraId="483F1F12">
            <w:pPr>
              <w:pStyle w:val="6"/>
              <w:jc w:val="both"/>
            </w:pPr>
            <w:r>
              <w:rPr>
                <w:rFonts w:ascii="仿宋_GB2312" w:hAnsi="仿宋_GB2312" w:eastAsia="仿宋_GB2312" w:cs="仿宋_GB2312"/>
                <w:b/>
                <w:sz w:val="20"/>
              </w:rPr>
              <w:t>设备名称7：高频电刀（允许进口产品） （核心产品）</w:t>
            </w:r>
            <w:r>
              <w:rPr>
                <w:rFonts w:ascii="仿宋_GB2312" w:hAnsi="仿宋_GB2312" w:eastAsia="仿宋_GB2312" w:cs="仿宋_GB2312"/>
                <w:sz w:val="20"/>
              </w:rPr>
              <w:t>▲</w:t>
            </w:r>
            <w:r>
              <w:rPr>
                <w:rFonts w:ascii="仿宋_GB2312" w:hAnsi="仿宋_GB2312" w:eastAsia="仿宋_GB2312" w:cs="仿宋_GB2312"/>
                <w:b/>
                <w:sz w:val="21"/>
              </w:rPr>
              <w:t xml:space="preserve">         </w:t>
            </w:r>
            <w:r>
              <w:rPr>
                <w:rFonts w:ascii="仿宋_GB2312" w:hAnsi="仿宋_GB2312" w:eastAsia="仿宋_GB2312" w:cs="仿宋_GB2312"/>
                <w:b/>
                <w:sz w:val="20"/>
              </w:rPr>
              <w:t>采购数量：3套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6"/>
              <w:gridCol w:w="411"/>
              <w:gridCol w:w="1671"/>
            </w:tblGrid>
            <w:tr w14:paraId="19E97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A8C6828">
                  <w:pPr>
                    <w:pStyle w:val="6"/>
                    <w:jc w:val="both"/>
                  </w:pPr>
                  <w:r>
                    <w:rPr>
                      <w:rFonts w:ascii="仿宋_GB2312" w:hAnsi="仿宋_GB2312" w:eastAsia="仿宋_GB2312" w:cs="仿宋_GB2312"/>
                      <w:b/>
                      <w:sz w:val="20"/>
                    </w:rPr>
                    <w:t>序号</w:t>
                  </w:r>
                </w:p>
              </w:tc>
              <w:tc>
                <w:tcPr>
                  <w:tcW w:w="35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3E9AD1F2">
                  <w:pPr>
                    <w:pStyle w:val="6"/>
                    <w:jc w:val="both"/>
                  </w:pPr>
                  <w:r>
                    <w:rPr>
                      <w:rFonts w:ascii="仿宋_GB2312" w:hAnsi="仿宋_GB2312" w:eastAsia="仿宋_GB2312" w:cs="仿宋_GB2312"/>
                      <w:b/>
                      <w:sz w:val="20"/>
                    </w:rPr>
                    <w:t>参数类别</w:t>
                  </w:r>
                </w:p>
              </w:tc>
              <w:tc>
                <w:tcPr>
                  <w:tcW w:w="172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52884A8">
                  <w:pPr>
                    <w:pStyle w:val="6"/>
                    <w:jc w:val="both"/>
                  </w:pPr>
                  <w:r>
                    <w:rPr>
                      <w:rFonts w:ascii="仿宋_GB2312" w:hAnsi="仿宋_GB2312" w:eastAsia="仿宋_GB2312" w:cs="仿宋_GB2312"/>
                      <w:b/>
                      <w:sz w:val="20"/>
                    </w:rPr>
                    <w:t>技术参数要求</w:t>
                  </w:r>
                </w:p>
              </w:tc>
            </w:tr>
            <w:tr w14:paraId="66789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D351992">
                  <w:pPr>
                    <w:pStyle w:val="6"/>
                    <w:jc w:val="both"/>
                  </w:pPr>
                  <w:r>
                    <w:rPr>
                      <w:rFonts w:ascii="仿宋_GB2312" w:hAnsi="仿宋_GB2312" w:eastAsia="仿宋_GB2312" w:cs="仿宋_GB2312"/>
                      <w:sz w:val="20"/>
                    </w:rPr>
                    <w:t>1</w:t>
                  </w:r>
                </w:p>
              </w:tc>
              <w:tc>
                <w:tcPr>
                  <w:tcW w:w="3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8C3B3AF">
                  <w:pPr>
                    <w:pStyle w:val="6"/>
                    <w:jc w:val="both"/>
                  </w:pPr>
                  <w:r>
                    <w:rPr>
                      <w:rFonts w:ascii="仿宋_GB2312" w:hAnsi="仿宋_GB2312" w:eastAsia="仿宋_GB2312" w:cs="仿宋_GB2312"/>
                      <w:sz w:val="20"/>
                    </w:rPr>
                    <w:t>产品参数</w:t>
                  </w:r>
                </w:p>
              </w:tc>
              <w:tc>
                <w:tcPr>
                  <w:tcW w:w="172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9AEE8B4">
                  <w:pPr>
                    <w:pStyle w:val="6"/>
                    <w:jc w:val="both"/>
                  </w:pPr>
                  <w:r>
                    <w:rPr>
                      <w:rFonts w:ascii="仿宋_GB2312" w:hAnsi="仿宋_GB2312" w:eastAsia="仿宋_GB2312" w:cs="仿宋_GB2312"/>
                      <w:sz w:val="20"/>
                    </w:rPr>
                    <w:t>▲ 3. 智能模式：</w:t>
                  </w:r>
                </w:p>
                <w:p w14:paraId="6B2C5444">
                  <w:pPr>
                    <w:pStyle w:val="6"/>
                    <w:jc w:val="both"/>
                  </w:pPr>
                  <w:r>
                    <w:rPr>
                      <w:rFonts w:ascii="仿宋_GB2312" w:hAnsi="仿宋_GB2312" w:eastAsia="仿宋_GB2312" w:cs="仿宋_GB2312"/>
                      <w:sz w:val="20"/>
                    </w:rPr>
                    <w:t>3.1 功率：1—200W，峰值电压：≥2700V；</w:t>
                  </w:r>
                </w:p>
                <w:p w14:paraId="602CB954">
                  <w:pPr>
                    <w:pStyle w:val="6"/>
                    <w:jc w:val="both"/>
                  </w:pPr>
                  <w:r>
                    <w:rPr>
                      <w:rFonts w:ascii="仿宋_GB2312" w:hAnsi="仿宋_GB2312" w:eastAsia="仿宋_GB2312" w:cs="仿宋_GB2312"/>
                      <w:sz w:val="20"/>
                    </w:rPr>
                    <w:t>3.2 功能：将止血与分离结合；</w:t>
                  </w:r>
                </w:p>
                <w:p w14:paraId="52F2C747">
                  <w:pPr>
                    <w:pStyle w:val="6"/>
                    <w:jc w:val="both"/>
                  </w:pPr>
                  <w:r>
                    <w:rPr>
                      <w:rFonts w:ascii="仿宋_GB2312" w:hAnsi="仿宋_GB2312" w:eastAsia="仿宋_GB2312" w:cs="仿宋_GB2312"/>
                      <w:sz w:val="20"/>
                    </w:rPr>
                    <w:t>3.3 器械：具备二或三按钮刀笔，并具有以下功能；</w:t>
                  </w:r>
                </w:p>
                <w:p w14:paraId="25379D28">
                  <w:pPr>
                    <w:pStyle w:val="6"/>
                    <w:jc w:val="both"/>
                  </w:pPr>
                  <w:r>
                    <w:rPr>
                      <w:rFonts w:ascii="仿宋_GB2312" w:hAnsi="仿宋_GB2312" w:eastAsia="仿宋_GB2312" w:cs="仿宋_GB2312"/>
                      <w:sz w:val="20"/>
                    </w:rPr>
                    <w:t>3.3.1 启动切割功能；</w:t>
                  </w:r>
                </w:p>
                <w:p w14:paraId="1082474F">
                  <w:pPr>
                    <w:pStyle w:val="6"/>
                    <w:jc w:val="both"/>
                  </w:pPr>
                  <w:r>
                    <w:rPr>
                      <w:rFonts w:ascii="仿宋_GB2312" w:hAnsi="仿宋_GB2312" w:eastAsia="仿宋_GB2312" w:cs="仿宋_GB2312"/>
                      <w:sz w:val="20"/>
                    </w:rPr>
                    <w:t>3.3.2 启动止血功能并同步提供切割；</w:t>
                  </w:r>
                </w:p>
                <w:p w14:paraId="6AB0A9D7">
                  <w:pPr>
                    <w:pStyle w:val="6"/>
                    <w:jc w:val="both"/>
                  </w:pPr>
                  <w:r>
                    <w:rPr>
                      <w:rFonts w:ascii="仿宋_GB2312" w:hAnsi="仿宋_GB2312" w:eastAsia="仿宋_GB2312" w:cs="仿宋_GB2312"/>
                      <w:sz w:val="20"/>
                    </w:rPr>
                    <w:t>3.3.3 启动凝血功能；</w:t>
                  </w:r>
                </w:p>
                <w:p w14:paraId="787DA1B2">
                  <w:pPr>
                    <w:pStyle w:val="6"/>
                    <w:jc w:val="both"/>
                  </w:pPr>
                  <w:r>
                    <w:rPr>
                      <w:rFonts w:ascii="仿宋_GB2312" w:hAnsi="仿宋_GB2312" w:eastAsia="仿宋_GB2312" w:cs="仿宋_GB2312"/>
                      <w:sz w:val="20"/>
                    </w:rPr>
                    <w:t>3.3.4 控件设计：器械配备双滑块控件，可在无菌区调整模式和功率输出；</w:t>
                  </w:r>
                </w:p>
                <w:p w14:paraId="35EAA717">
                  <w:pPr>
                    <w:pStyle w:val="6"/>
                    <w:jc w:val="both"/>
                  </w:pPr>
                  <w:r>
                    <w:rPr>
                      <w:rFonts w:ascii="仿宋_GB2312" w:hAnsi="仿宋_GB2312" w:eastAsia="仿宋_GB2312" w:cs="仿宋_GB2312"/>
                      <w:sz w:val="20"/>
                    </w:rPr>
                    <w:t>▲ 7. 病人回路电极监控器系统：</w:t>
                  </w:r>
                </w:p>
                <w:p w14:paraId="5740EBF6">
                  <w:pPr>
                    <w:pStyle w:val="6"/>
                    <w:jc w:val="both"/>
                  </w:pPr>
                  <w:r>
                    <w:rPr>
                      <w:rFonts w:ascii="仿宋_GB2312" w:hAnsi="仿宋_GB2312" w:eastAsia="仿宋_GB2312" w:cs="仿宋_GB2312"/>
                      <w:sz w:val="20"/>
                    </w:rPr>
                    <w:t>7.1 监测参数：阻抗5—135欧姆；</w:t>
                  </w:r>
                </w:p>
                <w:p w14:paraId="685EA3C3">
                  <w:pPr>
                    <w:pStyle w:val="6"/>
                    <w:jc w:val="both"/>
                  </w:pPr>
                  <w:r>
                    <w:rPr>
                      <w:rFonts w:ascii="仿宋_GB2312" w:hAnsi="仿宋_GB2312" w:eastAsia="仿宋_GB2312" w:cs="仿宋_GB2312"/>
                      <w:sz w:val="20"/>
                    </w:rPr>
                    <w:t>7.2 具有报警功能；</w:t>
                  </w:r>
                </w:p>
                <w:p w14:paraId="00DC05A4">
                  <w:pPr>
                    <w:pStyle w:val="6"/>
                    <w:jc w:val="both"/>
                  </w:pPr>
                  <w:r>
                    <w:rPr>
                      <w:rFonts w:ascii="仿宋_GB2312" w:hAnsi="仿宋_GB2312" w:eastAsia="仿宋_GB2312" w:cs="仿宋_GB2312"/>
                      <w:sz w:val="20"/>
                    </w:rPr>
                    <w:t>▲ 8. 设备防护等级：CF型设备/防除颤器，可用于心脏类手术，可防除颤器放电；</w:t>
                  </w:r>
                </w:p>
                <w:p w14:paraId="779FDB84">
                  <w:pPr>
                    <w:pStyle w:val="6"/>
                    <w:jc w:val="both"/>
                  </w:pPr>
                  <w:r>
                    <w:rPr>
                      <w:rFonts w:ascii="仿宋_GB2312" w:hAnsi="仿宋_GB2312" w:eastAsia="仿宋_GB2312" w:cs="仿宋_GB2312"/>
                      <w:sz w:val="20"/>
                    </w:rPr>
                    <w:t>▲ 9. 输出功率：≥300W；</w:t>
                  </w:r>
                </w:p>
                <w:p w14:paraId="79C6A611">
                  <w:pPr>
                    <w:pStyle w:val="6"/>
                    <w:jc w:val="both"/>
                  </w:pPr>
                  <w:r>
                    <w:rPr>
                      <w:rFonts w:ascii="仿宋_GB2312" w:hAnsi="仿宋_GB2312" w:eastAsia="仿宋_GB2312" w:cs="仿宋_GB2312"/>
                      <w:sz w:val="20"/>
                    </w:rPr>
                    <w:t>▲ 11. 单极凝血模式：5种（软凝、电灼、喷凝、双路输出电灼、双路输出喷凝血）；</w:t>
                  </w:r>
                </w:p>
                <w:p w14:paraId="50BF7949">
                  <w:pPr>
                    <w:pStyle w:val="6"/>
                    <w:jc w:val="both"/>
                  </w:pPr>
                  <w:r>
                    <w:rPr>
                      <w:rFonts w:ascii="仿宋_GB2312" w:hAnsi="仿宋_GB2312" w:eastAsia="仿宋_GB2312" w:cs="仿宋_GB2312"/>
                      <w:sz w:val="20"/>
                    </w:rPr>
                    <w:t>11.1 软凝：功率1—120W，峰值电压≥250V；</w:t>
                  </w:r>
                </w:p>
                <w:p w14:paraId="5416A2E1">
                  <w:pPr>
                    <w:pStyle w:val="6"/>
                    <w:jc w:val="both"/>
                  </w:pPr>
                  <w:r>
                    <w:rPr>
                      <w:rFonts w:ascii="仿宋_GB2312" w:hAnsi="仿宋_GB2312" w:eastAsia="仿宋_GB2312" w:cs="仿宋_GB2312"/>
                      <w:sz w:val="20"/>
                    </w:rPr>
                    <w:t>11.2 电灼：功率1—120W，峰值电压≥3400V；</w:t>
                  </w:r>
                </w:p>
                <w:p w14:paraId="78D025E7">
                  <w:pPr>
                    <w:pStyle w:val="6"/>
                    <w:jc w:val="both"/>
                  </w:pPr>
                  <w:r>
                    <w:rPr>
                      <w:rFonts w:ascii="仿宋_GB2312" w:hAnsi="仿宋_GB2312" w:eastAsia="仿宋_GB2312" w:cs="仿宋_GB2312"/>
                      <w:sz w:val="20"/>
                    </w:rPr>
                    <w:t>11.3 喷凝：功率1—120W，峰值电压≥3900V；</w:t>
                  </w:r>
                </w:p>
                <w:p w14:paraId="30F90D38">
                  <w:pPr>
                    <w:pStyle w:val="6"/>
                    <w:jc w:val="both"/>
                  </w:pPr>
                  <w:r>
                    <w:rPr>
                      <w:rFonts w:ascii="仿宋_GB2312" w:hAnsi="仿宋_GB2312" w:eastAsia="仿宋_GB2312" w:cs="仿宋_GB2312"/>
                      <w:sz w:val="20"/>
                    </w:rPr>
                    <w:t>11.4 双路输出电灼：功率1—120W，峰值电压≥3400V；</w:t>
                  </w:r>
                </w:p>
                <w:p w14:paraId="1F3950E6">
                  <w:pPr>
                    <w:pStyle w:val="6"/>
                    <w:jc w:val="both"/>
                  </w:pPr>
                  <w:r>
                    <w:rPr>
                      <w:rFonts w:ascii="仿宋_GB2312" w:hAnsi="仿宋_GB2312" w:eastAsia="仿宋_GB2312" w:cs="仿宋_GB2312"/>
                      <w:sz w:val="20"/>
                    </w:rPr>
                    <w:t>11.5 双路输出喷凝血：功率1—120W，峰值电压≥3900V；</w:t>
                  </w:r>
                </w:p>
                <w:p w14:paraId="4089B586">
                  <w:pPr>
                    <w:pStyle w:val="6"/>
                    <w:jc w:val="both"/>
                  </w:pPr>
                  <w:r>
                    <w:rPr>
                      <w:rFonts w:ascii="仿宋_GB2312" w:hAnsi="仿宋_GB2312" w:eastAsia="仿宋_GB2312" w:cs="仿宋_GB2312"/>
                      <w:sz w:val="20"/>
                    </w:rPr>
                    <w:t>▲ 18. 输出特性：浮地式（隔离式）输出；</w:t>
                  </w:r>
                </w:p>
              </w:tc>
            </w:tr>
          </w:tbl>
          <w:p w14:paraId="78A34E06"/>
        </w:tc>
      </w:tr>
      <w:tr w14:paraId="2328F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9FEBB6">
            <w:pPr>
              <w:pStyle w:val="6"/>
            </w:pPr>
            <w:r>
              <w:rPr>
                <w:rFonts w:ascii="仿宋_GB2312" w:hAnsi="仿宋_GB2312" w:eastAsia="仿宋_GB2312" w:cs="仿宋_GB2312"/>
              </w:rPr>
              <w:t>3</w:t>
            </w:r>
          </w:p>
        </w:tc>
        <w:tc>
          <w:tcPr>
            <w:tcW w:w="2769" w:type="dxa"/>
          </w:tcPr>
          <w:p w14:paraId="536A02E9"/>
        </w:tc>
        <w:tc>
          <w:tcPr>
            <w:tcW w:w="2769" w:type="dxa"/>
          </w:tcPr>
          <w:p w14:paraId="19D63590">
            <w:pPr>
              <w:pStyle w:val="6"/>
              <w:jc w:val="both"/>
            </w:pPr>
            <w:r>
              <w:rPr>
                <w:rFonts w:ascii="仿宋_GB2312" w:hAnsi="仿宋_GB2312" w:eastAsia="仿宋_GB2312" w:cs="仿宋_GB2312"/>
                <w:b/>
                <w:sz w:val="20"/>
              </w:rPr>
              <w:t>设备名称1：尿道膀胱纤维内窥镜（允许进口产品）</w:t>
            </w:r>
            <w:r>
              <w:rPr>
                <w:rFonts w:ascii="仿宋_GB2312" w:hAnsi="仿宋_GB2312" w:eastAsia="仿宋_GB2312" w:cs="仿宋_GB2312"/>
                <w:b/>
                <w:color w:val="FF0000"/>
                <w:sz w:val="20"/>
              </w:rPr>
              <w:t xml:space="preserve">  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43"/>
              <w:gridCol w:w="1694"/>
            </w:tblGrid>
            <w:tr w14:paraId="200DC0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0E03749">
                  <w:pPr>
                    <w:pStyle w:val="6"/>
                    <w:jc w:val="both"/>
                  </w:pPr>
                  <w:r>
                    <w:rPr>
                      <w:rFonts w:ascii="仿宋_GB2312" w:hAnsi="仿宋_GB2312" w:eastAsia="仿宋_GB2312" w:cs="仿宋_GB2312"/>
                      <w:b/>
                      <w:sz w:val="20"/>
                    </w:rPr>
                    <w:t>序号</w:t>
                  </w:r>
                </w:p>
              </w:tc>
              <w:tc>
                <w:tcPr>
                  <w:tcW w:w="447"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FD9F39B">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445694C0">
                  <w:pPr>
                    <w:pStyle w:val="6"/>
                    <w:jc w:val="both"/>
                  </w:pPr>
                  <w:r>
                    <w:rPr>
                      <w:rFonts w:ascii="仿宋_GB2312" w:hAnsi="仿宋_GB2312" w:eastAsia="仿宋_GB2312" w:cs="仿宋_GB2312"/>
                      <w:b/>
                      <w:sz w:val="20"/>
                    </w:rPr>
                    <w:t>技术参数要求</w:t>
                  </w:r>
                </w:p>
              </w:tc>
            </w:tr>
            <w:tr w14:paraId="42477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D8A94A3">
                  <w:pPr>
                    <w:pStyle w:val="6"/>
                    <w:jc w:val="both"/>
                  </w:pPr>
                  <w:r>
                    <w:rPr>
                      <w:rFonts w:ascii="仿宋_GB2312" w:hAnsi="仿宋_GB2312" w:eastAsia="仿宋_GB2312" w:cs="仿宋_GB2312"/>
                      <w:sz w:val="20"/>
                    </w:rPr>
                    <w:t>1</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F800751">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28978D7">
                  <w:pPr>
                    <w:pStyle w:val="6"/>
                    <w:jc w:val="both"/>
                  </w:pPr>
                  <w:r>
                    <w:rPr>
                      <w:rFonts w:ascii="仿宋_GB2312" w:hAnsi="仿宋_GB2312" w:eastAsia="仿宋_GB2312" w:cs="仿宋_GB2312"/>
                      <w:sz w:val="20"/>
                    </w:rPr>
                    <w:t>一、适用范围</w:t>
                  </w:r>
                </w:p>
                <w:p w14:paraId="0BBCDB46">
                  <w:pPr>
                    <w:pStyle w:val="6"/>
                    <w:jc w:val="both"/>
                  </w:pPr>
                  <w:r>
                    <w:rPr>
                      <w:rFonts w:ascii="仿宋_GB2312" w:hAnsi="仿宋_GB2312" w:eastAsia="仿宋_GB2312" w:cs="仿宋_GB2312"/>
                      <w:sz w:val="20"/>
                    </w:rPr>
                    <w:t>满足泌尿外科膀胱疾病等微创治疗，具有特殊光功能。</w:t>
                  </w:r>
                </w:p>
                <w:p w14:paraId="2E658C5C">
                  <w:pPr>
                    <w:pStyle w:val="6"/>
                    <w:jc w:val="both"/>
                  </w:pPr>
                  <w:r>
                    <w:rPr>
                      <w:rFonts w:ascii="仿宋_GB2312" w:hAnsi="仿宋_GB2312" w:eastAsia="仿宋_GB2312" w:cs="仿宋_GB2312"/>
                      <w:sz w:val="20"/>
                    </w:rPr>
                    <w:t>二、技术参数</w:t>
                  </w:r>
                </w:p>
                <w:p w14:paraId="68C10F92">
                  <w:pPr>
                    <w:pStyle w:val="6"/>
                    <w:jc w:val="both"/>
                  </w:pPr>
                  <w:r>
                    <w:rPr>
                      <w:rFonts w:ascii="仿宋_GB2312" w:hAnsi="仿宋_GB2312" w:eastAsia="仿宋_GB2312" w:cs="仿宋_GB2312"/>
                      <w:sz w:val="20"/>
                    </w:rPr>
                    <w:t>3 景深 3～50mm</w:t>
                  </w:r>
                </w:p>
                <w:p w14:paraId="63FBDD20">
                  <w:pPr>
                    <w:pStyle w:val="6"/>
                    <w:jc w:val="both"/>
                  </w:pPr>
                  <w:r>
                    <w:rPr>
                      <w:rFonts w:ascii="仿宋_GB2312" w:hAnsi="仿宋_GB2312" w:eastAsia="仿宋_GB2312" w:cs="仿宋_GB2312"/>
                      <w:sz w:val="20"/>
                    </w:rPr>
                    <w:t>4 视野方向︰ 0°</w:t>
                  </w:r>
                </w:p>
                <w:p w14:paraId="4F8FFFB4">
                  <w:pPr>
                    <w:pStyle w:val="6"/>
                    <w:jc w:val="both"/>
                  </w:pPr>
                  <w:r>
                    <w:rPr>
                      <w:rFonts w:ascii="仿宋_GB2312" w:hAnsi="仿宋_GB2312" w:eastAsia="仿宋_GB2312" w:cs="仿宋_GB2312"/>
                      <w:sz w:val="20"/>
                    </w:rPr>
                    <w:t>5 工作长度≥400mm</w:t>
                  </w:r>
                </w:p>
                <w:p w14:paraId="03CAE6C9">
                  <w:pPr>
                    <w:pStyle w:val="6"/>
                    <w:jc w:val="both"/>
                  </w:pPr>
                  <w:r>
                    <w:rPr>
                      <w:rFonts w:ascii="仿宋_GB2312" w:hAnsi="仿宋_GB2312" w:eastAsia="仿宋_GB2312" w:cs="仿宋_GB2312"/>
                      <w:sz w:val="20"/>
                    </w:rPr>
                    <w:t>8 工作长度︰≥400mm</w:t>
                  </w:r>
                </w:p>
                <w:p w14:paraId="50A2192D">
                  <w:pPr>
                    <w:pStyle w:val="6"/>
                    <w:jc w:val="both"/>
                  </w:pPr>
                  <w:r>
                    <w:rPr>
                      <w:rFonts w:ascii="仿宋_GB2312" w:hAnsi="仿宋_GB2312" w:eastAsia="仿宋_GB2312" w:cs="仿宋_GB2312"/>
                      <w:sz w:val="20"/>
                    </w:rPr>
                    <w:t>10 目镜焦距可调</w:t>
                  </w:r>
                </w:p>
              </w:tc>
            </w:tr>
            <w:tr w14:paraId="055EA5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61CB77F">
                  <w:pPr>
                    <w:pStyle w:val="6"/>
                    <w:jc w:val="both"/>
                  </w:pPr>
                  <w:r>
                    <w:rPr>
                      <w:rFonts w:ascii="仿宋_GB2312" w:hAnsi="仿宋_GB2312" w:eastAsia="仿宋_GB2312" w:cs="仿宋_GB2312"/>
                      <w:sz w:val="20"/>
                    </w:rPr>
                    <w:t>2</w:t>
                  </w:r>
                </w:p>
              </w:tc>
              <w:tc>
                <w:tcPr>
                  <w:tcW w:w="44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0C79781">
                  <w:pPr>
                    <w:pStyle w:val="6"/>
                    <w:jc w:val="both"/>
                  </w:pPr>
                  <w:r>
                    <w:rPr>
                      <w:rFonts w:ascii="仿宋_GB2312" w:hAnsi="仿宋_GB2312" w:eastAsia="仿宋_GB2312" w:cs="仿宋_GB2312"/>
                      <w:sz w:val="20"/>
                    </w:rPr>
                    <w:t>配置需求</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1062159">
                  <w:pPr>
                    <w:pStyle w:val="6"/>
                    <w:jc w:val="both"/>
                  </w:pPr>
                  <w:r>
                    <w:rPr>
                      <w:rFonts w:ascii="仿宋_GB2312" w:hAnsi="仿宋_GB2312" w:eastAsia="仿宋_GB2312" w:cs="仿宋_GB2312"/>
                      <w:sz w:val="20"/>
                    </w:rPr>
                    <w:t>纤维尿道膀胱镜1条</w:t>
                  </w:r>
                </w:p>
                <w:p w14:paraId="3A26A5B9">
                  <w:pPr>
                    <w:pStyle w:val="6"/>
                    <w:jc w:val="both"/>
                  </w:pPr>
                  <w:r>
                    <w:rPr>
                      <w:rFonts w:ascii="仿宋_GB2312" w:hAnsi="仿宋_GB2312" w:eastAsia="仿宋_GB2312" w:cs="仿宋_GB2312"/>
                      <w:sz w:val="20"/>
                    </w:rPr>
                    <w:t>套石篮1个</w:t>
                  </w:r>
                </w:p>
                <w:p w14:paraId="2F1B1002">
                  <w:pPr>
                    <w:pStyle w:val="6"/>
                    <w:jc w:val="both"/>
                  </w:pPr>
                  <w:r>
                    <w:rPr>
                      <w:rFonts w:ascii="仿宋_GB2312" w:hAnsi="仿宋_GB2312" w:eastAsia="仿宋_GB2312" w:cs="仿宋_GB2312"/>
                      <w:sz w:val="20"/>
                    </w:rPr>
                    <w:t>消毒盒1个</w:t>
                  </w:r>
                </w:p>
              </w:tc>
            </w:tr>
          </w:tbl>
          <w:p w14:paraId="4FA7A6FD">
            <w:pPr>
              <w:pStyle w:val="6"/>
              <w:jc w:val="both"/>
            </w:pPr>
            <w:r>
              <w:rPr>
                <w:rFonts w:ascii="仿宋_GB2312" w:hAnsi="仿宋_GB2312" w:eastAsia="仿宋_GB2312" w:cs="仿宋_GB2312"/>
                <w:b/>
                <w:sz w:val="20"/>
              </w:rPr>
              <w:t>设备名称2：气化电切镜</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4"/>
              <w:gridCol w:w="1723"/>
            </w:tblGrid>
            <w:tr w14:paraId="1DB04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38E34E6">
                  <w:pPr>
                    <w:pStyle w:val="6"/>
                    <w:jc w:val="both"/>
                  </w:pPr>
                  <w:r>
                    <w:rPr>
                      <w:rFonts w:ascii="仿宋_GB2312" w:hAnsi="仿宋_GB2312" w:eastAsia="仿宋_GB2312" w:cs="仿宋_GB2312"/>
                      <w:b/>
                      <w:sz w:val="20"/>
                    </w:rPr>
                    <w:t>序号</w:t>
                  </w:r>
                </w:p>
              </w:tc>
              <w:tc>
                <w:tcPr>
                  <w:tcW w:w="41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30E890B">
                  <w:pPr>
                    <w:pStyle w:val="6"/>
                    <w:jc w:val="both"/>
                  </w:pPr>
                  <w:r>
                    <w:rPr>
                      <w:rFonts w:ascii="仿宋_GB2312" w:hAnsi="仿宋_GB2312" w:eastAsia="仿宋_GB2312" w:cs="仿宋_GB2312"/>
                      <w:b/>
                      <w:sz w:val="20"/>
                    </w:rPr>
                    <w:t>参数类别</w:t>
                  </w:r>
                </w:p>
              </w:tc>
              <w:tc>
                <w:tcPr>
                  <w:tcW w:w="172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CDE3839">
                  <w:pPr>
                    <w:pStyle w:val="6"/>
                    <w:jc w:val="both"/>
                  </w:pPr>
                  <w:r>
                    <w:rPr>
                      <w:rFonts w:ascii="仿宋_GB2312" w:hAnsi="仿宋_GB2312" w:eastAsia="仿宋_GB2312" w:cs="仿宋_GB2312"/>
                      <w:b/>
                      <w:sz w:val="20"/>
                    </w:rPr>
                    <w:t>技术参数要求</w:t>
                  </w:r>
                </w:p>
              </w:tc>
            </w:tr>
            <w:tr w14:paraId="51DA4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5F4F3B4">
                  <w:pPr>
                    <w:pStyle w:val="6"/>
                    <w:jc w:val="both"/>
                  </w:pPr>
                  <w:r>
                    <w:rPr>
                      <w:rFonts w:ascii="仿宋_GB2312" w:hAnsi="仿宋_GB2312" w:eastAsia="仿宋_GB2312" w:cs="仿宋_GB2312"/>
                      <w:sz w:val="20"/>
                    </w:rPr>
                    <w:t>1</w:t>
                  </w:r>
                </w:p>
              </w:tc>
              <w:tc>
                <w:tcPr>
                  <w:tcW w:w="41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B7DD128">
                  <w:pPr>
                    <w:pStyle w:val="6"/>
                    <w:jc w:val="both"/>
                  </w:pPr>
                  <w:r>
                    <w:rPr>
                      <w:rFonts w:ascii="仿宋_GB2312" w:hAnsi="仿宋_GB2312" w:eastAsia="仿宋_GB2312" w:cs="仿宋_GB2312"/>
                      <w:sz w:val="20"/>
                    </w:rPr>
                    <w:t>产品参数</w:t>
                  </w:r>
                </w:p>
              </w:tc>
              <w:tc>
                <w:tcPr>
                  <w:tcW w:w="172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7D8A0D0">
                  <w:pPr>
                    <w:pStyle w:val="6"/>
                    <w:jc w:val="both"/>
                  </w:pPr>
                  <w:r>
                    <w:rPr>
                      <w:rFonts w:ascii="仿宋_GB2312" w:hAnsi="仿宋_GB2312" w:eastAsia="仿宋_GB2312" w:cs="仿宋_GB2312"/>
                      <w:sz w:val="20"/>
                    </w:rPr>
                    <w:t>一、适用范围</w:t>
                  </w:r>
                </w:p>
                <w:p w14:paraId="52F14533">
                  <w:pPr>
                    <w:pStyle w:val="6"/>
                    <w:jc w:val="both"/>
                  </w:pPr>
                  <w:r>
                    <w:rPr>
                      <w:rFonts w:ascii="仿宋_GB2312" w:hAnsi="仿宋_GB2312" w:eastAsia="仿宋_GB2312" w:cs="仿宋_GB2312"/>
                      <w:sz w:val="20"/>
                    </w:rPr>
                    <w:t>用于前列腺增生、膀胱内或子宫腔内的肿瘤及病变组织的切除</w:t>
                  </w:r>
                </w:p>
                <w:p w14:paraId="365BFB3F">
                  <w:pPr>
                    <w:pStyle w:val="6"/>
                    <w:jc w:val="both"/>
                  </w:pPr>
                  <w:r>
                    <w:rPr>
                      <w:rFonts w:ascii="仿宋_GB2312" w:hAnsi="仿宋_GB2312" w:eastAsia="仿宋_GB2312" w:cs="仿宋_GB2312"/>
                      <w:sz w:val="20"/>
                    </w:rPr>
                    <w:t>二、技术参数</w:t>
                  </w:r>
                </w:p>
                <w:p w14:paraId="4B77164D">
                  <w:pPr>
                    <w:pStyle w:val="6"/>
                    <w:jc w:val="both"/>
                  </w:pPr>
                  <w:r>
                    <w:rPr>
                      <w:rFonts w:ascii="仿宋_GB2312" w:hAnsi="仿宋_GB2312" w:eastAsia="仿宋_GB2312" w:cs="仿宋_GB2312"/>
                      <w:sz w:val="20"/>
                    </w:rPr>
                    <w:t>1. 能量平台</w:t>
                  </w:r>
                </w:p>
                <w:p w14:paraId="2E5C213A">
                  <w:pPr>
                    <w:pStyle w:val="6"/>
                    <w:jc w:val="both"/>
                  </w:pPr>
                  <w:r>
                    <w:rPr>
                      <w:rFonts w:ascii="仿宋_GB2312" w:hAnsi="仿宋_GB2312" w:eastAsia="仿宋_GB2312" w:cs="仿宋_GB2312"/>
                      <w:sz w:val="20"/>
                    </w:rPr>
                    <w:t>1.2、主机工作频率：200-355Khz</w:t>
                  </w:r>
                </w:p>
                <w:p w14:paraId="7E7DCDEF">
                  <w:pPr>
                    <w:pStyle w:val="6"/>
                    <w:jc w:val="both"/>
                  </w:pPr>
                  <w:r>
                    <w:rPr>
                      <w:rFonts w:ascii="仿宋_GB2312" w:hAnsi="仿宋_GB2312" w:eastAsia="仿宋_GB2312" w:cs="仿宋_GB2312"/>
                      <w:sz w:val="20"/>
                    </w:rPr>
                    <w:t>1.3、输出模式：等离子电切≥5种、电凝模式≥4种</w:t>
                  </w:r>
                </w:p>
                <w:p w14:paraId="6F1E462B">
                  <w:pPr>
                    <w:pStyle w:val="6"/>
                    <w:jc w:val="both"/>
                  </w:pPr>
                  <w:r>
                    <w:rPr>
                      <w:rFonts w:ascii="仿宋_GB2312" w:hAnsi="仿宋_GB2312" w:eastAsia="仿宋_GB2312" w:cs="仿宋_GB2312"/>
                      <w:sz w:val="20"/>
                    </w:rPr>
                    <w:t>1.6、兼容一体线双极电极及传统单极电切环（生理盐水环境适用）</w:t>
                  </w:r>
                </w:p>
                <w:p w14:paraId="1798A77C">
                  <w:pPr>
                    <w:pStyle w:val="6"/>
                    <w:jc w:val="both"/>
                  </w:pPr>
                  <w:r>
                    <w:rPr>
                      <w:rFonts w:ascii="仿宋_GB2312" w:hAnsi="仿宋_GB2312" w:eastAsia="仿宋_GB2312" w:cs="仿宋_GB2312"/>
                      <w:sz w:val="20"/>
                    </w:rPr>
                    <w:t>1.7、全触摸彩色液晶控制屏</w:t>
                  </w:r>
                </w:p>
                <w:p w14:paraId="007BE0B4">
                  <w:pPr>
                    <w:pStyle w:val="6"/>
                    <w:jc w:val="both"/>
                  </w:pPr>
                  <w:r>
                    <w:rPr>
                      <w:rFonts w:ascii="仿宋_GB2312" w:hAnsi="仿宋_GB2312" w:eastAsia="仿宋_GB2312" w:cs="仿宋_GB2312"/>
                      <w:sz w:val="20"/>
                    </w:rPr>
                    <w:t>1.8、具备工作计时功能</w:t>
                  </w:r>
                </w:p>
                <w:p w14:paraId="275AEC30">
                  <w:pPr>
                    <w:pStyle w:val="6"/>
                    <w:jc w:val="both"/>
                  </w:pPr>
                  <w:r>
                    <w:rPr>
                      <w:rFonts w:ascii="仿宋_GB2312" w:hAnsi="仿宋_GB2312" w:eastAsia="仿宋_GB2312" w:cs="仿宋_GB2312"/>
                      <w:sz w:val="20"/>
                    </w:rPr>
                    <w:t>1.9、安全等级：CF型</w:t>
                  </w:r>
                </w:p>
                <w:p w14:paraId="01F113B0">
                  <w:pPr>
                    <w:pStyle w:val="6"/>
                    <w:jc w:val="both"/>
                  </w:pPr>
                  <w:r>
                    <w:rPr>
                      <w:rFonts w:ascii="仿宋_GB2312" w:hAnsi="仿宋_GB2312" w:eastAsia="仿宋_GB2312" w:cs="仿宋_GB2312"/>
                      <w:sz w:val="20"/>
                    </w:rPr>
                    <w:t>1.10、防水双踏板脚踏开关，踩踏寿命≥20000次</w:t>
                  </w:r>
                </w:p>
                <w:p w14:paraId="4D572EAF">
                  <w:pPr>
                    <w:pStyle w:val="6"/>
                    <w:jc w:val="both"/>
                  </w:pPr>
                  <w:r>
                    <w:rPr>
                      <w:rFonts w:ascii="仿宋_GB2312" w:hAnsi="仿宋_GB2312" w:eastAsia="仿宋_GB2312" w:cs="仿宋_GB2312"/>
                      <w:sz w:val="20"/>
                    </w:rPr>
                    <w:t>2. 医用内窥镜冲洗吸引系统</w:t>
                  </w:r>
                </w:p>
                <w:p w14:paraId="43B306A9">
                  <w:pPr>
                    <w:pStyle w:val="6"/>
                    <w:jc w:val="both"/>
                  </w:pPr>
                  <w:r>
                    <w:rPr>
                      <w:rFonts w:ascii="仿宋_GB2312" w:hAnsi="仿宋_GB2312" w:eastAsia="仿宋_GB2312" w:cs="仿宋_GB2312"/>
                      <w:sz w:val="20"/>
                    </w:rPr>
                    <w:t>2.1、LCD触屏操作，支持开机自检、故障预警</w:t>
                  </w:r>
                </w:p>
                <w:p w14:paraId="55BEAAFC">
                  <w:pPr>
                    <w:pStyle w:val="6"/>
                    <w:jc w:val="both"/>
                  </w:pPr>
                  <w:r>
                    <w:rPr>
                      <w:rFonts w:ascii="仿宋_GB2312" w:hAnsi="仿宋_GB2312" w:eastAsia="仿宋_GB2312" w:cs="仿宋_GB2312"/>
                      <w:sz w:val="20"/>
                    </w:rPr>
                    <w:t>2.3、流量调节：10-1600ml/min，精度≤1ml/min</w:t>
                  </w:r>
                </w:p>
                <w:p w14:paraId="2FB58BF2">
                  <w:pPr>
                    <w:pStyle w:val="6"/>
                    <w:jc w:val="both"/>
                  </w:pPr>
                  <w:r>
                    <w:rPr>
                      <w:rFonts w:ascii="仿宋_GB2312" w:hAnsi="仿宋_GB2312" w:eastAsia="仿宋_GB2312" w:cs="仿宋_GB2312"/>
                      <w:sz w:val="20"/>
                    </w:rPr>
                    <w:t>2.4、吸引压力：75-400mmHg，精度≤1mmHg</w:t>
                  </w:r>
                </w:p>
                <w:p w14:paraId="7B46EC40">
                  <w:pPr>
                    <w:pStyle w:val="6"/>
                    <w:jc w:val="both"/>
                  </w:pPr>
                  <w:r>
                    <w:rPr>
                      <w:rFonts w:ascii="仿宋_GB2312" w:hAnsi="仿宋_GB2312" w:eastAsia="仿宋_GB2312" w:cs="仿宋_GB2312"/>
                      <w:sz w:val="20"/>
                    </w:rPr>
                    <w:t>2.5、吸引流量：0.5-7L/min，精度≤0.1L/min</w:t>
                  </w:r>
                </w:p>
                <w:p w14:paraId="1F3BBD21">
                  <w:pPr>
                    <w:pStyle w:val="6"/>
                    <w:jc w:val="both"/>
                  </w:pPr>
                  <w:r>
                    <w:rPr>
                      <w:rFonts w:ascii="仿宋_GB2312" w:hAnsi="仿宋_GB2312" w:eastAsia="仿宋_GB2312" w:cs="仿宋_GB2312"/>
                      <w:sz w:val="20"/>
                    </w:rPr>
                    <w:t>2.6、灌注模式：均匀、脉冲两种</w:t>
                  </w:r>
                </w:p>
                <w:p w14:paraId="5A906E29">
                  <w:pPr>
                    <w:pStyle w:val="6"/>
                    <w:jc w:val="both"/>
                  </w:pPr>
                  <w:r>
                    <w:rPr>
                      <w:rFonts w:ascii="仿宋_GB2312" w:hAnsi="仿宋_GB2312" w:eastAsia="仿宋_GB2312" w:cs="仿宋_GB2312"/>
                      <w:sz w:val="20"/>
                    </w:rPr>
                    <w:t>2.7、冲洗流量自动调节，灌注压力稳定</w:t>
                  </w:r>
                </w:p>
                <w:p w14:paraId="13B20E18">
                  <w:pPr>
                    <w:pStyle w:val="6"/>
                    <w:jc w:val="both"/>
                  </w:pPr>
                  <w:r>
                    <w:rPr>
                      <w:rFonts w:ascii="仿宋_GB2312" w:hAnsi="仿宋_GB2312" w:eastAsia="仿宋_GB2312" w:cs="仿宋_GB2312"/>
                      <w:sz w:val="20"/>
                    </w:rPr>
                    <w:t>3. 宫腔检查镜</w:t>
                  </w:r>
                </w:p>
                <w:p w14:paraId="0214B145">
                  <w:pPr>
                    <w:pStyle w:val="6"/>
                    <w:jc w:val="both"/>
                  </w:pPr>
                  <w:r>
                    <w:rPr>
                      <w:rFonts w:ascii="仿宋_GB2312" w:hAnsi="仿宋_GB2312" w:eastAsia="仿宋_GB2312" w:cs="仿宋_GB2312"/>
                      <w:sz w:val="20"/>
                    </w:rPr>
                    <w:t>3.2、30°内窥镜：1支（Ф3×302mm）</w:t>
                  </w:r>
                </w:p>
                <w:p w14:paraId="6EB39BE1">
                  <w:pPr>
                    <w:pStyle w:val="6"/>
                    <w:jc w:val="both"/>
                  </w:pPr>
                  <w:r>
                    <w:rPr>
                      <w:rFonts w:ascii="仿宋_GB2312" w:hAnsi="仿宋_GB2312" w:eastAsia="仿宋_GB2312" w:cs="仿宋_GB2312"/>
                      <w:sz w:val="20"/>
                    </w:rPr>
                    <w:t>3.3、外鞘及闭孔器：1套（16Fr×209mm）</w:t>
                  </w:r>
                </w:p>
                <w:p w14:paraId="6755CC16">
                  <w:pPr>
                    <w:pStyle w:val="6"/>
                    <w:jc w:val="both"/>
                  </w:pPr>
                  <w:r>
                    <w:rPr>
                      <w:rFonts w:ascii="仿宋_GB2312" w:hAnsi="仿宋_GB2312" w:eastAsia="仿宋_GB2312" w:cs="仿宋_GB2312"/>
                      <w:sz w:val="20"/>
                    </w:rPr>
                    <w:t>3.4、操作器（内鞘）：1支（13Fr×220mm）</w:t>
                  </w:r>
                </w:p>
                <w:p w14:paraId="2B50F236">
                  <w:pPr>
                    <w:pStyle w:val="6"/>
                    <w:jc w:val="both"/>
                  </w:pPr>
                  <w:r>
                    <w:rPr>
                      <w:rFonts w:ascii="仿宋_GB2312" w:hAnsi="仿宋_GB2312" w:eastAsia="仿宋_GB2312" w:cs="仿宋_GB2312"/>
                      <w:sz w:val="20"/>
                    </w:rPr>
                    <w:t>3.5、活检钳：1把（5Fr×340mm）</w:t>
                  </w:r>
                </w:p>
                <w:p w14:paraId="5F9587EB">
                  <w:pPr>
                    <w:pStyle w:val="6"/>
                    <w:jc w:val="both"/>
                  </w:pPr>
                  <w:r>
                    <w:rPr>
                      <w:rFonts w:ascii="仿宋_GB2312" w:hAnsi="仿宋_GB2312" w:eastAsia="仿宋_GB2312" w:cs="仿宋_GB2312"/>
                      <w:sz w:val="20"/>
                    </w:rPr>
                    <w:t>3.6、剪刀：1把（5Fr×340mm）</w:t>
                  </w:r>
                </w:p>
                <w:p w14:paraId="07C33C68">
                  <w:pPr>
                    <w:pStyle w:val="6"/>
                    <w:jc w:val="both"/>
                  </w:pPr>
                  <w:r>
                    <w:rPr>
                      <w:rFonts w:ascii="仿宋_GB2312" w:hAnsi="仿宋_GB2312" w:eastAsia="仿宋_GB2312" w:cs="仿宋_GB2312"/>
                      <w:sz w:val="20"/>
                    </w:rPr>
                    <w:t>3.7、抓钳：1把（5Fr×340mm）</w:t>
                  </w:r>
                </w:p>
                <w:p w14:paraId="423CECD8">
                  <w:pPr>
                    <w:pStyle w:val="6"/>
                    <w:jc w:val="both"/>
                  </w:pPr>
                  <w:r>
                    <w:rPr>
                      <w:rFonts w:ascii="仿宋_GB2312" w:hAnsi="仿宋_GB2312" w:eastAsia="仿宋_GB2312" w:cs="仿宋_GB2312"/>
                      <w:sz w:val="20"/>
                    </w:rPr>
                    <w:t>3.8、进出水接门各1个</w:t>
                  </w:r>
                </w:p>
                <w:p w14:paraId="54F025F9">
                  <w:pPr>
                    <w:pStyle w:val="6"/>
                    <w:jc w:val="both"/>
                  </w:pPr>
                  <w:r>
                    <w:rPr>
                      <w:rFonts w:ascii="仿宋_GB2312" w:hAnsi="仿宋_GB2312" w:eastAsia="仿宋_GB2312" w:cs="仿宋_GB2312"/>
                      <w:sz w:val="20"/>
                    </w:rPr>
                    <w:t>3.9、清洗毛刷、疏通钢丝各1支</w:t>
                  </w:r>
                </w:p>
                <w:p w14:paraId="14F54692">
                  <w:pPr>
                    <w:pStyle w:val="6"/>
                    <w:jc w:val="both"/>
                  </w:pPr>
                  <w:r>
                    <w:rPr>
                      <w:rFonts w:ascii="仿宋_GB2312" w:hAnsi="仿宋_GB2312" w:eastAsia="仿宋_GB2312" w:cs="仿宋_GB2312"/>
                      <w:sz w:val="20"/>
                    </w:rPr>
                    <w:t>3.10、消毒盒1个</w:t>
                  </w:r>
                </w:p>
                <w:p w14:paraId="0445E523">
                  <w:pPr>
                    <w:pStyle w:val="6"/>
                    <w:jc w:val="both"/>
                  </w:pPr>
                  <w:r>
                    <w:rPr>
                      <w:rFonts w:ascii="仿宋_GB2312" w:hAnsi="仿宋_GB2312" w:eastAsia="仿宋_GB2312" w:cs="仿宋_GB2312"/>
                      <w:sz w:val="20"/>
                    </w:rPr>
                    <w:t>4. 等离子电切镜</w:t>
                  </w:r>
                </w:p>
                <w:p w14:paraId="5CD236F7">
                  <w:pPr>
                    <w:pStyle w:val="6"/>
                    <w:jc w:val="both"/>
                  </w:pPr>
                  <w:r>
                    <w:rPr>
                      <w:rFonts w:ascii="仿宋_GB2312" w:hAnsi="仿宋_GB2312" w:eastAsia="仿宋_GB2312" w:cs="仿宋_GB2312"/>
                      <w:sz w:val="20"/>
                    </w:rPr>
                    <w:t>4.2、电切工作手柄：1支（被动式双极）</w:t>
                  </w:r>
                </w:p>
                <w:p w14:paraId="7AFDCF7C">
                  <w:pPr>
                    <w:pStyle w:val="6"/>
                    <w:jc w:val="both"/>
                  </w:pPr>
                  <w:r>
                    <w:rPr>
                      <w:rFonts w:ascii="仿宋_GB2312" w:hAnsi="仿宋_GB2312" w:eastAsia="仿宋_GB2312" w:cs="仿宋_GB2312"/>
                      <w:sz w:val="20"/>
                    </w:rPr>
                    <w:t>4.3、内鞘：1支（24Fr，可360°旋转）</w:t>
                  </w:r>
                </w:p>
                <w:p w14:paraId="4947C761">
                  <w:pPr>
                    <w:pStyle w:val="6"/>
                    <w:jc w:val="both"/>
                  </w:pPr>
                  <w:r>
                    <w:rPr>
                      <w:rFonts w:ascii="仿宋_GB2312" w:hAnsi="仿宋_GB2312" w:eastAsia="仿宋_GB2312" w:cs="仿宋_GB2312"/>
                      <w:sz w:val="20"/>
                    </w:rPr>
                    <w:t>4.4、外鞘：1支（26Fr，持续灌流，可360°旋转）</w:t>
                  </w:r>
                </w:p>
                <w:p w14:paraId="679621AD">
                  <w:pPr>
                    <w:pStyle w:val="6"/>
                    <w:jc w:val="both"/>
                  </w:pPr>
                  <w:r>
                    <w:rPr>
                      <w:rFonts w:ascii="仿宋_GB2312" w:hAnsi="仿宋_GB2312" w:eastAsia="仿宋_GB2312" w:cs="仿宋_GB2312"/>
                      <w:sz w:val="20"/>
                    </w:rPr>
                    <w:t>4.5、闭孔鞘芯：1支（避免划伤宫颈）</w:t>
                  </w:r>
                </w:p>
                <w:p w14:paraId="59A08E00">
                  <w:pPr>
                    <w:pStyle w:val="6"/>
                    <w:jc w:val="both"/>
                  </w:pPr>
                  <w:r>
                    <w:rPr>
                      <w:rFonts w:ascii="仿宋_GB2312" w:hAnsi="仿宋_GB2312" w:eastAsia="仿宋_GB2312" w:cs="仿宋_GB2312"/>
                      <w:sz w:val="20"/>
                    </w:rPr>
                    <w:t>4.6、双极等离子连接线1根</w:t>
                  </w:r>
                </w:p>
                <w:p w14:paraId="272CCCED">
                  <w:pPr>
                    <w:pStyle w:val="6"/>
                    <w:jc w:val="both"/>
                  </w:pPr>
                  <w:r>
                    <w:rPr>
                      <w:rFonts w:ascii="仿宋_GB2312" w:hAnsi="仿宋_GB2312" w:eastAsia="仿宋_GB2312" w:cs="仿宋_GB2312"/>
                      <w:sz w:val="20"/>
                    </w:rPr>
                    <w:t>5. 图文工作站</w:t>
                  </w:r>
                </w:p>
                <w:p w14:paraId="5E804CA6">
                  <w:pPr>
                    <w:pStyle w:val="6"/>
                    <w:jc w:val="both"/>
                  </w:pPr>
                  <w:r>
                    <w:rPr>
                      <w:rFonts w:ascii="仿宋_GB2312" w:hAnsi="仿宋_GB2312" w:eastAsia="仿宋_GB2312" w:cs="仿宋_GB2312"/>
                      <w:sz w:val="20"/>
                    </w:rPr>
                    <w:t>5.1、支持音视频同步录入存储</w:t>
                  </w:r>
                </w:p>
                <w:p w14:paraId="23B9F264">
                  <w:pPr>
                    <w:pStyle w:val="6"/>
                    <w:jc w:val="both"/>
                  </w:pPr>
                  <w:r>
                    <w:rPr>
                      <w:rFonts w:ascii="仿宋_GB2312" w:hAnsi="仿宋_GB2312" w:eastAsia="仿宋_GB2312" w:cs="仿宋_GB2312"/>
                      <w:sz w:val="20"/>
                    </w:rPr>
                    <w:t>5.3、视频分辨率≥1920×1080，Mpeg4编码压缩</w:t>
                  </w:r>
                </w:p>
                <w:p w14:paraId="72AC6C2C">
                  <w:pPr>
                    <w:pStyle w:val="6"/>
                    <w:jc w:val="both"/>
                  </w:pPr>
                  <w:r>
                    <w:rPr>
                      <w:rFonts w:ascii="仿宋_GB2312" w:hAnsi="仿宋_GB2312" w:eastAsia="仿宋_GB2312" w:cs="仿宋_GB2312"/>
                      <w:sz w:val="20"/>
                    </w:rPr>
                    <w:t>5.4、可存储≥100万幅高清静态图或连续录像≥100小时</w:t>
                  </w:r>
                </w:p>
                <w:p w14:paraId="12000CFE">
                  <w:pPr>
                    <w:pStyle w:val="6"/>
                    <w:jc w:val="both"/>
                  </w:pPr>
                  <w:r>
                    <w:rPr>
                      <w:rFonts w:ascii="仿宋_GB2312" w:hAnsi="仿宋_GB2312" w:eastAsia="仿宋_GB2312" w:cs="仿宋_GB2312"/>
                      <w:sz w:val="20"/>
                    </w:rPr>
                    <w:t>5.5、支持脚踏、键盘、鼠标采集图像，单脚踏可控制动静态采集</w:t>
                  </w:r>
                </w:p>
                <w:p w14:paraId="3944AEB3">
                  <w:pPr>
                    <w:pStyle w:val="6"/>
                    <w:jc w:val="both"/>
                  </w:pPr>
                  <w:r>
                    <w:rPr>
                      <w:rFonts w:ascii="仿宋_GB2312" w:hAnsi="仿宋_GB2312" w:eastAsia="仿宋_GB2312" w:cs="仿宋_GB2312"/>
                      <w:sz w:val="20"/>
                    </w:rPr>
                    <w:t>5.6、具备图像标注、测量、放大镜及时间戳功能</w:t>
                  </w:r>
                </w:p>
                <w:p w14:paraId="58EBDD1B">
                  <w:pPr>
                    <w:pStyle w:val="6"/>
                    <w:jc w:val="both"/>
                  </w:pPr>
                  <w:r>
                    <w:rPr>
                      <w:rFonts w:ascii="仿宋_GB2312" w:hAnsi="仿宋_GB2312" w:eastAsia="仿宋_GB2312" w:cs="仿宋_GB2312"/>
                      <w:sz w:val="20"/>
                    </w:rPr>
                    <w:t>5.7、支持图像四画面观察</w:t>
                  </w:r>
                </w:p>
                <w:p w14:paraId="40E00672">
                  <w:pPr>
                    <w:pStyle w:val="6"/>
                    <w:jc w:val="both"/>
                  </w:pPr>
                  <w:r>
                    <w:rPr>
                      <w:rFonts w:ascii="仿宋_GB2312" w:hAnsi="仿宋_GB2312" w:eastAsia="仿宋_GB2312" w:cs="仿宋_GB2312"/>
                      <w:sz w:val="20"/>
                    </w:rPr>
                    <w:t>5.8、可导出BMP格式图像至U盘</w:t>
                  </w:r>
                </w:p>
                <w:p w14:paraId="10A31EA0">
                  <w:pPr>
                    <w:pStyle w:val="6"/>
                    <w:jc w:val="both"/>
                  </w:pPr>
                  <w:r>
                    <w:rPr>
                      <w:rFonts w:ascii="仿宋_GB2312" w:hAnsi="仿宋_GB2312" w:eastAsia="仿宋_GB2312" w:cs="仿宋_GB2312"/>
                      <w:sz w:val="20"/>
                    </w:rPr>
                    <w:t>5.9、多种报告打印样式，支持自定义修改</w:t>
                  </w:r>
                </w:p>
                <w:p w14:paraId="6CC38E48">
                  <w:pPr>
                    <w:pStyle w:val="6"/>
                    <w:jc w:val="both"/>
                  </w:pPr>
                  <w:r>
                    <w:rPr>
                      <w:rFonts w:ascii="仿宋_GB2312" w:hAnsi="仿宋_GB2312" w:eastAsia="仿宋_GB2312" w:cs="仿宋_GB2312"/>
                      <w:sz w:val="20"/>
                    </w:rPr>
                    <w:t>5.10、病例快速查询功能</w:t>
                  </w:r>
                </w:p>
                <w:p w14:paraId="4E224DC2">
                  <w:pPr>
                    <w:pStyle w:val="6"/>
                    <w:jc w:val="both"/>
                  </w:pPr>
                  <w:r>
                    <w:rPr>
                      <w:rFonts w:ascii="仿宋_GB2312" w:hAnsi="仿宋_GB2312" w:eastAsia="仿宋_GB2312" w:cs="仿宋_GB2312"/>
                      <w:sz w:val="20"/>
                    </w:rPr>
                    <w:t>5.11、具备收费、检查项目及工作量统计，支持导出Excel/BMP</w:t>
                  </w:r>
                </w:p>
                <w:p w14:paraId="404A1089">
                  <w:pPr>
                    <w:pStyle w:val="6"/>
                    <w:jc w:val="both"/>
                  </w:pPr>
                  <w:r>
                    <w:rPr>
                      <w:rFonts w:ascii="仿宋_GB2312" w:hAnsi="仿宋_GB2312" w:eastAsia="仿宋_GB2312" w:cs="仿宋_GB2312"/>
                      <w:sz w:val="20"/>
                    </w:rPr>
                    <w:t>5.12、支持用户权限分级设置</w:t>
                  </w:r>
                </w:p>
                <w:p w14:paraId="79503932">
                  <w:pPr>
                    <w:pStyle w:val="6"/>
                    <w:jc w:val="both"/>
                  </w:pPr>
                  <w:r>
                    <w:rPr>
                      <w:rFonts w:ascii="仿宋_GB2312" w:hAnsi="仿宋_GB2312" w:eastAsia="仿宋_GB2312" w:cs="仿宋_GB2312"/>
                      <w:sz w:val="20"/>
                    </w:rPr>
                    <w:t>5.13、数据备份功能，带DVD刻录</w:t>
                  </w:r>
                </w:p>
              </w:tc>
            </w:tr>
            <w:tr w14:paraId="66503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A276D74">
                  <w:pPr>
                    <w:pStyle w:val="6"/>
                    <w:jc w:val="both"/>
                  </w:pPr>
                  <w:r>
                    <w:rPr>
                      <w:rFonts w:ascii="仿宋_GB2312" w:hAnsi="仿宋_GB2312" w:eastAsia="仿宋_GB2312" w:cs="仿宋_GB2312"/>
                      <w:sz w:val="20"/>
                    </w:rPr>
                    <w:t>2</w:t>
                  </w:r>
                </w:p>
              </w:tc>
              <w:tc>
                <w:tcPr>
                  <w:tcW w:w="41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F3B4AC9">
                  <w:pPr>
                    <w:pStyle w:val="6"/>
                    <w:jc w:val="both"/>
                  </w:pPr>
                  <w:r>
                    <w:rPr>
                      <w:rFonts w:ascii="仿宋_GB2312" w:hAnsi="仿宋_GB2312" w:eastAsia="仿宋_GB2312" w:cs="仿宋_GB2312"/>
                      <w:sz w:val="20"/>
                    </w:rPr>
                    <w:t>配置需求</w:t>
                  </w:r>
                </w:p>
              </w:tc>
              <w:tc>
                <w:tcPr>
                  <w:tcW w:w="172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79CDAC0">
                  <w:pPr>
                    <w:pStyle w:val="6"/>
                    <w:jc w:val="both"/>
                  </w:pPr>
                  <w:r>
                    <w:rPr>
                      <w:rFonts w:ascii="仿宋_GB2312" w:hAnsi="仿宋_GB2312" w:eastAsia="仿宋_GB2312" w:cs="仿宋_GB2312"/>
                      <w:sz w:val="20"/>
                    </w:rPr>
                    <w:t>等离子主机   1台</w:t>
                  </w:r>
                </w:p>
                <w:p w14:paraId="7D8E4BE8">
                  <w:pPr>
                    <w:pStyle w:val="6"/>
                    <w:jc w:val="both"/>
                  </w:pPr>
                  <w:r>
                    <w:rPr>
                      <w:rFonts w:ascii="仿宋_GB2312" w:hAnsi="仿宋_GB2312" w:eastAsia="仿宋_GB2312" w:cs="仿宋_GB2312"/>
                      <w:sz w:val="20"/>
                    </w:rPr>
                    <w:t>内窥镜       1条</w:t>
                  </w:r>
                </w:p>
                <w:p w14:paraId="1B96CAF4">
                  <w:pPr>
                    <w:pStyle w:val="6"/>
                    <w:jc w:val="both"/>
                  </w:pPr>
                  <w:r>
                    <w:rPr>
                      <w:rFonts w:ascii="仿宋_GB2312" w:hAnsi="仿宋_GB2312" w:eastAsia="仿宋_GB2312" w:cs="仿宋_GB2312"/>
                      <w:sz w:val="20"/>
                    </w:rPr>
                    <w:t>手柄         1个</w:t>
                  </w:r>
                </w:p>
                <w:p w14:paraId="456E6B7A">
                  <w:pPr>
                    <w:pStyle w:val="6"/>
                    <w:jc w:val="both"/>
                  </w:pPr>
                  <w:r>
                    <w:rPr>
                      <w:rFonts w:ascii="仿宋_GB2312" w:hAnsi="仿宋_GB2312" w:eastAsia="仿宋_GB2312" w:cs="仿宋_GB2312"/>
                      <w:sz w:val="20"/>
                    </w:rPr>
                    <w:t>外鞘         1条</w:t>
                  </w:r>
                </w:p>
                <w:p w14:paraId="6C56ADF2">
                  <w:pPr>
                    <w:pStyle w:val="6"/>
                    <w:jc w:val="both"/>
                  </w:pPr>
                  <w:r>
                    <w:rPr>
                      <w:rFonts w:ascii="仿宋_GB2312" w:hAnsi="仿宋_GB2312" w:eastAsia="仿宋_GB2312" w:cs="仿宋_GB2312"/>
                      <w:sz w:val="20"/>
                    </w:rPr>
                    <w:t>内鞘         1条</w:t>
                  </w:r>
                </w:p>
                <w:p w14:paraId="09A3DE2B">
                  <w:pPr>
                    <w:pStyle w:val="6"/>
                    <w:jc w:val="both"/>
                  </w:pPr>
                  <w:r>
                    <w:rPr>
                      <w:rFonts w:ascii="仿宋_GB2312" w:hAnsi="仿宋_GB2312" w:eastAsia="仿宋_GB2312" w:cs="仿宋_GB2312"/>
                      <w:sz w:val="20"/>
                    </w:rPr>
                    <w:t>闭孔器       1条</w:t>
                  </w:r>
                </w:p>
                <w:p w14:paraId="50817ECB">
                  <w:pPr>
                    <w:pStyle w:val="6"/>
                    <w:jc w:val="both"/>
                  </w:pPr>
                  <w:r>
                    <w:rPr>
                      <w:rFonts w:ascii="仿宋_GB2312" w:hAnsi="仿宋_GB2312" w:eastAsia="仿宋_GB2312" w:cs="仿宋_GB2312"/>
                      <w:sz w:val="20"/>
                    </w:rPr>
                    <w:t>手术电极      6根</w:t>
                  </w:r>
                </w:p>
                <w:p w14:paraId="1195F2E4">
                  <w:pPr>
                    <w:pStyle w:val="6"/>
                    <w:jc w:val="both"/>
                  </w:pPr>
                  <w:r>
                    <w:rPr>
                      <w:rFonts w:ascii="仿宋_GB2312" w:hAnsi="仿宋_GB2312" w:eastAsia="仿宋_GB2312" w:cs="仿宋_GB2312"/>
                      <w:sz w:val="20"/>
                    </w:rPr>
                    <w:t>工作站       1套</w:t>
                  </w:r>
                </w:p>
              </w:tc>
            </w:tr>
          </w:tbl>
          <w:p w14:paraId="7E915E1D">
            <w:pPr>
              <w:pStyle w:val="6"/>
              <w:jc w:val="both"/>
            </w:pPr>
            <w:r>
              <w:rPr>
                <w:rFonts w:ascii="仿宋_GB2312" w:hAnsi="仿宋_GB2312" w:eastAsia="仿宋_GB2312" w:cs="仿宋_GB2312"/>
                <w:b/>
                <w:sz w:val="20"/>
              </w:rPr>
              <w:t>设备名称3：腔内弹道碎石机</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 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38"/>
              <w:gridCol w:w="1699"/>
            </w:tblGrid>
            <w:tr w14:paraId="48DE5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5"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3BD0FA8">
                  <w:pPr>
                    <w:pStyle w:val="6"/>
                    <w:jc w:val="both"/>
                  </w:pPr>
                  <w:r>
                    <w:rPr>
                      <w:rFonts w:ascii="仿宋_GB2312" w:hAnsi="仿宋_GB2312" w:eastAsia="仿宋_GB2312" w:cs="仿宋_GB2312"/>
                      <w:b/>
                      <w:sz w:val="20"/>
                    </w:rPr>
                    <w:t>序号</w:t>
                  </w:r>
                </w:p>
              </w:tc>
              <w:tc>
                <w:tcPr>
                  <w:tcW w:w="44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00B42F49">
                  <w:pPr>
                    <w:pStyle w:val="6"/>
                    <w:jc w:val="both"/>
                  </w:pPr>
                  <w:r>
                    <w:rPr>
                      <w:rFonts w:ascii="仿宋_GB2312" w:hAnsi="仿宋_GB2312" w:eastAsia="仿宋_GB2312" w:cs="仿宋_GB2312"/>
                      <w:b/>
                      <w:sz w:val="20"/>
                    </w:rPr>
                    <w:t>参数类别</w:t>
                  </w:r>
                </w:p>
              </w:tc>
              <w:tc>
                <w:tcPr>
                  <w:tcW w:w="1833"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3E07A714">
                  <w:pPr>
                    <w:pStyle w:val="6"/>
                    <w:jc w:val="both"/>
                  </w:pPr>
                  <w:r>
                    <w:rPr>
                      <w:rFonts w:ascii="仿宋_GB2312" w:hAnsi="仿宋_GB2312" w:eastAsia="仿宋_GB2312" w:cs="仿宋_GB2312"/>
                      <w:b/>
                      <w:sz w:val="20"/>
                    </w:rPr>
                    <w:t>技术参数要求</w:t>
                  </w:r>
                </w:p>
              </w:tc>
            </w:tr>
            <w:tr w14:paraId="33A5F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029C83">
                  <w:pPr>
                    <w:pStyle w:val="6"/>
                    <w:jc w:val="both"/>
                  </w:pPr>
                  <w:r>
                    <w:rPr>
                      <w:rFonts w:ascii="仿宋_GB2312" w:hAnsi="仿宋_GB2312" w:eastAsia="仿宋_GB2312" w:cs="仿宋_GB2312"/>
                      <w:sz w:val="20"/>
                    </w:rPr>
                    <w:t>1</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D2A249F">
                  <w:pPr>
                    <w:pStyle w:val="6"/>
                    <w:jc w:val="both"/>
                  </w:pPr>
                  <w:r>
                    <w:rPr>
                      <w:rFonts w:ascii="仿宋_GB2312" w:hAnsi="仿宋_GB2312" w:eastAsia="仿宋_GB2312" w:cs="仿宋_GB2312"/>
                      <w:sz w:val="20"/>
                    </w:rPr>
                    <w:t>产品参数</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CEAC4DD">
                  <w:pPr>
                    <w:pStyle w:val="6"/>
                    <w:jc w:val="both"/>
                  </w:pPr>
                  <w:r>
                    <w:rPr>
                      <w:rFonts w:ascii="仿宋_GB2312" w:hAnsi="仿宋_GB2312" w:eastAsia="仿宋_GB2312" w:cs="仿宋_GB2312"/>
                      <w:sz w:val="20"/>
                    </w:rPr>
                    <w:t>一、适用范围</w:t>
                  </w:r>
                </w:p>
                <w:p w14:paraId="4C67F97C">
                  <w:pPr>
                    <w:pStyle w:val="6"/>
                    <w:jc w:val="both"/>
                  </w:pPr>
                  <w:r>
                    <w:rPr>
                      <w:rFonts w:ascii="仿宋_GB2312" w:hAnsi="仿宋_GB2312" w:eastAsia="仿宋_GB2312" w:cs="仿宋_GB2312"/>
                      <w:sz w:val="20"/>
                    </w:rPr>
                    <w:t>用于对患者尿路结石的粉碎。</w:t>
                  </w:r>
                </w:p>
                <w:p w14:paraId="7AD32E12">
                  <w:pPr>
                    <w:pStyle w:val="6"/>
                    <w:jc w:val="both"/>
                  </w:pPr>
                  <w:r>
                    <w:rPr>
                      <w:rFonts w:ascii="仿宋_GB2312" w:hAnsi="仿宋_GB2312" w:eastAsia="仿宋_GB2312" w:cs="仿宋_GB2312"/>
                      <w:sz w:val="20"/>
                    </w:rPr>
                    <w:t>二、技术参数</w:t>
                  </w:r>
                </w:p>
                <w:p w14:paraId="7699FF03">
                  <w:pPr>
                    <w:pStyle w:val="6"/>
                    <w:jc w:val="both"/>
                  </w:pPr>
                  <w:r>
                    <w:rPr>
                      <w:rFonts w:ascii="仿宋_GB2312" w:hAnsi="仿宋_GB2312" w:eastAsia="仿宋_GB2312" w:cs="仿宋_GB2312"/>
                      <w:sz w:val="20"/>
                    </w:rPr>
                    <w:t>3、控制器脉冲开关控制：由脚踏开关控制</w:t>
                  </w:r>
                </w:p>
                <w:p w14:paraId="2734BDDE">
                  <w:pPr>
                    <w:pStyle w:val="6"/>
                    <w:jc w:val="both"/>
                  </w:pPr>
                  <w:r>
                    <w:rPr>
                      <w:rFonts w:ascii="仿宋_GB2312" w:hAnsi="仿宋_GB2312" w:eastAsia="仿宋_GB2312" w:cs="仿宋_GB2312"/>
                      <w:sz w:val="20"/>
                    </w:rPr>
                    <w:t>4、气体连接方式：快速安装插头</w:t>
                  </w:r>
                </w:p>
                <w:p w14:paraId="0714703B">
                  <w:pPr>
                    <w:pStyle w:val="6"/>
                    <w:jc w:val="both"/>
                  </w:pPr>
                  <w:r>
                    <w:rPr>
                      <w:rFonts w:ascii="仿宋_GB2312" w:hAnsi="仿宋_GB2312" w:eastAsia="仿宋_GB2312" w:cs="仿宋_GB2312"/>
                      <w:sz w:val="20"/>
                    </w:rPr>
                    <w:t>5、探针规格：φ0.8*600、φ1.0*600、φ1.4*600、φ1.6*600、φ2*400</w:t>
                  </w:r>
                </w:p>
                <w:p w14:paraId="2BBE8C7F">
                  <w:pPr>
                    <w:pStyle w:val="6"/>
                    <w:jc w:val="both"/>
                  </w:pPr>
                  <w:r>
                    <w:rPr>
                      <w:rFonts w:ascii="仿宋_GB2312" w:hAnsi="仿宋_GB2312" w:eastAsia="仿宋_GB2312" w:cs="仿宋_GB2312"/>
                      <w:sz w:val="20"/>
                    </w:rPr>
                    <w:t>7、气源排气量： ≥30L/min(在0.4MPa压力下)</w:t>
                  </w:r>
                </w:p>
                <w:p w14:paraId="57DE4273">
                  <w:pPr>
                    <w:pStyle w:val="6"/>
                    <w:jc w:val="both"/>
                  </w:pPr>
                  <w:r>
                    <w:rPr>
                      <w:rFonts w:ascii="仿宋_GB2312" w:hAnsi="仿宋_GB2312" w:eastAsia="仿宋_GB2312" w:cs="仿宋_GB2312"/>
                      <w:sz w:val="20"/>
                    </w:rPr>
                    <w:t>9、气源额定排气压力： ≥0.85MPa</w:t>
                  </w:r>
                </w:p>
                <w:p w14:paraId="55AF733A">
                  <w:pPr>
                    <w:pStyle w:val="6"/>
                    <w:jc w:val="both"/>
                  </w:pPr>
                  <w:r>
                    <w:rPr>
                      <w:rFonts w:ascii="仿宋_GB2312" w:hAnsi="仿宋_GB2312" w:eastAsia="仿宋_GB2312" w:cs="仿宋_GB2312"/>
                      <w:sz w:val="20"/>
                    </w:rPr>
                    <w:t>10、气源所供气体：压力在0.5MPa～0.8MPa的干燥、干净空气</w:t>
                  </w:r>
                </w:p>
                <w:p w14:paraId="329FE748">
                  <w:pPr>
                    <w:pStyle w:val="6"/>
                    <w:jc w:val="both"/>
                  </w:pPr>
                  <w:r>
                    <w:rPr>
                      <w:rFonts w:ascii="仿宋_GB2312" w:hAnsi="仿宋_GB2312" w:eastAsia="仿宋_GB2312" w:cs="仿宋_GB2312"/>
                      <w:sz w:val="20"/>
                    </w:rPr>
                    <w:t>11、重量： ≥10Kg</w:t>
                  </w:r>
                </w:p>
                <w:p w14:paraId="6E671E28">
                  <w:pPr>
                    <w:pStyle w:val="6"/>
                    <w:jc w:val="both"/>
                  </w:pPr>
                  <w:r>
                    <w:rPr>
                      <w:rFonts w:ascii="仿宋_GB2312" w:hAnsi="仿宋_GB2312" w:eastAsia="仿宋_GB2312" w:cs="仿宋_GB2312"/>
                      <w:sz w:val="20"/>
                    </w:rPr>
                    <w:t>12、防电击类型： Ⅰ类</w:t>
                  </w:r>
                </w:p>
                <w:p w14:paraId="55239E39">
                  <w:pPr>
                    <w:pStyle w:val="6"/>
                    <w:jc w:val="both"/>
                  </w:pPr>
                  <w:r>
                    <w:rPr>
                      <w:rFonts w:ascii="仿宋_GB2312" w:hAnsi="仿宋_GB2312" w:eastAsia="仿宋_GB2312" w:cs="仿宋_GB2312"/>
                      <w:sz w:val="20"/>
                    </w:rPr>
                    <w:t>13、防电击的程度：BF型</w:t>
                  </w:r>
                </w:p>
                <w:p w14:paraId="37630415">
                  <w:pPr>
                    <w:pStyle w:val="6"/>
                    <w:jc w:val="both"/>
                  </w:pPr>
                  <w:r>
                    <w:rPr>
                      <w:rFonts w:ascii="仿宋_GB2312" w:hAnsi="仿宋_GB2312" w:eastAsia="仿宋_GB2312" w:cs="仿宋_GB2312"/>
                      <w:sz w:val="20"/>
                    </w:rPr>
                    <w:t>14、脚踏开关防护等级IPX8</w:t>
                  </w:r>
                </w:p>
              </w:tc>
            </w:tr>
            <w:tr w14:paraId="72940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7C03D8E">
                  <w:pPr>
                    <w:pStyle w:val="6"/>
                    <w:jc w:val="both"/>
                  </w:pPr>
                  <w:r>
                    <w:rPr>
                      <w:rFonts w:ascii="仿宋_GB2312" w:hAnsi="仿宋_GB2312" w:eastAsia="仿宋_GB2312" w:cs="仿宋_GB2312"/>
                      <w:sz w:val="20"/>
                    </w:rPr>
                    <w:t>2</w:t>
                  </w:r>
                </w:p>
              </w:tc>
              <w:tc>
                <w:tcPr>
                  <w:tcW w:w="44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1D4E44EC">
                  <w:pPr>
                    <w:pStyle w:val="6"/>
                    <w:jc w:val="both"/>
                  </w:pPr>
                  <w:r>
                    <w:rPr>
                      <w:rFonts w:ascii="仿宋_GB2312" w:hAnsi="仿宋_GB2312" w:eastAsia="仿宋_GB2312" w:cs="仿宋_GB2312"/>
                      <w:sz w:val="20"/>
                    </w:rPr>
                    <w:t>配置需求</w:t>
                  </w:r>
                </w:p>
              </w:tc>
              <w:tc>
                <w:tcPr>
                  <w:tcW w:w="1833"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DCBDBF4">
                  <w:pPr>
                    <w:pStyle w:val="6"/>
                    <w:jc w:val="both"/>
                  </w:pPr>
                  <w:r>
                    <w:rPr>
                      <w:rFonts w:ascii="仿宋_GB2312" w:hAnsi="仿宋_GB2312" w:eastAsia="仿宋_GB2312" w:cs="仿宋_GB2312"/>
                      <w:sz w:val="20"/>
                    </w:rPr>
                    <w:t>主机                1台</w:t>
                  </w:r>
                </w:p>
                <w:p w14:paraId="37CF4E46">
                  <w:pPr>
                    <w:pStyle w:val="6"/>
                    <w:jc w:val="both"/>
                  </w:pPr>
                  <w:r>
                    <w:rPr>
                      <w:rFonts w:ascii="仿宋_GB2312" w:hAnsi="仿宋_GB2312" w:eastAsia="仿宋_GB2312" w:cs="仿宋_GB2312"/>
                      <w:sz w:val="20"/>
                    </w:rPr>
                    <w:t>手柄                2只</w:t>
                  </w:r>
                </w:p>
                <w:p w14:paraId="7EBA0198">
                  <w:pPr>
                    <w:pStyle w:val="6"/>
                    <w:jc w:val="both"/>
                  </w:pPr>
                  <w:r>
                    <w:rPr>
                      <w:rFonts w:ascii="仿宋_GB2312" w:hAnsi="仿宋_GB2312" w:eastAsia="仿宋_GB2312" w:cs="仿宋_GB2312"/>
                      <w:sz w:val="20"/>
                    </w:rPr>
                    <w:t>探针φ1.4mm                5根</w:t>
                  </w:r>
                </w:p>
                <w:p w14:paraId="2B406D41">
                  <w:pPr>
                    <w:pStyle w:val="6"/>
                    <w:jc w:val="both"/>
                  </w:pPr>
                  <w:r>
                    <w:rPr>
                      <w:rFonts w:ascii="仿宋_GB2312" w:hAnsi="仿宋_GB2312" w:eastAsia="仿宋_GB2312" w:cs="仿宋_GB2312"/>
                      <w:sz w:val="20"/>
                    </w:rPr>
                    <w:t>导气管               2条</w:t>
                  </w:r>
                </w:p>
                <w:p w14:paraId="4B479977">
                  <w:pPr>
                    <w:pStyle w:val="6"/>
                    <w:jc w:val="both"/>
                  </w:pPr>
                  <w:r>
                    <w:rPr>
                      <w:rFonts w:ascii="仿宋_GB2312" w:hAnsi="仿宋_GB2312" w:eastAsia="仿宋_GB2312" w:cs="仿宋_GB2312"/>
                      <w:sz w:val="20"/>
                    </w:rPr>
                    <w:t>脚踏开关                 1只</w:t>
                  </w:r>
                </w:p>
                <w:p w14:paraId="2C1C861B">
                  <w:pPr>
                    <w:pStyle w:val="6"/>
                    <w:jc w:val="both"/>
                  </w:pPr>
                  <w:r>
                    <w:rPr>
                      <w:rFonts w:ascii="仿宋_GB2312" w:hAnsi="仿宋_GB2312" w:eastAsia="仿宋_GB2312" w:cs="仿宋_GB2312"/>
                      <w:sz w:val="20"/>
                    </w:rPr>
                    <w:t>医用无油气源               1台</w:t>
                  </w:r>
                </w:p>
              </w:tc>
            </w:tr>
          </w:tbl>
          <w:p w14:paraId="7AE8E6ED">
            <w:pPr>
              <w:pStyle w:val="6"/>
              <w:jc w:val="both"/>
            </w:pPr>
            <w:r>
              <w:rPr>
                <w:rFonts w:ascii="仿宋_GB2312" w:hAnsi="仿宋_GB2312" w:eastAsia="仿宋_GB2312" w:cs="仿宋_GB2312"/>
                <w:b/>
                <w:sz w:val="20"/>
              </w:rPr>
              <w:t>设备名称4：等离子电切镜</w:t>
            </w:r>
            <w:r>
              <w:rPr>
                <w:rFonts w:ascii="仿宋_GB2312" w:hAnsi="仿宋_GB2312" w:eastAsia="仿宋_GB2312" w:cs="仿宋_GB2312"/>
                <w:b/>
                <w:sz w:val="21"/>
              </w:rPr>
              <w:t xml:space="preserve"> </w:t>
            </w:r>
            <w:r>
              <w:rPr>
                <w:rFonts w:ascii="仿宋_GB2312" w:hAnsi="仿宋_GB2312" w:eastAsia="仿宋_GB2312" w:cs="仿宋_GB2312"/>
                <w:b/>
                <w:sz w:val="20"/>
              </w:rPr>
              <w:t>（允许进口产品）</w:t>
            </w:r>
            <w:r>
              <w:rPr>
                <w:rFonts w:ascii="仿宋_GB2312" w:hAnsi="仿宋_GB2312" w:eastAsia="仿宋_GB2312" w:cs="仿宋_GB2312"/>
                <w:b/>
                <w:color w:val="FF0000"/>
                <w:sz w:val="20"/>
              </w:rPr>
              <w:t xml:space="preserve">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5152F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6"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1A05CBBB">
                  <w:pPr>
                    <w:pStyle w:val="6"/>
                    <w:jc w:val="both"/>
                  </w:pPr>
                  <w:r>
                    <w:rPr>
                      <w:rFonts w:ascii="仿宋_GB2312" w:hAnsi="仿宋_GB2312" w:eastAsia="仿宋_GB2312" w:cs="仿宋_GB2312"/>
                      <w:b/>
                      <w:sz w:val="20"/>
                    </w:rPr>
                    <w:t>序号</w:t>
                  </w:r>
                </w:p>
              </w:tc>
              <w:tc>
                <w:tcPr>
                  <w:tcW w:w="380"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60D23613">
                  <w:pPr>
                    <w:pStyle w:val="6"/>
                    <w:jc w:val="both"/>
                  </w:pPr>
                  <w:r>
                    <w:rPr>
                      <w:rFonts w:ascii="仿宋_GB2312" w:hAnsi="仿宋_GB2312" w:eastAsia="仿宋_GB2312" w:cs="仿宋_GB2312"/>
                      <w:b/>
                      <w:sz w:val="20"/>
                    </w:rPr>
                    <w:t>参数类别</w:t>
                  </w:r>
                </w:p>
              </w:tc>
              <w:tc>
                <w:tcPr>
                  <w:tcW w:w="1831" w:type="dxa"/>
                  <w:tcBorders>
                    <w:top w:val="single" w:color="808080" w:sz="4" w:space="0"/>
                    <w:left w:val="single" w:color="808080" w:sz="4" w:space="0"/>
                    <w:bottom w:val="single" w:color="808080" w:sz="4" w:space="0"/>
                    <w:right w:val="single" w:color="808080" w:sz="4" w:space="0"/>
                  </w:tcBorders>
                  <w:shd w:val="clear" w:color="auto" w:fill="D7D7D7"/>
                  <w:tcMar>
                    <w:top w:w="120" w:type="dxa"/>
                    <w:left w:w="105" w:type="dxa"/>
                    <w:bottom w:w="120" w:type="dxa"/>
                    <w:right w:w="105" w:type="dxa"/>
                  </w:tcMar>
                  <w:vAlign w:val="top"/>
                </w:tcPr>
                <w:p w14:paraId="26B9C326">
                  <w:pPr>
                    <w:pStyle w:val="6"/>
                    <w:jc w:val="both"/>
                  </w:pPr>
                  <w:r>
                    <w:rPr>
                      <w:rFonts w:ascii="仿宋_GB2312" w:hAnsi="仿宋_GB2312" w:eastAsia="仿宋_GB2312" w:cs="仿宋_GB2312"/>
                      <w:b/>
                      <w:sz w:val="20"/>
                    </w:rPr>
                    <w:t>技术参数要求</w:t>
                  </w:r>
                </w:p>
              </w:tc>
            </w:tr>
            <w:tr w14:paraId="4EC09F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89D906B">
                  <w:pPr>
                    <w:pStyle w:val="6"/>
                    <w:jc w:val="both"/>
                  </w:pPr>
                  <w:r>
                    <w:rPr>
                      <w:rFonts w:ascii="仿宋_GB2312" w:hAnsi="仿宋_GB2312" w:eastAsia="仿宋_GB2312" w:cs="仿宋_GB2312"/>
                      <w:sz w:val="20"/>
                    </w:rPr>
                    <w:t>1</w:t>
                  </w:r>
                </w:p>
              </w:tc>
              <w:tc>
                <w:tcPr>
                  <w:tcW w:w="38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247D243C">
                  <w:pPr>
                    <w:pStyle w:val="6"/>
                    <w:jc w:val="both"/>
                  </w:pPr>
                  <w:r>
                    <w:rPr>
                      <w:rFonts w:ascii="仿宋_GB2312" w:hAnsi="仿宋_GB2312" w:eastAsia="仿宋_GB2312" w:cs="仿宋_GB2312"/>
                      <w:sz w:val="20"/>
                    </w:rPr>
                    <w:t>产品参数</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3DDA615">
                  <w:pPr>
                    <w:pStyle w:val="6"/>
                    <w:jc w:val="both"/>
                  </w:pPr>
                  <w:r>
                    <w:rPr>
                      <w:rFonts w:ascii="仿宋_GB2312" w:hAnsi="仿宋_GB2312" w:eastAsia="仿宋_GB2312" w:cs="仿宋_GB2312"/>
                      <w:sz w:val="20"/>
                    </w:rPr>
                    <w:t>一、技术参数</w:t>
                  </w:r>
                </w:p>
                <w:p w14:paraId="0814A16E">
                  <w:pPr>
                    <w:pStyle w:val="6"/>
                    <w:jc w:val="both"/>
                  </w:pPr>
                  <w:r>
                    <w:rPr>
                      <w:rFonts w:ascii="仿宋_GB2312" w:hAnsi="仿宋_GB2312" w:eastAsia="仿宋_GB2312" w:cs="仿宋_GB2312"/>
                      <w:sz w:val="20"/>
                    </w:rPr>
                    <w:t>1、电切镜</w:t>
                  </w:r>
                </w:p>
                <w:p w14:paraId="2748A4CF">
                  <w:pPr>
                    <w:pStyle w:val="6"/>
                    <w:jc w:val="both"/>
                  </w:pPr>
                  <w:r>
                    <w:rPr>
                      <w:rFonts w:ascii="仿宋_GB2312" w:hAnsi="仿宋_GB2312" w:eastAsia="仿宋_GB2312" w:cs="仿宋_GB2312"/>
                      <w:sz w:val="20"/>
                    </w:rPr>
                    <w:t>1.3、可高温、高压低温等离子消毒</w:t>
                  </w:r>
                </w:p>
                <w:p w14:paraId="7C40BEDA">
                  <w:pPr>
                    <w:pStyle w:val="6"/>
                    <w:jc w:val="both"/>
                  </w:pPr>
                  <w:r>
                    <w:rPr>
                      <w:rFonts w:ascii="仿宋_GB2312" w:hAnsi="仿宋_GB2312" w:eastAsia="仿宋_GB2312" w:cs="仿宋_GB2312"/>
                      <w:sz w:val="20"/>
                    </w:rPr>
                    <w:t>2、内鞘</w:t>
                  </w:r>
                </w:p>
                <w:p w14:paraId="632B53A5">
                  <w:pPr>
                    <w:pStyle w:val="6"/>
                    <w:jc w:val="both"/>
                  </w:pPr>
                  <w:r>
                    <w:rPr>
                      <w:rFonts w:ascii="仿宋_GB2312" w:hAnsi="仿宋_GB2312" w:eastAsia="仿宋_GB2312" w:cs="仿宋_GB2312"/>
                      <w:sz w:val="20"/>
                    </w:rPr>
                    <w:t>2.1、与镜子同品牌</w:t>
                  </w:r>
                </w:p>
                <w:p w14:paraId="2533EFC1">
                  <w:pPr>
                    <w:pStyle w:val="6"/>
                    <w:jc w:val="both"/>
                  </w:pPr>
                  <w:r>
                    <w:rPr>
                      <w:rFonts w:ascii="仿宋_GB2312" w:hAnsi="仿宋_GB2312" w:eastAsia="仿宋_GB2312" w:cs="仿宋_GB2312"/>
                      <w:sz w:val="20"/>
                    </w:rPr>
                    <w:t>2.3、前端陶瓷头，采用斜口设计</w:t>
                  </w:r>
                </w:p>
                <w:p w14:paraId="6CCF6C5B">
                  <w:pPr>
                    <w:pStyle w:val="6"/>
                    <w:jc w:val="both"/>
                  </w:pPr>
                  <w:r>
                    <w:rPr>
                      <w:rFonts w:ascii="仿宋_GB2312" w:hAnsi="仿宋_GB2312" w:eastAsia="仿宋_GB2312" w:cs="仿宋_GB2312"/>
                      <w:sz w:val="20"/>
                    </w:rPr>
                    <w:t>2.4、采用快速组装设计，具有插入式弹簧锁，自动锁定，可360度旋转</w:t>
                  </w:r>
                </w:p>
                <w:p w14:paraId="7040C44B">
                  <w:pPr>
                    <w:pStyle w:val="6"/>
                    <w:jc w:val="both"/>
                  </w:pPr>
                  <w:r>
                    <w:rPr>
                      <w:rFonts w:ascii="仿宋_GB2312" w:hAnsi="仿宋_GB2312" w:eastAsia="仿宋_GB2312" w:cs="仿宋_GB2312"/>
                      <w:sz w:val="20"/>
                    </w:rPr>
                    <w:t>3、外鞘</w:t>
                  </w:r>
                </w:p>
                <w:p w14:paraId="32E1DECC">
                  <w:pPr>
                    <w:pStyle w:val="6"/>
                    <w:jc w:val="both"/>
                  </w:pPr>
                  <w:r>
                    <w:rPr>
                      <w:rFonts w:ascii="仿宋_GB2312" w:hAnsi="仿宋_GB2312" w:eastAsia="仿宋_GB2312" w:cs="仿宋_GB2312"/>
                      <w:sz w:val="20"/>
                    </w:rPr>
                    <w:t>3.1、与镜子同品牌</w:t>
                  </w:r>
                </w:p>
                <w:p w14:paraId="721421BA">
                  <w:pPr>
                    <w:pStyle w:val="6"/>
                    <w:jc w:val="both"/>
                  </w:pPr>
                  <w:r>
                    <w:rPr>
                      <w:rFonts w:ascii="仿宋_GB2312" w:hAnsi="仿宋_GB2312" w:eastAsia="仿宋_GB2312" w:cs="仿宋_GB2312"/>
                      <w:sz w:val="20"/>
                    </w:rPr>
                    <w:t>3.3、前端采用细小孔设计</w:t>
                  </w:r>
                </w:p>
                <w:p w14:paraId="036DACBC">
                  <w:pPr>
                    <w:pStyle w:val="6"/>
                    <w:jc w:val="both"/>
                  </w:pPr>
                  <w:r>
                    <w:rPr>
                      <w:rFonts w:ascii="仿宋_GB2312" w:hAnsi="仿宋_GB2312" w:eastAsia="仿宋_GB2312" w:cs="仿宋_GB2312"/>
                      <w:sz w:val="20"/>
                    </w:rPr>
                    <w:t>3.4、外鞘自带进出水通道</w:t>
                  </w:r>
                </w:p>
                <w:p w14:paraId="3002D619">
                  <w:pPr>
                    <w:pStyle w:val="6"/>
                    <w:jc w:val="both"/>
                  </w:pPr>
                  <w:r>
                    <w:rPr>
                      <w:rFonts w:ascii="仿宋_GB2312" w:hAnsi="仿宋_GB2312" w:eastAsia="仿宋_GB2312" w:cs="仿宋_GB2312"/>
                      <w:sz w:val="20"/>
                    </w:rPr>
                    <w:t>4、操作手件</w:t>
                  </w:r>
                </w:p>
                <w:p w14:paraId="319B685D">
                  <w:pPr>
                    <w:pStyle w:val="6"/>
                    <w:jc w:val="both"/>
                  </w:pPr>
                  <w:r>
                    <w:rPr>
                      <w:rFonts w:ascii="仿宋_GB2312" w:hAnsi="仿宋_GB2312" w:eastAsia="仿宋_GB2312" w:cs="仿宋_GB2312"/>
                      <w:sz w:val="20"/>
                    </w:rPr>
                    <w:t>4.1、与镜子同品牌</w:t>
                  </w:r>
                </w:p>
                <w:p w14:paraId="778D7ABC">
                  <w:pPr>
                    <w:pStyle w:val="6"/>
                    <w:jc w:val="both"/>
                  </w:pPr>
                  <w:r>
                    <w:rPr>
                      <w:rFonts w:ascii="仿宋_GB2312" w:hAnsi="仿宋_GB2312" w:eastAsia="仿宋_GB2312" w:cs="仿宋_GB2312"/>
                      <w:sz w:val="20"/>
                    </w:rPr>
                    <w:t>4.2、双级被动式开放式操作手件</w:t>
                  </w:r>
                </w:p>
                <w:p w14:paraId="2EE3941B">
                  <w:pPr>
                    <w:pStyle w:val="6"/>
                    <w:jc w:val="both"/>
                  </w:pPr>
                  <w:r>
                    <w:rPr>
                      <w:rFonts w:ascii="仿宋_GB2312" w:hAnsi="仿宋_GB2312" w:eastAsia="仿宋_GB2312" w:cs="仿宋_GB2312"/>
                      <w:sz w:val="20"/>
                    </w:rPr>
                    <w:t>5、闭孔器</w:t>
                  </w:r>
                </w:p>
                <w:p w14:paraId="7E428415">
                  <w:pPr>
                    <w:pStyle w:val="6"/>
                    <w:jc w:val="both"/>
                  </w:pPr>
                  <w:r>
                    <w:rPr>
                      <w:rFonts w:ascii="仿宋_GB2312" w:hAnsi="仿宋_GB2312" w:eastAsia="仿宋_GB2312" w:cs="仿宋_GB2312"/>
                      <w:sz w:val="20"/>
                    </w:rPr>
                    <w:t>5.1、与镜子同品牌</w:t>
                  </w:r>
                </w:p>
                <w:p w14:paraId="469F76C9">
                  <w:pPr>
                    <w:pStyle w:val="6"/>
                    <w:jc w:val="both"/>
                  </w:pPr>
                  <w:r>
                    <w:rPr>
                      <w:rFonts w:ascii="仿宋_GB2312" w:hAnsi="仿宋_GB2312" w:eastAsia="仿宋_GB2312" w:cs="仿宋_GB2312"/>
                      <w:sz w:val="20"/>
                    </w:rPr>
                    <w:t>5.2、直径≤6.5mm，工作长度≥230mm</w:t>
                  </w:r>
                </w:p>
                <w:p w14:paraId="1681B499">
                  <w:pPr>
                    <w:pStyle w:val="6"/>
                    <w:jc w:val="both"/>
                  </w:pPr>
                  <w:r>
                    <w:rPr>
                      <w:rFonts w:ascii="仿宋_GB2312" w:hAnsi="仿宋_GB2312" w:eastAsia="仿宋_GB2312" w:cs="仿宋_GB2312"/>
                      <w:sz w:val="20"/>
                    </w:rPr>
                    <w:t>6、电极</w:t>
                  </w:r>
                </w:p>
                <w:p w14:paraId="52C7B7AF">
                  <w:pPr>
                    <w:pStyle w:val="6"/>
                    <w:jc w:val="both"/>
                  </w:pPr>
                  <w:r>
                    <w:rPr>
                      <w:rFonts w:ascii="仿宋_GB2312" w:hAnsi="仿宋_GB2312" w:eastAsia="仿宋_GB2312" w:cs="仿宋_GB2312"/>
                      <w:sz w:val="20"/>
                    </w:rPr>
                    <w:t>6.1、与镜子同品牌</w:t>
                  </w:r>
                </w:p>
                <w:p w14:paraId="695D65C7">
                  <w:pPr>
                    <w:pStyle w:val="6"/>
                    <w:jc w:val="both"/>
                  </w:pPr>
                  <w:r>
                    <w:rPr>
                      <w:rFonts w:ascii="仿宋_GB2312" w:hAnsi="仿宋_GB2312" w:eastAsia="仿宋_GB2312" w:cs="仿宋_GB2312"/>
                      <w:sz w:val="20"/>
                    </w:rPr>
                    <w:t>7 高频等离子发生器</w:t>
                  </w:r>
                </w:p>
                <w:p w14:paraId="2E59B9D9">
                  <w:pPr>
                    <w:pStyle w:val="6"/>
                    <w:jc w:val="both"/>
                  </w:pPr>
                  <w:r>
                    <w:rPr>
                      <w:rFonts w:ascii="仿宋_GB2312" w:hAnsi="仿宋_GB2312" w:eastAsia="仿宋_GB2312" w:cs="仿宋_GB2312"/>
                      <w:sz w:val="20"/>
                    </w:rPr>
                    <w:t>7.2、高兼容性国际通用器械接口≧4组，其中通用单极器械接口≧2组，通用双极器械接口≧2组</w:t>
                  </w:r>
                </w:p>
                <w:p w14:paraId="0503E219">
                  <w:pPr>
                    <w:pStyle w:val="6"/>
                    <w:jc w:val="both"/>
                  </w:pPr>
                  <w:r>
                    <w:rPr>
                      <w:rFonts w:ascii="仿宋_GB2312" w:hAnsi="仿宋_GB2312" w:eastAsia="仿宋_GB2312" w:cs="仿宋_GB2312"/>
                      <w:sz w:val="20"/>
                    </w:rPr>
                    <w:t>7.5、液晶显示，旋钮调节或者触摸操控，可快速参数调节；</w:t>
                  </w:r>
                </w:p>
                <w:p w14:paraId="2D0524CE">
                  <w:pPr>
                    <w:pStyle w:val="6"/>
                    <w:jc w:val="both"/>
                  </w:pPr>
                  <w:r>
                    <w:rPr>
                      <w:rFonts w:ascii="仿宋_GB2312" w:hAnsi="仿宋_GB2312" w:eastAsia="仿宋_GB2312" w:cs="仿宋_GB2312"/>
                      <w:sz w:val="20"/>
                    </w:rPr>
                    <w:t>7.6、设备自带多种手术程序选择，可存储自定义程序</w:t>
                  </w:r>
                </w:p>
                <w:p w14:paraId="04D97CCE">
                  <w:pPr>
                    <w:pStyle w:val="6"/>
                    <w:jc w:val="both"/>
                  </w:pPr>
                  <w:r>
                    <w:rPr>
                      <w:rFonts w:ascii="仿宋_GB2312" w:hAnsi="仿宋_GB2312" w:eastAsia="仿宋_GB2312" w:cs="仿宋_GB2312"/>
                      <w:sz w:val="20"/>
                    </w:rPr>
                    <w:t>7.7、可以匹配各品牌双极电切镜。</w:t>
                  </w:r>
                </w:p>
                <w:p w14:paraId="05FAA916">
                  <w:pPr>
                    <w:pStyle w:val="6"/>
                    <w:jc w:val="both"/>
                  </w:pPr>
                  <w:r>
                    <w:rPr>
                      <w:rFonts w:ascii="仿宋_GB2312" w:hAnsi="仿宋_GB2312" w:eastAsia="仿宋_GB2312" w:cs="仿宋_GB2312"/>
                      <w:sz w:val="20"/>
                    </w:rPr>
                    <w:t>7.8、支持中文操作界面</w:t>
                  </w:r>
                </w:p>
              </w:tc>
            </w:tr>
            <w:tr w14:paraId="0D333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B16C4B7">
                  <w:pPr>
                    <w:pStyle w:val="6"/>
                    <w:jc w:val="both"/>
                  </w:pPr>
                  <w:r>
                    <w:rPr>
                      <w:rFonts w:ascii="仿宋_GB2312" w:hAnsi="仿宋_GB2312" w:eastAsia="仿宋_GB2312" w:cs="仿宋_GB2312"/>
                      <w:sz w:val="20"/>
                    </w:rPr>
                    <w:t>2</w:t>
                  </w:r>
                </w:p>
              </w:tc>
              <w:tc>
                <w:tcPr>
                  <w:tcW w:w="380"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06140B1">
                  <w:pPr>
                    <w:pStyle w:val="6"/>
                    <w:jc w:val="both"/>
                  </w:pPr>
                  <w:r>
                    <w:rPr>
                      <w:rFonts w:ascii="仿宋_GB2312" w:hAnsi="仿宋_GB2312" w:eastAsia="仿宋_GB2312" w:cs="仿宋_GB2312"/>
                      <w:sz w:val="20"/>
                    </w:rPr>
                    <w:t>配置需求</w:t>
                  </w:r>
                </w:p>
              </w:tc>
              <w:tc>
                <w:tcPr>
                  <w:tcW w:w="183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A5FCAA5">
                  <w:pPr>
                    <w:pStyle w:val="6"/>
                    <w:jc w:val="both"/>
                  </w:pPr>
                  <w:r>
                    <w:rPr>
                      <w:rFonts w:ascii="仿宋_GB2312" w:hAnsi="仿宋_GB2312" w:eastAsia="仿宋_GB2312" w:cs="仿宋_GB2312"/>
                      <w:sz w:val="20"/>
                    </w:rPr>
                    <w:t>高频等离子发生器  1套</w:t>
                  </w:r>
                </w:p>
                <w:p w14:paraId="19C182C8">
                  <w:pPr>
                    <w:pStyle w:val="6"/>
                    <w:jc w:val="both"/>
                  </w:pPr>
                  <w:r>
                    <w:rPr>
                      <w:rFonts w:ascii="仿宋_GB2312" w:hAnsi="仿宋_GB2312" w:eastAsia="仿宋_GB2312" w:cs="仿宋_GB2312"/>
                      <w:sz w:val="20"/>
                    </w:rPr>
                    <w:t>电切镜            1套</w:t>
                  </w:r>
                </w:p>
                <w:p w14:paraId="196157DC">
                  <w:pPr>
                    <w:pStyle w:val="6"/>
                    <w:jc w:val="both"/>
                  </w:pPr>
                  <w:r>
                    <w:rPr>
                      <w:rFonts w:ascii="仿宋_GB2312" w:hAnsi="仿宋_GB2312" w:eastAsia="仿宋_GB2312" w:cs="仿宋_GB2312"/>
                      <w:sz w:val="20"/>
                    </w:rPr>
                    <w:t>外鞘              1套</w:t>
                  </w:r>
                </w:p>
                <w:p w14:paraId="37E1E3CF">
                  <w:pPr>
                    <w:pStyle w:val="6"/>
                    <w:jc w:val="both"/>
                  </w:pPr>
                  <w:r>
                    <w:rPr>
                      <w:rFonts w:ascii="仿宋_GB2312" w:hAnsi="仿宋_GB2312" w:eastAsia="仿宋_GB2312" w:cs="仿宋_GB2312"/>
                      <w:sz w:val="20"/>
                    </w:rPr>
                    <w:t>内鞘              1套</w:t>
                  </w:r>
                </w:p>
                <w:p w14:paraId="2089EAA7">
                  <w:pPr>
                    <w:pStyle w:val="6"/>
                    <w:jc w:val="both"/>
                  </w:pPr>
                  <w:r>
                    <w:rPr>
                      <w:rFonts w:ascii="仿宋_GB2312" w:hAnsi="仿宋_GB2312" w:eastAsia="仿宋_GB2312" w:cs="仿宋_GB2312"/>
                      <w:sz w:val="20"/>
                    </w:rPr>
                    <w:t>闭孔器                1 个</w:t>
                  </w:r>
                </w:p>
                <w:p w14:paraId="56F8544B">
                  <w:pPr>
                    <w:pStyle w:val="6"/>
                    <w:jc w:val="both"/>
                  </w:pPr>
                  <w:r>
                    <w:rPr>
                      <w:rFonts w:ascii="仿宋_GB2312" w:hAnsi="仿宋_GB2312" w:eastAsia="仿宋_GB2312" w:cs="仿宋_GB2312"/>
                      <w:sz w:val="20"/>
                    </w:rPr>
                    <w:t>双级工作手件            1个</w:t>
                  </w:r>
                </w:p>
                <w:p w14:paraId="1348A9A2">
                  <w:pPr>
                    <w:pStyle w:val="6"/>
                    <w:jc w:val="both"/>
                  </w:pPr>
                  <w:r>
                    <w:rPr>
                      <w:rFonts w:ascii="仿宋_GB2312" w:hAnsi="仿宋_GB2312" w:eastAsia="仿宋_GB2312" w:cs="仿宋_GB2312"/>
                      <w:sz w:val="20"/>
                    </w:rPr>
                    <w:t>环状电极（双级）          1套</w:t>
                  </w:r>
                </w:p>
                <w:p w14:paraId="5AE4AF33">
                  <w:pPr>
                    <w:pStyle w:val="6"/>
                    <w:jc w:val="both"/>
                  </w:pPr>
                  <w:r>
                    <w:rPr>
                      <w:rFonts w:ascii="仿宋_GB2312" w:hAnsi="仿宋_GB2312" w:eastAsia="仿宋_GB2312" w:cs="仿宋_GB2312"/>
                      <w:sz w:val="20"/>
                    </w:rPr>
                    <w:t>消毒盒                 1个</w:t>
                  </w:r>
                </w:p>
              </w:tc>
            </w:tr>
          </w:tbl>
          <w:p w14:paraId="1897406D">
            <w:pPr>
              <w:pStyle w:val="6"/>
              <w:jc w:val="both"/>
            </w:pPr>
            <w:r>
              <w:rPr>
                <w:rFonts w:ascii="仿宋_GB2312" w:hAnsi="仿宋_GB2312" w:eastAsia="仿宋_GB2312" w:cs="仿宋_GB2312"/>
                <w:b/>
                <w:sz w:val="20"/>
              </w:rPr>
              <w:t>设备名称5：纤维输尿管肾镜</w:t>
            </w:r>
            <w:r>
              <w:rPr>
                <w:rFonts w:ascii="仿宋_GB2312" w:hAnsi="仿宋_GB2312" w:eastAsia="仿宋_GB2312" w:cs="仿宋_GB2312"/>
                <w:b/>
                <w:sz w:val="21"/>
              </w:rPr>
              <w:t xml:space="preserve"> </w:t>
            </w:r>
            <w:r>
              <w:rPr>
                <w:rFonts w:ascii="仿宋_GB2312" w:hAnsi="仿宋_GB2312" w:eastAsia="仿宋_GB2312" w:cs="仿宋_GB2312"/>
                <w:b/>
                <w:sz w:val="20"/>
              </w:rPr>
              <w:t>（允许进口产品）</w:t>
            </w:r>
            <w:r>
              <w:rPr>
                <w:rFonts w:ascii="仿宋_GB2312" w:hAnsi="仿宋_GB2312" w:eastAsia="仿宋_GB2312" w:cs="仿宋_GB2312"/>
                <w:b/>
                <w:color w:val="FF0000"/>
                <w:sz w:val="20"/>
              </w:rPr>
              <w:t>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采购数量：1套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726"/>
            </w:tblGrid>
            <w:tr w14:paraId="26037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607035AB">
                  <w:pPr>
                    <w:pStyle w:val="6"/>
                    <w:jc w:val="both"/>
                  </w:pPr>
                  <w:r>
                    <w:rPr>
                      <w:rFonts w:ascii="仿宋_GB2312" w:hAnsi="仿宋_GB2312" w:eastAsia="仿宋_GB2312" w:cs="仿宋_GB2312"/>
                      <w:b/>
                      <w:sz w:val="20"/>
                    </w:rPr>
                    <w:t>序号</w:t>
                  </w:r>
                </w:p>
              </w:tc>
              <w:tc>
                <w:tcPr>
                  <w:tcW w:w="374"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5296F664">
                  <w:pPr>
                    <w:pStyle w:val="6"/>
                    <w:jc w:val="both"/>
                  </w:pPr>
                  <w:r>
                    <w:rPr>
                      <w:rFonts w:ascii="仿宋_GB2312" w:hAnsi="仿宋_GB2312" w:eastAsia="仿宋_GB2312" w:cs="仿宋_GB2312"/>
                      <w:b/>
                      <w:sz w:val="20"/>
                    </w:rPr>
                    <w:t>参数类别</w:t>
                  </w:r>
                </w:p>
              </w:tc>
              <w:tc>
                <w:tcPr>
                  <w:tcW w:w="1845" w:type="dxa"/>
                  <w:tcBorders>
                    <w:top w:val="single" w:color="808080" w:sz="4" w:space="0"/>
                    <w:left w:val="single" w:color="808080" w:sz="4" w:space="0"/>
                    <w:bottom w:val="single" w:color="808080" w:sz="4" w:space="0"/>
                    <w:right w:val="single" w:color="808080" w:sz="4" w:space="0"/>
                  </w:tcBorders>
                  <w:shd w:val="clear" w:color="auto" w:fill="F2F2F2"/>
                  <w:tcMar>
                    <w:top w:w="120" w:type="dxa"/>
                    <w:left w:w="105" w:type="dxa"/>
                    <w:bottom w:w="120" w:type="dxa"/>
                    <w:right w:w="105" w:type="dxa"/>
                  </w:tcMar>
                  <w:vAlign w:val="top"/>
                </w:tcPr>
                <w:p w14:paraId="3CBF17D8">
                  <w:pPr>
                    <w:pStyle w:val="6"/>
                    <w:jc w:val="both"/>
                  </w:pPr>
                  <w:r>
                    <w:rPr>
                      <w:rFonts w:ascii="仿宋_GB2312" w:hAnsi="仿宋_GB2312" w:eastAsia="仿宋_GB2312" w:cs="仿宋_GB2312"/>
                      <w:b/>
                      <w:sz w:val="20"/>
                    </w:rPr>
                    <w:t>技术参数要求</w:t>
                  </w:r>
                </w:p>
              </w:tc>
            </w:tr>
            <w:tr w14:paraId="69EC30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DFF3C2F">
                  <w:pPr>
                    <w:pStyle w:val="6"/>
                    <w:jc w:val="both"/>
                  </w:pPr>
                  <w:r>
                    <w:rPr>
                      <w:rFonts w:ascii="仿宋_GB2312" w:hAnsi="仿宋_GB2312" w:eastAsia="仿宋_GB2312" w:cs="仿宋_GB2312"/>
                      <w:sz w:val="20"/>
                    </w:rPr>
                    <w:t>1</w:t>
                  </w:r>
                </w:p>
              </w:tc>
              <w:tc>
                <w:tcPr>
                  <w:tcW w:w="37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E7016F4">
                  <w:pPr>
                    <w:pStyle w:val="6"/>
                    <w:jc w:val="both"/>
                  </w:pPr>
                  <w:r>
                    <w:rPr>
                      <w:rFonts w:ascii="仿宋_GB2312" w:hAnsi="仿宋_GB2312" w:eastAsia="仿宋_GB2312" w:cs="仿宋_GB2312"/>
                      <w:sz w:val="20"/>
                    </w:rPr>
                    <w:t>产品参数</w:t>
                  </w:r>
                </w:p>
              </w:tc>
              <w:tc>
                <w:tcPr>
                  <w:tcW w:w="18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22A015C">
                  <w:pPr>
                    <w:pStyle w:val="6"/>
                    <w:jc w:val="both"/>
                  </w:pPr>
                  <w:r>
                    <w:rPr>
                      <w:rFonts w:ascii="仿宋_GB2312" w:hAnsi="仿宋_GB2312" w:eastAsia="仿宋_GB2312" w:cs="仿宋_GB2312"/>
                      <w:sz w:val="20"/>
                    </w:rPr>
                    <w:t>一、适用范围</w:t>
                  </w:r>
                </w:p>
                <w:p w14:paraId="0499F740">
                  <w:pPr>
                    <w:pStyle w:val="6"/>
                    <w:jc w:val="both"/>
                  </w:pPr>
                  <w:r>
                    <w:rPr>
                      <w:rFonts w:ascii="仿宋_GB2312" w:hAnsi="仿宋_GB2312" w:eastAsia="仿宋_GB2312" w:cs="仿宋_GB2312"/>
                      <w:sz w:val="20"/>
                    </w:rPr>
                    <w:t>适用于泌尿外科手术。</w:t>
                  </w:r>
                </w:p>
                <w:p w14:paraId="6FCBBF51">
                  <w:pPr>
                    <w:pStyle w:val="6"/>
                    <w:jc w:val="both"/>
                  </w:pPr>
                  <w:r>
                    <w:rPr>
                      <w:rFonts w:ascii="仿宋_GB2312" w:hAnsi="仿宋_GB2312" w:eastAsia="仿宋_GB2312" w:cs="仿宋_GB2312"/>
                      <w:sz w:val="20"/>
                    </w:rPr>
                    <w:t>二、技术参数</w:t>
                  </w:r>
                </w:p>
                <w:p w14:paraId="61786143">
                  <w:pPr>
                    <w:pStyle w:val="6"/>
                    <w:jc w:val="both"/>
                  </w:pPr>
                  <w:r>
                    <w:rPr>
                      <w:rFonts w:ascii="仿宋_GB2312" w:hAnsi="仿宋_GB2312" w:eastAsia="仿宋_GB2312" w:cs="仿宋_GB2312"/>
                      <w:sz w:val="20"/>
                    </w:rPr>
                    <w:t>1 输尿管镜</w:t>
                  </w:r>
                </w:p>
                <w:p w14:paraId="446F638A">
                  <w:pPr>
                    <w:pStyle w:val="6"/>
                    <w:jc w:val="both"/>
                  </w:pPr>
                  <w:r>
                    <w:rPr>
                      <w:rFonts w:ascii="仿宋_GB2312" w:hAnsi="仿宋_GB2312" w:eastAsia="仿宋_GB2312" w:cs="仿宋_GB2312"/>
                      <w:sz w:val="20"/>
                    </w:rPr>
                    <w:t>1.5 视向角6°，</w:t>
                  </w:r>
                </w:p>
                <w:p w14:paraId="080D798B">
                  <w:pPr>
                    <w:pStyle w:val="6"/>
                    <w:jc w:val="both"/>
                  </w:pPr>
                  <w:r>
                    <w:rPr>
                      <w:rFonts w:ascii="仿宋_GB2312" w:hAnsi="仿宋_GB2312" w:eastAsia="仿宋_GB2312" w:cs="仿宋_GB2312"/>
                      <w:sz w:val="20"/>
                    </w:rPr>
                    <w:t>1.6 工作长度≥400mm</w:t>
                  </w:r>
                </w:p>
                <w:p w14:paraId="5BBAB997">
                  <w:pPr>
                    <w:pStyle w:val="6"/>
                    <w:jc w:val="both"/>
                  </w:pPr>
                  <w:r>
                    <w:rPr>
                      <w:rFonts w:ascii="仿宋_GB2312" w:hAnsi="仿宋_GB2312" w:eastAsia="仿宋_GB2312" w:cs="仿宋_GB2312"/>
                      <w:sz w:val="20"/>
                    </w:rPr>
                    <w:t>1.7 可浸泡、蒸熏、高温高压、低温等离子消毒灭菌</w:t>
                  </w:r>
                </w:p>
                <w:p w14:paraId="2E97468A">
                  <w:pPr>
                    <w:pStyle w:val="6"/>
                    <w:jc w:val="both"/>
                  </w:pPr>
                  <w:r>
                    <w:rPr>
                      <w:rFonts w:ascii="仿宋_GB2312" w:hAnsi="仿宋_GB2312" w:eastAsia="仿宋_GB2312" w:cs="仿宋_GB2312"/>
                      <w:sz w:val="20"/>
                    </w:rPr>
                    <w:t>2 取石钳</w:t>
                  </w:r>
                </w:p>
                <w:p w14:paraId="0BF999B1">
                  <w:pPr>
                    <w:pStyle w:val="6"/>
                    <w:jc w:val="both"/>
                  </w:pPr>
                  <w:r>
                    <w:rPr>
                      <w:rFonts w:ascii="仿宋_GB2312" w:hAnsi="仿宋_GB2312" w:eastAsia="仿宋_GB2312" w:cs="仿宋_GB2312"/>
                      <w:sz w:val="20"/>
                    </w:rPr>
                    <w:t>2.2 工作长度≥550mm</w:t>
                  </w:r>
                </w:p>
                <w:p w14:paraId="1E8C7796">
                  <w:pPr>
                    <w:pStyle w:val="6"/>
                    <w:jc w:val="both"/>
                  </w:pPr>
                  <w:r>
                    <w:rPr>
                      <w:rFonts w:ascii="仿宋_GB2312" w:hAnsi="仿宋_GB2312" w:eastAsia="仿宋_GB2312" w:cs="仿宋_GB2312"/>
                      <w:sz w:val="20"/>
                    </w:rPr>
                    <w:t>3 活检钳</w:t>
                  </w:r>
                </w:p>
                <w:p w14:paraId="6E2C2C73">
                  <w:pPr>
                    <w:pStyle w:val="6"/>
                    <w:jc w:val="both"/>
                  </w:pPr>
                  <w:r>
                    <w:rPr>
                      <w:rFonts w:ascii="仿宋_GB2312" w:hAnsi="仿宋_GB2312" w:eastAsia="仿宋_GB2312" w:cs="仿宋_GB2312"/>
                      <w:sz w:val="20"/>
                    </w:rPr>
                    <w:t>3.2 工作长度≥550mm</w:t>
                  </w:r>
                </w:p>
              </w:tc>
            </w:tr>
            <w:tr w14:paraId="27763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B6D0876">
                  <w:pPr>
                    <w:pStyle w:val="6"/>
                    <w:jc w:val="both"/>
                  </w:pPr>
                  <w:r>
                    <w:rPr>
                      <w:rFonts w:ascii="仿宋_GB2312" w:hAnsi="仿宋_GB2312" w:eastAsia="仿宋_GB2312" w:cs="仿宋_GB2312"/>
                      <w:sz w:val="20"/>
                    </w:rPr>
                    <w:t>2</w:t>
                  </w:r>
                </w:p>
              </w:tc>
              <w:tc>
                <w:tcPr>
                  <w:tcW w:w="374"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00035AD">
                  <w:pPr>
                    <w:pStyle w:val="6"/>
                    <w:jc w:val="both"/>
                  </w:pPr>
                  <w:r>
                    <w:rPr>
                      <w:rFonts w:ascii="仿宋_GB2312" w:hAnsi="仿宋_GB2312" w:eastAsia="仿宋_GB2312" w:cs="仿宋_GB2312"/>
                      <w:sz w:val="20"/>
                    </w:rPr>
                    <w:t>配置需求</w:t>
                  </w:r>
                </w:p>
              </w:tc>
              <w:tc>
                <w:tcPr>
                  <w:tcW w:w="18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A54D020">
                  <w:pPr>
                    <w:pStyle w:val="6"/>
                    <w:jc w:val="both"/>
                  </w:pPr>
                  <w:r>
                    <w:rPr>
                      <w:rFonts w:ascii="仿宋_GB2312" w:hAnsi="仿宋_GB2312" w:eastAsia="仿宋_GB2312" w:cs="仿宋_GB2312"/>
                      <w:sz w:val="20"/>
                    </w:rPr>
                    <w:t>纤维输尿管镜（成人）1 条</w:t>
                  </w:r>
                </w:p>
                <w:p w14:paraId="5319CE0F">
                  <w:pPr>
                    <w:pStyle w:val="6"/>
                    <w:jc w:val="both"/>
                  </w:pPr>
                  <w:r>
                    <w:rPr>
                      <w:rFonts w:ascii="仿宋_GB2312" w:hAnsi="仿宋_GB2312" w:eastAsia="仿宋_GB2312" w:cs="仿宋_GB2312"/>
                      <w:sz w:val="20"/>
                    </w:rPr>
                    <w:t>5Fr.硬性取石钳1 把</w:t>
                  </w:r>
                </w:p>
                <w:p w14:paraId="19EBA881">
                  <w:pPr>
                    <w:pStyle w:val="6"/>
                    <w:jc w:val="both"/>
                  </w:pPr>
                  <w:r>
                    <w:rPr>
                      <w:rFonts w:ascii="仿宋_GB2312" w:hAnsi="仿宋_GB2312" w:eastAsia="仿宋_GB2312" w:cs="仿宋_GB2312"/>
                      <w:sz w:val="20"/>
                    </w:rPr>
                    <w:t>5Fr活检钳 1 把</w:t>
                  </w:r>
                </w:p>
                <w:p w14:paraId="05ACA671">
                  <w:pPr>
                    <w:pStyle w:val="6"/>
                    <w:jc w:val="both"/>
                  </w:pPr>
                  <w:r>
                    <w:rPr>
                      <w:rFonts w:ascii="仿宋_GB2312" w:hAnsi="仿宋_GB2312" w:eastAsia="仿宋_GB2312" w:cs="仿宋_GB2312"/>
                      <w:sz w:val="20"/>
                    </w:rPr>
                    <w:t>消毒盒1个</w:t>
                  </w:r>
                </w:p>
              </w:tc>
            </w:tr>
          </w:tbl>
          <w:p w14:paraId="26C8D9C6">
            <w:pPr>
              <w:pStyle w:val="6"/>
              <w:jc w:val="both"/>
            </w:pPr>
            <w:r>
              <w:rPr>
                <w:rFonts w:ascii="仿宋_GB2312" w:hAnsi="仿宋_GB2312" w:eastAsia="仿宋_GB2312" w:cs="仿宋_GB2312"/>
                <w:b/>
                <w:sz w:val="20"/>
              </w:rPr>
              <w:t>设备名称6：高频电刀</w:t>
            </w:r>
            <w:r>
              <w:rPr>
                <w:rFonts w:ascii="仿宋_GB2312" w:hAnsi="仿宋_GB2312" w:eastAsia="仿宋_GB2312" w:cs="仿宋_GB2312"/>
                <w:b/>
                <w:sz w:val="21"/>
              </w:rPr>
              <w:t xml:space="preserve">  </w:t>
            </w:r>
            <w:r>
              <w:rPr>
                <w:rFonts w:ascii="仿宋_GB2312" w:hAnsi="仿宋_GB2312" w:eastAsia="仿宋_GB2312" w:cs="仿宋_GB2312"/>
                <w:b/>
                <w:color w:val="FF0000"/>
                <w:sz w:val="20"/>
              </w:rPr>
              <w:t xml:space="preserve">无标识  </w:t>
            </w:r>
            <w:r>
              <w:rPr>
                <w:rFonts w:ascii="仿宋_GB2312" w:hAnsi="仿宋_GB2312" w:eastAsia="仿宋_GB2312" w:cs="仿宋_GB2312"/>
                <w:b/>
                <w:sz w:val="21"/>
              </w:rPr>
              <w:t xml:space="preserve">                         </w:t>
            </w:r>
            <w:r>
              <w:rPr>
                <w:rFonts w:ascii="仿宋_GB2312" w:hAnsi="仿宋_GB2312" w:eastAsia="仿宋_GB2312" w:cs="仿宋_GB2312"/>
                <w:b/>
                <w:sz w:val="20"/>
              </w:rPr>
              <w:t>采购数量：2套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4"/>
              <w:gridCol w:w="411"/>
              <w:gridCol w:w="1663"/>
            </w:tblGrid>
            <w:tr w14:paraId="23BA6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5EA1B1B3">
                  <w:pPr>
                    <w:pStyle w:val="6"/>
                    <w:jc w:val="both"/>
                  </w:pPr>
                  <w:r>
                    <w:rPr>
                      <w:rFonts w:ascii="仿宋_GB2312" w:hAnsi="仿宋_GB2312" w:eastAsia="仿宋_GB2312" w:cs="仿宋_GB2312"/>
                      <w:b/>
                      <w:sz w:val="20"/>
                    </w:rPr>
                    <w:t>序号</w:t>
                  </w:r>
                </w:p>
              </w:tc>
              <w:tc>
                <w:tcPr>
                  <w:tcW w:w="345"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553FFA90">
                  <w:pPr>
                    <w:pStyle w:val="6"/>
                    <w:jc w:val="both"/>
                  </w:pPr>
                  <w:r>
                    <w:rPr>
                      <w:rFonts w:ascii="仿宋_GB2312" w:hAnsi="仿宋_GB2312" w:eastAsia="仿宋_GB2312" w:cs="仿宋_GB2312"/>
                      <w:b/>
                      <w:sz w:val="20"/>
                    </w:rPr>
                    <w:t>参数类别</w:t>
                  </w:r>
                </w:p>
              </w:tc>
              <w:tc>
                <w:tcPr>
                  <w:tcW w:w="1727"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79C48FE7">
                  <w:pPr>
                    <w:pStyle w:val="6"/>
                    <w:jc w:val="both"/>
                  </w:pPr>
                  <w:r>
                    <w:rPr>
                      <w:rFonts w:ascii="仿宋_GB2312" w:hAnsi="仿宋_GB2312" w:eastAsia="仿宋_GB2312" w:cs="仿宋_GB2312"/>
                      <w:b/>
                      <w:sz w:val="20"/>
                    </w:rPr>
                    <w:t>技术参数要求</w:t>
                  </w:r>
                </w:p>
              </w:tc>
            </w:tr>
            <w:tr w14:paraId="0F275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B36C1D2">
                  <w:pPr>
                    <w:pStyle w:val="6"/>
                    <w:jc w:val="both"/>
                  </w:pPr>
                  <w:r>
                    <w:rPr>
                      <w:rFonts w:ascii="仿宋_GB2312" w:hAnsi="仿宋_GB2312" w:eastAsia="仿宋_GB2312" w:cs="仿宋_GB2312"/>
                      <w:sz w:val="20"/>
                    </w:rPr>
                    <w:t>1</w:t>
                  </w:r>
                </w:p>
              </w:tc>
              <w:tc>
                <w:tcPr>
                  <w:tcW w:w="34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A19479F">
                  <w:pPr>
                    <w:pStyle w:val="6"/>
                    <w:jc w:val="both"/>
                  </w:pPr>
                  <w:r>
                    <w:rPr>
                      <w:rFonts w:ascii="仿宋_GB2312" w:hAnsi="仿宋_GB2312" w:eastAsia="仿宋_GB2312" w:cs="仿宋_GB2312"/>
                      <w:sz w:val="20"/>
                    </w:rPr>
                    <w:t>产品参数</w:t>
                  </w:r>
                </w:p>
              </w:tc>
              <w:tc>
                <w:tcPr>
                  <w:tcW w:w="1727"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7777106E">
                  <w:pPr>
                    <w:pStyle w:val="6"/>
                    <w:jc w:val="both"/>
                  </w:pPr>
                  <w:r>
                    <w:rPr>
                      <w:rFonts w:ascii="仿宋_GB2312" w:hAnsi="仿宋_GB2312" w:eastAsia="仿宋_GB2312" w:cs="仿宋_GB2312"/>
                      <w:sz w:val="20"/>
                    </w:rPr>
                    <w:t>一、适用范围</w:t>
                  </w:r>
                </w:p>
                <w:p w14:paraId="6969D6B7">
                  <w:pPr>
                    <w:pStyle w:val="6"/>
                    <w:jc w:val="both"/>
                  </w:pPr>
                  <w:r>
                    <w:rPr>
                      <w:rFonts w:ascii="仿宋_GB2312" w:hAnsi="仿宋_GB2312" w:eastAsia="仿宋_GB2312" w:cs="仿宋_GB2312"/>
                      <w:sz w:val="20"/>
                    </w:rPr>
                    <w:t>用于切割和凝血的各类外科手术。</w:t>
                  </w:r>
                </w:p>
                <w:p w14:paraId="70F4617A">
                  <w:pPr>
                    <w:pStyle w:val="6"/>
                    <w:jc w:val="both"/>
                  </w:pPr>
                  <w:r>
                    <w:rPr>
                      <w:rFonts w:ascii="仿宋_GB2312" w:hAnsi="仿宋_GB2312" w:eastAsia="仿宋_GB2312" w:cs="仿宋_GB2312"/>
                      <w:sz w:val="20"/>
                    </w:rPr>
                    <w:t>二、技术参数</w:t>
                  </w:r>
                </w:p>
                <w:p w14:paraId="592F8DB1">
                  <w:pPr>
                    <w:pStyle w:val="6"/>
                    <w:jc w:val="both"/>
                  </w:pPr>
                  <w:r>
                    <w:rPr>
                      <w:rFonts w:ascii="仿宋_GB2312" w:hAnsi="仿宋_GB2312" w:eastAsia="仿宋_GB2312" w:cs="仿宋_GB2312"/>
                      <w:sz w:val="20"/>
                    </w:rPr>
                    <w:t>4、输出路数：采用多路输出，至少包括两个单极输出（可脚控或手控）、一个双极输出（可脚控）</w:t>
                  </w:r>
                </w:p>
                <w:p w14:paraId="6313705C">
                  <w:pPr>
                    <w:pStyle w:val="6"/>
                    <w:jc w:val="both"/>
                  </w:pPr>
                  <w:r>
                    <w:rPr>
                      <w:rFonts w:ascii="仿宋_GB2312" w:hAnsi="仿宋_GB2312" w:eastAsia="仿宋_GB2312" w:cs="仿宋_GB2312"/>
                      <w:sz w:val="20"/>
                    </w:rPr>
                    <w:t>5、控制方式：具有功率记忆功能。</w:t>
                  </w:r>
                </w:p>
                <w:p w14:paraId="5682B60A">
                  <w:pPr>
                    <w:pStyle w:val="6"/>
                    <w:jc w:val="both"/>
                  </w:pPr>
                  <w:r>
                    <w:rPr>
                      <w:rFonts w:ascii="仿宋_GB2312" w:hAnsi="仿宋_GB2312" w:eastAsia="仿宋_GB2312" w:cs="仿宋_GB2312"/>
                      <w:sz w:val="20"/>
                    </w:rPr>
                    <w:t>6、功率设定与显示：单极切、凝和双极凝具有独立的功率设定和显示装置</w:t>
                  </w:r>
                </w:p>
                <w:p w14:paraId="0C231BF9">
                  <w:pPr>
                    <w:pStyle w:val="6"/>
                    <w:jc w:val="both"/>
                  </w:pPr>
                  <w:r>
                    <w:rPr>
                      <w:rFonts w:ascii="仿宋_GB2312" w:hAnsi="仿宋_GB2312" w:eastAsia="仿宋_GB2312" w:cs="仿宋_GB2312"/>
                      <w:sz w:val="20"/>
                    </w:rPr>
                    <w:t>7、安全监测功能：</w:t>
                  </w:r>
                </w:p>
                <w:p w14:paraId="24A318B5">
                  <w:pPr>
                    <w:pStyle w:val="6"/>
                    <w:jc w:val="both"/>
                  </w:pPr>
                  <w:r>
                    <w:rPr>
                      <w:rFonts w:ascii="仿宋_GB2312" w:hAnsi="仿宋_GB2312" w:eastAsia="仿宋_GB2312" w:cs="仿宋_GB2312"/>
                      <w:sz w:val="20"/>
                    </w:rPr>
                    <w:t>7.1、具有中性电极接触质量监测电路。</w:t>
                  </w:r>
                </w:p>
                <w:p w14:paraId="31D9272F">
                  <w:pPr>
                    <w:pStyle w:val="6"/>
                    <w:jc w:val="both"/>
                  </w:pPr>
                  <w:r>
                    <w:rPr>
                      <w:rFonts w:ascii="仿宋_GB2312" w:hAnsi="仿宋_GB2312" w:eastAsia="仿宋_GB2312" w:cs="仿宋_GB2312"/>
                      <w:sz w:val="20"/>
                    </w:rPr>
                    <w:t>7.2、具备开路、短路、过功率、过电流自动保护功能</w:t>
                  </w:r>
                </w:p>
                <w:p w14:paraId="3E70B24E">
                  <w:pPr>
                    <w:pStyle w:val="6"/>
                    <w:jc w:val="both"/>
                  </w:pPr>
                  <w:r>
                    <w:rPr>
                      <w:rFonts w:ascii="仿宋_GB2312" w:hAnsi="仿宋_GB2312" w:eastAsia="仿宋_GB2312" w:cs="仿宋_GB2312"/>
                      <w:sz w:val="20"/>
                    </w:rPr>
                    <w:t>7.3、开机时具有自检功能，可进行自修复、或显示错误代码、停止输出等功能</w:t>
                  </w:r>
                </w:p>
                <w:p w14:paraId="77078FAF">
                  <w:pPr>
                    <w:pStyle w:val="6"/>
                    <w:jc w:val="both"/>
                  </w:pPr>
                  <w:r>
                    <w:rPr>
                      <w:rFonts w:ascii="仿宋_GB2312" w:hAnsi="仿宋_GB2312" w:eastAsia="仿宋_GB2312" w:cs="仿宋_GB2312"/>
                      <w:sz w:val="20"/>
                    </w:rPr>
                    <w:t>7.4、具有断线自检功能。</w:t>
                  </w:r>
                </w:p>
                <w:p w14:paraId="6A8E04C9">
                  <w:pPr>
                    <w:pStyle w:val="6"/>
                    <w:jc w:val="both"/>
                  </w:pPr>
                  <w:r>
                    <w:rPr>
                      <w:rFonts w:ascii="仿宋_GB2312" w:hAnsi="仿宋_GB2312" w:eastAsia="仿宋_GB2312" w:cs="仿宋_GB2312"/>
                      <w:sz w:val="20"/>
                    </w:rPr>
                    <w:t>7.6、对输出功率实行双重采样和双重控制。</w:t>
                  </w:r>
                </w:p>
                <w:p w14:paraId="511312B4">
                  <w:pPr>
                    <w:pStyle w:val="6"/>
                    <w:jc w:val="both"/>
                  </w:pPr>
                  <w:r>
                    <w:rPr>
                      <w:rFonts w:ascii="仿宋_GB2312" w:hAnsi="仿宋_GB2312" w:eastAsia="仿宋_GB2312" w:cs="仿宋_GB2312"/>
                      <w:sz w:val="20"/>
                    </w:rPr>
                    <w:t>8、功率参数：</w:t>
                  </w:r>
                </w:p>
                <w:p w14:paraId="4208A4F4">
                  <w:pPr>
                    <w:pStyle w:val="6"/>
                    <w:jc w:val="both"/>
                  </w:pPr>
                  <w:r>
                    <w:rPr>
                      <w:rFonts w:ascii="仿宋_GB2312" w:hAnsi="仿宋_GB2312" w:eastAsia="仿宋_GB2312" w:cs="仿宋_GB2312"/>
                      <w:sz w:val="20"/>
                    </w:rPr>
                    <w:t>8.2、双极：标准凝（普凝）额定功率≥100W，强凝额定功率≥100W</w:t>
                  </w:r>
                </w:p>
              </w:tc>
            </w:tr>
            <w:tr w14:paraId="6476A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46B4A00D">
                  <w:pPr>
                    <w:pStyle w:val="6"/>
                    <w:jc w:val="both"/>
                  </w:pPr>
                  <w:r>
                    <w:rPr>
                      <w:rFonts w:ascii="仿宋_GB2312" w:hAnsi="仿宋_GB2312" w:eastAsia="仿宋_GB2312" w:cs="仿宋_GB2312"/>
                      <w:sz w:val="20"/>
                    </w:rPr>
                    <w:t>2</w:t>
                  </w:r>
                </w:p>
              </w:tc>
              <w:tc>
                <w:tcPr>
                  <w:tcW w:w="345"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30CE1F5D">
                  <w:pPr>
                    <w:pStyle w:val="6"/>
                    <w:jc w:val="both"/>
                  </w:pPr>
                  <w:r>
                    <w:rPr>
                      <w:rFonts w:ascii="仿宋_GB2312" w:hAnsi="仿宋_GB2312" w:eastAsia="仿宋_GB2312" w:cs="仿宋_GB2312"/>
                      <w:sz w:val="20"/>
                    </w:rPr>
                    <w:t>配置需求</w:t>
                  </w:r>
                </w:p>
              </w:tc>
              <w:tc>
                <w:tcPr>
                  <w:tcW w:w="1727" w:type="dxa"/>
                  <w:tcBorders>
                    <w:top w:val="single" w:color="808080" w:sz="4" w:space="0"/>
                    <w:left w:val="single" w:color="808080" w:sz="4" w:space="0"/>
                    <w:bottom w:val="single" w:color="808080" w:sz="4" w:space="0"/>
                    <w:right w:val="single" w:color="808080" w:sz="4" w:space="0"/>
                  </w:tcBorders>
                  <w:tcMar>
                    <w:top w:w="120" w:type="dxa"/>
                    <w:left w:w="105" w:type="dxa"/>
                    <w:bottom w:w="120" w:type="dxa"/>
                    <w:right w:w="105" w:type="dxa"/>
                  </w:tcMar>
                  <w:vAlign w:val="top"/>
                </w:tcPr>
                <w:p w14:paraId="4CDC6060">
                  <w:pPr>
                    <w:pStyle w:val="6"/>
                    <w:jc w:val="both"/>
                  </w:pPr>
                  <w:r>
                    <w:rPr>
                      <w:rFonts w:ascii="仿宋_GB2312" w:hAnsi="仿宋_GB2312" w:eastAsia="仿宋_GB2312" w:cs="仿宋_GB2312"/>
                      <w:sz w:val="20"/>
                    </w:rPr>
                    <w:t>主机一台</w:t>
                  </w:r>
                </w:p>
                <w:p w14:paraId="2E1FBCEA">
                  <w:pPr>
                    <w:pStyle w:val="6"/>
                    <w:jc w:val="both"/>
                  </w:pPr>
                  <w:r>
                    <w:rPr>
                      <w:rFonts w:ascii="仿宋_GB2312" w:hAnsi="仿宋_GB2312" w:eastAsia="仿宋_GB2312" w:cs="仿宋_GB2312"/>
                      <w:sz w:val="20"/>
                    </w:rPr>
                    <w:t>单极脚踏开关一只</w:t>
                  </w:r>
                </w:p>
                <w:p w14:paraId="5506C2D0">
                  <w:pPr>
                    <w:pStyle w:val="6"/>
                    <w:jc w:val="both"/>
                  </w:pPr>
                  <w:r>
                    <w:rPr>
                      <w:rFonts w:ascii="仿宋_GB2312" w:hAnsi="仿宋_GB2312" w:eastAsia="仿宋_GB2312" w:cs="仿宋_GB2312"/>
                      <w:sz w:val="20"/>
                    </w:rPr>
                    <w:t>双极脚踏开关一只</w:t>
                  </w:r>
                </w:p>
                <w:p w14:paraId="342B1C9F">
                  <w:pPr>
                    <w:pStyle w:val="6"/>
                    <w:jc w:val="both"/>
                  </w:pPr>
                  <w:r>
                    <w:rPr>
                      <w:rFonts w:ascii="仿宋_GB2312" w:hAnsi="仿宋_GB2312" w:eastAsia="仿宋_GB2312" w:cs="仿宋_GB2312"/>
                      <w:sz w:val="20"/>
                    </w:rPr>
                    <w:t>负极板≥10片</w:t>
                  </w:r>
                </w:p>
                <w:p w14:paraId="520A21C7">
                  <w:pPr>
                    <w:pStyle w:val="6"/>
                    <w:jc w:val="both"/>
                  </w:pPr>
                  <w:r>
                    <w:rPr>
                      <w:rFonts w:ascii="仿宋_GB2312" w:hAnsi="仿宋_GB2312" w:eastAsia="仿宋_GB2312" w:cs="仿宋_GB2312"/>
                      <w:sz w:val="20"/>
                    </w:rPr>
                    <w:t>电刀笔≥5支</w:t>
                  </w:r>
                </w:p>
              </w:tc>
            </w:tr>
          </w:tbl>
          <w:p w14:paraId="48764D7D">
            <w:pPr>
              <w:pStyle w:val="6"/>
              <w:jc w:val="both"/>
            </w:pPr>
            <w:r>
              <w:rPr>
                <w:rFonts w:ascii="仿宋_GB2312" w:hAnsi="仿宋_GB2312" w:eastAsia="仿宋_GB2312" w:cs="仿宋_GB2312"/>
                <w:b/>
                <w:sz w:val="20"/>
              </w:rPr>
              <w:t>设备名称7：高频电刀（允许进口产品） （核心产品）</w:t>
            </w:r>
            <w:r>
              <w:rPr>
                <w:rFonts w:ascii="仿宋_GB2312" w:hAnsi="仿宋_GB2312" w:eastAsia="仿宋_GB2312" w:cs="仿宋_GB2312"/>
                <w:b/>
                <w:color w:val="FF0000"/>
                <w:sz w:val="20"/>
              </w:rPr>
              <w:t xml:space="preserve"> 无标识</w:t>
            </w:r>
            <w:r>
              <w:rPr>
                <w:rFonts w:ascii="仿宋_GB2312" w:hAnsi="仿宋_GB2312" w:eastAsia="仿宋_GB2312" w:cs="仿宋_GB2312"/>
                <w:b/>
                <w:sz w:val="21"/>
              </w:rPr>
              <w:t xml:space="preserve">         </w:t>
            </w:r>
            <w:r>
              <w:rPr>
                <w:rFonts w:ascii="仿宋_GB2312" w:hAnsi="仿宋_GB2312" w:eastAsia="仿宋_GB2312" w:cs="仿宋_GB2312"/>
                <w:b/>
                <w:sz w:val="20"/>
              </w:rPr>
              <w:t>采购数量：3套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6"/>
              <w:gridCol w:w="411"/>
              <w:gridCol w:w="1671"/>
            </w:tblGrid>
            <w:tr w14:paraId="4E338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7758EE7D">
                  <w:pPr>
                    <w:pStyle w:val="6"/>
                    <w:jc w:val="both"/>
                  </w:pPr>
                  <w:r>
                    <w:rPr>
                      <w:rFonts w:ascii="仿宋_GB2312" w:hAnsi="仿宋_GB2312" w:eastAsia="仿宋_GB2312" w:cs="仿宋_GB2312"/>
                      <w:b/>
                      <w:sz w:val="20"/>
                    </w:rPr>
                    <w:t>序号</w:t>
                  </w:r>
                </w:p>
              </w:tc>
              <w:tc>
                <w:tcPr>
                  <w:tcW w:w="355"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441F8BA6">
                  <w:pPr>
                    <w:pStyle w:val="6"/>
                    <w:jc w:val="both"/>
                  </w:pPr>
                  <w:r>
                    <w:rPr>
                      <w:rFonts w:ascii="仿宋_GB2312" w:hAnsi="仿宋_GB2312" w:eastAsia="仿宋_GB2312" w:cs="仿宋_GB2312"/>
                      <w:b/>
                      <w:sz w:val="20"/>
                    </w:rPr>
                    <w:t>参数类别</w:t>
                  </w:r>
                </w:p>
              </w:tc>
              <w:tc>
                <w:tcPr>
                  <w:tcW w:w="1721" w:type="dxa"/>
                  <w:tcBorders>
                    <w:top w:val="single" w:color="808080" w:sz="4" w:space="0"/>
                    <w:left w:val="single" w:color="808080" w:sz="4" w:space="0"/>
                    <w:bottom w:val="single" w:color="808080" w:sz="4" w:space="0"/>
                    <w:right w:val="single" w:color="808080" w:sz="4" w:space="0"/>
                  </w:tcBorders>
                  <w:shd w:val="clear" w:color="auto" w:fill="FFFFFF"/>
                  <w:tcMar>
                    <w:top w:w="120" w:type="dxa"/>
                    <w:left w:w="105" w:type="dxa"/>
                    <w:bottom w:w="120" w:type="dxa"/>
                    <w:right w:w="105" w:type="dxa"/>
                  </w:tcMar>
                  <w:vAlign w:val="top"/>
                </w:tcPr>
                <w:p w14:paraId="646A779A">
                  <w:pPr>
                    <w:pStyle w:val="6"/>
                    <w:jc w:val="both"/>
                  </w:pPr>
                  <w:r>
                    <w:rPr>
                      <w:rFonts w:ascii="仿宋_GB2312" w:hAnsi="仿宋_GB2312" w:eastAsia="仿宋_GB2312" w:cs="仿宋_GB2312"/>
                      <w:b/>
                      <w:sz w:val="20"/>
                    </w:rPr>
                    <w:t>技术参数要求</w:t>
                  </w:r>
                </w:p>
              </w:tc>
            </w:tr>
            <w:tr w14:paraId="6B8EAD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F1D0DBC">
                  <w:pPr>
                    <w:pStyle w:val="6"/>
                    <w:jc w:val="both"/>
                  </w:pPr>
                  <w:r>
                    <w:rPr>
                      <w:rFonts w:ascii="仿宋_GB2312" w:hAnsi="仿宋_GB2312" w:eastAsia="仿宋_GB2312" w:cs="仿宋_GB2312"/>
                      <w:sz w:val="20"/>
                    </w:rPr>
                    <w:t>1</w:t>
                  </w:r>
                </w:p>
              </w:tc>
              <w:tc>
                <w:tcPr>
                  <w:tcW w:w="3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4C1F058C">
                  <w:pPr>
                    <w:pStyle w:val="6"/>
                    <w:jc w:val="both"/>
                  </w:pPr>
                  <w:r>
                    <w:rPr>
                      <w:rFonts w:ascii="仿宋_GB2312" w:hAnsi="仿宋_GB2312" w:eastAsia="仿宋_GB2312" w:cs="仿宋_GB2312"/>
                      <w:sz w:val="20"/>
                    </w:rPr>
                    <w:t>产品参数</w:t>
                  </w:r>
                </w:p>
              </w:tc>
              <w:tc>
                <w:tcPr>
                  <w:tcW w:w="172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6EA944A8">
                  <w:pPr>
                    <w:pStyle w:val="6"/>
                    <w:jc w:val="both"/>
                  </w:pPr>
                  <w:r>
                    <w:rPr>
                      <w:rFonts w:ascii="仿宋_GB2312" w:hAnsi="仿宋_GB2312" w:eastAsia="仿宋_GB2312" w:cs="仿宋_GB2312"/>
                      <w:sz w:val="20"/>
                    </w:rPr>
                    <w:t>一、适用范围</w:t>
                  </w:r>
                </w:p>
                <w:p w14:paraId="7F5013FC">
                  <w:pPr>
                    <w:pStyle w:val="6"/>
                    <w:jc w:val="both"/>
                  </w:pPr>
                  <w:r>
                    <w:rPr>
                      <w:rFonts w:ascii="仿宋_GB2312" w:hAnsi="仿宋_GB2312" w:eastAsia="仿宋_GB2312" w:cs="仿宋_GB2312"/>
                      <w:sz w:val="20"/>
                    </w:rPr>
                    <w:t>用于配合单极和双极附件处理组织切割和凝血。</w:t>
                  </w:r>
                </w:p>
                <w:p w14:paraId="7DEA3927">
                  <w:pPr>
                    <w:pStyle w:val="6"/>
                    <w:jc w:val="both"/>
                  </w:pPr>
                  <w:r>
                    <w:rPr>
                      <w:rFonts w:ascii="仿宋_GB2312" w:hAnsi="仿宋_GB2312" w:eastAsia="仿宋_GB2312" w:cs="仿宋_GB2312"/>
                      <w:sz w:val="20"/>
                    </w:rPr>
                    <w:t>二、技术参数</w:t>
                  </w:r>
                </w:p>
                <w:p w14:paraId="01641641">
                  <w:pPr>
                    <w:pStyle w:val="6"/>
                    <w:jc w:val="both"/>
                  </w:pPr>
                  <w:r>
                    <w:rPr>
                      <w:rFonts w:ascii="仿宋_GB2312" w:hAnsi="仿宋_GB2312" w:eastAsia="仿宋_GB2312" w:cs="仿宋_GB2312"/>
                      <w:sz w:val="20"/>
                    </w:rPr>
                    <w:t>1. 输出频率：≥400KHz；</w:t>
                  </w:r>
                </w:p>
                <w:p w14:paraId="787CF532">
                  <w:pPr>
                    <w:pStyle w:val="6"/>
                    <w:jc w:val="both"/>
                  </w:pPr>
                  <w:r>
                    <w:rPr>
                      <w:rFonts w:ascii="仿宋_GB2312" w:hAnsi="仿宋_GB2312" w:eastAsia="仿宋_GB2312" w:cs="仿宋_GB2312"/>
                      <w:sz w:val="20"/>
                    </w:rPr>
                    <w:t>2. 显示屏：液晶触摸屏；</w:t>
                  </w:r>
                </w:p>
                <w:p w14:paraId="63030C51">
                  <w:pPr>
                    <w:pStyle w:val="6"/>
                    <w:jc w:val="both"/>
                  </w:pPr>
                  <w:r>
                    <w:rPr>
                      <w:rFonts w:ascii="仿宋_GB2312" w:hAnsi="仿宋_GB2312" w:eastAsia="仿宋_GB2312" w:cs="仿宋_GB2312"/>
                      <w:sz w:val="20"/>
                    </w:rPr>
                    <w:t>4. 双极模式：包含精确模式、标准模式、宏模式、低模式、中模式和高模式，每种模式具备独特输出；</w:t>
                  </w:r>
                </w:p>
                <w:p w14:paraId="48E3E654">
                  <w:pPr>
                    <w:pStyle w:val="6"/>
                    <w:jc w:val="both"/>
                  </w:pPr>
                  <w:r>
                    <w:rPr>
                      <w:rFonts w:ascii="仿宋_GB2312" w:hAnsi="仿宋_GB2312" w:eastAsia="仿宋_GB2312" w:cs="仿宋_GB2312"/>
                      <w:sz w:val="20"/>
                    </w:rPr>
                    <w:t>5. 系统设置：支持系统选择、维修记录、错误记录、语音选择等功能；</w:t>
                  </w:r>
                </w:p>
                <w:p w14:paraId="29263493">
                  <w:pPr>
                    <w:pStyle w:val="6"/>
                    <w:jc w:val="both"/>
                  </w:pPr>
                  <w:r>
                    <w:rPr>
                      <w:rFonts w:ascii="仿宋_GB2312" w:hAnsi="仿宋_GB2312" w:eastAsia="仿宋_GB2312" w:cs="仿宋_GB2312"/>
                      <w:sz w:val="20"/>
                    </w:rPr>
                    <w:t>12. 双极模式：≥3种；</w:t>
                  </w:r>
                </w:p>
                <w:p w14:paraId="0CE2C5E8">
                  <w:pPr>
                    <w:pStyle w:val="6"/>
                    <w:jc w:val="both"/>
                  </w:pPr>
                  <w:r>
                    <w:rPr>
                      <w:rFonts w:ascii="仿宋_GB2312" w:hAnsi="仿宋_GB2312" w:eastAsia="仿宋_GB2312" w:cs="仿宋_GB2312"/>
                      <w:sz w:val="20"/>
                    </w:rPr>
                    <w:t>12.1 功率1—15W，峰值电压≥130V；</w:t>
                  </w:r>
                </w:p>
                <w:p w14:paraId="71B5F1F2">
                  <w:pPr>
                    <w:pStyle w:val="6"/>
                    <w:jc w:val="both"/>
                  </w:pPr>
                  <w:r>
                    <w:rPr>
                      <w:rFonts w:ascii="仿宋_GB2312" w:hAnsi="仿宋_GB2312" w:eastAsia="仿宋_GB2312" w:cs="仿宋_GB2312"/>
                      <w:sz w:val="20"/>
                    </w:rPr>
                    <w:t>12.2 功率16—40W，峰值电压≥200V；</w:t>
                  </w:r>
                </w:p>
                <w:p w14:paraId="378D6BBF">
                  <w:pPr>
                    <w:pStyle w:val="6"/>
                    <w:jc w:val="both"/>
                  </w:pPr>
                  <w:r>
                    <w:rPr>
                      <w:rFonts w:ascii="仿宋_GB2312" w:hAnsi="仿宋_GB2312" w:eastAsia="仿宋_GB2312" w:cs="仿宋_GB2312"/>
                      <w:sz w:val="20"/>
                    </w:rPr>
                    <w:t>12.3 功率45—95W，峰值电压≥450V；</w:t>
                  </w:r>
                </w:p>
                <w:p w14:paraId="6D3E3275">
                  <w:pPr>
                    <w:pStyle w:val="6"/>
                    <w:jc w:val="both"/>
                  </w:pPr>
                  <w:r>
                    <w:rPr>
                      <w:rFonts w:ascii="仿宋_GB2312" w:hAnsi="仿宋_GB2312" w:eastAsia="仿宋_GB2312" w:cs="仿宋_GB2312"/>
                      <w:sz w:val="20"/>
                    </w:rPr>
                    <w:t>13. 普通双极模式：≥3种；</w:t>
                  </w:r>
                </w:p>
                <w:p w14:paraId="4B36964D">
                  <w:pPr>
                    <w:pStyle w:val="6"/>
                    <w:jc w:val="both"/>
                  </w:pPr>
                  <w:r>
                    <w:rPr>
                      <w:rFonts w:ascii="仿宋_GB2312" w:hAnsi="仿宋_GB2312" w:eastAsia="仿宋_GB2312" w:cs="仿宋_GB2312"/>
                      <w:sz w:val="20"/>
                    </w:rPr>
                    <w:t>13.1 功率1—70W，峰值电压≥250V；</w:t>
                  </w:r>
                </w:p>
                <w:p w14:paraId="1FD5F550">
                  <w:pPr>
                    <w:pStyle w:val="6"/>
                    <w:jc w:val="both"/>
                  </w:pPr>
                  <w:r>
                    <w:rPr>
                      <w:rFonts w:ascii="仿宋_GB2312" w:hAnsi="仿宋_GB2312" w:eastAsia="仿宋_GB2312" w:cs="仿宋_GB2312"/>
                      <w:sz w:val="20"/>
                    </w:rPr>
                    <w:t>13.2 功率1—70W，峰值电压≥400V；</w:t>
                  </w:r>
                </w:p>
                <w:p w14:paraId="3D723CBE">
                  <w:pPr>
                    <w:pStyle w:val="6"/>
                    <w:jc w:val="both"/>
                  </w:pPr>
                  <w:r>
                    <w:rPr>
                      <w:rFonts w:ascii="仿宋_GB2312" w:hAnsi="仿宋_GB2312" w:eastAsia="仿宋_GB2312" w:cs="仿宋_GB2312"/>
                      <w:sz w:val="20"/>
                    </w:rPr>
                    <w:t>13.3 功率1—70W，峰值电压≥530V；</w:t>
                  </w:r>
                </w:p>
                <w:p w14:paraId="3AC36972">
                  <w:pPr>
                    <w:pStyle w:val="6"/>
                    <w:jc w:val="both"/>
                  </w:pPr>
                  <w:r>
                    <w:rPr>
                      <w:rFonts w:ascii="仿宋_GB2312" w:hAnsi="仿宋_GB2312" w:eastAsia="仿宋_GB2312" w:cs="仿宋_GB2312"/>
                      <w:sz w:val="20"/>
                    </w:rPr>
                    <w:t>14. 具有心电图（EKG）消隐功能；</w:t>
                  </w:r>
                </w:p>
                <w:p w14:paraId="7D2327C0">
                  <w:pPr>
                    <w:pStyle w:val="6"/>
                    <w:jc w:val="both"/>
                  </w:pPr>
                  <w:r>
                    <w:rPr>
                      <w:rFonts w:ascii="仿宋_GB2312" w:hAnsi="仿宋_GB2312" w:eastAsia="仿宋_GB2312" w:cs="仿宋_GB2312"/>
                      <w:sz w:val="20"/>
                    </w:rPr>
                    <w:t>15. USB连接：支持设备维修操作；</w:t>
                  </w:r>
                </w:p>
                <w:p w14:paraId="17FD0B33">
                  <w:pPr>
                    <w:pStyle w:val="6"/>
                    <w:jc w:val="both"/>
                  </w:pPr>
                  <w:r>
                    <w:rPr>
                      <w:rFonts w:ascii="仿宋_GB2312" w:hAnsi="仿宋_GB2312" w:eastAsia="仿宋_GB2312" w:cs="仿宋_GB2312"/>
                      <w:sz w:val="20"/>
                    </w:rPr>
                    <w:t>16. 以太网：支持设备维修操作；</w:t>
                  </w:r>
                </w:p>
                <w:p w14:paraId="2E673315">
                  <w:pPr>
                    <w:pStyle w:val="6"/>
                    <w:jc w:val="both"/>
                  </w:pPr>
                  <w:r>
                    <w:rPr>
                      <w:rFonts w:ascii="仿宋_GB2312" w:hAnsi="仿宋_GB2312" w:eastAsia="仿宋_GB2312" w:cs="仿宋_GB2312"/>
                      <w:sz w:val="20"/>
                    </w:rPr>
                    <w:t>17. 具备排烟系统；</w:t>
                  </w:r>
                </w:p>
                <w:p w14:paraId="45F13179">
                  <w:pPr>
                    <w:pStyle w:val="6"/>
                    <w:jc w:val="both"/>
                  </w:pPr>
                  <w:r>
                    <w:rPr>
                      <w:rFonts w:ascii="仿宋_GB2312" w:hAnsi="仿宋_GB2312" w:eastAsia="仿宋_GB2312" w:cs="仿宋_GB2312"/>
                      <w:sz w:val="20"/>
                    </w:rPr>
                    <w:t>19. 脚踏开关连接：可同时连接3个脚踏开关（①单极脚踏开关、②双极脚踏开关、③三踏板脚踏开关）；</w:t>
                  </w:r>
                </w:p>
                <w:p w14:paraId="53EBF1FD">
                  <w:pPr>
                    <w:pStyle w:val="6"/>
                    <w:jc w:val="both"/>
                  </w:pPr>
                  <w:r>
                    <w:rPr>
                      <w:rFonts w:ascii="仿宋_GB2312" w:hAnsi="仿宋_GB2312" w:eastAsia="仿宋_GB2312" w:cs="仿宋_GB2312"/>
                      <w:sz w:val="20"/>
                    </w:rPr>
                    <w:t>20. 具有演示模式</w:t>
                  </w:r>
                </w:p>
              </w:tc>
            </w:tr>
            <w:tr w14:paraId="568B94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04EAE4FA">
                  <w:pPr>
                    <w:pStyle w:val="6"/>
                    <w:jc w:val="both"/>
                  </w:pPr>
                  <w:r>
                    <w:rPr>
                      <w:rFonts w:ascii="仿宋_GB2312" w:hAnsi="仿宋_GB2312" w:eastAsia="仿宋_GB2312" w:cs="仿宋_GB2312"/>
                      <w:sz w:val="20"/>
                    </w:rPr>
                    <w:t>2</w:t>
                  </w:r>
                </w:p>
              </w:tc>
              <w:tc>
                <w:tcPr>
                  <w:tcW w:w="355"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30C759DB">
                  <w:pPr>
                    <w:pStyle w:val="6"/>
                    <w:jc w:val="both"/>
                  </w:pPr>
                  <w:r>
                    <w:rPr>
                      <w:rFonts w:ascii="仿宋_GB2312" w:hAnsi="仿宋_GB2312" w:eastAsia="仿宋_GB2312" w:cs="仿宋_GB2312"/>
                      <w:sz w:val="20"/>
                    </w:rPr>
                    <w:t>配置需求</w:t>
                  </w:r>
                </w:p>
              </w:tc>
              <w:tc>
                <w:tcPr>
                  <w:tcW w:w="1721" w:type="dxa"/>
                  <w:tcBorders>
                    <w:top w:val="nil"/>
                    <w:left w:val="single" w:color="808080" w:sz="4" w:space="0"/>
                    <w:bottom w:val="single" w:color="808080" w:sz="4" w:space="0"/>
                    <w:right w:val="single" w:color="808080" w:sz="4" w:space="0"/>
                  </w:tcBorders>
                  <w:tcMar>
                    <w:top w:w="120" w:type="dxa"/>
                    <w:left w:w="105" w:type="dxa"/>
                    <w:bottom w:w="120" w:type="dxa"/>
                    <w:right w:w="105" w:type="dxa"/>
                  </w:tcMar>
                  <w:vAlign w:val="top"/>
                </w:tcPr>
                <w:p w14:paraId="5CA93B5E">
                  <w:pPr>
                    <w:pStyle w:val="6"/>
                    <w:jc w:val="both"/>
                  </w:pPr>
                  <w:r>
                    <w:rPr>
                      <w:rFonts w:ascii="仿宋_GB2312" w:hAnsi="仿宋_GB2312" w:eastAsia="仿宋_GB2312" w:cs="仿宋_GB2312"/>
                      <w:sz w:val="20"/>
                    </w:rPr>
                    <w:t>高频电刀主机1 台</w:t>
                  </w:r>
                </w:p>
                <w:p w14:paraId="758B80BD">
                  <w:pPr>
                    <w:pStyle w:val="6"/>
                    <w:jc w:val="both"/>
                  </w:pPr>
                  <w:r>
                    <w:rPr>
                      <w:rFonts w:ascii="仿宋_GB2312" w:hAnsi="仿宋_GB2312" w:eastAsia="仿宋_GB2312" w:cs="仿宋_GB2312"/>
                      <w:sz w:val="20"/>
                    </w:rPr>
                    <w:t>单极脚踏开关1 只</w:t>
                  </w:r>
                </w:p>
                <w:p w14:paraId="773E9FA4">
                  <w:pPr>
                    <w:pStyle w:val="6"/>
                    <w:jc w:val="both"/>
                  </w:pPr>
                  <w:r>
                    <w:rPr>
                      <w:rFonts w:ascii="仿宋_GB2312" w:hAnsi="仿宋_GB2312" w:eastAsia="仿宋_GB2312" w:cs="仿宋_GB2312"/>
                      <w:sz w:val="20"/>
                    </w:rPr>
                    <w:t>双极脚踏开关1 只</w:t>
                  </w:r>
                </w:p>
                <w:p w14:paraId="101AAC85">
                  <w:pPr>
                    <w:pStyle w:val="6"/>
                    <w:jc w:val="both"/>
                  </w:pPr>
                  <w:r>
                    <w:rPr>
                      <w:rFonts w:ascii="仿宋_GB2312" w:hAnsi="仿宋_GB2312" w:eastAsia="仿宋_GB2312" w:cs="仿宋_GB2312"/>
                      <w:sz w:val="20"/>
                    </w:rPr>
                    <w:t>病人回路负极10片</w:t>
                  </w:r>
                </w:p>
                <w:p w14:paraId="3477D305">
                  <w:pPr>
                    <w:pStyle w:val="6"/>
                    <w:jc w:val="both"/>
                  </w:pPr>
                  <w:r>
                    <w:rPr>
                      <w:rFonts w:ascii="仿宋_GB2312" w:hAnsi="仿宋_GB2312" w:eastAsia="仿宋_GB2312" w:cs="仿宋_GB2312"/>
                      <w:sz w:val="20"/>
                    </w:rPr>
                    <w:t>电刀笔≥5 支</w:t>
                  </w:r>
                </w:p>
              </w:tc>
            </w:tr>
          </w:tbl>
          <w:p w14:paraId="28E3B0BB">
            <w:pPr>
              <w:pStyle w:val="6"/>
              <w:jc w:val="both"/>
            </w:pPr>
          </w:p>
        </w:tc>
      </w:tr>
    </w:tbl>
    <w:p w14:paraId="68318906">
      <w:pPr>
        <w:pStyle w:val="6"/>
        <w:outlineLvl w:val="2"/>
        <w:rPr>
          <w:rFonts w:hint="eastAsia" w:ascii="仿宋" w:hAnsi="仿宋" w:eastAsia="仿宋" w:cs="仿宋"/>
          <w:sz w:val="24"/>
          <w:szCs w:val="24"/>
        </w:rPr>
      </w:pPr>
      <w:r>
        <w:rPr>
          <w:rFonts w:hint="eastAsia" w:ascii="仿宋" w:hAnsi="仿宋" w:eastAsia="仿宋" w:cs="仿宋"/>
          <w:b/>
          <w:sz w:val="24"/>
          <w:szCs w:val="24"/>
        </w:rPr>
        <w:t>3.4商务要求</w:t>
      </w:r>
    </w:p>
    <w:p w14:paraId="49B15224">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3.4.1交货时间</w:t>
      </w:r>
    </w:p>
    <w:p w14:paraId="2BB6DF3C">
      <w:pPr>
        <w:pStyle w:val="6"/>
        <w:rPr>
          <w:rFonts w:hint="eastAsia" w:ascii="仿宋" w:hAnsi="仿宋" w:eastAsia="仿宋" w:cs="仿宋"/>
          <w:sz w:val="24"/>
          <w:szCs w:val="24"/>
        </w:rPr>
      </w:pPr>
      <w:r>
        <w:rPr>
          <w:rFonts w:hint="eastAsia" w:ascii="仿宋" w:hAnsi="仿宋" w:eastAsia="仿宋" w:cs="仿宋"/>
          <w:sz w:val="24"/>
          <w:szCs w:val="24"/>
        </w:rPr>
        <w:t>采购包1：</w:t>
      </w:r>
    </w:p>
    <w:p w14:paraId="5269414B">
      <w:pPr>
        <w:pStyle w:val="6"/>
        <w:rPr>
          <w:rFonts w:hint="eastAsia" w:ascii="仿宋" w:hAnsi="仿宋" w:eastAsia="仿宋" w:cs="仿宋"/>
          <w:sz w:val="24"/>
          <w:szCs w:val="24"/>
        </w:rPr>
      </w:pPr>
      <w:r>
        <w:rPr>
          <w:rFonts w:hint="eastAsia" w:ascii="仿宋" w:hAnsi="仿宋" w:eastAsia="仿宋" w:cs="仿宋"/>
          <w:sz w:val="24"/>
          <w:szCs w:val="24"/>
        </w:rPr>
        <w:t>合同签订后，进口设备45日历天内交货，完成交付、安装及调试，国产设备15个日历日内交货， 完成交付、安装及调试。</w:t>
      </w:r>
    </w:p>
    <w:p w14:paraId="725E64D8">
      <w:pPr>
        <w:pStyle w:val="6"/>
        <w:rPr>
          <w:rFonts w:hint="eastAsia" w:ascii="仿宋" w:hAnsi="仿宋" w:eastAsia="仿宋" w:cs="仿宋"/>
          <w:sz w:val="24"/>
          <w:szCs w:val="24"/>
        </w:rPr>
      </w:pPr>
      <w:r>
        <w:rPr>
          <w:rFonts w:hint="eastAsia" w:ascii="仿宋" w:hAnsi="仿宋" w:eastAsia="仿宋" w:cs="仿宋"/>
          <w:sz w:val="24"/>
          <w:szCs w:val="24"/>
        </w:rPr>
        <w:t>采购包2：</w:t>
      </w:r>
    </w:p>
    <w:p w14:paraId="6483256F">
      <w:pPr>
        <w:pStyle w:val="6"/>
        <w:rPr>
          <w:rFonts w:hint="eastAsia" w:ascii="仿宋" w:hAnsi="仿宋" w:eastAsia="仿宋" w:cs="仿宋"/>
          <w:sz w:val="24"/>
          <w:szCs w:val="24"/>
        </w:rPr>
      </w:pPr>
      <w:r>
        <w:rPr>
          <w:rFonts w:hint="eastAsia" w:ascii="仿宋" w:hAnsi="仿宋" w:eastAsia="仿宋" w:cs="仿宋"/>
          <w:sz w:val="24"/>
          <w:szCs w:val="24"/>
        </w:rPr>
        <w:t>合同签订后，进口设备45日历天内交货，完成交付、安装及调试，国产设备15个日历日内交货， 完成交付、安装及调试；</w:t>
      </w:r>
    </w:p>
    <w:p w14:paraId="6DDCDC08">
      <w:pPr>
        <w:pStyle w:val="6"/>
        <w:rPr>
          <w:rFonts w:hint="eastAsia" w:ascii="仿宋" w:hAnsi="仿宋" w:eastAsia="仿宋" w:cs="仿宋"/>
          <w:sz w:val="24"/>
          <w:szCs w:val="24"/>
        </w:rPr>
      </w:pPr>
      <w:r>
        <w:rPr>
          <w:rFonts w:hint="eastAsia" w:ascii="仿宋" w:hAnsi="仿宋" w:eastAsia="仿宋" w:cs="仿宋"/>
          <w:sz w:val="24"/>
          <w:szCs w:val="24"/>
        </w:rPr>
        <w:t>采购包3：</w:t>
      </w:r>
    </w:p>
    <w:p w14:paraId="39ADB0C9">
      <w:pPr>
        <w:pStyle w:val="6"/>
        <w:rPr>
          <w:rFonts w:hint="eastAsia" w:ascii="仿宋" w:hAnsi="仿宋" w:eastAsia="仿宋" w:cs="仿宋"/>
          <w:sz w:val="24"/>
          <w:szCs w:val="24"/>
        </w:rPr>
      </w:pPr>
      <w:r>
        <w:rPr>
          <w:rFonts w:hint="eastAsia" w:ascii="仿宋" w:hAnsi="仿宋" w:eastAsia="仿宋" w:cs="仿宋"/>
          <w:sz w:val="24"/>
          <w:szCs w:val="24"/>
        </w:rPr>
        <w:t>合同签订后，进口设备45日历天内交货，完成交付、安装及调试，国产设备15个日历日内交货， 完成交付、安装及调试；</w:t>
      </w:r>
    </w:p>
    <w:p w14:paraId="3A458F6B">
      <w:pPr>
        <w:pStyle w:val="6"/>
        <w:rPr>
          <w:rFonts w:hint="eastAsia" w:ascii="仿宋" w:hAnsi="仿宋" w:eastAsia="仿宋" w:cs="仿宋"/>
          <w:sz w:val="24"/>
          <w:szCs w:val="24"/>
        </w:rPr>
      </w:pPr>
      <w:r>
        <w:rPr>
          <w:rFonts w:hint="eastAsia" w:ascii="仿宋" w:hAnsi="仿宋" w:eastAsia="仿宋" w:cs="仿宋"/>
          <w:sz w:val="24"/>
          <w:szCs w:val="24"/>
        </w:rPr>
        <w:t>采购包4：</w:t>
      </w:r>
    </w:p>
    <w:p w14:paraId="591B935B">
      <w:pPr>
        <w:pStyle w:val="6"/>
        <w:rPr>
          <w:rFonts w:hint="eastAsia" w:ascii="仿宋" w:hAnsi="仿宋" w:eastAsia="仿宋" w:cs="仿宋"/>
          <w:sz w:val="24"/>
          <w:szCs w:val="24"/>
        </w:rPr>
      </w:pPr>
      <w:r>
        <w:rPr>
          <w:rFonts w:hint="eastAsia" w:ascii="仿宋" w:hAnsi="仿宋" w:eastAsia="仿宋" w:cs="仿宋"/>
          <w:sz w:val="24"/>
          <w:szCs w:val="24"/>
        </w:rPr>
        <w:t>合同签订后，进口设备45日历天内交货，完成交付、安装及调试，国产设备15个日历日内交货， 完成交付、安装及调试；</w:t>
      </w:r>
    </w:p>
    <w:p w14:paraId="11FB0F43">
      <w:pPr>
        <w:pStyle w:val="6"/>
        <w:outlineLvl w:val="3"/>
        <w:rPr>
          <w:rFonts w:hint="eastAsia" w:ascii="仿宋" w:hAnsi="仿宋" w:eastAsia="仿宋" w:cs="仿宋"/>
          <w:sz w:val="24"/>
          <w:szCs w:val="24"/>
        </w:rPr>
      </w:pPr>
      <w:r>
        <w:rPr>
          <w:rFonts w:hint="eastAsia" w:ascii="仿宋" w:hAnsi="仿宋" w:eastAsia="仿宋" w:cs="仿宋"/>
          <w:b/>
          <w:sz w:val="24"/>
          <w:szCs w:val="24"/>
        </w:rPr>
        <w:t>3.4.2交货地点</w:t>
      </w:r>
    </w:p>
    <w:p w14:paraId="1906F918">
      <w:pPr>
        <w:pStyle w:val="6"/>
        <w:rPr>
          <w:rFonts w:hint="eastAsia" w:ascii="仿宋" w:hAnsi="仿宋" w:eastAsia="仿宋" w:cs="仿宋"/>
          <w:sz w:val="24"/>
          <w:szCs w:val="24"/>
        </w:rPr>
      </w:pPr>
      <w:r>
        <w:rPr>
          <w:rFonts w:hint="eastAsia" w:ascii="仿宋" w:hAnsi="仿宋" w:eastAsia="仿宋" w:cs="仿宋"/>
          <w:sz w:val="24"/>
          <w:szCs w:val="24"/>
        </w:rPr>
        <w:t>采购包1：</w:t>
      </w:r>
    </w:p>
    <w:p w14:paraId="32920212">
      <w:pPr>
        <w:pStyle w:val="6"/>
        <w:rPr>
          <w:rFonts w:hint="eastAsia" w:ascii="仿宋" w:hAnsi="仿宋" w:eastAsia="仿宋" w:cs="仿宋"/>
          <w:sz w:val="24"/>
          <w:szCs w:val="24"/>
        </w:rPr>
      </w:pPr>
      <w:r>
        <w:rPr>
          <w:rFonts w:hint="eastAsia" w:ascii="仿宋" w:hAnsi="仿宋" w:eastAsia="仿宋" w:cs="仿宋"/>
          <w:sz w:val="24"/>
          <w:szCs w:val="24"/>
        </w:rPr>
        <w:t>采购人指定地点</w:t>
      </w:r>
    </w:p>
    <w:p w14:paraId="4E0F798F">
      <w:pPr>
        <w:pStyle w:val="6"/>
        <w:rPr>
          <w:rFonts w:hint="eastAsia" w:ascii="仿宋" w:hAnsi="仿宋" w:eastAsia="仿宋" w:cs="仿宋"/>
          <w:sz w:val="24"/>
          <w:szCs w:val="24"/>
        </w:rPr>
      </w:pPr>
      <w:r>
        <w:rPr>
          <w:rFonts w:hint="eastAsia" w:ascii="仿宋" w:hAnsi="仿宋" w:eastAsia="仿宋" w:cs="仿宋"/>
          <w:sz w:val="24"/>
          <w:szCs w:val="24"/>
        </w:rPr>
        <w:t>采购包2：</w:t>
      </w:r>
    </w:p>
    <w:p w14:paraId="79DB1977">
      <w:pPr>
        <w:pStyle w:val="6"/>
        <w:rPr>
          <w:rFonts w:hint="eastAsia" w:ascii="仿宋" w:hAnsi="仿宋" w:eastAsia="仿宋" w:cs="仿宋"/>
          <w:sz w:val="24"/>
          <w:szCs w:val="24"/>
        </w:rPr>
      </w:pPr>
      <w:r>
        <w:rPr>
          <w:rFonts w:hint="eastAsia" w:ascii="仿宋" w:hAnsi="仿宋" w:eastAsia="仿宋" w:cs="仿宋"/>
          <w:sz w:val="24"/>
          <w:szCs w:val="24"/>
        </w:rPr>
        <w:t>采购人指定地点</w:t>
      </w:r>
    </w:p>
    <w:p w14:paraId="20276B22">
      <w:pPr>
        <w:pStyle w:val="6"/>
        <w:rPr>
          <w:rFonts w:hint="eastAsia" w:ascii="仿宋" w:hAnsi="仿宋" w:eastAsia="仿宋" w:cs="仿宋"/>
          <w:sz w:val="24"/>
          <w:szCs w:val="24"/>
        </w:rPr>
      </w:pPr>
      <w:r>
        <w:rPr>
          <w:rFonts w:hint="eastAsia" w:ascii="仿宋" w:hAnsi="仿宋" w:eastAsia="仿宋" w:cs="仿宋"/>
          <w:sz w:val="24"/>
          <w:szCs w:val="24"/>
        </w:rPr>
        <w:t>采购包3：</w:t>
      </w:r>
    </w:p>
    <w:p w14:paraId="1B5CF8E0">
      <w:pPr>
        <w:pStyle w:val="6"/>
        <w:rPr>
          <w:rFonts w:hint="eastAsia" w:ascii="仿宋" w:hAnsi="仿宋" w:eastAsia="仿宋" w:cs="仿宋"/>
          <w:sz w:val="24"/>
          <w:szCs w:val="24"/>
        </w:rPr>
      </w:pPr>
      <w:r>
        <w:rPr>
          <w:rFonts w:hint="eastAsia" w:ascii="仿宋" w:hAnsi="仿宋" w:eastAsia="仿宋" w:cs="仿宋"/>
          <w:sz w:val="24"/>
          <w:szCs w:val="24"/>
        </w:rPr>
        <w:t>采购人指定地点</w:t>
      </w:r>
    </w:p>
    <w:p w14:paraId="2E7BCB94">
      <w:pPr>
        <w:pStyle w:val="6"/>
        <w:rPr>
          <w:rFonts w:hint="eastAsia" w:ascii="仿宋" w:hAnsi="仿宋" w:eastAsia="仿宋" w:cs="仿宋"/>
          <w:sz w:val="24"/>
          <w:szCs w:val="24"/>
        </w:rPr>
      </w:pPr>
      <w:r>
        <w:rPr>
          <w:rFonts w:hint="eastAsia" w:ascii="仿宋" w:hAnsi="仿宋" w:eastAsia="仿宋" w:cs="仿宋"/>
          <w:sz w:val="24"/>
          <w:szCs w:val="24"/>
        </w:rPr>
        <w:t>采购包4：</w:t>
      </w:r>
    </w:p>
    <w:p w14:paraId="7AFAB94B">
      <w:pPr>
        <w:pStyle w:val="6"/>
        <w:rPr>
          <w:rFonts w:hint="eastAsia" w:ascii="仿宋" w:hAnsi="仿宋" w:eastAsia="仿宋" w:cs="仿宋"/>
          <w:sz w:val="24"/>
          <w:szCs w:val="24"/>
        </w:rPr>
      </w:pPr>
      <w:r>
        <w:rPr>
          <w:rFonts w:hint="eastAsia" w:ascii="仿宋" w:hAnsi="仿宋" w:eastAsia="仿宋" w:cs="仿宋"/>
          <w:sz w:val="24"/>
          <w:szCs w:val="24"/>
        </w:rPr>
        <w:t>采购人指定地点</w:t>
      </w:r>
    </w:p>
    <w:p w14:paraId="7BF52645">
      <w:pPr>
        <w:pStyle w:val="6"/>
        <w:outlineLvl w:val="3"/>
        <w:rPr>
          <w:rFonts w:hint="eastAsia" w:ascii="仿宋" w:hAnsi="仿宋" w:eastAsia="仿宋" w:cs="仿宋"/>
          <w:sz w:val="24"/>
          <w:szCs w:val="24"/>
        </w:rPr>
      </w:pPr>
      <w:r>
        <w:rPr>
          <w:rFonts w:hint="eastAsia" w:ascii="仿宋" w:hAnsi="仿宋" w:eastAsia="仿宋" w:cs="仿宋"/>
          <w:b/>
          <w:sz w:val="24"/>
          <w:szCs w:val="24"/>
        </w:rPr>
        <w:t>3.4.3支付方式</w:t>
      </w:r>
    </w:p>
    <w:p w14:paraId="1DC4ACBF">
      <w:pPr>
        <w:pStyle w:val="6"/>
        <w:rPr>
          <w:rFonts w:hint="eastAsia" w:ascii="仿宋" w:hAnsi="仿宋" w:eastAsia="仿宋" w:cs="仿宋"/>
          <w:sz w:val="24"/>
          <w:szCs w:val="24"/>
        </w:rPr>
      </w:pPr>
      <w:r>
        <w:rPr>
          <w:rFonts w:hint="eastAsia" w:ascii="仿宋" w:hAnsi="仿宋" w:eastAsia="仿宋" w:cs="仿宋"/>
          <w:sz w:val="24"/>
          <w:szCs w:val="24"/>
        </w:rPr>
        <w:t>采购包1：</w:t>
      </w:r>
    </w:p>
    <w:p w14:paraId="56766C60">
      <w:pPr>
        <w:pStyle w:val="6"/>
        <w:rPr>
          <w:rFonts w:hint="eastAsia" w:ascii="仿宋" w:hAnsi="仿宋" w:eastAsia="仿宋" w:cs="仿宋"/>
          <w:sz w:val="24"/>
          <w:szCs w:val="24"/>
        </w:rPr>
      </w:pPr>
      <w:r>
        <w:rPr>
          <w:rFonts w:hint="eastAsia" w:ascii="仿宋" w:hAnsi="仿宋" w:eastAsia="仿宋" w:cs="仿宋"/>
          <w:sz w:val="24"/>
          <w:szCs w:val="24"/>
        </w:rPr>
        <w:t>分期付款</w:t>
      </w:r>
    </w:p>
    <w:p w14:paraId="61875E99">
      <w:pPr>
        <w:pStyle w:val="6"/>
        <w:rPr>
          <w:rFonts w:hint="eastAsia" w:ascii="仿宋" w:hAnsi="仿宋" w:eastAsia="仿宋" w:cs="仿宋"/>
          <w:sz w:val="24"/>
          <w:szCs w:val="24"/>
        </w:rPr>
      </w:pPr>
      <w:r>
        <w:rPr>
          <w:rFonts w:hint="eastAsia" w:ascii="仿宋" w:hAnsi="仿宋" w:eastAsia="仿宋" w:cs="仿宋"/>
          <w:sz w:val="24"/>
          <w:szCs w:val="24"/>
        </w:rPr>
        <w:t>采购包2：</w:t>
      </w:r>
    </w:p>
    <w:p w14:paraId="7E9E7556">
      <w:pPr>
        <w:pStyle w:val="6"/>
        <w:rPr>
          <w:rFonts w:hint="eastAsia" w:ascii="仿宋" w:hAnsi="仿宋" w:eastAsia="仿宋" w:cs="仿宋"/>
          <w:sz w:val="24"/>
          <w:szCs w:val="24"/>
        </w:rPr>
      </w:pPr>
      <w:r>
        <w:rPr>
          <w:rFonts w:hint="eastAsia" w:ascii="仿宋" w:hAnsi="仿宋" w:eastAsia="仿宋" w:cs="仿宋"/>
          <w:sz w:val="24"/>
          <w:szCs w:val="24"/>
        </w:rPr>
        <w:t>分期付款</w:t>
      </w:r>
    </w:p>
    <w:p w14:paraId="2AEDE58C">
      <w:pPr>
        <w:pStyle w:val="6"/>
        <w:rPr>
          <w:rFonts w:hint="eastAsia" w:ascii="仿宋" w:hAnsi="仿宋" w:eastAsia="仿宋" w:cs="仿宋"/>
          <w:sz w:val="24"/>
          <w:szCs w:val="24"/>
        </w:rPr>
      </w:pPr>
      <w:r>
        <w:rPr>
          <w:rFonts w:hint="eastAsia" w:ascii="仿宋" w:hAnsi="仿宋" w:eastAsia="仿宋" w:cs="仿宋"/>
          <w:sz w:val="24"/>
          <w:szCs w:val="24"/>
        </w:rPr>
        <w:t>采购包3：</w:t>
      </w:r>
    </w:p>
    <w:p w14:paraId="7B4E0968">
      <w:pPr>
        <w:pStyle w:val="6"/>
        <w:rPr>
          <w:rFonts w:hint="eastAsia" w:ascii="仿宋" w:hAnsi="仿宋" w:eastAsia="仿宋" w:cs="仿宋"/>
          <w:sz w:val="24"/>
          <w:szCs w:val="24"/>
        </w:rPr>
      </w:pPr>
      <w:r>
        <w:rPr>
          <w:rFonts w:hint="eastAsia" w:ascii="仿宋" w:hAnsi="仿宋" w:eastAsia="仿宋" w:cs="仿宋"/>
          <w:sz w:val="24"/>
          <w:szCs w:val="24"/>
        </w:rPr>
        <w:t>分期付款</w:t>
      </w:r>
    </w:p>
    <w:p w14:paraId="542BC322">
      <w:pPr>
        <w:pStyle w:val="6"/>
        <w:rPr>
          <w:rFonts w:hint="eastAsia" w:ascii="仿宋" w:hAnsi="仿宋" w:eastAsia="仿宋" w:cs="仿宋"/>
          <w:sz w:val="24"/>
          <w:szCs w:val="24"/>
        </w:rPr>
      </w:pPr>
      <w:r>
        <w:rPr>
          <w:rFonts w:hint="eastAsia" w:ascii="仿宋" w:hAnsi="仿宋" w:eastAsia="仿宋" w:cs="仿宋"/>
          <w:sz w:val="24"/>
          <w:szCs w:val="24"/>
        </w:rPr>
        <w:t>采购包4：</w:t>
      </w:r>
    </w:p>
    <w:p w14:paraId="1632BE0F">
      <w:pPr>
        <w:pStyle w:val="6"/>
        <w:rPr>
          <w:rFonts w:hint="eastAsia" w:ascii="仿宋" w:hAnsi="仿宋" w:eastAsia="仿宋" w:cs="仿宋"/>
          <w:sz w:val="24"/>
          <w:szCs w:val="24"/>
        </w:rPr>
      </w:pPr>
      <w:r>
        <w:rPr>
          <w:rFonts w:hint="eastAsia" w:ascii="仿宋" w:hAnsi="仿宋" w:eastAsia="仿宋" w:cs="仿宋"/>
          <w:sz w:val="24"/>
          <w:szCs w:val="24"/>
        </w:rPr>
        <w:t>分期付款</w:t>
      </w:r>
    </w:p>
    <w:p w14:paraId="2CC6EAAD">
      <w:pPr>
        <w:pStyle w:val="6"/>
        <w:outlineLvl w:val="3"/>
        <w:rPr>
          <w:rFonts w:hint="eastAsia" w:ascii="仿宋" w:hAnsi="仿宋" w:eastAsia="仿宋" w:cs="仿宋"/>
          <w:sz w:val="24"/>
          <w:szCs w:val="24"/>
        </w:rPr>
      </w:pPr>
      <w:r>
        <w:rPr>
          <w:rFonts w:hint="eastAsia" w:ascii="仿宋" w:hAnsi="仿宋" w:eastAsia="仿宋" w:cs="仿宋"/>
          <w:b/>
          <w:sz w:val="24"/>
          <w:szCs w:val="24"/>
        </w:rPr>
        <w:t>3.4.4支付约定</w:t>
      </w:r>
    </w:p>
    <w:p w14:paraId="51B31D55">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采购包1：付款条件说明：  第一笔：所有货物到达甲方指定地点，安装、调试完毕并验收合格后，甲方无息支付给乙方合同总价款的60% ，达到付款条件起 15 日内，支付合同总金额的 </w:t>
      </w:r>
      <w:r>
        <w:rPr>
          <w:rFonts w:hint="eastAsia" w:ascii="仿宋" w:hAnsi="仿宋" w:eastAsia="仿宋" w:cs="仿宋"/>
          <w:color w:val="FF0000"/>
          <w:sz w:val="24"/>
          <w:szCs w:val="24"/>
          <w:lang w:val="en-US" w:eastAsia="zh-CN"/>
        </w:rPr>
        <w:t>8</w:t>
      </w:r>
      <w:r>
        <w:rPr>
          <w:rFonts w:hint="eastAsia" w:ascii="仿宋" w:hAnsi="仿宋" w:eastAsia="仿宋" w:cs="仿宋"/>
          <w:color w:val="FF0000"/>
          <w:sz w:val="24"/>
          <w:szCs w:val="24"/>
        </w:rPr>
        <w:t>0.00%。</w:t>
      </w:r>
    </w:p>
    <w:p w14:paraId="72B3C3EB">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rPr>
        <w:t>： 付款条件说明： 第二笔：验收合格之日起满6个月，甲方无息支付给乙方合同总价款的20% ，达到付款条件起 15 日内，支付合同</w:t>
      </w:r>
      <w:r>
        <w:rPr>
          <w:rFonts w:hint="eastAsia" w:ascii="仿宋" w:hAnsi="仿宋" w:eastAsia="仿宋" w:cs="仿宋"/>
          <w:color w:val="FF0000"/>
          <w:sz w:val="24"/>
          <w:szCs w:val="24"/>
          <w:lang w:val="en-US" w:eastAsia="zh-CN"/>
        </w:rPr>
        <w:t>剩余</w:t>
      </w:r>
      <w:r>
        <w:rPr>
          <w:rFonts w:hint="eastAsia" w:ascii="仿宋" w:hAnsi="仿宋" w:eastAsia="仿宋" w:cs="仿宋"/>
          <w:color w:val="FF0000"/>
          <w:sz w:val="24"/>
          <w:szCs w:val="24"/>
        </w:rPr>
        <w:t>总</w:t>
      </w:r>
      <w:r>
        <w:rPr>
          <w:rFonts w:hint="eastAsia" w:ascii="仿宋" w:hAnsi="仿宋" w:eastAsia="仿宋" w:cs="仿宋"/>
          <w:color w:val="FF0000"/>
          <w:sz w:val="24"/>
          <w:szCs w:val="24"/>
          <w:lang w:val="en-US" w:eastAsia="zh-CN"/>
        </w:rPr>
        <w:t>价款</w:t>
      </w:r>
      <w:r>
        <w:rPr>
          <w:rFonts w:hint="eastAsia" w:ascii="仿宋" w:hAnsi="仿宋" w:eastAsia="仿宋" w:cs="仿宋"/>
          <w:color w:val="FF0000"/>
          <w:sz w:val="24"/>
          <w:szCs w:val="24"/>
        </w:rPr>
        <w:t>的 20.00%。</w:t>
      </w:r>
    </w:p>
    <w:p w14:paraId="0A8ED622">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采购包2： 付款条件说明：  第一笔：所有货物到达甲方指定地点，安装、调试完毕并验收合格后，甲方无息支付给乙方合同总价款的60% ，达到付款条件起 15 日内，支付合同总金额的 </w:t>
      </w:r>
      <w:r>
        <w:rPr>
          <w:rFonts w:hint="eastAsia" w:ascii="仿宋" w:hAnsi="仿宋" w:eastAsia="仿宋" w:cs="仿宋"/>
          <w:color w:val="FF0000"/>
          <w:sz w:val="24"/>
          <w:szCs w:val="24"/>
          <w:lang w:val="en-US" w:eastAsia="zh-CN"/>
        </w:rPr>
        <w:t>8</w:t>
      </w:r>
      <w:r>
        <w:rPr>
          <w:rFonts w:hint="eastAsia" w:ascii="仿宋" w:hAnsi="仿宋" w:eastAsia="仿宋" w:cs="仿宋"/>
          <w:color w:val="FF0000"/>
          <w:sz w:val="24"/>
          <w:szCs w:val="24"/>
        </w:rPr>
        <w:t>0.00%。</w:t>
      </w:r>
    </w:p>
    <w:p w14:paraId="5DB335B2">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w:t>
      </w:r>
      <w:r>
        <w:rPr>
          <w:rFonts w:hint="eastAsia" w:ascii="仿宋" w:hAnsi="仿宋" w:eastAsia="仿宋" w:cs="仿宋"/>
          <w:color w:val="FF0000"/>
          <w:sz w:val="24"/>
          <w:szCs w:val="24"/>
          <w:lang w:val="en-US" w:eastAsia="zh-CN"/>
        </w:rPr>
        <w:t>2</w:t>
      </w:r>
      <w:r>
        <w:rPr>
          <w:rFonts w:hint="eastAsia" w:ascii="仿宋" w:hAnsi="仿宋" w:eastAsia="仿宋" w:cs="仿宋"/>
          <w:color w:val="FF0000"/>
          <w:sz w:val="24"/>
          <w:szCs w:val="24"/>
        </w:rPr>
        <w:t>： 付款条件说明： 第二笔：验收合格之日起满6个月，甲方无息支付给乙方合同总价款的20% ，达到付款条件起 15 日内，支付合同</w:t>
      </w:r>
      <w:r>
        <w:rPr>
          <w:rFonts w:hint="eastAsia" w:ascii="仿宋" w:hAnsi="仿宋" w:eastAsia="仿宋" w:cs="仿宋"/>
          <w:color w:val="FF0000"/>
          <w:sz w:val="24"/>
          <w:szCs w:val="24"/>
          <w:lang w:val="en-US" w:eastAsia="zh-CN"/>
        </w:rPr>
        <w:t>剩余</w:t>
      </w:r>
      <w:r>
        <w:rPr>
          <w:rFonts w:hint="eastAsia" w:ascii="仿宋" w:hAnsi="仿宋" w:eastAsia="仿宋" w:cs="仿宋"/>
          <w:color w:val="FF0000"/>
          <w:sz w:val="24"/>
          <w:szCs w:val="24"/>
        </w:rPr>
        <w:t>总</w:t>
      </w:r>
      <w:r>
        <w:rPr>
          <w:rFonts w:hint="eastAsia" w:ascii="仿宋" w:hAnsi="仿宋" w:eastAsia="仿宋" w:cs="仿宋"/>
          <w:color w:val="FF0000"/>
          <w:sz w:val="24"/>
          <w:szCs w:val="24"/>
          <w:lang w:val="en-US" w:eastAsia="zh-CN"/>
        </w:rPr>
        <w:t>价款</w:t>
      </w:r>
      <w:r>
        <w:rPr>
          <w:rFonts w:hint="eastAsia" w:ascii="仿宋" w:hAnsi="仿宋" w:eastAsia="仿宋" w:cs="仿宋"/>
          <w:color w:val="FF0000"/>
          <w:sz w:val="24"/>
          <w:szCs w:val="24"/>
        </w:rPr>
        <w:t>的 20.00%。</w:t>
      </w:r>
    </w:p>
    <w:p w14:paraId="191E6C13">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采购包3： 付款条件说明： 分期付款 第一笔 所有货物到达甲方指定地点，安装、调试完毕并验收合格后。甲方无息支付给乙方合同总价款的60% ，达到付款条件起 15 日内，支付合同总金额的 </w:t>
      </w:r>
      <w:r>
        <w:rPr>
          <w:rFonts w:hint="eastAsia" w:ascii="仿宋" w:hAnsi="仿宋" w:eastAsia="仿宋" w:cs="仿宋"/>
          <w:color w:val="FF0000"/>
          <w:sz w:val="24"/>
          <w:szCs w:val="24"/>
          <w:lang w:val="en-US" w:eastAsia="zh-CN"/>
        </w:rPr>
        <w:t>8</w:t>
      </w:r>
      <w:r>
        <w:rPr>
          <w:rFonts w:hint="eastAsia" w:ascii="仿宋" w:hAnsi="仿宋" w:eastAsia="仿宋" w:cs="仿宋"/>
          <w:color w:val="FF0000"/>
          <w:sz w:val="24"/>
          <w:szCs w:val="24"/>
        </w:rPr>
        <w:t>0.00%。</w:t>
      </w:r>
    </w:p>
    <w:p w14:paraId="08BF8A14">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采购包3： 付款条件说明： 第二笔 验收合格之日起满6个月，甲方无息支付给乙方合同总价的20% ，达到付款条件起 15 日内，支付合同</w:t>
      </w:r>
      <w:r>
        <w:rPr>
          <w:rFonts w:hint="eastAsia" w:ascii="仿宋" w:hAnsi="仿宋" w:eastAsia="仿宋" w:cs="仿宋"/>
          <w:color w:val="FF0000"/>
          <w:sz w:val="24"/>
          <w:szCs w:val="24"/>
          <w:lang w:val="en-US" w:eastAsia="zh-CN"/>
        </w:rPr>
        <w:t>剩余</w:t>
      </w:r>
      <w:r>
        <w:rPr>
          <w:rFonts w:hint="eastAsia" w:ascii="仿宋" w:hAnsi="仿宋" w:eastAsia="仿宋" w:cs="仿宋"/>
          <w:color w:val="FF0000"/>
          <w:sz w:val="24"/>
          <w:szCs w:val="24"/>
        </w:rPr>
        <w:t>总</w:t>
      </w:r>
      <w:r>
        <w:rPr>
          <w:rFonts w:hint="eastAsia" w:ascii="仿宋" w:hAnsi="仿宋" w:eastAsia="仿宋" w:cs="仿宋"/>
          <w:color w:val="FF0000"/>
          <w:sz w:val="24"/>
          <w:szCs w:val="24"/>
          <w:lang w:val="en-US" w:eastAsia="zh-CN"/>
        </w:rPr>
        <w:t>价款</w:t>
      </w:r>
      <w:r>
        <w:rPr>
          <w:rFonts w:hint="eastAsia" w:ascii="仿宋" w:hAnsi="仿宋" w:eastAsia="仿宋" w:cs="仿宋"/>
          <w:color w:val="FF0000"/>
          <w:sz w:val="24"/>
          <w:szCs w:val="24"/>
        </w:rPr>
        <w:t>的 20.00%。</w:t>
      </w:r>
    </w:p>
    <w:p w14:paraId="14B59C9D">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采购包4： 付款条件说明： 分期付款，第一笔：所有货物到达甲方指定地点，安装、调试完毕并验收合格后，甲方无息支付给乙方合同总价款的60% ，达到付款条件起 15 日内，支付合同总金额的 </w:t>
      </w:r>
      <w:r>
        <w:rPr>
          <w:rFonts w:hint="eastAsia" w:ascii="仿宋" w:hAnsi="仿宋" w:eastAsia="仿宋" w:cs="仿宋"/>
          <w:color w:val="FF0000"/>
          <w:sz w:val="24"/>
          <w:szCs w:val="24"/>
          <w:lang w:val="en-US" w:eastAsia="zh-CN"/>
        </w:rPr>
        <w:t>8</w:t>
      </w:r>
      <w:r>
        <w:rPr>
          <w:rFonts w:hint="eastAsia" w:ascii="仿宋" w:hAnsi="仿宋" w:eastAsia="仿宋" w:cs="仿宋"/>
          <w:color w:val="FF0000"/>
          <w:sz w:val="24"/>
          <w:szCs w:val="24"/>
        </w:rPr>
        <w:t>0.00%。</w:t>
      </w:r>
    </w:p>
    <w:p w14:paraId="7A8B19DE">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采购包4： 付款条件说明： 第二笔 验收合格之日起满6个月，甲方无息支付给乙万合同总价的20% ，达到付款条件起 15 日内，支付合同</w:t>
      </w:r>
      <w:r>
        <w:rPr>
          <w:rFonts w:hint="eastAsia" w:ascii="仿宋" w:hAnsi="仿宋" w:eastAsia="仿宋" w:cs="仿宋"/>
          <w:color w:val="FF0000"/>
          <w:sz w:val="24"/>
          <w:szCs w:val="24"/>
          <w:lang w:val="en-US" w:eastAsia="zh-CN"/>
        </w:rPr>
        <w:t>剩余</w:t>
      </w:r>
      <w:r>
        <w:rPr>
          <w:rFonts w:hint="eastAsia" w:ascii="仿宋" w:hAnsi="仿宋" w:eastAsia="仿宋" w:cs="仿宋"/>
          <w:color w:val="FF0000"/>
          <w:sz w:val="24"/>
          <w:szCs w:val="24"/>
        </w:rPr>
        <w:t>总</w:t>
      </w:r>
      <w:r>
        <w:rPr>
          <w:rFonts w:hint="eastAsia" w:ascii="仿宋" w:hAnsi="仿宋" w:eastAsia="仿宋" w:cs="仿宋"/>
          <w:color w:val="FF0000"/>
          <w:sz w:val="24"/>
          <w:szCs w:val="24"/>
          <w:lang w:val="en-US" w:eastAsia="zh-CN"/>
        </w:rPr>
        <w:t>价款</w:t>
      </w:r>
      <w:r>
        <w:rPr>
          <w:rFonts w:hint="eastAsia" w:ascii="仿宋" w:hAnsi="仿宋" w:eastAsia="仿宋" w:cs="仿宋"/>
          <w:color w:val="FF0000"/>
          <w:sz w:val="24"/>
          <w:szCs w:val="24"/>
        </w:rPr>
        <w:t>的 20.00%。</w:t>
      </w:r>
    </w:p>
    <w:p w14:paraId="5D9DF1ED">
      <w:pPr>
        <w:pStyle w:val="6"/>
        <w:outlineLvl w:val="3"/>
        <w:rPr>
          <w:rFonts w:hint="eastAsia" w:ascii="仿宋" w:hAnsi="仿宋" w:eastAsia="仿宋" w:cs="仿宋"/>
          <w:sz w:val="24"/>
          <w:szCs w:val="24"/>
        </w:rPr>
      </w:pPr>
      <w:r>
        <w:rPr>
          <w:rFonts w:hint="eastAsia" w:ascii="仿宋" w:hAnsi="仿宋" w:eastAsia="仿宋" w:cs="仿宋"/>
          <w:b/>
          <w:sz w:val="24"/>
          <w:szCs w:val="24"/>
        </w:rPr>
        <w:t>3.4.5验收标准和方法</w:t>
      </w:r>
    </w:p>
    <w:p w14:paraId="3DB78860">
      <w:pPr>
        <w:pStyle w:val="6"/>
        <w:rPr>
          <w:rFonts w:hint="eastAsia" w:ascii="仿宋" w:hAnsi="仿宋" w:eastAsia="仿宋" w:cs="仿宋"/>
          <w:sz w:val="24"/>
          <w:szCs w:val="24"/>
        </w:rPr>
      </w:pPr>
      <w:r>
        <w:rPr>
          <w:rFonts w:hint="eastAsia" w:ascii="仿宋" w:hAnsi="仿宋" w:eastAsia="仿宋" w:cs="仿宋"/>
          <w:sz w:val="24"/>
          <w:szCs w:val="24"/>
        </w:rPr>
        <w:t>采购包1：</w:t>
      </w:r>
    </w:p>
    <w:p w14:paraId="6C3D079F">
      <w:pPr>
        <w:pStyle w:val="6"/>
        <w:rPr>
          <w:rFonts w:hint="eastAsia" w:ascii="仿宋" w:hAnsi="仿宋" w:eastAsia="仿宋" w:cs="仿宋"/>
          <w:sz w:val="24"/>
          <w:szCs w:val="24"/>
        </w:rPr>
      </w:pPr>
      <w:r>
        <w:rPr>
          <w:rFonts w:hint="eastAsia" w:ascii="仿宋" w:hAnsi="仿宋" w:eastAsia="仿宋" w:cs="仿宋"/>
          <w:sz w:val="24"/>
          <w:szCs w:val="24"/>
        </w:rPr>
        <w:t>（1）合同设备安装完成后30个工作日内进行验收，验收时应由甲方设备科、使用科室和相关职能科室及乙方共同参加下按国家有关规定、规范进行验收。也可邀请相关的专业人员或机构参与验收（费用为中标金额的 1.5％），相关费用由乙方承担。 因货物质量问题发生争议时,由本地质量技术监督部门鉴定，因此产生的一切费用均由乙方承担。 （2）设备若有国家标准按照国家标准验收，若无国家标准按行业标准验收，为原制造商制造的全新产品、整机无污染，无侵权行为，表面无划损，无任何缺陷隐患,在中国境内可依常规安全合法使用。验收时如发现所交付的设备有短缺、次品，损坏或其他不符合本合同规定之情形者，甲方应做出详尽的现场记录，或由甲乙双方签署备忘录。此现场记录或备忘录可用作补充、缺失和更换损坏部件的有效证据。由此产生的有关费用由乙方承担。 （3）如果合同设备运输和安装过程中因事故造成货物短缺、损坏，乙方应及时安排换装，以保证合同设备安装的成功完成。换货的相关费用由乙方承担。 （4）进口产品必须具备原产地证明和商检局的检验证明及合法进货渠道证明。 （5）货物为原厂商未启封全新包装, 出具出厂合格证,序列号、包装箱号与出厂批号一致,并可追索查阅。所有随设备的附件必须齐全。 （6）乙方应将关键主机设备的用户手册、保修手册、有关单证资料及配备件、随机工具等交付给甲方,使用操作及安全须知等重要资料应附有中文说明。</w:t>
      </w:r>
    </w:p>
    <w:p w14:paraId="65E3553C">
      <w:pPr>
        <w:pStyle w:val="6"/>
        <w:rPr>
          <w:rFonts w:hint="eastAsia" w:ascii="仿宋" w:hAnsi="仿宋" w:eastAsia="仿宋" w:cs="仿宋"/>
          <w:sz w:val="24"/>
          <w:szCs w:val="24"/>
        </w:rPr>
      </w:pPr>
      <w:r>
        <w:rPr>
          <w:rFonts w:hint="eastAsia" w:ascii="仿宋" w:hAnsi="仿宋" w:eastAsia="仿宋" w:cs="仿宋"/>
          <w:sz w:val="24"/>
          <w:szCs w:val="24"/>
        </w:rPr>
        <w:t>采购包2：</w:t>
      </w:r>
    </w:p>
    <w:p w14:paraId="1D8F5BF9">
      <w:pPr>
        <w:pStyle w:val="6"/>
        <w:rPr>
          <w:rFonts w:hint="eastAsia" w:ascii="仿宋" w:hAnsi="仿宋" w:eastAsia="仿宋" w:cs="仿宋"/>
          <w:sz w:val="24"/>
          <w:szCs w:val="24"/>
        </w:rPr>
      </w:pPr>
      <w:r>
        <w:rPr>
          <w:rFonts w:hint="eastAsia" w:ascii="仿宋" w:hAnsi="仿宋" w:eastAsia="仿宋" w:cs="仿宋"/>
          <w:sz w:val="24"/>
          <w:szCs w:val="24"/>
        </w:rPr>
        <w:t>（1）合同设备安装完成后30个工作日内进行验收，验收时应由甲方设备科、使用科室和相关职能科室及乙方共同参加下按国家有关规定、规范进行验收。也可邀请相关的专业人员或机构参与验收（费用为中标金额的 1.5％），相关费用由乙方承担。 因货物质量问题发生争议时,由本地质量技术监督部门鉴定，因此产生的一切费用均由乙方承担。 （2）设备若有国家标准按照国家标准验收，若无国家标准按行业标准验收，为原制造商制造的全新产品、整机无污染，无侵权行为，表面无划损，无任何缺陷隐患,在中国境内可依常规安全合法使用。验收时如发现所交付的设备有短缺、次品，损坏或其他不符合本合同规定之情形者，甲方应做出详尽的现场记录，或由甲乙双方签署备忘录。此现场记录或备忘录可用作补充、缺失和更换损坏部件的有效证据。由此产生的有关费用由乙方承担。 （3）如果合同设备运输和安装过程中因事故造成货物短缺、损坏，乙方应及时安排换装，以保证合同设备安装的成功完成。换货的相关费用由乙方承担。 （4）进口产品必须具备原产地证明和商检局的检验证明及合法进货渠道证明。 （5）货物为原厂商未启封全新包装, 出具出厂合格证,序列号、包装箱号与出厂批号一致,并可追索查阅。所有随设备的附件必须齐全。 （6）乙方应将关键主机设备的用户手册、保修手册、有关单证资料及配备件、随机工具等交付给甲方,使用操作及安全须知等重要资料应附有中文说明。</w:t>
      </w:r>
    </w:p>
    <w:p w14:paraId="1C4AE04A">
      <w:pPr>
        <w:pStyle w:val="6"/>
        <w:rPr>
          <w:rFonts w:hint="eastAsia" w:ascii="仿宋" w:hAnsi="仿宋" w:eastAsia="仿宋" w:cs="仿宋"/>
          <w:sz w:val="24"/>
          <w:szCs w:val="24"/>
        </w:rPr>
      </w:pPr>
      <w:r>
        <w:rPr>
          <w:rFonts w:hint="eastAsia" w:ascii="仿宋" w:hAnsi="仿宋" w:eastAsia="仿宋" w:cs="仿宋"/>
          <w:sz w:val="24"/>
          <w:szCs w:val="24"/>
        </w:rPr>
        <w:t>采购包3：</w:t>
      </w:r>
    </w:p>
    <w:p w14:paraId="315DD5EC">
      <w:pPr>
        <w:pStyle w:val="6"/>
        <w:rPr>
          <w:rFonts w:hint="eastAsia" w:ascii="仿宋" w:hAnsi="仿宋" w:eastAsia="仿宋" w:cs="仿宋"/>
          <w:sz w:val="24"/>
          <w:szCs w:val="24"/>
        </w:rPr>
      </w:pPr>
      <w:r>
        <w:rPr>
          <w:rFonts w:hint="eastAsia" w:ascii="仿宋" w:hAnsi="仿宋" w:eastAsia="仿宋" w:cs="仿宋"/>
          <w:sz w:val="24"/>
          <w:szCs w:val="24"/>
        </w:rPr>
        <w:t>（1）合同设备安装完成后30个工作日内进行验收，验收时应由甲方设备科、使用科室和相关职能科室及乙方共同参加下按国家有关规定、规范进行验收。也可邀请相关的专业人员或机构参与验收（费用为中标金额的 1.5％），相关费用由乙方承担。 因货物质量问题发生争议时,由本地质量技术监督部门鉴定，因此产生的一切费用均由乙方承担。 （2）设备若有国家标准按照国家标准验收，若无国家标准按行业标准验收，为原制造商制造的全新产品、整机无污染，无侵权行为，表面无划损，无任何缺陷隐患,在中国境内可依常规安全合法使用。验收时如发现所交付的设备有短缺、次品，损坏或其他不符合本合同规定之情形者，甲方应做出详尽的现场记录，或由甲乙双方签署备忘录。此现场记录或备忘录可用作补充、缺失和更换损坏部件的有效证据。由此产生的有关费用由乙方承担。 （3）如果合同设备运输和安装过程中因事故造成货物短缺、损坏，乙方应及时安排换装，以保证合同设备安装的成功完成。换货的相关费用由乙方承担。 （4）进口产品必须具备原产地证明和商检局的检验证明及合法进货渠道证明。 （5）货物为原厂商未启封全新包装, 出具出厂合格证,序列号、包装箱号与出厂批号一致,并可追索查阅。所有随设备的附件必须齐全。 （6）乙方应将关键主机设备的用户手册、保修手册、有关单证资料及配备件、随机工具等交付给甲方,使用操作及安全须知等重要资料应附有中文说明。</w:t>
      </w:r>
    </w:p>
    <w:p w14:paraId="3C5FEBE8">
      <w:pPr>
        <w:pStyle w:val="6"/>
        <w:rPr>
          <w:rFonts w:hint="eastAsia" w:ascii="仿宋" w:hAnsi="仿宋" w:eastAsia="仿宋" w:cs="仿宋"/>
          <w:sz w:val="24"/>
          <w:szCs w:val="24"/>
        </w:rPr>
      </w:pPr>
      <w:r>
        <w:rPr>
          <w:rFonts w:hint="eastAsia" w:ascii="仿宋" w:hAnsi="仿宋" w:eastAsia="仿宋" w:cs="仿宋"/>
          <w:sz w:val="24"/>
          <w:szCs w:val="24"/>
        </w:rPr>
        <w:t>采购包4：</w:t>
      </w:r>
    </w:p>
    <w:p w14:paraId="72FCE71F">
      <w:pPr>
        <w:pStyle w:val="6"/>
        <w:rPr>
          <w:rFonts w:hint="eastAsia" w:ascii="仿宋" w:hAnsi="仿宋" w:eastAsia="仿宋" w:cs="仿宋"/>
          <w:sz w:val="24"/>
          <w:szCs w:val="24"/>
        </w:rPr>
      </w:pPr>
      <w:r>
        <w:rPr>
          <w:rFonts w:hint="eastAsia" w:ascii="仿宋" w:hAnsi="仿宋" w:eastAsia="仿宋" w:cs="仿宋"/>
          <w:sz w:val="24"/>
          <w:szCs w:val="24"/>
        </w:rPr>
        <w:t>（1）合同设备安装完成后30个工作日内进行验收，验收时应由甲方设备科、使用科室和相关职能科室及乙方共同参加下按国家有关规定、规范进行验收。也可邀请相关的专业人员或机构参与验收（费用为中标金额的 1.5％），相关费用由乙方承担。 因货物质量问题发生争议时,由本地质量技术监督部门鉴定，因此产生的一切费用均由乙方承担。 （2）设备若有国家标准按照国家标准验收，若无国家标准按行业标准验收，为原制造商制造的全新产品、整机无污染，无侵权行为，表面无划损，无任何缺陷隐患,在中国境内可依常规安全合法使用。验收时如发现所交付的设备有短缺、次品，损坏或其他不符合本合同规定之情形者，甲方应做出详尽的现场记录，或由甲乙双方签署备忘录。此现场记录或备忘录可用作补充、缺失和更换损坏部件的有效证据。由此产生的有关费用由乙方承担。 （3）如果合同设备运输和安装过程中因事故造成货物短缺、损坏，乙方应及时安排换装，以保证合同设备安装的成功完成。换货的相关费用由乙方承担。 （4）进口产品必须具备原产地证明和商检局的检验证明及合法进货渠道证明。 （5）货物为原厂商未启封全新包装, 出具出厂合格证,序列号、包装箱号与出厂批号一致,并可追索查阅。所有随设备的附件必须齐全。 （6）乙方应将关键主机设备的用户手册、保修手册、有关单证资料及配备件、随机工具等交付给甲方,使用操作及安全须知等重要资料应附有中文说明。</w:t>
      </w:r>
    </w:p>
    <w:p w14:paraId="2E16F8CB">
      <w:pPr>
        <w:pStyle w:val="6"/>
        <w:outlineLvl w:val="3"/>
        <w:rPr>
          <w:rFonts w:hint="eastAsia" w:ascii="仿宋" w:hAnsi="仿宋" w:eastAsia="仿宋" w:cs="仿宋"/>
          <w:sz w:val="24"/>
          <w:szCs w:val="24"/>
        </w:rPr>
      </w:pPr>
      <w:r>
        <w:rPr>
          <w:rFonts w:hint="eastAsia" w:ascii="仿宋" w:hAnsi="仿宋" w:eastAsia="仿宋" w:cs="仿宋"/>
          <w:b/>
          <w:sz w:val="24"/>
          <w:szCs w:val="24"/>
        </w:rPr>
        <w:t>3.4.6包装方式及运输</w:t>
      </w:r>
    </w:p>
    <w:p w14:paraId="1067AB56">
      <w:pPr>
        <w:pStyle w:val="6"/>
        <w:rPr>
          <w:rFonts w:hint="eastAsia" w:ascii="仿宋" w:hAnsi="仿宋" w:eastAsia="仿宋" w:cs="仿宋"/>
          <w:sz w:val="24"/>
          <w:szCs w:val="24"/>
        </w:rPr>
      </w:pPr>
      <w:r>
        <w:rPr>
          <w:rFonts w:hint="eastAsia" w:ascii="仿宋" w:hAnsi="仿宋" w:eastAsia="仿宋" w:cs="仿宋"/>
          <w:sz w:val="24"/>
          <w:szCs w:val="24"/>
        </w:rPr>
        <w:t>采购包1：</w:t>
      </w:r>
    </w:p>
    <w:p w14:paraId="665190F5">
      <w:pPr>
        <w:pStyle w:val="6"/>
        <w:rPr>
          <w:rFonts w:hint="eastAsia" w:ascii="仿宋" w:hAnsi="仿宋" w:eastAsia="仿宋" w:cs="仿宋"/>
          <w:sz w:val="24"/>
          <w:szCs w:val="24"/>
        </w:rPr>
      </w:pPr>
      <w:r>
        <w:rPr>
          <w:rFonts w:hint="eastAsia" w:ascii="仿宋" w:hAnsi="仿宋" w:eastAsia="仿宋" w:cs="仿宋"/>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BCE9006">
      <w:pPr>
        <w:pStyle w:val="6"/>
        <w:rPr>
          <w:rFonts w:hint="eastAsia" w:ascii="仿宋" w:hAnsi="仿宋" w:eastAsia="仿宋" w:cs="仿宋"/>
          <w:sz w:val="24"/>
          <w:szCs w:val="24"/>
        </w:rPr>
      </w:pPr>
      <w:r>
        <w:rPr>
          <w:rFonts w:hint="eastAsia" w:ascii="仿宋" w:hAnsi="仿宋" w:eastAsia="仿宋" w:cs="仿宋"/>
          <w:sz w:val="24"/>
          <w:szCs w:val="24"/>
        </w:rPr>
        <w:t>采购包2：</w:t>
      </w:r>
    </w:p>
    <w:p w14:paraId="211CEF3D">
      <w:pPr>
        <w:pStyle w:val="6"/>
        <w:rPr>
          <w:rFonts w:hint="eastAsia" w:ascii="仿宋" w:hAnsi="仿宋" w:eastAsia="仿宋" w:cs="仿宋"/>
          <w:sz w:val="24"/>
          <w:szCs w:val="24"/>
        </w:rPr>
      </w:pPr>
      <w:r>
        <w:rPr>
          <w:rFonts w:hint="eastAsia" w:ascii="仿宋" w:hAnsi="仿宋" w:eastAsia="仿宋" w:cs="仿宋"/>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49E9C7D">
      <w:pPr>
        <w:pStyle w:val="6"/>
        <w:rPr>
          <w:rFonts w:hint="eastAsia" w:ascii="仿宋" w:hAnsi="仿宋" w:eastAsia="仿宋" w:cs="仿宋"/>
          <w:sz w:val="24"/>
          <w:szCs w:val="24"/>
        </w:rPr>
      </w:pPr>
      <w:r>
        <w:rPr>
          <w:rFonts w:hint="eastAsia" w:ascii="仿宋" w:hAnsi="仿宋" w:eastAsia="仿宋" w:cs="仿宋"/>
          <w:sz w:val="24"/>
          <w:szCs w:val="24"/>
        </w:rPr>
        <w:t>采购包3：</w:t>
      </w:r>
    </w:p>
    <w:p w14:paraId="60AA3716">
      <w:pPr>
        <w:pStyle w:val="6"/>
        <w:rPr>
          <w:rFonts w:hint="eastAsia" w:ascii="仿宋" w:hAnsi="仿宋" w:eastAsia="仿宋" w:cs="仿宋"/>
          <w:sz w:val="24"/>
          <w:szCs w:val="24"/>
        </w:rPr>
      </w:pPr>
      <w:r>
        <w:rPr>
          <w:rFonts w:hint="eastAsia" w:ascii="仿宋" w:hAnsi="仿宋" w:eastAsia="仿宋" w:cs="仿宋"/>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A6AB428">
      <w:pPr>
        <w:pStyle w:val="6"/>
        <w:rPr>
          <w:rFonts w:hint="eastAsia" w:ascii="仿宋" w:hAnsi="仿宋" w:eastAsia="仿宋" w:cs="仿宋"/>
          <w:sz w:val="24"/>
          <w:szCs w:val="24"/>
        </w:rPr>
      </w:pPr>
      <w:r>
        <w:rPr>
          <w:rFonts w:hint="eastAsia" w:ascii="仿宋" w:hAnsi="仿宋" w:eastAsia="仿宋" w:cs="仿宋"/>
          <w:sz w:val="24"/>
          <w:szCs w:val="24"/>
        </w:rPr>
        <w:t>采购包4：</w:t>
      </w:r>
    </w:p>
    <w:p w14:paraId="638801FD">
      <w:pPr>
        <w:pStyle w:val="6"/>
        <w:rPr>
          <w:rFonts w:hint="eastAsia" w:ascii="仿宋" w:hAnsi="仿宋" w:eastAsia="仿宋" w:cs="仿宋"/>
          <w:sz w:val="24"/>
          <w:szCs w:val="24"/>
        </w:rPr>
      </w:pPr>
      <w:r>
        <w:rPr>
          <w:rFonts w:hint="eastAsia" w:ascii="仿宋" w:hAnsi="仿宋" w:eastAsia="仿宋" w:cs="仿宋"/>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1C68693">
      <w:pPr>
        <w:pStyle w:val="6"/>
        <w:outlineLvl w:val="3"/>
        <w:rPr>
          <w:rFonts w:hint="eastAsia" w:ascii="仿宋" w:hAnsi="仿宋" w:eastAsia="仿宋" w:cs="仿宋"/>
          <w:sz w:val="24"/>
          <w:szCs w:val="24"/>
        </w:rPr>
      </w:pPr>
      <w:r>
        <w:rPr>
          <w:rFonts w:hint="eastAsia" w:ascii="仿宋" w:hAnsi="仿宋" w:eastAsia="仿宋" w:cs="仿宋"/>
          <w:b/>
          <w:sz w:val="24"/>
          <w:szCs w:val="24"/>
        </w:rPr>
        <w:t>3.4.7质量保修范围和保修期</w:t>
      </w:r>
    </w:p>
    <w:p w14:paraId="4587986B">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采购包1：</w:t>
      </w:r>
    </w:p>
    <w:p w14:paraId="07CFC67B">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交货时设备生产日期:国产产品≤6个月，进口产品≤9个月，整机质保≥2年</w:t>
      </w:r>
    </w:p>
    <w:p w14:paraId="75F9E1FF">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采购包2：</w:t>
      </w:r>
    </w:p>
    <w:p w14:paraId="29829B1B">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交货时设备生产日期:国产产品≤6个月，进口产品≤9个月，整机质保≥2年</w:t>
      </w:r>
    </w:p>
    <w:p w14:paraId="563C6C25">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采购包3：</w:t>
      </w:r>
    </w:p>
    <w:p w14:paraId="741BC2EA">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交货时设备生产日期:国产产品≤6个月，进口产品≤9个月，整机质保≥2年</w:t>
      </w:r>
    </w:p>
    <w:p w14:paraId="42805B6C">
      <w:pPr>
        <w:pStyle w:val="6"/>
        <w:rPr>
          <w:rFonts w:hint="eastAsia" w:ascii="仿宋" w:hAnsi="仿宋" w:eastAsia="仿宋" w:cs="仿宋"/>
          <w:color w:val="FF0000"/>
          <w:sz w:val="24"/>
          <w:szCs w:val="24"/>
        </w:rPr>
      </w:pPr>
      <w:r>
        <w:rPr>
          <w:rFonts w:hint="eastAsia" w:ascii="仿宋" w:hAnsi="仿宋" w:eastAsia="仿宋" w:cs="仿宋"/>
          <w:color w:val="FF0000"/>
          <w:sz w:val="24"/>
          <w:szCs w:val="24"/>
        </w:rPr>
        <w:t>采购包4：</w:t>
      </w:r>
    </w:p>
    <w:p w14:paraId="38778941">
      <w:pPr>
        <w:pStyle w:val="6"/>
        <w:outlineLvl w:val="3"/>
        <w:rPr>
          <w:rFonts w:hint="eastAsia" w:ascii="仿宋" w:hAnsi="仿宋" w:eastAsia="仿宋" w:cs="仿宋"/>
          <w:color w:val="FF0000"/>
          <w:sz w:val="24"/>
          <w:szCs w:val="24"/>
        </w:rPr>
      </w:pPr>
      <w:r>
        <w:rPr>
          <w:rFonts w:hint="eastAsia" w:ascii="仿宋" w:hAnsi="仿宋" w:eastAsia="仿宋" w:cs="仿宋"/>
          <w:color w:val="FF0000"/>
          <w:sz w:val="24"/>
          <w:szCs w:val="24"/>
        </w:rPr>
        <w:t>交货时设备生产日期:国产产品≤6个月，进口产品≤9个月，整机质保≥2年</w:t>
      </w:r>
    </w:p>
    <w:p w14:paraId="7599E498">
      <w:pPr>
        <w:pStyle w:val="6"/>
        <w:outlineLvl w:val="3"/>
        <w:rPr>
          <w:rFonts w:hint="eastAsia" w:ascii="仿宋" w:hAnsi="仿宋" w:eastAsia="仿宋" w:cs="仿宋"/>
          <w:sz w:val="24"/>
          <w:szCs w:val="24"/>
        </w:rPr>
      </w:pPr>
      <w:r>
        <w:rPr>
          <w:rFonts w:hint="eastAsia" w:ascii="仿宋" w:hAnsi="仿宋" w:eastAsia="仿宋" w:cs="仿宋"/>
          <w:b/>
          <w:sz w:val="24"/>
          <w:szCs w:val="24"/>
        </w:rPr>
        <w:t>3.4.8违约责任与解决争议的方法</w:t>
      </w:r>
    </w:p>
    <w:p w14:paraId="2F00232D">
      <w:pPr>
        <w:pStyle w:val="6"/>
        <w:rPr>
          <w:rFonts w:hint="eastAsia" w:ascii="仿宋" w:hAnsi="仿宋" w:eastAsia="仿宋" w:cs="仿宋"/>
          <w:sz w:val="24"/>
          <w:szCs w:val="24"/>
        </w:rPr>
      </w:pPr>
      <w:r>
        <w:rPr>
          <w:rFonts w:hint="eastAsia" w:ascii="仿宋" w:hAnsi="仿宋" w:eastAsia="仿宋" w:cs="仿宋"/>
          <w:sz w:val="24"/>
          <w:szCs w:val="24"/>
        </w:rPr>
        <w:t>采购包1：</w:t>
      </w:r>
    </w:p>
    <w:p w14:paraId="49EF1BBE">
      <w:pPr>
        <w:pStyle w:val="6"/>
        <w:rPr>
          <w:rFonts w:hint="eastAsia" w:ascii="仿宋" w:hAnsi="仿宋" w:eastAsia="仿宋" w:cs="仿宋"/>
          <w:sz w:val="24"/>
          <w:szCs w:val="24"/>
        </w:rPr>
      </w:pPr>
      <w:r>
        <w:rPr>
          <w:rFonts w:hint="eastAsia" w:ascii="仿宋" w:hAnsi="仿宋" w:eastAsia="仿宋" w:cs="仿宋"/>
          <w:sz w:val="24"/>
          <w:szCs w:val="24"/>
        </w:rPr>
        <w:t>凡因本合同的签订、履行、解除、终止引起的或与本合同有关的任何争议，双方应 通过友好协商解决，协商不成时，向项目所在地人民法院提起诉讼解决。诉讼期间,双方应继续执行合同其余部分。</w:t>
      </w:r>
    </w:p>
    <w:p w14:paraId="218CCBA0">
      <w:pPr>
        <w:pStyle w:val="6"/>
        <w:rPr>
          <w:rFonts w:hint="eastAsia" w:ascii="仿宋" w:hAnsi="仿宋" w:eastAsia="仿宋" w:cs="仿宋"/>
          <w:sz w:val="24"/>
          <w:szCs w:val="24"/>
        </w:rPr>
      </w:pPr>
      <w:r>
        <w:rPr>
          <w:rFonts w:hint="eastAsia" w:ascii="仿宋" w:hAnsi="仿宋" w:eastAsia="仿宋" w:cs="仿宋"/>
          <w:sz w:val="24"/>
          <w:szCs w:val="24"/>
        </w:rPr>
        <w:t>采购包2：</w:t>
      </w:r>
    </w:p>
    <w:p w14:paraId="7B05B341">
      <w:pPr>
        <w:pStyle w:val="6"/>
        <w:rPr>
          <w:rFonts w:hint="eastAsia" w:ascii="仿宋" w:hAnsi="仿宋" w:eastAsia="仿宋" w:cs="仿宋"/>
          <w:sz w:val="24"/>
          <w:szCs w:val="24"/>
        </w:rPr>
      </w:pPr>
      <w:r>
        <w:rPr>
          <w:rFonts w:hint="eastAsia" w:ascii="仿宋" w:hAnsi="仿宋" w:eastAsia="仿宋" w:cs="仿宋"/>
          <w:sz w:val="24"/>
          <w:szCs w:val="24"/>
        </w:rPr>
        <w:t>凡因本合同的签订、履行、解除、终止引起的或与本合同有关的任何争议，双方应通过友好协商解决，协商不成时，向项目所在地人民法院提起诉讼解决。诉讼期间,双方应继续执行合同其余部分。</w:t>
      </w:r>
    </w:p>
    <w:p w14:paraId="3824AAB8">
      <w:pPr>
        <w:pStyle w:val="6"/>
        <w:rPr>
          <w:rFonts w:hint="eastAsia" w:ascii="仿宋" w:hAnsi="仿宋" w:eastAsia="仿宋" w:cs="仿宋"/>
          <w:sz w:val="24"/>
          <w:szCs w:val="24"/>
        </w:rPr>
      </w:pPr>
      <w:r>
        <w:rPr>
          <w:rFonts w:hint="eastAsia" w:ascii="仿宋" w:hAnsi="仿宋" w:eastAsia="仿宋" w:cs="仿宋"/>
          <w:sz w:val="24"/>
          <w:szCs w:val="24"/>
        </w:rPr>
        <w:t>采购包3：</w:t>
      </w:r>
    </w:p>
    <w:p w14:paraId="1F5CDE92">
      <w:pPr>
        <w:pStyle w:val="6"/>
        <w:rPr>
          <w:rFonts w:hint="eastAsia" w:ascii="仿宋" w:hAnsi="仿宋" w:eastAsia="仿宋" w:cs="仿宋"/>
          <w:sz w:val="24"/>
          <w:szCs w:val="24"/>
        </w:rPr>
      </w:pPr>
      <w:r>
        <w:rPr>
          <w:rFonts w:hint="eastAsia" w:ascii="仿宋" w:hAnsi="仿宋" w:eastAsia="仿宋" w:cs="仿宋"/>
          <w:sz w:val="24"/>
          <w:szCs w:val="24"/>
        </w:rPr>
        <w:t>凡因本合同的签订、履行、解除、终止引起的或与本合同有关的任何争议，双方应通过友好协商解决，协商不成时，向项目所在地人民法院提起诉讼解决。诉讼期间,双方应继续执行合同其余部分。</w:t>
      </w:r>
    </w:p>
    <w:p w14:paraId="3DEF7E88">
      <w:pPr>
        <w:pStyle w:val="6"/>
        <w:rPr>
          <w:rFonts w:hint="eastAsia" w:ascii="仿宋" w:hAnsi="仿宋" w:eastAsia="仿宋" w:cs="仿宋"/>
          <w:sz w:val="24"/>
          <w:szCs w:val="24"/>
        </w:rPr>
      </w:pPr>
      <w:r>
        <w:rPr>
          <w:rFonts w:hint="eastAsia" w:ascii="仿宋" w:hAnsi="仿宋" w:eastAsia="仿宋" w:cs="仿宋"/>
          <w:sz w:val="24"/>
          <w:szCs w:val="24"/>
        </w:rPr>
        <w:t>采购包4：</w:t>
      </w:r>
    </w:p>
    <w:p w14:paraId="18BF4F9A">
      <w:pPr>
        <w:pStyle w:val="6"/>
        <w:rPr>
          <w:rFonts w:hint="eastAsia" w:ascii="仿宋" w:hAnsi="仿宋" w:eastAsia="仿宋" w:cs="仿宋"/>
          <w:sz w:val="24"/>
          <w:szCs w:val="24"/>
        </w:rPr>
      </w:pPr>
      <w:r>
        <w:rPr>
          <w:rFonts w:hint="eastAsia" w:ascii="仿宋" w:hAnsi="仿宋" w:eastAsia="仿宋" w:cs="仿宋"/>
          <w:sz w:val="24"/>
          <w:szCs w:val="24"/>
        </w:rPr>
        <w:t>凡因本合同的签订、履行、解除、终止引起的或与本合同有关的任何争议，双方应通过友好协商解决，协商不成时，向项目所在地人民法院提起诉讼解决。诉讼期间,双方应继续执行合同其余部分</w:t>
      </w:r>
    </w:p>
    <w:p w14:paraId="6592BA71">
      <w:pPr>
        <w:pStyle w:val="6"/>
        <w:jc w:val="left"/>
        <w:outlineLvl w:val="2"/>
        <w:rPr>
          <w:rFonts w:hint="eastAsia" w:ascii="仿宋" w:hAnsi="仿宋" w:eastAsia="仿宋" w:cs="仿宋"/>
          <w:sz w:val="24"/>
          <w:szCs w:val="24"/>
        </w:rPr>
      </w:pPr>
      <w:r>
        <w:rPr>
          <w:rFonts w:hint="eastAsia" w:ascii="仿宋" w:hAnsi="仿宋" w:eastAsia="仿宋" w:cs="仿宋"/>
          <w:b/>
          <w:sz w:val="24"/>
          <w:szCs w:val="24"/>
        </w:rPr>
        <w:t>3.5其他要求</w:t>
      </w:r>
    </w:p>
    <w:p w14:paraId="1522A357">
      <w:pPr>
        <w:pStyle w:val="6"/>
        <w:rPr>
          <w:rFonts w:hint="eastAsia" w:ascii="仿宋" w:hAnsi="仿宋" w:eastAsia="仿宋" w:cs="仿宋"/>
          <w:sz w:val="24"/>
          <w:szCs w:val="24"/>
        </w:rPr>
      </w:pPr>
      <w:r>
        <w:rPr>
          <w:rFonts w:hint="eastAsia" w:ascii="仿宋" w:hAnsi="仿宋" w:eastAsia="仿宋" w:cs="仿宋"/>
          <w:sz w:val="24"/>
          <w:szCs w:val="24"/>
        </w:rPr>
        <w:t>1.质保期：交货时设备生产日期:国产产品≤6个月，进口产品≤9个月，整机质保≥2年； 2.如所投产品为进口产品，需提 供“进”字号注册证。 3.投标有效期：本项目投标有效期为从开标之日起90日历天。中标供应商的投标文件有效期自动延长合 同履行完毕。 4.报价说明：本次采购设备费用含税报价包含货物价值、安装调试费、国内外运杂费（含保险）、仓储保管 费、技术培训费、检测费、施工费、人工费所有费用， 以招标文件的内容和要求作为响应依据，投标人所提供的产品型号、 产地等重要信息，需要与仪器机身保持一致，因投标人原因（有且不限于型号有误、出具的净重、参数等证明有误、保税区内 税号问题等）产生的一切后果及费用由投标人自行承担； 5.因本项目使用电子招投标系统，格式无法调整，招标文件中其他 部分与本部分不一致时以本部分要求为准 。 6.在合同履行过程中，如发生合同纠纷，合同双方应按照中华人民共和国法律解 释，按照《中华人民共和国民法典》规定及合同条款约定进行处理。 7.本项目所采购的部分进口产品，已通过进口产品论 证，投标文件中接受外文资料，但主要部分仍应对应翻译成中文并附在相关外文资料后面。 8.其他要求：①为顺利推进政府 采购电子化交易平台应用工作，投标人需要在线提交所有通过电子化交易平台实施的政府采购项目的投标文件，同时，线下提 交纸质版投标文件，正本壹份、副本贰份，电子版文件两份（u盘储存）(标明投标人名称，密封递交)。若线上电子投标文件 与纸质投标文件不一致的，以线上电子投标文件为准；若正本和副本不符，以正本为准。②线下递交文件截止时间:详见本项 目招标公告文件递交截止时间。 8.其他未尽事宜按国家相关规定执行。</w:t>
      </w:r>
    </w:p>
    <w:p w14:paraId="42BAD7F9">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14:paraId="413747F4">
      <w:pPr>
        <w:pStyle w:val="6"/>
        <w:jc w:val="center"/>
        <w:outlineLvl w:val="1"/>
        <w:rPr>
          <w:rFonts w:hint="eastAsia" w:ascii="仿宋" w:hAnsi="仿宋" w:eastAsia="仿宋" w:cs="仿宋"/>
          <w:sz w:val="24"/>
          <w:szCs w:val="24"/>
        </w:rPr>
      </w:pPr>
      <w:r>
        <w:rPr>
          <w:rFonts w:hint="eastAsia" w:ascii="仿宋" w:hAnsi="仿宋" w:eastAsia="仿宋" w:cs="仿宋"/>
          <w:b/>
          <w:sz w:val="24"/>
          <w:szCs w:val="24"/>
        </w:rPr>
        <w:t>第四章 资格审查</w:t>
      </w:r>
    </w:p>
    <w:p w14:paraId="0133DC8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资格审查由采购人或代理机构组建的资格审查小组依据法律法规和招标文件的规定，对投标文件中的资格证明等进行审查，以确定投标人是否具备投标资格，并出具资格审查报告。</w:t>
      </w:r>
    </w:p>
    <w:p w14:paraId="3D47C5E5">
      <w:pPr>
        <w:pStyle w:val="6"/>
        <w:ind w:firstLine="480"/>
        <w:rPr>
          <w:rFonts w:hint="eastAsia" w:ascii="仿宋" w:hAnsi="仿宋" w:eastAsia="仿宋" w:cs="仿宋"/>
          <w:sz w:val="24"/>
          <w:szCs w:val="24"/>
        </w:rPr>
      </w:pPr>
      <w:r>
        <w:rPr>
          <w:rFonts w:hint="eastAsia" w:ascii="仿宋" w:hAnsi="仿宋" w:eastAsia="仿宋" w:cs="仿宋"/>
          <w:sz w:val="24"/>
          <w:szCs w:val="24"/>
        </w:rPr>
        <w:t>资格审查标准及要求如下：</w:t>
      </w:r>
    </w:p>
    <w:p w14:paraId="40713656">
      <w:pPr>
        <w:pStyle w:val="6"/>
        <w:outlineLvl w:val="2"/>
        <w:rPr>
          <w:rFonts w:hint="eastAsia" w:ascii="仿宋" w:hAnsi="仿宋" w:eastAsia="仿宋" w:cs="仿宋"/>
          <w:sz w:val="24"/>
          <w:szCs w:val="24"/>
        </w:rPr>
      </w:pPr>
      <w:r>
        <w:rPr>
          <w:rFonts w:hint="eastAsia" w:ascii="仿宋" w:hAnsi="仿宋" w:eastAsia="仿宋" w:cs="仿宋"/>
          <w:b/>
          <w:sz w:val="24"/>
          <w:szCs w:val="24"/>
        </w:rPr>
        <w:t>4.1一般资格审查</w:t>
      </w:r>
    </w:p>
    <w:p w14:paraId="44930C95">
      <w:pPr>
        <w:pStyle w:val="6"/>
        <w:rPr>
          <w:rFonts w:hint="eastAsia" w:ascii="仿宋" w:hAnsi="仿宋" w:eastAsia="仿宋" w:cs="仿宋"/>
          <w:sz w:val="24"/>
          <w:szCs w:val="24"/>
        </w:rPr>
      </w:pPr>
      <w:r>
        <w:rPr>
          <w:rFonts w:hint="eastAsia" w:ascii="仿宋" w:hAnsi="仿宋" w:eastAsia="仿宋" w:cs="仿宋"/>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5EB6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41035D3">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694F57E4">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70AA9D4A">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094B25B4">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51B17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B6A0E3">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6E83968F">
            <w:pPr>
              <w:pStyle w:val="6"/>
              <w:rPr>
                <w:rFonts w:hint="eastAsia" w:ascii="仿宋" w:hAnsi="仿宋" w:eastAsia="仿宋" w:cs="仿宋"/>
                <w:sz w:val="24"/>
                <w:szCs w:val="24"/>
              </w:rPr>
            </w:pPr>
            <w:r>
              <w:rPr>
                <w:rFonts w:hint="eastAsia" w:ascii="仿宋" w:hAnsi="仿宋" w:eastAsia="仿宋" w:cs="仿宋"/>
                <w:sz w:val="24"/>
                <w:szCs w:val="24"/>
              </w:rPr>
              <w:t>供应商应具备《中华人民共和国政府采购法》第二十二条规定的条件</w:t>
            </w:r>
          </w:p>
        </w:tc>
        <w:tc>
          <w:tcPr>
            <w:tcW w:w="3322" w:type="dxa"/>
          </w:tcPr>
          <w:p w14:paraId="0D395797">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12B8B869">
            <w:pPr>
              <w:pStyle w:val="6"/>
              <w:rPr>
                <w:rFonts w:hint="eastAsia" w:ascii="仿宋" w:hAnsi="仿宋" w:eastAsia="仿宋" w:cs="仿宋"/>
                <w:sz w:val="24"/>
                <w:szCs w:val="24"/>
              </w:rPr>
            </w:pPr>
            <w:r>
              <w:rPr>
                <w:rFonts w:hint="eastAsia" w:ascii="仿宋" w:hAnsi="仿宋" w:eastAsia="仿宋" w:cs="仿宋"/>
                <w:sz w:val="24"/>
                <w:szCs w:val="24"/>
              </w:rPr>
              <w:t>投标函 投标人应提交的相关资格证明材料</w:t>
            </w:r>
          </w:p>
        </w:tc>
      </w:tr>
      <w:tr w14:paraId="3333B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2EC05E">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3AD3F1B5">
            <w:pPr>
              <w:pStyle w:val="6"/>
              <w:rPr>
                <w:rFonts w:hint="eastAsia" w:ascii="仿宋" w:hAnsi="仿宋" w:eastAsia="仿宋" w:cs="仿宋"/>
                <w:sz w:val="24"/>
                <w:szCs w:val="24"/>
              </w:rPr>
            </w:pPr>
            <w:r>
              <w:rPr>
                <w:rFonts w:hint="eastAsia" w:ascii="仿宋" w:hAnsi="仿宋" w:eastAsia="仿宋" w:cs="仿宋"/>
                <w:sz w:val="24"/>
                <w:szCs w:val="24"/>
              </w:rPr>
              <w:t>供应商应提供健全的财务会计制度的证明材料；</w:t>
            </w:r>
          </w:p>
        </w:tc>
        <w:tc>
          <w:tcPr>
            <w:tcW w:w="3322" w:type="dxa"/>
          </w:tcPr>
          <w:p w14:paraId="1D6A7E1A">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 供应商需在项目电子化交易系统中按要求上传相应证明文件并进行电子签章。</w:t>
            </w:r>
          </w:p>
        </w:tc>
        <w:tc>
          <w:tcPr>
            <w:tcW w:w="1661" w:type="dxa"/>
          </w:tcPr>
          <w:p w14:paraId="3D6B4CA8">
            <w:pPr>
              <w:pStyle w:val="6"/>
              <w:rPr>
                <w:rFonts w:hint="eastAsia" w:ascii="仿宋" w:hAnsi="仿宋" w:eastAsia="仿宋" w:cs="仿宋"/>
                <w:sz w:val="24"/>
                <w:szCs w:val="24"/>
              </w:rPr>
            </w:pPr>
            <w:r>
              <w:rPr>
                <w:rFonts w:hint="eastAsia" w:ascii="仿宋" w:hAnsi="仿宋" w:eastAsia="仿宋" w:cs="仿宋"/>
                <w:sz w:val="24"/>
                <w:szCs w:val="24"/>
              </w:rPr>
              <w:t>投标人应提交的相关资格证明材料</w:t>
            </w:r>
          </w:p>
        </w:tc>
      </w:tr>
      <w:tr w14:paraId="0B8CB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2D99ED">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632EBBE2">
            <w:pPr>
              <w:pStyle w:val="6"/>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0502F16A">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4EE35B7E">
            <w:pPr>
              <w:pStyle w:val="6"/>
              <w:rPr>
                <w:rFonts w:hint="eastAsia" w:ascii="仿宋" w:hAnsi="仿宋" w:eastAsia="仿宋" w:cs="仿宋"/>
                <w:sz w:val="24"/>
                <w:szCs w:val="24"/>
              </w:rPr>
            </w:pPr>
            <w:r>
              <w:rPr>
                <w:rFonts w:hint="eastAsia" w:ascii="仿宋" w:hAnsi="仿宋" w:eastAsia="仿宋" w:cs="仿宋"/>
                <w:sz w:val="24"/>
                <w:szCs w:val="24"/>
              </w:rPr>
              <w:t>投标函</w:t>
            </w:r>
          </w:p>
        </w:tc>
      </w:tr>
    </w:tbl>
    <w:p w14:paraId="5FA93349">
      <w:pPr>
        <w:pStyle w:val="6"/>
        <w:rPr>
          <w:rFonts w:hint="eastAsia" w:ascii="仿宋" w:hAnsi="仿宋" w:eastAsia="仿宋" w:cs="仿宋"/>
          <w:sz w:val="24"/>
          <w:szCs w:val="24"/>
        </w:rPr>
      </w:pPr>
      <w:r>
        <w:rPr>
          <w:rFonts w:hint="eastAsia" w:ascii="仿宋" w:hAnsi="仿宋" w:eastAsia="仿宋" w:cs="仿宋"/>
          <w:sz w:val="24"/>
          <w:szCs w:val="24"/>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CD8B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484416">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4229E957">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2BE7CF06">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26BF5EC0">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5B6A2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3F0C51">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3BFB0E55">
            <w:pPr>
              <w:pStyle w:val="6"/>
              <w:rPr>
                <w:rFonts w:hint="eastAsia" w:ascii="仿宋" w:hAnsi="仿宋" w:eastAsia="仿宋" w:cs="仿宋"/>
                <w:sz w:val="24"/>
                <w:szCs w:val="24"/>
              </w:rPr>
            </w:pPr>
            <w:r>
              <w:rPr>
                <w:rFonts w:hint="eastAsia" w:ascii="仿宋" w:hAnsi="仿宋" w:eastAsia="仿宋" w:cs="仿宋"/>
                <w:sz w:val="24"/>
                <w:szCs w:val="24"/>
              </w:rPr>
              <w:t>供应商应具备《中华人民共和国政府采购法》第二十二条规定的条件</w:t>
            </w:r>
          </w:p>
        </w:tc>
        <w:tc>
          <w:tcPr>
            <w:tcW w:w="3322" w:type="dxa"/>
          </w:tcPr>
          <w:p w14:paraId="74AA2C1F">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07145A83">
            <w:pPr>
              <w:pStyle w:val="6"/>
              <w:rPr>
                <w:rFonts w:hint="eastAsia" w:ascii="仿宋" w:hAnsi="仿宋" w:eastAsia="仿宋" w:cs="仿宋"/>
                <w:sz w:val="24"/>
                <w:szCs w:val="24"/>
              </w:rPr>
            </w:pPr>
            <w:r>
              <w:rPr>
                <w:rFonts w:hint="eastAsia" w:ascii="仿宋" w:hAnsi="仿宋" w:eastAsia="仿宋" w:cs="仿宋"/>
                <w:sz w:val="24"/>
                <w:szCs w:val="24"/>
              </w:rPr>
              <w:t>投标函 投标人应提交的相关资格证明材料</w:t>
            </w:r>
          </w:p>
        </w:tc>
      </w:tr>
      <w:tr w14:paraId="0241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2B5815">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62189CDE">
            <w:pPr>
              <w:pStyle w:val="6"/>
              <w:rPr>
                <w:rFonts w:hint="eastAsia" w:ascii="仿宋" w:hAnsi="仿宋" w:eastAsia="仿宋" w:cs="仿宋"/>
                <w:sz w:val="24"/>
                <w:szCs w:val="24"/>
              </w:rPr>
            </w:pPr>
            <w:r>
              <w:rPr>
                <w:rFonts w:hint="eastAsia" w:ascii="仿宋" w:hAnsi="仿宋" w:eastAsia="仿宋" w:cs="仿宋"/>
                <w:sz w:val="24"/>
                <w:szCs w:val="24"/>
              </w:rPr>
              <w:t>供应商应提供健全的财务会计制度的证明材料；</w:t>
            </w:r>
          </w:p>
        </w:tc>
        <w:tc>
          <w:tcPr>
            <w:tcW w:w="3322" w:type="dxa"/>
          </w:tcPr>
          <w:p w14:paraId="4EB9A615">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 供应商需在项目电子化交易系统中按要求上传相应证明文件并进行电子签章。</w:t>
            </w:r>
          </w:p>
        </w:tc>
        <w:tc>
          <w:tcPr>
            <w:tcW w:w="1661" w:type="dxa"/>
          </w:tcPr>
          <w:p w14:paraId="3EC2B198">
            <w:pPr>
              <w:pStyle w:val="6"/>
              <w:rPr>
                <w:rFonts w:hint="eastAsia" w:ascii="仿宋" w:hAnsi="仿宋" w:eastAsia="仿宋" w:cs="仿宋"/>
                <w:sz w:val="24"/>
                <w:szCs w:val="24"/>
              </w:rPr>
            </w:pPr>
            <w:r>
              <w:rPr>
                <w:rFonts w:hint="eastAsia" w:ascii="仿宋" w:hAnsi="仿宋" w:eastAsia="仿宋" w:cs="仿宋"/>
                <w:sz w:val="24"/>
                <w:szCs w:val="24"/>
              </w:rPr>
              <w:t>投标人应提交的相关资格证明材料</w:t>
            </w:r>
          </w:p>
        </w:tc>
      </w:tr>
      <w:tr w14:paraId="6391E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06C978">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0CE47C22">
            <w:pPr>
              <w:pStyle w:val="6"/>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74F2A6B6">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2FFD8EA2">
            <w:pPr>
              <w:pStyle w:val="6"/>
              <w:rPr>
                <w:rFonts w:hint="eastAsia" w:ascii="仿宋" w:hAnsi="仿宋" w:eastAsia="仿宋" w:cs="仿宋"/>
                <w:sz w:val="24"/>
                <w:szCs w:val="24"/>
              </w:rPr>
            </w:pPr>
            <w:r>
              <w:rPr>
                <w:rFonts w:hint="eastAsia" w:ascii="仿宋" w:hAnsi="仿宋" w:eastAsia="仿宋" w:cs="仿宋"/>
                <w:sz w:val="24"/>
                <w:szCs w:val="24"/>
              </w:rPr>
              <w:t>投标函</w:t>
            </w:r>
          </w:p>
        </w:tc>
      </w:tr>
    </w:tbl>
    <w:p w14:paraId="2DF1F39E">
      <w:pPr>
        <w:pStyle w:val="6"/>
        <w:rPr>
          <w:rFonts w:hint="eastAsia" w:ascii="仿宋" w:hAnsi="仿宋" w:eastAsia="仿宋" w:cs="仿宋"/>
          <w:sz w:val="24"/>
          <w:szCs w:val="24"/>
        </w:rPr>
      </w:pPr>
      <w:r>
        <w:rPr>
          <w:rFonts w:hint="eastAsia" w:ascii="仿宋" w:hAnsi="仿宋" w:eastAsia="仿宋" w:cs="仿宋"/>
          <w:sz w:val="24"/>
          <w:szCs w:val="24"/>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86A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FCAAE">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6B5A6230">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10DA9316">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2458D1D3">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49208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F3F3D2">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49B14C11">
            <w:pPr>
              <w:pStyle w:val="6"/>
              <w:rPr>
                <w:rFonts w:hint="eastAsia" w:ascii="仿宋" w:hAnsi="仿宋" w:eastAsia="仿宋" w:cs="仿宋"/>
                <w:sz w:val="24"/>
                <w:szCs w:val="24"/>
              </w:rPr>
            </w:pPr>
            <w:r>
              <w:rPr>
                <w:rFonts w:hint="eastAsia" w:ascii="仿宋" w:hAnsi="仿宋" w:eastAsia="仿宋" w:cs="仿宋"/>
                <w:sz w:val="24"/>
                <w:szCs w:val="24"/>
              </w:rPr>
              <w:t>供应商应具备《中华人民共和国政府采购法》第二十二条规定的条件</w:t>
            </w:r>
          </w:p>
        </w:tc>
        <w:tc>
          <w:tcPr>
            <w:tcW w:w="3322" w:type="dxa"/>
          </w:tcPr>
          <w:p w14:paraId="17DC236C">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60DCD4D6">
            <w:pPr>
              <w:pStyle w:val="6"/>
              <w:rPr>
                <w:rFonts w:hint="eastAsia" w:ascii="仿宋" w:hAnsi="仿宋" w:eastAsia="仿宋" w:cs="仿宋"/>
                <w:sz w:val="24"/>
                <w:szCs w:val="24"/>
              </w:rPr>
            </w:pPr>
            <w:r>
              <w:rPr>
                <w:rFonts w:hint="eastAsia" w:ascii="仿宋" w:hAnsi="仿宋" w:eastAsia="仿宋" w:cs="仿宋"/>
                <w:sz w:val="24"/>
                <w:szCs w:val="24"/>
              </w:rPr>
              <w:t>投标函 投标人应提交的相关资格证明材料</w:t>
            </w:r>
          </w:p>
        </w:tc>
      </w:tr>
      <w:tr w14:paraId="02EEA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AC2E10">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0EA08F76">
            <w:pPr>
              <w:pStyle w:val="6"/>
              <w:rPr>
                <w:rFonts w:hint="eastAsia" w:ascii="仿宋" w:hAnsi="仿宋" w:eastAsia="仿宋" w:cs="仿宋"/>
                <w:sz w:val="24"/>
                <w:szCs w:val="24"/>
              </w:rPr>
            </w:pPr>
            <w:r>
              <w:rPr>
                <w:rFonts w:hint="eastAsia" w:ascii="仿宋" w:hAnsi="仿宋" w:eastAsia="仿宋" w:cs="仿宋"/>
                <w:sz w:val="24"/>
                <w:szCs w:val="24"/>
              </w:rPr>
              <w:t>供应商应提供健全的财务会计制度的证明材料；</w:t>
            </w:r>
          </w:p>
        </w:tc>
        <w:tc>
          <w:tcPr>
            <w:tcW w:w="3322" w:type="dxa"/>
          </w:tcPr>
          <w:p w14:paraId="7C38DDD6">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 供应商需在项目电子化交易系统中按要求上传相应证明文件并进行电子签章。</w:t>
            </w:r>
          </w:p>
        </w:tc>
        <w:tc>
          <w:tcPr>
            <w:tcW w:w="1661" w:type="dxa"/>
          </w:tcPr>
          <w:p w14:paraId="63EEDB48">
            <w:pPr>
              <w:pStyle w:val="6"/>
              <w:rPr>
                <w:rFonts w:hint="eastAsia" w:ascii="仿宋" w:hAnsi="仿宋" w:eastAsia="仿宋" w:cs="仿宋"/>
                <w:sz w:val="24"/>
                <w:szCs w:val="24"/>
              </w:rPr>
            </w:pPr>
            <w:r>
              <w:rPr>
                <w:rFonts w:hint="eastAsia" w:ascii="仿宋" w:hAnsi="仿宋" w:eastAsia="仿宋" w:cs="仿宋"/>
                <w:sz w:val="24"/>
                <w:szCs w:val="24"/>
              </w:rPr>
              <w:t>投标人应提交的相关资格证明材料</w:t>
            </w:r>
          </w:p>
        </w:tc>
      </w:tr>
      <w:tr w14:paraId="11843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255172">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03CCD545">
            <w:pPr>
              <w:pStyle w:val="6"/>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5563D655">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7B06EC60">
            <w:pPr>
              <w:pStyle w:val="6"/>
              <w:rPr>
                <w:rFonts w:hint="eastAsia" w:ascii="仿宋" w:hAnsi="仿宋" w:eastAsia="仿宋" w:cs="仿宋"/>
                <w:sz w:val="24"/>
                <w:szCs w:val="24"/>
              </w:rPr>
            </w:pPr>
            <w:r>
              <w:rPr>
                <w:rFonts w:hint="eastAsia" w:ascii="仿宋" w:hAnsi="仿宋" w:eastAsia="仿宋" w:cs="仿宋"/>
                <w:sz w:val="24"/>
                <w:szCs w:val="24"/>
              </w:rPr>
              <w:t>投标函</w:t>
            </w:r>
          </w:p>
        </w:tc>
      </w:tr>
    </w:tbl>
    <w:p w14:paraId="2629BBDC">
      <w:pPr>
        <w:pStyle w:val="6"/>
        <w:rPr>
          <w:rFonts w:hint="eastAsia" w:ascii="仿宋" w:hAnsi="仿宋" w:eastAsia="仿宋" w:cs="仿宋"/>
          <w:sz w:val="24"/>
          <w:szCs w:val="24"/>
        </w:rPr>
      </w:pPr>
      <w:r>
        <w:rPr>
          <w:rFonts w:hint="eastAsia" w:ascii="仿宋" w:hAnsi="仿宋" w:eastAsia="仿宋" w:cs="仿宋"/>
          <w:sz w:val="24"/>
          <w:szCs w:val="24"/>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C91B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D13558">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2B7E836E">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5F24007D">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401FA2A1">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4AB9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2FD55B">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033570B1">
            <w:pPr>
              <w:pStyle w:val="6"/>
              <w:rPr>
                <w:rFonts w:hint="eastAsia" w:ascii="仿宋" w:hAnsi="仿宋" w:eastAsia="仿宋" w:cs="仿宋"/>
                <w:sz w:val="24"/>
                <w:szCs w:val="24"/>
              </w:rPr>
            </w:pPr>
            <w:r>
              <w:rPr>
                <w:rFonts w:hint="eastAsia" w:ascii="仿宋" w:hAnsi="仿宋" w:eastAsia="仿宋" w:cs="仿宋"/>
                <w:sz w:val="24"/>
                <w:szCs w:val="24"/>
              </w:rPr>
              <w:t>供应商应具备《中华人民共和国政府采购法》第二十二条规定的条件</w:t>
            </w:r>
          </w:p>
        </w:tc>
        <w:tc>
          <w:tcPr>
            <w:tcW w:w="3322" w:type="dxa"/>
          </w:tcPr>
          <w:p w14:paraId="53F6AAD1">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26A678F3">
            <w:pPr>
              <w:pStyle w:val="6"/>
              <w:rPr>
                <w:rFonts w:hint="eastAsia" w:ascii="仿宋" w:hAnsi="仿宋" w:eastAsia="仿宋" w:cs="仿宋"/>
                <w:sz w:val="24"/>
                <w:szCs w:val="24"/>
              </w:rPr>
            </w:pPr>
            <w:r>
              <w:rPr>
                <w:rFonts w:hint="eastAsia" w:ascii="仿宋" w:hAnsi="仿宋" w:eastAsia="仿宋" w:cs="仿宋"/>
                <w:sz w:val="24"/>
                <w:szCs w:val="24"/>
              </w:rPr>
              <w:t>投标函 投标人应提交的相关资格证明材料</w:t>
            </w:r>
          </w:p>
        </w:tc>
      </w:tr>
      <w:tr w14:paraId="108A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9BA760">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319D7E22">
            <w:pPr>
              <w:pStyle w:val="6"/>
              <w:rPr>
                <w:rFonts w:hint="eastAsia" w:ascii="仿宋" w:hAnsi="仿宋" w:eastAsia="仿宋" w:cs="仿宋"/>
                <w:sz w:val="24"/>
                <w:szCs w:val="24"/>
              </w:rPr>
            </w:pPr>
            <w:r>
              <w:rPr>
                <w:rFonts w:hint="eastAsia" w:ascii="仿宋" w:hAnsi="仿宋" w:eastAsia="仿宋" w:cs="仿宋"/>
                <w:sz w:val="24"/>
                <w:szCs w:val="24"/>
              </w:rPr>
              <w:t>供应商应提供健全的财务会计制度的证明材料；</w:t>
            </w:r>
          </w:p>
        </w:tc>
        <w:tc>
          <w:tcPr>
            <w:tcW w:w="3322" w:type="dxa"/>
          </w:tcPr>
          <w:p w14:paraId="212F7763">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 供应商需在项目电子化交易系统中按要求上传相应证明文件并进行电子签章。</w:t>
            </w:r>
          </w:p>
        </w:tc>
        <w:tc>
          <w:tcPr>
            <w:tcW w:w="1661" w:type="dxa"/>
          </w:tcPr>
          <w:p w14:paraId="64F7B530">
            <w:pPr>
              <w:pStyle w:val="6"/>
              <w:rPr>
                <w:rFonts w:hint="eastAsia" w:ascii="仿宋" w:hAnsi="仿宋" w:eastAsia="仿宋" w:cs="仿宋"/>
                <w:sz w:val="24"/>
                <w:szCs w:val="24"/>
              </w:rPr>
            </w:pPr>
            <w:r>
              <w:rPr>
                <w:rFonts w:hint="eastAsia" w:ascii="仿宋" w:hAnsi="仿宋" w:eastAsia="仿宋" w:cs="仿宋"/>
                <w:sz w:val="24"/>
                <w:szCs w:val="24"/>
              </w:rPr>
              <w:t>投标人应提交的相关资格证明材料</w:t>
            </w:r>
          </w:p>
        </w:tc>
      </w:tr>
      <w:tr w14:paraId="41390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2D93A0">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684F8C18">
            <w:pPr>
              <w:pStyle w:val="6"/>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4584015D">
            <w:pPr>
              <w:pStyle w:val="6"/>
              <w:rPr>
                <w:rFonts w:hint="eastAsia" w:ascii="仿宋" w:hAnsi="仿宋" w:eastAsia="仿宋" w:cs="仿宋"/>
                <w:sz w:val="24"/>
                <w:szCs w:val="24"/>
              </w:rPr>
            </w:pPr>
            <w:r>
              <w:rPr>
                <w:rFonts w:hint="eastAsia" w:ascii="仿宋" w:hAnsi="仿宋" w:eastAsia="仿宋" w:cs="仿宋"/>
                <w:sz w:val="24"/>
                <w:szCs w:val="24"/>
              </w:rPr>
              <w:t>供应商需在项目电子化交易系统中按要求填写《投标函》完成承诺并进行电子签章。</w:t>
            </w:r>
          </w:p>
        </w:tc>
        <w:tc>
          <w:tcPr>
            <w:tcW w:w="1661" w:type="dxa"/>
          </w:tcPr>
          <w:p w14:paraId="5E4DBBA5">
            <w:pPr>
              <w:pStyle w:val="6"/>
              <w:rPr>
                <w:rFonts w:hint="eastAsia" w:ascii="仿宋" w:hAnsi="仿宋" w:eastAsia="仿宋" w:cs="仿宋"/>
                <w:sz w:val="24"/>
                <w:szCs w:val="24"/>
              </w:rPr>
            </w:pPr>
            <w:r>
              <w:rPr>
                <w:rFonts w:hint="eastAsia" w:ascii="仿宋" w:hAnsi="仿宋" w:eastAsia="仿宋" w:cs="仿宋"/>
                <w:sz w:val="24"/>
                <w:szCs w:val="24"/>
              </w:rPr>
              <w:t>投标函</w:t>
            </w:r>
          </w:p>
        </w:tc>
      </w:tr>
    </w:tbl>
    <w:p w14:paraId="0F5FA5E2">
      <w:pPr>
        <w:pStyle w:val="6"/>
        <w:outlineLvl w:val="2"/>
        <w:rPr>
          <w:rFonts w:hint="eastAsia" w:ascii="仿宋" w:hAnsi="仿宋" w:eastAsia="仿宋" w:cs="仿宋"/>
          <w:sz w:val="24"/>
          <w:szCs w:val="24"/>
        </w:rPr>
      </w:pPr>
      <w:r>
        <w:rPr>
          <w:rFonts w:hint="eastAsia" w:ascii="仿宋" w:hAnsi="仿宋" w:eastAsia="仿宋" w:cs="仿宋"/>
          <w:b/>
          <w:sz w:val="24"/>
          <w:szCs w:val="24"/>
        </w:rPr>
        <w:t>4.2特殊资格审查</w:t>
      </w:r>
    </w:p>
    <w:p w14:paraId="41871328">
      <w:pPr>
        <w:pStyle w:val="6"/>
        <w:rPr>
          <w:rFonts w:hint="eastAsia" w:ascii="仿宋" w:hAnsi="仿宋" w:eastAsia="仿宋" w:cs="仿宋"/>
          <w:sz w:val="24"/>
          <w:szCs w:val="24"/>
        </w:rPr>
      </w:pPr>
      <w:r>
        <w:rPr>
          <w:rFonts w:hint="eastAsia" w:ascii="仿宋" w:hAnsi="仿宋" w:eastAsia="仿宋" w:cs="仿宋"/>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646"/>
        <w:gridCol w:w="5016"/>
        <w:gridCol w:w="1206"/>
      </w:tblGrid>
      <w:tr w14:paraId="12E3E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A53B1">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7ADFADDF">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0E56DC26">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276DF1B1">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22952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8A8A14">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3C890E50">
            <w:pPr>
              <w:pStyle w:val="6"/>
              <w:rPr>
                <w:rFonts w:hint="eastAsia" w:ascii="仿宋" w:hAnsi="仿宋" w:eastAsia="仿宋" w:cs="仿宋"/>
                <w:sz w:val="24"/>
                <w:szCs w:val="24"/>
              </w:rPr>
            </w:pPr>
            <w:r>
              <w:rPr>
                <w:rFonts w:hint="eastAsia" w:ascii="仿宋" w:hAnsi="仿宋" w:eastAsia="仿宋" w:cs="仿宋"/>
                <w:sz w:val="24"/>
                <w:szCs w:val="24"/>
              </w:rPr>
              <w:t>有效的主体资格证明</w:t>
            </w:r>
          </w:p>
        </w:tc>
        <w:tc>
          <w:tcPr>
            <w:tcW w:w="3322" w:type="dxa"/>
          </w:tcPr>
          <w:p w14:paraId="45EB25D9">
            <w:pPr>
              <w:pStyle w:val="6"/>
              <w:rPr>
                <w:rFonts w:hint="eastAsia" w:ascii="仿宋" w:hAnsi="仿宋" w:eastAsia="仿宋" w:cs="仿宋"/>
                <w:sz w:val="24"/>
                <w:szCs w:val="24"/>
              </w:rPr>
            </w:pPr>
            <w:r>
              <w:rPr>
                <w:rFonts w:hint="eastAsia" w:ascii="仿宋" w:hAnsi="仿宋" w:eastAsia="仿宋" w:cs="仿宋"/>
                <w:sz w:val="24"/>
                <w:szCs w:val="24"/>
              </w:rPr>
              <w:t>投标人具有独立承担民事责任能力的法人、其他组织或自然人，并出具合法有效的营业执照或事业单位法人证书等国家规定的相关证明，自然人参与的提供其身份证明；</w:t>
            </w:r>
          </w:p>
        </w:tc>
        <w:tc>
          <w:tcPr>
            <w:tcW w:w="1661" w:type="dxa"/>
          </w:tcPr>
          <w:p w14:paraId="47DFA315">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3DBAA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E0F3A9">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7EAE77EB">
            <w:pPr>
              <w:pStyle w:val="6"/>
              <w:rPr>
                <w:rFonts w:hint="eastAsia" w:ascii="仿宋" w:hAnsi="仿宋" w:eastAsia="仿宋" w:cs="仿宋"/>
                <w:sz w:val="24"/>
                <w:szCs w:val="24"/>
              </w:rPr>
            </w:pPr>
            <w:r>
              <w:rPr>
                <w:rFonts w:hint="eastAsia" w:ascii="仿宋" w:hAnsi="仿宋" w:eastAsia="仿宋" w:cs="仿宋"/>
                <w:sz w:val="24"/>
                <w:szCs w:val="24"/>
              </w:rPr>
              <w:t>社会保障资金缴纳证明</w:t>
            </w:r>
          </w:p>
        </w:tc>
        <w:tc>
          <w:tcPr>
            <w:tcW w:w="3322" w:type="dxa"/>
          </w:tcPr>
          <w:p w14:paraId="406A3A71">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tc>
        <w:tc>
          <w:tcPr>
            <w:tcW w:w="1661" w:type="dxa"/>
          </w:tcPr>
          <w:p w14:paraId="52CABB0C">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0B5E5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FCCE64">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30024CC0">
            <w:pPr>
              <w:pStyle w:val="6"/>
              <w:rPr>
                <w:rFonts w:hint="eastAsia" w:ascii="仿宋" w:hAnsi="仿宋" w:eastAsia="仿宋" w:cs="仿宋"/>
                <w:sz w:val="24"/>
                <w:szCs w:val="24"/>
              </w:rPr>
            </w:pPr>
            <w:r>
              <w:rPr>
                <w:rFonts w:hint="eastAsia" w:ascii="仿宋" w:hAnsi="仿宋" w:eastAsia="仿宋" w:cs="仿宋"/>
                <w:sz w:val="24"/>
                <w:szCs w:val="24"/>
              </w:rPr>
              <w:t>税收缴纳证明</w:t>
            </w:r>
          </w:p>
        </w:tc>
        <w:tc>
          <w:tcPr>
            <w:tcW w:w="3322" w:type="dxa"/>
          </w:tcPr>
          <w:p w14:paraId="5ACC437F">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投标人提供2025年1月至今已缴纳的任意3个月纳税证明或完税证明，依法免税的单位应提供相关证 明材料；</w:t>
            </w:r>
          </w:p>
        </w:tc>
        <w:tc>
          <w:tcPr>
            <w:tcW w:w="1661" w:type="dxa"/>
          </w:tcPr>
          <w:p w14:paraId="75D68A9F">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28E98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ACABBD">
            <w:pPr>
              <w:pStyle w:val="6"/>
              <w:rPr>
                <w:rFonts w:hint="eastAsia" w:ascii="仿宋" w:hAnsi="仿宋" w:eastAsia="仿宋" w:cs="仿宋"/>
                <w:sz w:val="24"/>
                <w:szCs w:val="24"/>
              </w:rPr>
            </w:pPr>
            <w:r>
              <w:rPr>
                <w:rFonts w:hint="eastAsia" w:ascii="仿宋" w:hAnsi="仿宋" w:eastAsia="仿宋" w:cs="仿宋"/>
                <w:sz w:val="24"/>
                <w:szCs w:val="24"/>
              </w:rPr>
              <w:t>4</w:t>
            </w:r>
          </w:p>
        </w:tc>
        <w:tc>
          <w:tcPr>
            <w:tcW w:w="2492" w:type="dxa"/>
          </w:tcPr>
          <w:p w14:paraId="15E83AEB">
            <w:pPr>
              <w:pStyle w:val="6"/>
              <w:rPr>
                <w:rFonts w:hint="eastAsia" w:ascii="仿宋" w:hAnsi="仿宋" w:eastAsia="仿宋" w:cs="仿宋"/>
                <w:sz w:val="24"/>
                <w:szCs w:val="24"/>
              </w:rPr>
            </w:pPr>
            <w:r>
              <w:rPr>
                <w:rFonts w:hint="eastAsia" w:ascii="仿宋" w:hAnsi="仿宋" w:eastAsia="仿宋" w:cs="仿宋"/>
                <w:sz w:val="24"/>
                <w:szCs w:val="24"/>
              </w:rPr>
              <w:t>财务状况证明</w:t>
            </w:r>
          </w:p>
        </w:tc>
        <w:tc>
          <w:tcPr>
            <w:tcW w:w="3322" w:type="dxa"/>
          </w:tcPr>
          <w:p w14:paraId="6A6E4935">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w:t>
            </w:r>
          </w:p>
        </w:tc>
        <w:tc>
          <w:tcPr>
            <w:tcW w:w="1661" w:type="dxa"/>
          </w:tcPr>
          <w:p w14:paraId="1158222D">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3103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1133B9">
            <w:pPr>
              <w:pStyle w:val="6"/>
              <w:rPr>
                <w:rFonts w:hint="eastAsia" w:ascii="仿宋" w:hAnsi="仿宋" w:eastAsia="仿宋" w:cs="仿宋"/>
                <w:sz w:val="24"/>
                <w:szCs w:val="24"/>
              </w:rPr>
            </w:pPr>
            <w:r>
              <w:rPr>
                <w:rFonts w:hint="eastAsia" w:ascii="仿宋" w:hAnsi="仿宋" w:eastAsia="仿宋" w:cs="仿宋"/>
                <w:sz w:val="24"/>
                <w:szCs w:val="24"/>
              </w:rPr>
              <w:t>5</w:t>
            </w:r>
          </w:p>
        </w:tc>
        <w:tc>
          <w:tcPr>
            <w:tcW w:w="2492" w:type="dxa"/>
          </w:tcPr>
          <w:p w14:paraId="7BD87838">
            <w:pPr>
              <w:pStyle w:val="6"/>
              <w:rPr>
                <w:rFonts w:hint="eastAsia" w:ascii="仿宋" w:hAnsi="仿宋" w:eastAsia="仿宋" w:cs="仿宋"/>
                <w:sz w:val="24"/>
                <w:szCs w:val="24"/>
              </w:rPr>
            </w:pPr>
            <w:r>
              <w:rPr>
                <w:rFonts w:hint="eastAsia" w:ascii="仿宋" w:hAnsi="仿宋" w:eastAsia="仿宋" w:cs="仿宋"/>
                <w:sz w:val="24"/>
                <w:szCs w:val="24"/>
              </w:rPr>
              <w:t>资格证明</w:t>
            </w:r>
          </w:p>
        </w:tc>
        <w:tc>
          <w:tcPr>
            <w:tcW w:w="3322" w:type="dxa"/>
          </w:tcPr>
          <w:p w14:paraId="61ED319C">
            <w:pPr>
              <w:pStyle w:val="6"/>
              <w:rPr>
                <w:rFonts w:hint="eastAsia" w:ascii="仿宋" w:hAnsi="仿宋" w:eastAsia="仿宋" w:cs="仿宋"/>
                <w:sz w:val="24"/>
                <w:szCs w:val="24"/>
              </w:rPr>
            </w:pPr>
            <w:r>
              <w:rPr>
                <w:rFonts w:hint="eastAsia" w:ascii="仿宋" w:hAnsi="仿宋" w:eastAsia="仿宋" w:cs="仿宋"/>
                <w:sz w:val="24"/>
                <w:szCs w:val="24"/>
              </w:rPr>
              <w:t>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 或医疗器械生产备案凭证)与医疗器械注册证。 若投标产品是进口产品的，须提供完整的授权链证明材料；</w:t>
            </w:r>
          </w:p>
        </w:tc>
        <w:tc>
          <w:tcPr>
            <w:tcW w:w="1661" w:type="dxa"/>
          </w:tcPr>
          <w:p w14:paraId="5828B48E">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39F4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A08DAA">
            <w:pPr>
              <w:pStyle w:val="6"/>
              <w:rPr>
                <w:rFonts w:hint="eastAsia" w:ascii="仿宋" w:hAnsi="仿宋" w:eastAsia="仿宋" w:cs="仿宋"/>
                <w:sz w:val="24"/>
                <w:szCs w:val="24"/>
              </w:rPr>
            </w:pPr>
            <w:r>
              <w:rPr>
                <w:rFonts w:hint="eastAsia" w:ascii="仿宋" w:hAnsi="仿宋" w:eastAsia="仿宋" w:cs="仿宋"/>
                <w:sz w:val="24"/>
                <w:szCs w:val="24"/>
              </w:rPr>
              <w:t>6</w:t>
            </w:r>
          </w:p>
        </w:tc>
        <w:tc>
          <w:tcPr>
            <w:tcW w:w="2492" w:type="dxa"/>
          </w:tcPr>
          <w:p w14:paraId="2B45FB9D">
            <w:pPr>
              <w:pStyle w:val="6"/>
              <w:rPr>
                <w:rFonts w:hint="eastAsia" w:ascii="仿宋" w:hAnsi="仿宋" w:eastAsia="仿宋" w:cs="仿宋"/>
                <w:sz w:val="24"/>
                <w:szCs w:val="24"/>
              </w:rPr>
            </w:pPr>
            <w:r>
              <w:rPr>
                <w:rFonts w:hint="eastAsia" w:ascii="仿宋" w:hAnsi="仿宋" w:eastAsia="仿宋" w:cs="仿宋"/>
                <w:sz w:val="24"/>
                <w:szCs w:val="24"/>
              </w:rPr>
              <w:t>无重大违法记录声明</w:t>
            </w:r>
          </w:p>
        </w:tc>
        <w:tc>
          <w:tcPr>
            <w:tcW w:w="3322" w:type="dxa"/>
          </w:tcPr>
          <w:p w14:paraId="18727325">
            <w:pPr>
              <w:pStyle w:val="6"/>
              <w:rPr>
                <w:rFonts w:hint="eastAsia" w:ascii="仿宋" w:hAnsi="仿宋" w:eastAsia="仿宋" w:cs="仿宋"/>
                <w:sz w:val="24"/>
                <w:szCs w:val="24"/>
              </w:rPr>
            </w:pPr>
            <w:r>
              <w:rPr>
                <w:rFonts w:hint="eastAsia" w:ascii="仿宋" w:hAnsi="仿宋" w:eastAsia="仿宋" w:cs="仿宋"/>
                <w:sz w:val="24"/>
                <w:szCs w:val="24"/>
              </w:rPr>
              <w:t>投标人应出具参加本次政府采购活动前3年内在经营活动中没有重大违法违纪的书面声明；</w:t>
            </w:r>
          </w:p>
        </w:tc>
        <w:tc>
          <w:tcPr>
            <w:tcW w:w="1661" w:type="dxa"/>
          </w:tcPr>
          <w:p w14:paraId="1ABD08CB">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4889E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ED2621">
            <w:pPr>
              <w:pStyle w:val="6"/>
              <w:rPr>
                <w:rFonts w:hint="eastAsia" w:ascii="仿宋" w:hAnsi="仿宋" w:eastAsia="仿宋" w:cs="仿宋"/>
                <w:sz w:val="24"/>
                <w:szCs w:val="24"/>
              </w:rPr>
            </w:pPr>
            <w:r>
              <w:rPr>
                <w:rFonts w:hint="eastAsia" w:ascii="仿宋" w:hAnsi="仿宋" w:eastAsia="仿宋" w:cs="仿宋"/>
                <w:sz w:val="24"/>
                <w:szCs w:val="24"/>
              </w:rPr>
              <w:t>7</w:t>
            </w:r>
          </w:p>
        </w:tc>
        <w:tc>
          <w:tcPr>
            <w:tcW w:w="2492" w:type="dxa"/>
          </w:tcPr>
          <w:p w14:paraId="05A1E536">
            <w:pPr>
              <w:pStyle w:val="6"/>
              <w:rPr>
                <w:rFonts w:hint="eastAsia" w:ascii="仿宋" w:hAnsi="仿宋" w:eastAsia="仿宋" w:cs="仿宋"/>
                <w:sz w:val="24"/>
                <w:szCs w:val="24"/>
              </w:rPr>
            </w:pPr>
            <w:r>
              <w:rPr>
                <w:rFonts w:hint="eastAsia" w:ascii="仿宋" w:hAnsi="仿宋" w:eastAsia="仿宋" w:cs="仿宋"/>
                <w:sz w:val="24"/>
                <w:szCs w:val="24"/>
              </w:rPr>
              <w:t>法定代表人（主要负责人）委托授权书\身份证明</w:t>
            </w:r>
          </w:p>
        </w:tc>
        <w:tc>
          <w:tcPr>
            <w:tcW w:w="3322" w:type="dxa"/>
          </w:tcPr>
          <w:p w14:paraId="434FB87B">
            <w:pPr>
              <w:pStyle w:val="6"/>
              <w:rPr>
                <w:rFonts w:hint="eastAsia" w:ascii="仿宋" w:hAnsi="仿宋" w:eastAsia="仿宋" w:cs="仿宋"/>
                <w:sz w:val="24"/>
                <w:szCs w:val="24"/>
              </w:rPr>
            </w:pPr>
            <w:r>
              <w:rPr>
                <w:rFonts w:hint="eastAsia" w:ascii="仿宋" w:hAnsi="仿宋" w:eastAsia="仿宋" w:cs="仿宋"/>
                <w:sz w:val="24"/>
                <w:szCs w:val="24"/>
              </w:rPr>
              <w:t>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tc>
        <w:tc>
          <w:tcPr>
            <w:tcW w:w="1661" w:type="dxa"/>
          </w:tcPr>
          <w:p w14:paraId="56C6D924">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3FE0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51B3AF">
            <w:pPr>
              <w:pStyle w:val="6"/>
              <w:rPr>
                <w:rFonts w:hint="eastAsia" w:ascii="仿宋" w:hAnsi="仿宋" w:eastAsia="仿宋" w:cs="仿宋"/>
                <w:sz w:val="24"/>
                <w:szCs w:val="24"/>
              </w:rPr>
            </w:pPr>
            <w:r>
              <w:rPr>
                <w:rFonts w:hint="eastAsia" w:ascii="仿宋" w:hAnsi="仿宋" w:eastAsia="仿宋" w:cs="仿宋"/>
                <w:sz w:val="24"/>
                <w:szCs w:val="24"/>
              </w:rPr>
              <w:t>8</w:t>
            </w:r>
          </w:p>
        </w:tc>
        <w:tc>
          <w:tcPr>
            <w:tcW w:w="2492" w:type="dxa"/>
          </w:tcPr>
          <w:p w14:paraId="027DEC91">
            <w:pPr>
              <w:pStyle w:val="6"/>
              <w:rPr>
                <w:rFonts w:hint="eastAsia" w:ascii="仿宋" w:hAnsi="仿宋" w:eastAsia="仿宋" w:cs="仿宋"/>
                <w:sz w:val="24"/>
                <w:szCs w:val="24"/>
              </w:rPr>
            </w:pPr>
            <w:r>
              <w:rPr>
                <w:rFonts w:hint="eastAsia" w:ascii="仿宋" w:hAnsi="仿宋" w:eastAsia="仿宋" w:cs="仿宋"/>
                <w:sz w:val="24"/>
                <w:szCs w:val="24"/>
              </w:rPr>
              <w:t>信誉情况</w:t>
            </w:r>
          </w:p>
        </w:tc>
        <w:tc>
          <w:tcPr>
            <w:tcW w:w="3322" w:type="dxa"/>
          </w:tcPr>
          <w:p w14:paraId="20D6A7F7">
            <w:pPr>
              <w:pStyle w:val="6"/>
              <w:rPr>
                <w:rFonts w:hint="eastAsia" w:ascii="仿宋" w:hAnsi="仿宋" w:eastAsia="仿宋" w:cs="仿宋"/>
                <w:sz w:val="24"/>
                <w:szCs w:val="24"/>
              </w:rPr>
            </w:pPr>
            <w:r>
              <w:rPr>
                <w:rFonts w:hint="eastAsia" w:ascii="仿宋" w:hAnsi="仿宋" w:eastAsia="仿宋" w:cs="仿宋"/>
                <w:sz w:val="24"/>
                <w:szCs w:val="24"/>
              </w:rPr>
              <w:t>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tc>
        <w:tc>
          <w:tcPr>
            <w:tcW w:w="1661" w:type="dxa"/>
          </w:tcPr>
          <w:p w14:paraId="73E5470C">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661AE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FF2C0B">
            <w:pPr>
              <w:pStyle w:val="6"/>
              <w:rPr>
                <w:rFonts w:hint="eastAsia" w:ascii="仿宋" w:hAnsi="仿宋" w:eastAsia="仿宋" w:cs="仿宋"/>
                <w:sz w:val="24"/>
                <w:szCs w:val="24"/>
              </w:rPr>
            </w:pPr>
            <w:r>
              <w:rPr>
                <w:rFonts w:hint="eastAsia" w:ascii="仿宋" w:hAnsi="仿宋" w:eastAsia="仿宋" w:cs="仿宋"/>
                <w:sz w:val="24"/>
                <w:szCs w:val="24"/>
              </w:rPr>
              <w:t>9</w:t>
            </w:r>
          </w:p>
        </w:tc>
        <w:tc>
          <w:tcPr>
            <w:tcW w:w="2492" w:type="dxa"/>
          </w:tcPr>
          <w:p w14:paraId="1A95B4E6">
            <w:pPr>
              <w:pStyle w:val="6"/>
              <w:rPr>
                <w:rFonts w:hint="eastAsia" w:ascii="仿宋" w:hAnsi="仿宋" w:eastAsia="仿宋" w:cs="仿宋"/>
                <w:sz w:val="24"/>
                <w:szCs w:val="24"/>
              </w:rPr>
            </w:pPr>
            <w:r>
              <w:rPr>
                <w:rFonts w:hint="eastAsia" w:ascii="仿宋" w:hAnsi="仿宋" w:eastAsia="仿宋" w:cs="仿宋"/>
                <w:sz w:val="24"/>
                <w:szCs w:val="24"/>
              </w:rPr>
              <w:t>联合体声明</w:t>
            </w:r>
          </w:p>
        </w:tc>
        <w:tc>
          <w:tcPr>
            <w:tcW w:w="3322" w:type="dxa"/>
          </w:tcPr>
          <w:p w14:paraId="206A11CE">
            <w:pPr>
              <w:pStyle w:val="6"/>
              <w:rPr>
                <w:rFonts w:hint="eastAsia" w:ascii="仿宋" w:hAnsi="仿宋" w:eastAsia="仿宋" w:cs="仿宋"/>
                <w:sz w:val="24"/>
                <w:szCs w:val="24"/>
              </w:rPr>
            </w:pPr>
            <w:r>
              <w:rPr>
                <w:rFonts w:hint="eastAsia" w:ascii="仿宋" w:hAnsi="仿宋" w:eastAsia="仿宋" w:cs="仿宋"/>
                <w:sz w:val="24"/>
                <w:szCs w:val="24"/>
              </w:rPr>
              <w:t>本项目不接受联合体投标，投标人应提供非联合体投标声明；</w:t>
            </w:r>
          </w:p>
        </w:tc>
        <w:tc>
          <w:tcPr>
            <w:tcW w:w="1661" w:type="dxa"/>
          </w:tcPr>
          <w:p w14:paraId="20744686">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6E45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5A5C62">
            <w:pPr>
              <w:pStyle w:val="6"/>
              <w:rPr>
                <w:rFonts w:hint="eastAsia" w:ascii="仿宋" w:hAnsi="仿宋" w:eastAsia="仿宋" w:cs="仿宋"/>
                <w:sz w:val="24"/>
                <w:szCs w:val="24"/>
              </w:rPr>
            </w:pPr>
            <w:r>
              <w:rPr>
                <w:rFonts w:hint="eastAsia" w:ascii="仿宋" w:hAnsi="仿宋" w:eastAsia="仿宋" w:cs="仿宋"/>
                <w:sz w:val="24"/>
                <w:szCs w:val="24"/>
              </w:rPr>
              <w:t>10</w:t>
            </w:r>
          </w:p>
        </w:tc>
        <w:tc>
          <w:tcPr>
            <w:tcW w:w="2492" w:type="dxa"/>
          </w:tcPr>
          <w:p w14:paraId="0C3F56D4">
            <w:pPr>
              <w:pStyle w:val="6"/>
              <w:rPr>
                <w:rFonts w:hint="eastAsia" w:ascii="仿宋" w:hAnsi="仿宋" w:eastAsia="仿宋" w:cs="仿宋"/>
                <w:sz w:val="24"/>
                <w:szCs w:val="24"/>
              </w:rPr>
            </w:pPr>
            <w:r>
              <w:rPr>
                <w:rFonts w:hint="eastAsia" w:ascii="仿宋" w:hAnsi="仿宋" w:eastAsia="仿宋" w:cs="仿宋"/>
                <w:sz w:val="24"/>
                <w:szCs w:val="24"/>
              </w:rPr>
              <w:t>专业技术能力声明</w:t>
            </w:r>
          </w:p>
        </w:tc>
        <w:tc>
          <w:tcPr>
            <w:tcW w:w="3322" w:type="dxa"/>
          </w:tcPr>
          <w:p w14:paraId="1DF3B5DF">
            <w:pPr>
              <w:pStyle w:val="6"/>
              <w:rPr>
                <w:rFonts w:hint="eastAsia" w:ascii="仿宋" w:hAnsi="仿宋" w:eastAsia="仿宋" w:cs="仿宋"/>
                <w:sz w:val="24"/>
                <w:szCs w:val="24"/>
              </w:rPr>
            </w:pPr>
            <w:r>
              <w:rPr>
                <w:rFonts w:hint="eastAsia" w:ascii="仿宋" w:hAnsi="仿宋" w:eastAsia="仿宋" w:cs="仿宋"/>
                <w:sz w:val="24"/>
                <w:szCs w:val="24"/>
              </w:rPr>
              <w:t>提供具有履行本合同所必需的设备和专业技术能力的声明；</w:t>
            </w:r>
          </w:p>
        </w:tc>
        <w:tc>
          <w:tcPr>
            <w:tcW w:w="1661" w:type="dxa"/>
          </w:tcPr>
          <w:p w14:paraId="32F678F8">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1707C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019A1B">
            <w:pPr>
              <w:pStyle w:val="6"/>
              <w:rPr>
                <w:rFonts w:hint="eastAsia" w:ascii="仿宋" w:hAnsi="仿宋" w:eastAsia="仿宋" w:cs="仿宋"/>
                <w:sz w:val="24"/>
                <w:szCs w:val="24"/>
              </w:rPr>
            </w:pPr>
            <w:r>
              <w:rPr>
                <w:rFonts w:hint="eastAsia" w:ascii="仿宋" w:hAnsi="仿宋" w:eastAsia="仿宋" w:cs="仿宋"/>
                <w:sz w:val="24"/>
                <w:szCs w:val="24"/>
              </w:rPr>
              <w:t>11</w:t>
            </w:r>
          </w:p>
        </w:tc>
        <w:tc>
          <w:tcPr>
            <w:tcW w:w="2492" w:type="dxa"/>
          </w:tcPr>
          <w:p w14:paraId="6FAF0120">
            <w:pPr>
              <w:pStyle w:val="6"/>
              <w:rPr>
                <w:rFonts w:hint="eastAsia" w:ascii="仿宋" w:hAnsi="仿宋" w:eastAsia="仿宋" w:cs="仿宋"/>
                <w:sz w:val="24"/>
                <w:szCs w:val="24"/>
              </w:rPr>
            </w:pPr>
            <w:r>
              <w:rPr>
                <w:rFonts w:hint="eastAsia" w:ascii="仿宋" w:hAnsi="仿宋" w:eastAsia="仿宋" w:cs="仿宋"/>
                <w:sz w:val="24"/>
                <w:szCs w:val="24"/>
              </w:rPr>
              <w:t>投标保证金</w:t>
            </w:r>
          </w:p>
        </w:tc>
        <w:tc>
          <w:tcPr>
            <w:tcW w:w="3322" w:type="dxa"/>
          </w:tcPr>
          <w:p w14:paraId="756A1179">
            <w:pPr>
              <w:pStyle w:val="6"/>
              <w:rPr>
                <w:rFonts w:hint="eastAsia" w:ascii="仿宋" w:hAnsi="仿宋" w:eastAsia="仿宋" w:cs="仿宋"/>
                <w:sz w:val="24"/>
                <w:szCs w:val="24"/>
              </w:rPr>
            </w:pPr>
            <w:r>
              <w:rPr>
                <w:rFonts w:hint="eastAsia" w:ascii="仿宋" w:hAnsi="仿宋" w:eastAsia="仿宋" w:cs="仿宋"/>
                <w:sz w:val="24"/>
                <w:szCs w:val="24"/>
              </w:rPr>
              <w:t>投标保证金缴纳（投标保证金须为基本户转出）或财政部门指定的担保公司保函形式；</w:t>
            </w:r>
          </w:p>
        </w:tc>
        <w:tc>
          <w:tcPr>
            <w:tcW w:w="1661" w:type="dxa"/>
          </w:tcPr>
          <w:p w14:paraId="02728780">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bl>
    <w:p w14:paraId="76377ED9">
      <w:pPr>
        <w:pStyle w:val="6"/>
        <w:rPr>
          <w:rFonts w:hint="eastAsia" w:ascii="仿宋" w:hAnsi="仿宋" w:eastAsia="仿宋" w:cs="仿宋"/>
          <w:sz w:val="24"/>
          <w:szCs w:val="24"/>
        </w:rPr>
      </w:pPr>
      <w:r>
        <w:rPr>
          <w:rFonts w:hint="eastAsia" w:ascii="仿宋" w:hAnsi="仿宋" w:eastAsia="仿宋" w:cs="仿宋"/>
          <w:sz w:val="24"/>
          <w:szCs w:val="24"/>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646"/>
        <w:gridCol w:w="5016"/>
        <w:gridCol w:w="1206"/>
      </w:tblGrid>
      <w:tr w14:paraId="3F43E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67FBE8">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7CA0EC6B">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0072F663">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53D8487A">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CE22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624EFC">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07FC984F">
            <w:pPr>
              <w:pStyle w:val="6"/>
              <w:rPr>
                <w:rFonts w:hint="eastAsia" w:ascii="仿宋" w:hAnsi="仿宋" w:eastAsia="仿宋" w:cs="仿宋"/>
                <w:sz w:val="24"/>
                <w:szCs w:val="24"/>
              </w:rPr>
            </w:pPr>
            <w:r>
              <w:rPr>
                <w:rFonts w:hint="eastAsia" w:ascii="仿宋" w:hAnsi="仿宋" w:eastAsia="仿宋" w:cs="仿宋"/>
                <w:sz w:val="24"/>
                <w:szCs w:val="24"/>
              </w:rPr>
              <w:t>有效的主体资格证明</w:t>
            </w:r>
          </w:p>
        </w:tc>
        <w:tc>
          <w:tcPr>
            <w:tcW w:w="3322" w:type="dxa"/>
          </w:tcPr>
          <w:p w14:paraId="56FDC76C">
            <w:pPr>
              <w:pStyle w:val="6"/>
              <w:rPr>
                <w:rFonts w:hint="eastAsia" w:ascii="仿宋" w:hAnsi="仿宋" w:eastAsia="仿宋" w:cs="仿宋"/>
                <w:sz w:val="24"/>
                <w:szCs w:val="24"/>
              </w:rPr>
            </w:pPr>
            <w:r>
              <w:rPr>
                <w:rFonts w:hint="eastAsia" w:ascii="仿宋" w:hAnsi="仿宋" w:eastAsia="仿宋" w:cs="仿宋"/>
                <w:sz w:val="24"/>
                <w:szCs w:val="24"/>
              </w:rPr>
              <w:t>投标人具有独立承担民事责任能力的法人、其他组织或自然人，并出具合法有效的营业执照或事业单位法人证书等国家规定的相关证明，自然人参与的提供其身份证明；</w:t>
            </w:r>
          </w:p>
        </w:tc>
        <w:tc>
          <w:tcPr>
            <w:tcW w:w="1661" w:type="dxa"/>
          </w:tcPr>
          <w:p w14:paraId="20B4CCF8">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67E35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76653B">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7D9F65E4">
            <w:pPr>
              <w:pStyle w:val="6"/>
              <w:rPr>
                <w:rFonts w:hint="eastAsia" w:ascii="仿宋" w:hAnsi="仿宋" w:eastAsia="仿宋" w:cs="仿宋"/>
                <w:sz w:val="24"/>
                <w:szCs w:val="24"/>
              </w:rPr>
            </w:pPr>
            <w:r>
              <w:rPr>
                <w:rFonts w:hint="eastAsia" w:ascii="仿宋" w:hAnsi="仿宋" w:eastAsia="仿宋" w:cs="仿宋"/>
                <w:sz w:val="24"/>
                <w:szCs w:val="24"/>
              </w:rPr>
              <w:t>社会保障资金缴纳证明</w:t>
            </w:r>
          </w:p>
        </w:tc>
        <w:tc>
          <w:tcPr>
            <w:tcW w:w="3322" w:type="dxa"/>
          </w:tcPr>
          <w:p w14:paraId="7DA3F704">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tc>
        <w:tc>
          <w:tcPr>
            <w:tcW w:w="1661" w:type="dxa"/>
          </w:tcPr>
          <w:p w14:paraId="35DB75B0">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6E24A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BAAB00">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5692F612">
            <w:pPr>
              <w:pStyle w:val="6"/>
              <w:rPr>
                <w:rFonts w:hint="eastAsia" w:ascii="仿宋" w:hAnsi="仿宋" w:eastAsia="仿宋" w:cs="仿宋"/>
                <w:sz w:val="24"/>
                <w:szCs w:val="24"/>
              </w:rPr>
            </w:pPr>
            <w:r>
              <w:rPr>
                <w:rFonts w:hint="eastAsia" w:ascii="仿宋" w:hAnsi="仿宋" w:eastAsia="仿宋" w:cs="仿宋"/>
                <w:sz w:val="24"/>
                <w:szCs w:val="24"/>
              </w:rPr>
              <w:t>财务状况证明</w:t>
            </w:r>
          </w:p>
        </w:tc>
        <w:tc>
          <w:tcPr>
            <w:tcW w:w="3322" w:type="dxa"/>
          </w:tcPr>
          <w:p w14:paraId="5DC40CD3">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w:t>
            </w:r>
          </w:p>
        </w:tc>
        <w:tc>
          <w:tcPr>
            <w:tcW w:w="1661" w:type="dxa"/>
          </w:tcPr>
          <w:p w14:paraId="3BA345E9">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4FFF0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4F434D">
            <w:pPr>
              <w:pStyle w:val="6"/>
              <w:rPr>
                <w:rFonts w:hint="eastAsia" w:ascii="仿宋" w:hAnsi="仿宋" w:eastAsia="仿宋" w:cs="仿宋"/>
                <w:sz w:val="24"/>
                <w:szCs w:val="24"/>
              </w:rPr>
            </w:pPr>
            <w:r>
              <w:rPr>
                <w:rFonts w:hint="eastAsia" w:ascii="仿宋" w:hAnsi="仿宋" w:eastAsia="仿宋" w:cs="仿宋"/>
                <w:sz w:val="24"/>
                <w:szCs w:val="24"/>
              </w:rPr>
              <w:t>4</w:t>
            </w:r>
          </w:p>
        </w:tc>
        <w:tc>
          <w:tcPr>
            <w:tcW w:w="2492" w:type="dxa"/>
          </w:tcPr>
          <w:p w14:paraId="1FD1BC02">
            <w:pPr>
              <w:pStyle w:val="6"/>
              <w:rPr>
                <w:rFonts w:hint="eastAsia" w:ascii="仿宋" w:hAnsi="仿宋" w:eastAsia="仿宋" w:cs="仿宋"/>
                <w:sz w:val="24"/>
                <w:szCs w:val="24"/>
              </w:rPr>
            </w:pPr>
            <w:r>
              <w:rPr>
                <w:rFonts w:hint="eastAsia" w:ascii="仿宋" w:hAnsi="仿宋" w:eastAsia="仿宋" w:cs="仿宋"/>
                <w:sz w:val="24"/>
                <w:szCs w:val="24"/>
              </w:rPr>
              <w:t>税收缴纳证明</w:t>
            </w:r>
          </w:p>
        </w:tc>
        <w:tc>
          <w:tcPr>
            <w:tcW w:w="3322" w:type="dxa"/>
          </w:tcPr>
          <w:p w14:paraId="65886FD1">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投标人提供2025年1月至今已缴纳的任意3个月纳税证明或完税证明，依法免税的单位应提供相关证 明材料；</w:t>
            </w:r>
          </w:p>
        </w:tc>
        <w:tc>
          <w:tcPr>
            <w:tcW w:w="1661" w:type="dxa"/>
          </w:tcPr>
          <w:p w14:paraId="570D464C">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401C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048930">
            <w:pPr>
              <w:pStyle w:val="6"/>
              <w:rPr>
                <w:rFonts w:hint="eastAsia" w:ascii="仿宋" w:hAnsi="仿宋" w:eastAsia="仿宋" w:cs="仿宋"/>
                <w:sz w:val="24"/>
                <w:szCs w:val="24"/>
              </w:rPr>
            </w:pPr>
            <w:r>
              <w:rPr>
                <w:rFonts w:hint="eastAsia" w:ascii="仿宋" w:hAnsi="仿宋" w:eastAsia="仿宋" w:cs="仿宋"/>
                <w:sz w:val="24"/>
                <w:szCs w:val="24"/>
              </w:rPr>
              <w:t>5</w:t>
            </w:r>
          </w:p>
        </w:tc>
        <w:tc>
          <w:tcPr>
            <w:tcW w:w="2492" w:type="dxa"/>
          </w:tcPr>
          <w:p w14:paraId="3D9DFBD5">
            <w:pPr>
              <w:pStyle w:val="6"/>
              <w:rPr>
                <w:rFonts w:hint="eastAsia" w:ascii="仿宋" w:hAnsi="仿宋" w:eastAsia="仿宋" w:cs="仿宋"/>
                <w:sz w:val="24"/>
                <w:szCs w:val="24"/>
              </w:rPr>
            </w:pPr>
            <w:r>
              <w:rPr>
                <w:rFonts w:hint="eastAsia" w:ascii="仿宋" w:hAnsi="仿宋" w:eastAsia="仿宋" w:cs="仿宋"/>
                <w:sz w:val="24"/>
                <w:szCs w:val="24"/>
              </w:rPr>
              <w:t>资格证明</w:t>
            </w:r>
          </w:p>
        </w:tc>
        <w:tc>
          <w:tcPr>
            <w:tcW w:w="3322" w:type="dxa"/>
          </w:tcPr>
          <w:p w14:paraId="413D47EB">
            <w:pPr>
              <w:pStyle w:val="6"/>
              <w:rPr>
                <w:rFonts w:hint="eastAsia" w:ascii="仿宋" w:hAnsi="仿宋" w:eastAsia="仿宋" w:cs="仿宋"/>
                <w:sz w:val="24"/>
                <w:szCs w:val="24"/>
              </w:rPr>
            </w:pPr>
            <w:r>
              <w:rPr>
                <w:rFonts w:hint="eastAsia" w:ascii="仿宋" w:hAnsi="仿宋" w:eastAsia="仿宋" w:cs="仿宋"/>
                <w:sz w:val="24"/>
                <w:szCs w:val="24"/>
              </w:rPr>
              <w:t>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 或医疗器械生产备案凭证)与医疗器械注册证。 若投标产品是进口产品的，须提供完整的授权链证明材料</w:t>
            </w:r>
          </w:p>
        </w:tc>
        <w:tc>
          <w:tcPr>
            <w:tcW w:w="1661" w:type="dxa"/>
          </w:tcPr>
          <w:p w14:paraId="71080B6A">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0DC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5E8439">
            <w:pPr>
              <w:pStyle w:val="6"/>
              <w:rPr>
                <w:rFonts w:hint="eastAsia" w:ascii="仿宋" w:hAnsi="仿宋" w:eastAsia="仿宋" w:cs="仿宋"/>
                <w:sz w:val="24"/>
                <w:szCs w:val="24"/>
              </w:rPr>
            </w:pPr>
            <w:r>
              <w:rPr>
                <w:rFonts w:hint="eastAsia" w:ascii="仿宋" w:hAnsi="仿宋" w:eastAsia="仿宋" w:cs="仿宋"/>
                <w:sz w:val="24"/>
                <w:szCs w:val="24"/>
              </w:rPr>
              <w:t>6</w:t>
            </w:r>
          </w:p>
        </w:tc>
        <w:tc>
          <w:tcPr>
            <w:tcW w:w="2492" w:type="dxa"/>
          </w:tcPr>
          <w:p w14:paraId="01B5351F">
            <w:pPr>
              <w:pStyle w:val="6"/>
              <w:rPr>
                <w:rFonts w:hint="eastAsia" w:ascii="仿宋" w:hAnsi="仿宋" w:eastAsia="仿宋" w:cs="仿宋"/>
                <w:sz w:val="24"/>
                <w:szCs w:val="24"/>
              </w:rPr>
            </w:pPr>
            <w:r>
              <w:rPr>
                <w:rFonts w:hint="eastAsia" w:ascii="仿宋" w:hAnsi="仿宋" w:eastAsia="仿宋" w:cs="仿宋"/>
                <w:sz w:val="24"/>
                <w:szCs w:val="24"/>
              </w:rPr>
              <w:t>无重大违法记录声明</w:t>
            </w:r>
          </w:p>
        </w:tc>
        <w:tc>
          <w:tcPr>
            <w:tcW w:w="3322" w:type="dxa"/>
          </w:tcPr>
          <w:p w14:paraId="526F3CBE">
            <w:pPr>
              <w:pStyle w:val="6"/>
              <w:rPr>
                <w:rFonts w:hint="eastAsia" w:ascii="仿宋" w:hAnsi="仿宋" w:eastAsia="仿宋" w:cs="仿宋"/>
                <w:sz w:val="24"/>
                <w:szCs w:val="24"/>
              </w:rPr>
            </w:pPr>
            <w:r>
              <w:rPr>
                <w:rFonts w:hint="eastAsia" w:ascii="仿宋" w:hAnsi="仿宋" w:eastAsia="仿宋" w:cs="仿宋"/>
                <w:sz w:val="24"/>
                <w:szCs w:val="24"/>
              </w:rPr>
              <w:t>投标人应出具参加本次政府采购活动前3年内在经营活动中没有重大违法违纪的书面声明；</w:t>
            </w:r>
          </w:p>
        </w:tc>
        <w:tc>
          <w:tcPr>
            <w:tcW w:w="1661" w:type="dxa"/>
          </w:tcPr>
          <w:p w14:paraId="43D289D6">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0FCA8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4E8B5F">
            <w:pPr>
              <w:pStyle w:val="6"/>
              <w:rPr>
                <w:rFonts w:hint="eastAsia" w:ascii="仿宋" w:hAnsi="仿宋" w:eastAsia="仿宋" w:cs="仿宋"/>
                <w:sz w:val="24"/>
                <w:szCs w:val="24"/>
              </w:rPr>
            </w:pPr>
            <w:r>
              <w:rPr>
                <w:rFonts w:hint="eastAsia" w:ascii="仿宋" w:hAnsi="仿宋" w:eastAsia="仿宋" w:cs="仿宋"/>
                <w:sz w:val="24"/>
                <w:szCs w:val="24"/>
              </w:rPr>
              <w:t>7</w:t>
            </w:r>
          </w:p>
        </w:tc>
        <w:tc>
          <w:tcPr>
            <w:tcW w:w="2492" w:type="dxa"/>
          </w:tcPr>
          <w:p w14:paraId="04CE74D1">
            <w:pPr>
              <w:pStyle w:val="6"/>
              <w:rPr>
                <w:rFonts w:hint="eastAsia" w:ascii="仿宋" w:hAnsi="仿宋" w:eastAsia="仿宋" w:cs="仿宋"/>
                <w:sz w:val="24"/>
                <w:szCs w:val="24"/>
              </w:rPr>
            </w:pPr>
            <w:r>
              <w:rPr>
                <w:rFonts w:hint="eastAsia" w:ascii="仿宋" w:hAnsi="仿宋" w:eastAsia="仿宋" w:cs="仿宋"/>
                <w:sz w:val="24"/>
                <w:szCs w:val="24"/>
              </w:rPr>
              <w:t>法定代表人（主要负责人）委托授权书\身份证明</w:t>
            </w:r>
          </w:p>
        </w:tc>
        <w:tc>
          <w:tcPr>
            <w:tcW w:w="3322" w:type="dxa"/>
          </w:tcPr>
          <w:p w14:paraId="152104D6">
            <w:pPr>
              <w:pStyle w:val="6"/>
              <w:rPr>
                <w:rFonts w:hint="eastAsia" w:ascii="仿宋" w:hAnsi="仿宋" w:eastAsia="仿宋" w:cs="仿宋"/>
                <w:sz w:val="24"/>
                <w:szCs w:val="24"/>
              </w:rPr>
            </w:pPr>
            <w:r>
              <w:rPr>
                <w:rFonts w:hint="eastAsia" w:ascii="仿宋" w:hAnsi="仿宋" w:eastAsia="仿宋" w:cs="仿宋"/>
                <w:sz w:val="24"/>
                <w:szCs w:val="24"/>
              </w:rPr>
              <w:t>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tc>
        <w:tc>
          <w:tcPr>
            <w:tcW w:w="1661" w:type="dxa"/>
          </w:tcPr>
          <w:p w14:paraId="7D3DD082">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6C8E8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39676F">
            <w:pPr>
              <w:pStyle w:val="6"/>
              <w:rPr>
                <w:rFonts w:hint="eastAsia" w:ascii="仿宋" w:hAnsi="仿宋" w:eastAsia="仿宋" w:cs="仿宋"/>
                <w:sz w:val="24"/>
                <w:szCs w:val="24"/>
              </w:rPr>
            </w:pPr>
            <w:r>
              <w:rPr>
                <w:rFonts w:hint="eastAsia" w:ascii="仿宋" w:hAnsi="仿宋" w:eastAsia="仿宋" w:cs="仿宋"/>
                <w:sz w:val="24"/>
                <w:szCs w:val="24"/>
              </w:rPr>
              <w:t>8</w:t>
            </w:r>
          </w:p>
        </w:tc>
        <w:tc>
          <w:tcPr>
            <w:tcW w:w="2492" w:type="dxa"/>
          </w:tcPr>
          <w:p w14:paraId="5206E7F1">
            <w:pPr>
              <w:pStyle w:val="6"/>
              <w:rPr>
                <w:rFonts w:hint="eastAsia" w:ascii="仿宋" w:hAnsi="仿宋" w:eastAsia="仿宋" w:cs="仿宋"/>
                <w:sz w:val="24"/>
                <w:szCs w:val="24"/>
              </w:rPr>
            </w:pPr>
            <w:r>
              <w:rPr>
                <w:rFonts w:hint="eastAsia" w:ascii="仿宋" w:hAnsi="仿宋" w:eastAsia="仿宋" w:cs="仿宋"/>
                <w:sz w:val="24"/>
                <w:szCs w:val="24"/>
              </w:rPr>
              <w:t>信誉情况</w:t>
            </w:r>
          </w:p>
        </w:tc>
        <w:tc>
          <w:tcPr>
            <w:tcW w:w="3322" w:type="dxa"/>
          </w:tcPr>
          <w:p w14:paraId="02C90C56">
            <w:pPr>
              <w:pStyle w:val="6"/>
              <w:rPr>
                <w:rFonts w:hint="eastAsia" w:ascii="仿宋" w:hAnsi="仿宋" w:eastAsia="仿宋" w:cs="仿宋"/>
                <w:sz w:val="24"/>
                <w:szCs w:val="24"/>
              </w:rPr>
            </w:pPr>
            <w:r>
              <w:rPr>
                <w:rFonts w:hint="eastAsia" w:ascii="仿宋" w:hAnsi="仿宋" w:eastAsia="仿宋" w:cs="仿宋"/>
                <w:sz w:val="24"/>
                <w:szCs w:val="24"/>
              </w:rPr>
              <w:t>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tc>
        <w:tc>
          <w:tcPr>
            <w:tcW w:w="1661" w:type="dxa"/>
          </w:tcPr>
          <w:p w14:paraId="3D0AA59F">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DBB5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B832D0">
            <w:pPr>
              <w:pStyle w:val="6"/>
              <w:rPr>
                <w:rFonts w:hint="eastAsia" w:ascii="仿宋" w:hAnsi="仿宋" w:eastAsia="仿宋" w:cs="仿宋"/>
                <w:sz w:val="24"/>
                <w:szCs w:val="24"/>
              </w:rPr>
            </w:pPr>
            <w:r>
              <w:rPr>
                <w:rFonts w:hint="eastAsia" w:ascii="仿宋" w:hAnsi="仿宋" w:eastAsia="仿宋" w:cs="仿宋"/>
                <w:sz w:val="24"/>
                <w:szCs w:val="24"/>
              </w:rPr>
              <w:t>9</w:t>
            </w:r>
          </w:p>
        </w:tc>
        <w:tc>
          <w:tcPr>
            <w:tcW w:w="2492" w:type="dxa"/>
          </w:tcPr>
          <w:p w14:paraId="2D57526D">
            <w:pPr>
              <w:pStyle w:val="6"/>
              <w:rPr>
                <w:rFonts w:hint="eastAsia" w:ascii="仿宋" w:hAnsi="仿宋" w:eastAsia="仿宋" w:cs="仿宋"/>
                <w:sz w:val="24"/>
                <w:szCs w:val="24"/>
              </w:rPr>
            </w:pPr>
            <w:r>
              <w:rPr>
                <w:rFonts w:hint="eastAsia" w:ascii="仿宋" w:hAnsi="仿宋" w:eastAsia="仿宋" w:cs="仿宋"/>
                <w:sz w:val="24"/>
                <w:szCs w:val="24"/>
              </w:rPr>
              <w:t>联合体声明</w:t>
            </w:r>
          </w:p>
        </w:tc>
        <w:tc>
          <w:tcPr>
            <w:tcW w:w="3322" w:type="dxa"/>
          </w:tcPr>
          <w:p w14:paraId="64E93C35">
            <w:pPr>
              <w:pStyle w:val="6"/>
              <w:rPr>
                <w:rFonts w:hint="eastAsia" w:ascii="仿宋" w:hAnsi="仿宋" w:eastAsia="仿宋" w:cs="仿宋"/>
                <w:sz w:val="24"/>
                <w:szCs w:val="24"/>
              </w:rPr>
            </w:pPr>
            <w:r>
              <w:rPr>
                <w:rFonts w:hint="eastAsia" w:ascii="仿宋" w:hAnsi="仿宋" w:eastAsia="仿宋" w:cs="仿宋"/>
                <w:sz w:val="24"/>
                <w:szCs w:val="24"/>
              </w:rPr>
              <w:t>本项目不接受联合体投标，投标人应提供非联合体投标声明；</w:t>
            </w:r>
          </w:p>
        </w:tc>
        <w:tc>
          <w:tcPr>
            <w:tcW w:w="1661" w:type="dxa"/>
          </w:tcPr>
          <w:p w14:paraId="280876D0">
            <w:pPr>
              <w:pStyle w:val="6"/>
              <w:rPr>
                <w:rFonts w:hint="eastAsia" w:ascii="仿宋" w:hAnsi="仿宋" w:eastAsia="仿宋" w:cs="仿宋"/>
                <w:sz w:val="24"/>
                <w:szCs w:val="24"/>
              </w:rPr>
            </w:pPr>
            <w:r>
              <w:rPr>
                <w:rFonts w:hint="eastAsia" w:ascii="仿宋" w:hAnsi="仿宋" w:eastAsia="仿宋" w:cs="仿宋"/>
                <w:sz w:val="24"/>
                <w:szCs w:val="24"/>
              </w:rPr>
              <w:t>开标一览表 商务应答表 投标文件封面 投标人应提交的相关资格证明材料</w:t>
            </w:r>
          </w:p>
        </w:tc>
      </w:tr>
      <w:tr w14:paraId="12858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B7D210">
            <w:pPr>
              <w:pStyle w:val="6"/>
              <w:rPr>
                <w:rFonts w:hint="eastAsia" w:ascii="仿宋" w:hAnsi="仿宋" w:eastAsia="仿宋" w:cs="仿宋"/>
                <w:sz w:val="24"/>
                <w:szCs w:val="24"/>
              </w:rPr>
            </w:pPr>
            <w:r>
              <w:rPr>
                <w:rFonts w:hint="eastAsia" w:ascii="仿宋" w:hAnsi="仿宋" w:eastAsia="仿宋" w:cs="仿宋"/>
                <w:sz w:val="24"/>
                <w:szCs w:val="24"/>
              </w:rPr>
              <w:t>10</w:t>
            </w:r>
          </w:p>
        </w:tc>
        <w:tc>
          <w:tcPr>
            <w:tcW w:w="2492" w:type="dxa"/>
          </w:tcPr>
          <w:p w14:paraId="5B315E88">
            <w:pPr>
              <w:pStyle w:val="6"/>
              <w:rPr>
                <w:rFonts w:hint="eastAsia" w:ascii="仿宋" w:hAnsi="仿宋" w:eastAsia="仿宋" w:cs="仿宋"/>
                <w:sz w:val="24"/>
                <w:szCs w:val="24"/>
              </w:rPr>
            </w:pPr>
            <w:r>
              <w:rPr>
                <w:rFonts w:hint="eastAsia" w:ascii="仿宋" w:hAnsi="仿宋" w:eastAsia="仿宋" w:cs="仿宋"/>
                <w:sz w:val="24"/>
                <w:szCs w:val="24"/>
              </w:rPr>
              <w:t>专业技术能力声明</w:t>
            </w:r>
          </w:p>
        </w:tc>
        <w:tc>
          <w:tcPr>
            <w:tcW w:w="3322" w:type="dxa"/>
          </w:tcPr>
          <w:p w14:paraId="644AB3EC">
            <w:pPr>
              <w:pStyle w:val="6"/>
              <w:rPr>
                <w:rFonts w:hint="eastAsia" w:ascii="仿宋" w:hAnsi="仿宋" w:eastAsia="仿宋" w:cs="仿宋"/>
                <w:sz w:val="24"/>
                <w:szCs w:val="24"/>
              </w:rPr>
            </w:pPr>
            <w:r>
              <w:rPr>
                <w:rFonts w:hint="eastAsia" w:ascii="仿宋" w:hAnsi="仿宋" w:eastAsia="仿宋" w:cs="仿宋"/>
                <w:sz w:val="24"/>
                <w:szCs w:val="24"/>
              </w:rPr>
              <w:t>提供具有履行本合同所必需的设备和专业技术能力的声明；</w:t>
            </w:r>
          </w:p>
        </w:tc>
        <w:tc>
          <w:tcPr>
            <w:tcW w:w="1661" w:type="dxa"/>
          </w:tcPr>
          <w:p w14:paraId="41DCFE4C">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A67C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60BE63">
            <w:pPr>
              <w:pStyle w:val="6"/>
              <w:rPr>
                <w:rFonts w:hint="eastAsia" w:ascii="仿宋" w:hAnsi="仿宋" w:eastAsia="仿宋" w:cs="仿宋"/>
                <w:sz w:val="24"/>
                <w:szCs w:val="24"/>
              </w:rPr>
            </w:pPr>
            <w:r>
              <w:rPr>
                <w:rFonts w:hint="eastAsia" w:ascii="仿宋" w:hAnsi="仿宋" w:eastAsia="仿宋" w:cs="仿宋"/>
                <w:sz w:val="24"/>
                <w:szCs w:val="24"/>
              </w:rPr>
              <w:t>11</w:t>
            </w:r>
          </w:p>
        </w:tc>
        <w:tc>
          <w:tcPr>
            <w:tcW w:w="2492" w:type="dxa"/>
          </w:tcPr>
          <w:p w14:paraId="66C4EDB2">
            <w:pPr>
              <w:pStyle w:val="6"/>
              <w:rPr>
                <w:rFonts w:hint="eastAsia" w:ascii="仿宋" w:hAnsi="仿宋" w:eastAsia="仿宋" w:cs="仿宋"/>
                <w:sz w:val="24"/>
                <w:szCs w:val="24"/>
              </w:rPr>
            </w:pPr>
            <w:r>
              <w:rPr>
                <w:rFonts w:hint="eastAsia" w:ascii="仿宋" w:hAnsi="仿宋" w:eastAsia="仿宋" w:cs="仿宋"/>
                <w:sz w:val="24"/>
                <w:szCs w:val="24"/>
              </w:rPr>
              <w:t>投标保证金</w:t>
            </w:r>
          </w:p>
        </w:tc>
        <w:tc>
          <w:tcPr>
            <w:tcW w:w="3322" w:type="dxa"/>
          </w:tcPr>
          <w:p w14:paraId="1D07B1C3">
            <w:pPr>
              <w:pStyle w:val="6"/>
              <w:rPr>
                <w:rFonts w:hint="eastAsia" w:ascii="仿宋" w:hAnsi="仿宋" w:eastAsia="仿宋" w:cs="仿宋"/>
                <w:sz w:val="24"/>
                <w:szCs w:val="24"/>
              </w:rPr>
            </w:pPr>
            <w:r>
              <w:rPr>
                <w:rFonts w:hint="eastAsia" w:ascii="仿宋" w:hAnsi="仿宋" w:eastAsia="仿宋" w:cs="仿宋"/>
                <w:sz w:val="24"/>
                <w:szCs w:val="24"/>
              </w:rPr>
              <w:t>投标保证金缴纳（投标保证金须为基本户转出）或财政部门指定的担保公司保函形式；</w:t>
            </w:r>
          </w:p>
        </w:tc>
        <w:tc>
          <w:tcPr>
            <w:tcW w:w="1661" w:type="dxa"/>
          </w:tcPr>
          <w:p w14:paraId="059711E9">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bl>
    <w:p w14:paraId="7A4626A0">
      <w:pPr>
        <w:pStyle w:val="6"/>
        <w:rPr>
          <w:rFonts w:hint="eastAsia" w:ascii="仿宋" w:hAnsi="仿宋" w:eastAsia="仿宋" w:cs="仿宋"/>
          <w:sz w:val="24"/>
          <w:szCs w:val="24"/>
        </w:rPr>
      </w:pPr>
      <w:r>
        <w:rPr>
          <w:rFonts w:hint="eastAsia" w:ascii="仿宋" w:hAnsi="仿宋" w:eastAsia="仿宋" w:cs="仿宋"/>
          <w:sz w:val="24"/>
          <w:szCs w:val="24"/>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646"/>
        <w:gridCol w:w="5016"/>
        <w:gridCol w:w="1206"/>
      </w:tblGrid>
      <w:tr w14:paraId="1CD87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9A3AFD">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78B6FDD9">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04836E49">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2337495F">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59DEA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BFD01B">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170C3EB5">
            <w:pPr>
              <w:pStyle w:val="6"/>
              <w:rPr>
                <w:rFonts w:hint="eastAsia" w:ascii="仿宋" w:hAnsi="仿宋" w:eastAsia="仿宋" w:cs="仿宋"/>
                <w:sz w:val="24"/>
                <w:szCs w:val="24"/>
              </w:rPr>
            </w:pPr>
            <w:r>
              <w:rPr>
                <w:rFonts w:hint="eastAsia" w:ascii="仿宋" w:hAnsi="仿宋" w:eastAsia="仿宋" w:cs="仿宋"/>
                <w:sz w:val="24"/>
                <w:szCs w:val="24"/>
              </w:rPr>
              <w:t>有效的主体资格证明</w:t>
            </w:r>
          </w:p>
        </w:tc>
        <w:tc>
          <w:tcPr>
            <w:tcW w:w="3322" w:type="dxa"/>
          </w:tcPr>
          <w:p w14:paraId="36AAE568">
            <w:pPr>
              <w:pStyle w:val="6"/>
              <w:rPr>
                <w:rFonts w:hint="eastAsia" w:ascii="仿宋" w:hAnsi="仿宋" w:eastAsia="仿宋" w:cs="仿宋"/>
                <w:sz w:val="24"/>
                <w:szCs w:val="24"/>
              </w:rPr>
            </w:pPr>
            <w:r>
              <w:rPr>
                <w:rFonts w:hint="eastAsia" w:ascii="仿宋" w:hAnsi="仿宋" w:eastAsia="仿宋" w:cs="仿宋"/>
                <w:sz w:val="24"/>
                <w:szCs w:val="24"/>
              </w:rPr>
              <w:t>投标人具有独立承担民事责任能力的法人、其他组织或自然人，并出具合法有效的营业执照或事业单位法人证书等国家规定的相关证明，自然人参与的提供其身份证明；</w:t>
            </w:r>
          </w:p>
        </w:tc>
        <w:tc>
          <w:tcPr>
            <w:tcW w:w="1661" w:type="dxa"/>
          </w:tcPr>
          <w:p w14:paraId="4FBC8E4A">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239E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DC4D47">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111EEFDC">
            <w:pPr>
              <w:pStyle w:val="6"/>
              <w:rPr>
                <w:rFonts w:hint="eastAsia" w:ascii="仿宋" w:hAnsi="仿宋" w:eastAsia="仿宋" w:cs="仿宋"/>
                <w:sz w:val="24"/>
                <w:szCs w:val="24"/>
              </w:rPr>
            </w:pPr>
            <w:r>
              <w:rPr>
                <w:rFonts w:hint="eastAsia" w:ascii="仿宋" w:hAnsi="仿宋" w:eastAsia="仿宋" w:cs="仿宋"/>
                <w:sz w:val="24"/>
                <w:szCs w:val="24"/>
              </w:rPr>
              <w:t>社会保障资金缴纳证明</w:t>
            </w:r>
          </w:p>
        </w:tc>
        <w:tc>
          <w:tcPr>
            <w:tcW w:w="3322" w:type="dxa"/>
          </w:tcPr>
          <w:p w14:paraId="6A507288">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tc>
        <w:tc>
          <w:tcPr>
            <w:tcW w:w="1661" w:type="dxa"/>
          </w:tcPr>
          <w:p w14:paraId="7D66ED5E">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6B103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067B86">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699EA412">
            <w:pPr>
              <w:pStyle w:val="6"/>
              <w:rPr>
                <w:rFonts w:hint="eastAsia" w:ascii="仿宋" w:hAnsi="仿宋" w:eastAsia="仿宋" w:cs="仿宋"/>
                <w:sz w:val="24"/>
                <w:szCs w:val="24"/>
              </w:rPr>
            </w:pPr>
            <w:r>
              <w:rPr>
                <w:rFonts w:hint="eastAsia" w:ascii="仿宋" w:hAnsi="仿宋" w:eastAsia="仿宋" w:cs="仿宋"/>
                <w:sz w:val="24"/>
                <w:szCs w:val="24"/>
              </w:rPr>
              <w:t>税收缴纳证明</w:t>
            </w:r>
          </w:p>
        </w:tc>
        <w:tc>
          <w:tcPr>
            <w:tcW w:w="3322" w:type="dxa"/>
          </w:tcPr>
          <w:p w14:paraId="43451405">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投标人提供2025年1月至今已缴纳的任意3个月纳税证明或完税证明，依法免税的单位应提供相关证 明材料；</w:t>
            </w:r>
          </w:p>
        </w:tc>
        <w:tc>
          <w:tcPr>
            <w:tcW w:w="1661" w:type="dxa"/>
          </w:tcPr>
          <w:p w14:paraId="719AB49F">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6BE05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3185A8">
            <w:pPr>
              <w:pStyle w:val="6"/>
              <w:rPr>
                <w:rFonts w:hint="eastAsia" w:ascii="仿宋" w:hAnsi="仿宋" w:eastAsia="仿宋" w:cs="仿宋"/>
                <w:sz w:val="24"/>
                <w:szCs w:val="24"/>
              </w:rPr>
            </w:pPr>
            <w:r>
              <w:rPr>
                <w:rFonts w:hint="eastAsia" w:ascii="仿宋" w:hAnsi="仿宋" w:eastAsia="仿宋" w:cs="仿宋"/>
                <w:sz w:val="24"/>
                <w:szCs w:val="24"/>
              </w:rPr>
              <w:t>4</w:t>
            </w:r>
          </w:p>
        </w:tc>
        <w:tc>
          <w:tcPr>
            <w:tcW w:w="2492" w:type="dxa"/>
          </w:tcPr>
          <w:p w14:paraId="2B4D7C37">
            <w:pPr>
              <w:pStyle w:val="6"/>
              <w:rPr>
                <w:rFonts w:hint="eastAsia" w:ascii="仿宋" w:hAnsi="仿宋" w:eastAsia="仿宋" w:cs="仿宋"/>
                <w:sz w:val="24"/>
                <w:szCs w:val="24"/>
              </w:rPr>
            </w:pPr>
            <w:r>
              <w:rPr>
                <w:rFonts w:hint="eastAsia" w:ascii="仿宋" w:hAnsi="仿宋" w:eastAsia="仿宋" w:cs="仿宋"/>
                <w:sz w:val="24"/>
                <w:szCs w:val="24"/>
              </w:rPr>
              <w:t>财务状况证明</w:t>
            </w:r>
          </w:p>
        </w:tc>
        <w:tc>
          <w:tcPr>
            <w:tcW w:w="3322" w:type="dxa"/>
          </w:tcPr>
          <w:p w14:paraId="69161A94">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w:t>
            </w:r>
          </w:p>
        </w:tc>
        <w:tc>
          <w:tcPr>
            <w:tcW w:w="1661" w:type="dxa"/>
          </w:tcPr>
          <w:p w14:paraId="4EE66379">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3FF4F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BB8F3F">
            <w:pPr>
              <w:pStyle w:val="6"/>
              <w:rPr>
                <w:rFonts w:hint="eastAsia" w:ascii="仿宋" w:hAnsi="仿宋" w:eastAsia="仿宋" w:cs="仿宋"/>
                <w:sz w:val="24"/>
                <w:szCs w:val="24"/>
              </w:rPr>
            </w:pPr>
            <w:r>
              <w:rPr>
                <w:rFonts w:hint="eastAsia" w:ascii="仿宋" w:hAnsi="仿宋" w:eastAsia="仿宋" w:cs="仿宋"/>
                <w:sz w:val="24"/>
                <w:szCs w:val="24"/>
              </w:rPr>
              <w:t>5</w:t>
            </w:r>
          </w:p>
        </w:tc>
        <w:tc>
          <w:tcPr>
            <w:tcW w:w="2492" w:type="dxa"/>
          </w:tcPr>
          <w:p w14:paraId="43945037">
            <w:pPr>
              <w:pStyle w:val="6"/>
              <w:rPr>
                <w:rFonts w:hint="eastAsia" w:ascii="仿宋" w:hAnsi="仿宋" w:eastAsia="仿宋" w:cs="仿宋"/>
                <w:sz w:val="24"/>
                <w:szCs w:val="24"/>
              </w:rPr>
            </w:pPr>
            <w:r>
              <w:rPr>
                <w:rFonts w:hint="eastAsia" w:ascii="仿宋" w:hAnsi="仿宋" w:eastAsia="仿宋" w:cs="仿宋"/>
                <w:sz w:val="24"/>
                <w:szCs w:val="24"/>
              </w:rPr>
              <w:t>资格证明</w:t>
            </w:r>
          </w:p>
        </w:tc>
        <w:tc>
          <w:tcPr>
            <w:tcW w:w="3322" w:type="dxa"/>
          </w:tcPr>
          <w:p w14:paraId="312A7790">
            <w:pPr>
              <w:pStyle w:val="6"/>
              <w:rPr>
                <w:rFonts w:hint="eastAsia" w:ascii="仿宋" w:hAnsi="仿宋" w:eastAsia="仿宋" w:cs="仿宋"/>
                <w:sz w:val="24"/>
                <w:szCs w:val="24"/>
              </w:rPr>
            </w:pPr>
            <w:r>
              <w:rPr>
                <w:rFonts w:hint="eastAsia" w:ascii="仿宋" w:hAnsi="仿宋" w:eastAsia="仿宋" w:cs="仿宋"/>
                <w:sz w:val="24"/>
                <w:szCs w:val="24"/>
              </w:rPr>
              <w:t>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投标人为代理商或经销商的须提供有效的医疗器械经营许可证（或医疗器械经营备案凭证），且同时须提供投标产品的医疗器械生产许可证(或医疗器械生产备案凭证)与医疗器械注册证。 若投标产品是进口产品的，须提供完整的授权链证明材料；</w:t>
            </w:r>
          </w:p>
        </w:tc>
        <w:tc>
          <w:tcPr>
            <w:tcW w:w="1661" w:type="dxa"/>
          </w:tcPr>
          <w:p w14:paraId="1A9F9385">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0624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F11F06">
            <w:pPr>
              <w:pStyle w:val="6"/>
              <w:rPr>
                <w:rFonts w:hint="eastAsia" w:ascii="仿宋" w:hAnsi="仿宋" w:eastAsia="仿宋" w:cs="仿宋"/>
                <w:sz w:val="24"/>
                <w:szCs w:val="24"/>
              </w:rPr>
            </w:pPr>
            <w:r>
              <w:rPr>
                <w:rFonts w:hint="eastAsia" w:ascii="仿宋" w:hAnsi="仿宋" w:eastAsia="仿宋" w:cs="仿宋"/>
                <w:sz w:val="24"/>
                <w:szCs w:val="24"/>
              </w:rPr>
              <w:t>6</w:t>
            </w:r>
          </w:p>
        </w:tc>
        <w:tc>
          <w:tcPr>
            <w:tcW w:w="2492" w:type="dxa"/>
          </w:tcPr>
          <w:p w14:paraId="2706003B">
            <w:pPr>
              <w:pStyle w:val="6"/>
              <w:rPr>
                <w:rFonts w:hint="eastAsia" w:ascii="仿宋" w:hAnsi="仿宋" w:eastAsia="仿宋" w:cs="仿宋"/>
                <w:sz w:val="24"/>
                <w:szCs w:val="24"/>
              </w:rPr>
            </w:pPr>
            <w:r>
              <w:rPr>
                <w:rFonts w:hint="eastAsia" w:ascii="仿宋" w:hAnsi="仿宋" w:eastAsia="仿宋" w:cs="仿宋"/>
                <w:sz w:val="24"/>
                <w:szCs w:val="24"/>
              </w:rPr>
              <w:t>无重大违法记录声明</w:t>
            </w:r>
          </w:p>
        </w:tc>
        <w:tc>
          <w:tcPr>
            <w:tcW w:w="3322" w:type="dxa"/>
          </w:tcPr>
          <w:p w14:paraId="0A33A062">
            <w:pPr>
              <w:pStyle w:val="6"/>
              <w:rPr>
                <w:rFonts w:hint="eastAsia" w:ascii="仿宋" w:hAnsi="仿宋" w:eastAsia="仿宋" w:cs="仿宋"/>
                <w:sz w:val="24"/>
                <w:szCs w:val="24"/>
              </w:rPr>
            </w:pPr>
            <w:r>
              <w:rPr>
                <w:rFonts w:hint="eastAsia" w:ascii="仿宋" w:hAnsi="仿宋" w:eastAsia="仿宋" w:cs="仿宋"/>
                <w:sz w:val="24"/>
                <w:szCs w:val="24"/>
              </w:rPr>
              <w:t>投标人应出具参加本次政府采购活动前3年内在经营活动中没有重大违法违纪的书面声明；</w:t>
            </w:r>
          </w:p>
        </w:tc>
        <w:tc>
          <w:tcPr>
            <w:tcW w:w="1661" w:type="dxa"/>
          </w:tcPr>
          <w:p w14:paraId="7582DC95">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31378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53392C">
            <w:pPr>
              <w:pStyle w:val="6"/>
              <w:rPr>
                <w:rFonts w:hint="eastAsia" w:ascii="仿宋" w:hAnsi="仿宋" w:eastAsia="仿宋" w:cs="仿宋"/>
                <w:sz w:val="24"/>
                <w:szCs w:val="24"/>
              </w:rPr>
            </w:pPr>
            <w:r>
              <w:rPr>
                <w:rFonts w:hint="eastAsia" w:ascii="仿宋" w:hAnsi="仿宋" w:eastAsia="仿宋" w:cs="仿宋"/>
                <w:sz w:val="24"/>
                <w:szCs w:val="24"/>
              </w:rPr>
              <w:t>7</w:t>
            </w:r>
          </w:p>
        </w:tc>
        <w:tc>
          <w:tcPr>
            <w:tcW w:w="2492" w:type="dxa"/>
          </w:tcPr>
          <w:p w14:paraId="3C383372">
            <w:pPr>
              <w:pStyle w:val="6"/>
              <w:rPr>
                <w:rFonts w:hint="eastAsia" w:ascii="仿宋" w:hAnsi="仿宋" w:eastAsia="仿宋" w:cs="仿宋"/>
                <w:sz w:val="24"/>
                <w:szCs w:val="24"/>
              </w:rPr>
            </w:pPr>
            <w:r>
              <w:rPr>
                <w:rFonts w:hint="eastAsia" w:ascii="仿宋" w:hAnsi="仿宋" w:eastAsia="仿宋" w:cs="仿宋"/>
                <w:sz w:val="24"/>
                <w:szCs w:val="24"/>
              </w:rPr>
              <w:t>法定代表人（主要负责人）委托授权书\身份证明</w:t>
            </w:r>
          </w:p>
        </w:tc>
        <w:tc>
          <w:tcPr>
            <w:tcW w:w="3322" w:type="dxa"/>
          </w:tcPr>
          <w:p w14:paraId="423A8522">
            <w:pPr>
              <w:pStyle w:val="6"/>
              <w:rPr>
                <w:rFonts w:hint="eastAsia" w:ascii="仿宋" w:hAnsi="仿宋" w:eastAsia="仿宋" w:cs="仿宋"/>
                <w:sz w:val="24"/>
                <w:szCs w:val="24"/>
              </w:rPr>
            </w:pPr>
            <w:r>
              <w:rPr>
                <w:rFonts w:hint="eastAsia" w:ascii="仿宋" w:hAnsi="仿宋" w:eastAsia="仿宋" w:cs="仿宋"/>
                <w:sz w:val="24"/>
                <w:szCs w:val="24"/>
              </w:rPr>
              <w:t>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tc>
        <w:tc>
          <w:tcPr>
            <w:tcW w:w="1661" w:type="dxa"/>
          </w:tcPr>
          <w:p w14:paraId="49390E70">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1DDF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7F7710">
            <w:pPr>
              <w:pStyle w:val="6"/>
              <w:rPr>
                <w:rFonts w:hint="eastAsia" w:ascii="仿宋" w:hAnsi="仿宋" w:eastAsia="仿宋" w:cs="仿宋"/>
                <w:sz w:val="24"/>
                <w:szCs w:val="24"/>
              </w:rPr>
            </w:pPr>
            <w:r>
              <w:rPr>
                <w:rFonts w:hint="eastAsia" w:ascii="仿宋" w:hAnsi="仿宋" w:eastAsia="仿宋" w:cs="仿宋"/>
                <w:sz w:val="24"/>
                <w:szCs w:val="24"/>
              </w:rPr>
              <w:t>8</w:t>
            </w:r>
          </w:p>
        </w:tc>
        <w:tc>
          <w:tcPr>
            <w:tcW w:w="2492" w:type="dxa"/>
          </w:tcPr>
          <w:p w14:paraId="1086C126">
            <w:pPr>
              <w:pStyle w:val="6"/>
              <w:rPr>
                <w:rFonts w:hint="eastAsia" w:ascii="仿宋" w:hAnsi="仿宋" w:eastAsia="仿宋" w:cs="仿宋"/>
                <w:sz w:val="24"/>
                <w:szCs w:val="24"/>
              </w:rPr>
            </w:pPr>
            <w:r>
              <w:rPr>
                <w:rFonts w:hint="eastAsia" w:ascii="仿宋" w:hAnsi="仿宋" w:eastAsia="仿宋" w:cs="仿宋"/>
                <w:sz w:val="24"/>
                <w:szCs w:val="24"/>
              </w:rPr>
              <w:t>信誉情况</w:t>
            </w:r>
          </w:p>
        </w:tc>
        <w:tc>
          <w:tcPr>
            <w:tcW w:w="3322" w:type="dxa"/>
          </w:tcPr>
          <w:p w14:paraId="5C4CBB32">
            <w:pPr>
              <w:pStyle w:val="6"/>
              <w:rPr>
                <w:rFonts w:hint="eastAsia" w:ascii="仿宋" w:hAnsi="仿宋" w:eastAsia="仿宋" w:cs="仿宋"/>
                <w:sz w:val="24"/>
                <w:szCs w:val="24"/>
              </w:rPr>
            </w:pPr>
            <w:r>
              <w:rPr>
                <w:rFonts w:hint="eastAsia" w:ascii="仿宋" w:hAnsi="仿宋" w:eastAsia="仿宋" w:cs="仿宋"/>
                <w:sz w:val="24"/>
                <w:szCs w:val="24"/>
              </w:rPr>
              <w:t>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tc>
        <w:tc>
          <w:tcPr>
            <w:tcW w:w="1661" w:type="dxa"/>
          </w:tcPr>
          <w:p w14:paraId="12CD4553">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1DCA8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7176D5">
            <w:pPr>
              <w:pStyle w:val="6"/>
              <w:rPr>
                <w:rFonts w:hint="eastAsia" w:ascii="仿宋" w:hAnsi="仿宋" w:eastAsia="仿宋" w:cs="仿宋"/>
                <w:sz w:val="24"/>
                <w:szCs w:val="24"/>
              </w:rPr>
            </w:pPr>
            <w:r>
              <w:rPr>
                <w:rFonts w:hint="eastAsia" w:ascii="仿宋" w:hAnsi="仿宋" w:eastAsia="仿宋" w:cs="仿宋"/>
                <w:sz w:val="24"/>
                <w:szCs w:val="24"/>
              </w:rPr>
              <w:t>9</w:t>
            </w:r>
          </w:p>
        </w:tc>
        <w:tc>
          <w:tcPr>
            <w:tcW w:w="2492" w:type="dxa"/>
          </w:tcPr>
          <w:p w14:paraId="5B56A9C3">
            <w:pPr>
              <w:pStyle w:val="6"/>
              <w:rPr>
                <w:rFonts w:hint="eastAsia" w:ascii="仿宋" w:hAnsi="仿宋" w:eastAsia="仿宋" w:cs="仿宋"/>
                <w:sz w:val="24"/>
                <w:szCs w:val="24"/>
              </w:rPr>
            </w:pPr>
            <w:r>
              <w:rPr>
                <w:rFonts w:hint="eastAsia" w:ascii="仿宋" w:hAnsi="仿宋" w:eastAsia="仿宋" w:cs="仿宋"/>
                <w:sz w:val="24"/>
                <w:szCs w:val="24"/>
              </w:rPr>
              <w:t>联合体声明</w:t>
            </w:r>
          </w:p>
        </w:tc>
        <w:tc>
          <w:tcPr>
            <w:tcW w:w="3322" w:type="dxa"/>
          </w:tcPr>
          <w:p w14:paraId="48322319">
            <w:pPr>
              <w:pStyle w:val="6"/>
              <w:rPr>
                <w:rFonts w:hint="eastAsia" w:ascii="仿宋" w:hAnsi="仿宋" w:eastAsia="仿宋" w:cs="仿宋"/>
                <w:sz w:val="24"/>
                <w:szCs w:val="24"/>
              </w:rPr>
            </w:pPr>
            <w:r>
              <w:rPr>
                <w:rFonts w:hint="eastAsia" w:ascii="仿宋" w:hAnsi="仿宋" w:eastAsia="仿宋" w:cs="仿宋"/>
                <w:sz w:val="24"/>
                <w:szCs w:val="24"/>
              </w:rPr>
              <w:t>本项目不接受联合体投标，投标人应提供非联合体投标声明；</w:t>
            </w:r>
          </w:p>
        </w:tc>
        <w:tc>
          <w:tcPr>
            <w:tcW w:w="1661" w:type="dxa"/>
          </w:tcPr>
          <w:p w14:paraId="75850801">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0C494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62FD95">
            <w:pPr>
              <w:pStyle w:val="6"/>
              <w:rPr>
                <w:rFonts w:hint="eastAsia" w:ascii="仿宋" w:hAnsi="仿宋" w:eastAsia="仿宋" w:cs="仿宋"/>
                <w:sz w:val="24"/>
                <w:szCs w:val="24"/>
              </w:rPr>
            </w:pPr>
            <w:r>
              <w:rPr>
                <w:rFonts w:hint="eastAsia" w:ascii="仿宋" w:hAnsi="仿宋" w:eastAsia="仿宋" w:cs="仿宋"/>
                <w:sz w:val="24"/>
                <w:szCs w:val="24"/>
              </w:rPr>
              <w:t>10</w:t>
            </w:r>
          </w:p>
        </w:tc>
        <w:tc>
          <w:tcPr>
            <w:tcW w:w="2492" w:type="dxa"/>
          </w:tcPr>
          <w:p w14:paraId="3652155B">
            <w:pPr>
              <w:pStyle w:val="6"/>
              <w:rPr>
                <w:rFonts w:hint="eastAsia" w:ascii="仿宋" w:hAnsi="仿宋" w:eastAsia="仿宋" w:cs="仿宋"/>
                <w:sz w:val="24"/>
                <w:szCs w:val="24"/>
              </w:rPr>
            </w:pPr>
            <w:r>
              <w:rPr>
                <w:rFonts w:hint="eastAsia" w:ascii="仿宋" w:hAnsi="仿宋" w:eastAsia="仿宋" w:cs="仿宋"/>
                <w:sz w:val="24"/>
                <w:szCs w:val="24"/>
              </w:rPr>
              <w:t>专业技术能力声明</w:t>
            </w:r>
          </w:p>
        </w:tc>
        <w:tc>
          <w:tcPr>
            <w:tcW w:w="3322" w:type="dxa"/>
          </w:tcPr>
          <w:p w14:paraId="4FA42BC5">
            <w:pPr>
              <w:pStyle w:val="6"/>
              <w:rPr>
                <w:rFonts w:hint="eastAsia" w:ascii="仿宋" w:hAnsi="仿宋" w:eastAsia="仿宋" w:cs="仿宋"/>
                <w:sz w:val="24"/>
                <w:szCs w:val="24"/>
              </w:rPr>
            </w:pPr>
            <w:r>
              <w:rPr>
                <w:rFonts w:hint="eastAsia" w:ascii="仿宋" w:hAnsi="仿宋" w:eastAsia="仿宋" w:cs="仿宋"/>
                <w:sz w:val="24"/>
                <w:szCs w:val="24"/>
              </w:rPr>
              <w:t>提供具有履行本合同所必需的设备和专业技术能力的声明；</w:t>
            </w:r>
          </w:p>
        </w:tc>
        <w:tc>
          <w:tcPr>
            <w:tcW w:w="1661" w:type="dxa"/>
          </w:tcPr>
          <w:p w14:paraId="623E94D1">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27B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100327">
            <w:pPr>
              <w:pStyle w:val="6"/>
              <w:rPr>
                <w:rFonts w:hint="eastAsia" w:ascii="仿宋" w:hAnsi="仿宋" w:eastAsia="仿宋" w:cs="仿宋"/>
                <w:sz w:val="24"/>
                <w:szCs w:val="24"/>
              </w:rPr>
            </w:pPr>
            <w:r>
              <w:rPr>
                <w:rFonts w:hint="eastAsia" w:ascii="仿宋" w:hAnsi="仿宋" w:eastAsia="仿宋" w:cs="仿宋"/>
                <w:sz w:val="24"/>
                <w:szCs w:val="24"/>
              </w:rPr>
              <w:t>11</w:t>
            </w:r>
          </w:p>
        </w:tc>
        <w:tc>
          <w:tcPr>
            <w:tcW w:w="2492" w:type="dxa"/>
          </w:tcPr>
          <w:p w14:paraId="65530A66">
            <w:pPr>
              <w:pStyle w:val="6"/>
              <w:rPr>
                <w:rFonts w:hint="eastAsia" w:ascii="仿宋" w:hAnsi="仿宋" w:eastAsia="仿宋" w:cs="仿宋"/>
                <w:sz w:val="24"/>
                <w:szCs w:val="24"/>
              </w:rPr>
            </w:pPr>
            <w:r>
              <w:rPr>
                <w:rFonts w:hint="eastAsia" w:ascii="仿宋" w:hAnsi="仿宋" w:eastAsia="仿宋" w:cs="仿宋"/>
                <w:sz w:val="24"/>
                <w:szCs w:val="24"/>
              </w:rPr>
              <w:t>投标保证金</w:t>
            </w:r>
          </w:p>
        </w:tc>
        <w:tc>
          <w:tcPr>
            <w:tcW w:w="3322" w:type="dxa"/>
          </w:tcPr>
          <w:p w14:paraId="5F4903B1">
            <w:pPr>
              <w:pStyle w:val="6"/>
              <w:rPr>
                <w:rFonts w:hint="eastAsia" w:ascii="仿宋" w:hAnsi="仿宋" w:eastAsia="仿宋" w:cs="仿宋"/>
                <w:sz w:val="24"/>
                <w:szCs w:val="24"/>
              </w:rPr>
            </w:pPr>
            <w:r>
              <w:rPr>
                <w:rFonts w:hint="eastAsia" w:ascii="仿宋" w:hAnsi="仿宋" w:eastAsia="仿宋" w:cs="仿宋"/>
                <w:sz w:val="24"/>
                <w:szCs w:val="24"/>
              </w:rPr>
              <w:t>投标保证金缴纳（投标保证金须为基本户转出）或财政部门指定的担保公司保函形式；</w:t>
            </w:r>
          </w:p>
        </w:tc>
        <w:tc>
          <w:tcPr>
            <w:tcW w:w="1661" w:type="dxa"/>
          </w:tcPr>
          <w:p w14:paraId="25ED50A6">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bl>
    <w:p w14:paraId="2605AB4C">
      <w:pPr>
        <w:pStyle w:val="6"/>
        <w:rPr>
          <w:rFonts w:hint="eastAsia" w:ascii="仿宋" w:hAnsi="仿宋" w:eastAsia="仿宋" w:cs="仿宋"/>
          <w:sz w:val="24"/>
          <w:szCs w:val="24"/>
        </w:rPr>
      </w:pPr>
      <w:r>
        <w:rPr>
          <w:rFonts w:hint="eastAsia" w:ascii="仿宋" w:hAnsi="仿宋" w:eastAsia="仿宋" w:cs="仿宋"/>
          <w:sz w:val="24"/>
          <w:szCs w:val="24"/>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646"/>
        <w:gridCol w:w="5016"/>
        <w:gridCol w:w="1206"/>
      </w:tblGrid>
      <w:tr w14:paraId="6BC7C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351806">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63BBE841">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4352F275">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5BEE0459">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CAB9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A18844">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06F4B7DE">
            <w:pPr>
              <w:pStyle w:val="6"/>
              <w:rPr>
                <w:rFonts w:hint="eastAsia" w:ascii="仿宋" w:hAnsi="仿宋" w:eastAsia="仿宋" w:cs="仿宋"/>
                <w:sz w:val="24"/>
                <w:szCs w:val="24"/>
              </w:rPr>
            </w:pPr>
            <w:r>
              <w:rPr>
                <w:rFonts w:hint="eastAsia" w:ascii="仿宋" w:hAnsi="仿宋" w:eastAsia="仿宋" w:cs="仿宋"/>
                <w:sz w:val="24"/>
                <w:szCs w:val="24"/>
              </w:rPr>
              <w:t>有效的主体资格证明</w:t>
            </w:r>
          </w:p>
        </w:tc>
        <w:tc>
          <w:tcPr>
            <w:tcW w:w="3322" w:type="dxa"/>
          </w:tcPr>
          <w:p w14:paraId="4A9888C8">
            <w:pPr>
              <w:pStyle w:val="6"/>
              <w:rPr>
                <w:rFonts w:hint="eastAsia" w:ascii="仿宋" w:hAnsi="仿宋" w:eastAsia="仿宋" w:cs="仿宋"/>
                <w:sz w:val="24"/>
                <w:szCs w:val="24"/>
              </w:rPr>
            </w:pPr>
            <w:r>
              <w:rPr>
                <w:rFonts w:hint="eastAsia" w:ascii="仿宋" w:hAnsi="仿宋" w:eastAsia="仿宋" w:cs="仿宋"/>
                <w:sz w:val="24"/>
                <w:szCs w:val="24"/>
              </w:rPr>
              <w:t>投标人具有独立承担民事责任能力的法人、其他组织或自然人，并出具合法有效的营业执照或事业单位法人证书等国家规定的相关证明，自然人参与的提供其身份证明；</w:t>
            </w:r>
          </w:p>
        </w:tc>
        <w:tc>
          <w:tcPr>
            <w:tcW w:w="1661" w:type="dxa"/>
          </w:tcPr>
          <w:p w14:paraId="3F5E2846">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384A3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5955B2">
            <w:pPr>
              <w:pStyle w:val="6"/>
              <w:rPr>
                <w:rFonts w:hint="eastAsia" w:ascii="仿宋" w:hAnsi="仿宋" w:eastAsia="仿宋" w:cs="仿宋"/>
                <w:sz w:val="24"/>
                <w:szCs w:val="24"/>
              </w:rPr>
            </w:pPr>
            <w:r>
              <w:rPr>
                <w:rFonts w:hint="eastAsia" w:ascii="仿宋" w:hAnsi="仿宋" w:eastAsia="仿宋" w:cs="仿宋"/>
                <w:sz w:val="24"/>
                <w:szCs w:val="24"/>
              </w:rPr>
              <w:t>2</w:t>
            </w:r>
          </w:p>
        </w:tc>
        <w:tc>
          <w:tcPr>
            <w:tcW w:w="2492" w:type="dxa"/>
          </w:tcPr>
          <w:p w14:paraId="25F15821">
            <w:pPr>
              <w:pStyle w:val="6"/>
              <w:rPr>
                <w:rFonts w:hint="eastAsia" w:ascii="仿宋" w:hAnsi="仿宋" w:eastAsia="仿宋" w:cs="仿宋"/>
                <w:sz w:val="24"/>
                <w:szCs w:val="24"/>
              </w:rPr>
            </w:pPr>
            <w:r>
              <w:rPr>
                <w:rFonts w:hint="eastAsia" w:ascii="仿宋" w:hAnsi="仿宋" w:eastAsia="仿宋" w:cs="仿宋"/>
                <w:sz w:val="24"/>
                <w:szCs w:val="24"/>
              </w:rPr>
              <w:t>社会保障资金缴纳证明</w:t>
            </w:r>
          </w:p>
        </w:tc>
        <w:tc>
          <w:tcPr>
            <w:tcW w:w="3322" w:type="dxa"/>
          </w:tcPr>
          <w:p w14:paraId="73C97329">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的社会保障资金缴存单据或社保机构开具的社会保险参保缴费情况证明，单据或证明上应有社保机构或代收机构的公章。依法不需要缴纳社会保障资金的供应商应提供相关文件证明；</w:t>
            </w:r>
          </w:p>
        </w:tc>
        <w:tc>
          <w:tcPr>
            <w:tcW w:w="1661" w:type="dxa"/>
          </w:tcPr>
          <w:p w14:paraId="69F17DBC">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59279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53F267">
            <w:pPr>
              <w:pStyle w:val="6"/>
              <w:rPr>
                <w:rFonts w:hint="eastAsia" w:ascii="仿宋" w:hAnsi="仿宋" w:eastAsia="仿宋" w:cs="仿宋"/>
                <w:sz w:val="24"/>
                <w:szCs w:val="24"/>
              </w:rPr>
            </w:pPr>
            <w:r>
              <w:rPr>
                <w:rFonts w:hint="eastAsia" w:ascii="仿宋" w:hAnsi="仿宋" w:eastAsia="仿宋" w:cs="仿宋"/>
                <w:sz w:val="24"/>
                <w:szCs w:val="24"/>
              </w:rPr>
              <w:t>3</w:t>
            </w:r>
          </w:p>
        </w:tc>
        <w:tc>
          <w:tcPr>
            <w:tcW w:w="2492" w:type="dxa"/>
          </w:tcPr>
          <w:p w14:paraId="27AA9F23">
            <w:pPr>
              <w:pStyle w:val="6"/>
              <w:rPr>
                <w:rFonts w:hint="eastAsia" w:ascii="仿宋" w:hAnsi="仿宋" w:eastAsia="仿宋" w:cs="仿宋"/>
                <w:sz w:val="24"/>
                <w:szCs w:val="24"/>
              </w:rPr>
            </w:pPr>
            <w:r>
              <w:rPr>
                <w:rFonts w:hint="eastAsia" w:ascii="仿宋" w:hAnsi="仿宋" w:eastAsia="仿宋" w:cs="仿宋"/>
                <w:sz w:val="24"/>
                <w:szCs w:val="24"/>
              </w:rPr>
              <w:t>税收缴纳证明</w:t>
            </w:r>
          </w:p>
        </w:tc>
        <w:tc>
          <w:tcPr>
            <w:tcW w:w="3322" w:type="dxa"/>
          </w:tcPr>
          <w:p w14:paraId="056D9E34">
            <w:pPr>
              <w:pStyle w:val="6"/>
              <w:rPr>
                <w:rFonts w:hint="eastAsia" w:ascii="仿宋" w:hAnsi="仿宋" w:eastAsia="仿宋" w:cs="仿宋"/>
                <w:sz w:val="24"/>
                <w:szCs w:val="24"/>
              </w:rPr>
            </w:pPr>
            <w:r>
              <w:rPr>
                <w:rFonts w:hint="eastAsia" w:ascii="仿宋" w:hAnsi="仿宋" w:eastAsia="仿宋" w:cs="仿宋"/>
                <w:sz w:val="24"/>
                <w:szCs w:val="24"/>
              </w:rPr>
              <w:t>投标人提供2025年1月至今已缴纳的任意3个月纳税证明或完税证明，依法免税的单位应提供相关证明材料；</w:t>
            </w:r>
          </w:p>
        </w:tc>
        <w:tc>
          <w:tcPr>
            <w:tcW w:w="1661" w:type="dxa"/>
          </w:tcPr>
          <w:p w14:paraId="63B56DC5">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751F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66B15F">
            <w:pPr>
              <w:pStyle w:val="6"/>
              <w:rPr>
                <w:rFonts w:hint="eastAsia" w:ascii="仿宋" w:hAnsi="仿宋" w:eastAsia="仿宋" w:cs="仿宋"/>
                <w:sz w:val="24"/>
                <w:szCs w:val="24"/>
              </w:rPr>
            </w:pPr>
            <w:r>
              <w:rPr>
                <w:rFonts w:hint="eastAsia" w:ascii="仿宋" w:hAnsi="仿宋" w:eastAsia="仿宋" w:cs="仿宋"/>
                <w:sz w:val="24"/>
                <w:szCs w:val="24"/>
              </w:rPr>
              <w:t>4</w:t>
            </w:r>
          </w:p>
        </w:tc>
        <w:tc>
          <w:tcPr>
            <w:tcW w:w="2492" w:type="dxa"/>
          </w:tcPr>
          <w:p w14:paraId="5BBCFEBE">
            <w:pPr>
              <w:pStyle w:val="6"/>
              <w:rPr>
                <w:rFonts w:hint="eastAsia" w:ascii="仿宋" w:hAnsi="仿宋" w:eastAsia="仿宋" w:cs="仿宋"/>
                <w:sz w:val="24"/>
                <w:szCs w:val="24"/>
              </w:rPr>
            </w:pPr>
            <w:r>
              <w:rPr>
                <w:rFonts w:hint="eastAsia" w:ascii="仿宋" w:hAnsi="仿宋" w:eastAsia="仿宋" w:cs="仿宋"/>
                <w:sz w:val="24"/>
                <w:szCs w:val="24"/>
              </w:rPr>
              <w:t>财务状况证明</w:t>
            </w:r>
          </w:p>
        </w:tc>
        <w:tc>
          <w:tcPr>
            <w:tcW w:w="3322" w:type="dxa"/>
          </w:tcPr>
          <w:p w14:paraId="5C511FF3">
            <w:pPr>
              <w:pStyle w:val="6"/>
              <w:rPr>
                <w:rFonts w:hint="eastAsia" w:ascii="仿宋" w:hAnsi="仿宋" w:eastAsia="仿宋" w:cs="仿宋"/>
                <w:sz w:val="24"/>
                <w:szCs w:val="24"/>
              </w:rPr>
            </w:pPr>
            <w:r>
              <w:rPr>
                <w:rFonts w:hint="eastAsia" w:ascii="仿宋" w:hAnsi="仿宋" w:eastAsia="仿宋" w:cs="仿宋"/>
                <w:sz w:val="24"/>
                <w:szCs w:val="24"/>
              </w:rPr>
              <w:t>投标人提供本单位经会计师事务所审计的2024年度财务审计报告，或在开标日期前6个月内其基本开户银行出具的资信证明并提供基本户证明材料；</w:t>
            </w:r>
          </w:p>
        </w:tc>
        <w:tc>
          <w:tcPr>
            <w:tcW w:w="1661" w:type="dxa"/>
          </w:tcPr>
          <w:p w14:paraId="59A9E5CD">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40675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06B4F5">
            <w:pPr>
              <w:pStyle w:val="6"/>
              <w:rPr>
                <w:rFonts w:hint="eastAsia" w:ascii="仿宋" w:hAnsi="仿宋" w:eastAsia="仿宋" w:cs="仿宋"/>
                <w:sz w:val="24"/>
                <w:szCs w:val="24"/>
              </w:rPr>
            </w:pPr>
            <w:r>
              <w:rPr>
                <w:rFonts w:hint="eastAsia" w:ascii="仿宋" w:hAnsi="仿宋" w:eastAsia="仿宋" w:cs="仿宋"/>
                <w:sz w:val="24"/>
                <w:szCs w:val="24"/>
              </w:rPr>
              <w:t>5</w:t>
            </w:r>
          </w:p>
        </w:tc>
        <w:tc>
          <w:tcPr>
            <w:tcW w:w="2492" w:type="dxa"/>
          </w:tcPr>
          <w:p w14:paraId="6C2147D7">
            <w:pPr>
              <w:pStyle w:val="6"/>
              <w:rPr>
                <w:rFonts w:hint="eastAsia" w:ascii="仿宋" w:hAnsi="仿宋" w:eastAsia="仿宋" w:cs="仿宋"/>
                <w:sz w:val="24"/>
                <w:szCs w:val="24"/>
              </w:rPr>
            </w:pPr>
            <w:r>
              <w:rPr>
                <w:rFonts w:hint="eastAsia" w:ascii="仿宋" w:hAnsi="仿宋" w:eastAsia="仿宋" w:cs="仿宋"/>
                <w:sz w:val="24"/>
                <w:szCs w:val="24"/>
              </w:rPr>
              <w:t>资格证明</w:t>
            </w:r>
          </w:p>
        </w:tc>
        <w:tc>
          <w:tcPr>
            <w:tcW w:w="3322" w:type="dxa"/>
          </w:tcPr>
          <w:p w14:paraId="7CB5E3E9">
            <w:pPr>
              <w:pStyle w:val="6"/>
              <w:rPr>
                <w:rFonts w:hint="eastAsia" w:ascii="仿宋" w:hAnsi="仿宋" w:eastAsia="仿宋" w:cs="仿宋"/>
                <w:sz w:val="24"/>
                <w:szCs w:val="24"/>
              </w:rPr>
            </w:pPr>
            <w:r>
              <w:rPr>
                <w:rFonts w:hint="eastAsia" w:ascii="仿宋" w:hAnsi="仿宋" w:eastAsia="仿宋" w:cs="仿宋"/>
                <w:sz w:val="24"/>
                <w:szCs w:val="24"/>
              </w:rPr>
              <w:t>投标人为生产厂家须提供有效的医疗器械生产许可证（或医疗器械生产备案凭证）与医疗器 械经营许可证（或医疗器械经营备案凭证）与医疗器械注册证。 投标人为代理商或经销商的须提供有效的医疗器械经营许可证（或医疗器械经营备案凭证），且同时须提供投标产品的医疗器械生产许可证(或医疗器械生产备案凭证)与医疗器械注册证。 若投标产品是进口产品的，须提供完整的授权链证明材料</w:t>
            </w:r>
          </w:p>
        </w:tc>
        <w:tc>
          <w:tcPr>
            <w:tcW w:w="1661" w:type="dxa"/>
          </w:tcPr>
          <w:p w14:paraId="46D3F517">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30AA0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9A6E1B">
            <w:pPr>
              <w:pStyle w:val="6"/>
              <w:rPr>
                <w:rFonts w:hint="eastAsia" w:ascii="仿宋" w:hAnsi="仿宋" w:eastAsia="仿宋" w:cs="仿宋"/>
                <w:sz w:val="24"/>
                <w:szCs w:val="24"/>
              </w:rPr>
            </w:pPr>
            <w:r>
              <w:rPr>
                <w:rFonts w:hint="eastAsia" w:ascii="仿宋" w:hAnsi="仿宋" w:eastAsia="仿宋" w:cs="仿宋"/>
                <w:sz w:val="24"/>
                <w:szCs w:val="24"/>
              </w:rPr>
              <w:t>6</w:t>
            </w:r>
          </w:p>
        </w:tc>
        <w:tc>
          <w:tcPr>
            <w:tcW w:w="2492" w:type="dxa"/>
          </w:tcPr>
          <w:p w14:paraId="33DD0FFD">
            <w:pPr>
              <w:pStyle w:val="6"/>
              <w:rPr>
                <w:rFonts w:hint="eastAsia" w:ascii="仿宋" w:hAnsi="仿宋" w:eastAsia="仿宋" w:cs="仿宋"/>
                <w:sz w:val="24"/>
                <w:szCs w:val="24"/>
              </w:rPr>
            </w:pPr>
            <w:r>
              <w:rPr>
                <w:rFonts w:hint="eastAsia" w:ascii="仿宋" w:hAnsi="仿宋" w:eastAsia="仿宋" w:cs="仿宋"/>
                <w:sz w:val="24"/>
                <w:szCs w:val="24"/>
              </w:rPr>
              <w:t>无重大违法记录声明</w:t>
            </w:r>
          </w:p>
        </w:tc>
        <w:tc>
          <w:tcPr>
            <w:tcW w:w="3322" w:type="dxa"/>
          </w:tcPr>
          <w:p w14:paraId="1FB73075">
            <w:pPr>
              <w:pStyle w:val="6"/>
              <w:rPr>
                <w:rFonts w:hint="eastAsia" w:ascii="仿宋" w:hAnsi="仿宋" w:eastAsia="仿宋" w:cs="仿宋"/>
                <w:sz w:val="24"/>
                <w:szCs w:val="24"/>
              </w:rPr>
            </w:pPr>
            <w:r>
              <w:rPr>
                <w:rFonts w:hint="eastAsia" w:ascii="仿宋" w:hAnsi="仿宋" w:eastAsia="仿宋" w:cs="仿宋"/>
                <w:sz w:val="24"/>
                <w:szCs w:val="24"/>
              </w:rPr>
              <w:t>投标人应出具参加本次政府采购活动前3年内在经营活动中没有重大违法违纪的书面声明；</w:t>
            </w:r>
          </w:p>
        </w:tc>
        <w:tc>
          <w:tcPr>
            <w:tcW w:w="1661" w:type="dxa"/>
          </w:tcPr>
          <w:p w14:paraId="40C1FA21">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4100B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D0AF5D">
            <w:pPr>
              <w:pStyle w:val="6"/>
              <w:rPr>
                <w:rFonts w:hint="eastAsia" w:ascii="仿宋" w:hAnsi="仿宋" w:eastAsia="仿宋" w:cs="仿宋"/>
                <w:sz w:val="24"/>
                <w:szCs w:val="24"/>
              </w:rPr>
            </w:pPr>
            <w:r>
              <w:rPr>
                <w:rFonts w:hint="eastAsia" w:ascii="仿宋" w:hAnsi="仿宋" w:eastAsia="仿宋" w:cs="仿宋"/>
                <w:sz w:val="24"/>
                <w:szCs w:val="24"/>
              </w:rPr>
              <w:t>7</w:t>
            </w:r>
          </w:p>
        </w:tc>
        <w:tc>
          <w:tcPr>
            <w:tcW w:w="2492" w:type="dxa"/>
          </w:tcPr>
          <w:p w14:paraId="65BFD164">
            <w:pPr>
              <w:pStyle w:val="6"/>
              <w:rPr>
                <w:rFonts w:hint="eastAsia" w:ascii="仿宋" w:hAnsi="仿宋" w:eastAsia="仿宋" w:cs="仿宋"/>
                <w:sz w:val="24"/>
                <w:szCs w:val="24"/>
              </w:rPr>
            </w:pPr>
            <w:r>
              <w:rPr>
                <w:rFonts w:hint="eastAsia" w:ascii="仿宋" w:hAnsi="仿宋" w:eastAsia="仿宋" w:cs="仿宋"/>
                <w:sz w:val="24"/>
                <w:szCs w:val="24"/>
              </w:rPr>
              <w:t>法定代表人（主要负责人）委托授权书\身份证明</w:t>
            </w:r>
          </w:p>
        </w:tc>
        <w:tc>
          <w:tcPr>
            <w:tcW w:w="3322" w:type="dxa"/>
          </w:tcPr>
          <w:p w14:paraId="67B36428">
            <w:pPr>
              <w:pStyle w:val="6"/>
              <w:rPr>
                <w:rFonts w:hint="eastAsia" w:ascii="仿宋" w:hAnsi="仿宋" w:eastAsia="仿宋" w:cs="仿宋"/>
                <w:sz w:val="24"/>
                <w:szCs w:val="24"/>
              </w:rPr>
            </w:pPr>
            <w:r>
              <w:rPr>
                <w:rFonts w:hint="eastAsia" w:ascii="仿宋" w:hAnsi="仿宋" w:eastAsia="仿宋" w:cs="仿宋"/>
                <w:sz w:val="24"/>
                <w:szCs w:val="24"/>
              </w:rPr>
              <w:t>提供法定代表人授权委托书（附法定代表人或负责人身份证复印件及被授权人身份证复印件）及被授权代表人近三个月社保证明（开标当月不计入）；法定代表人或负责人直接参加投标只须提供法定代表人证明书（附法定代表人或负责人身份证复印件）；</w:t>
            </w:r>
          </w:p>
        </w:tc>
        <w:tc>
          <w:tcPr>
            <w:tcW w:w="1661" w:type="dxa"/>
          </w:tcPr>
          <w:p w14:paraId="6260FC86">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07C4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C0B1B9">
            <w:pPr>
              <w:pStyle w:val="6"/>
              <w:rPr>
                <w:rFonts w:hint="eastAsia" w:ascii="仿宋" w:hAnsi="仿宋" w:eastAsia="仿宋" w:cs="仿宋"/>
                <w:sz w:val="24"/>
                <w:szCs w:val="24"/>
              </w:rPr>
            </w:pPr>
            <w:r>
              <w:rPr>
                <w:rFonts w:hint="eastAsia" w:ascii="仿宋" w:hAnsi="仿宋" w:eastAsia="仿宋" w:cs="仿宋"/>
                <w:sz w:val="24"/>
                <w:szCs w:val="24"/>
              </w:rPr>
              <w:t>8</w:t>
            </w:r>
          </w:p>
        </w:tc>
        <w:tc>
          <w:tcPr>
            <w:tcW w:w="2492" w:type="dxa"/>
          </w:tcPr>
          <w:p w14:paraId="6DE8BD36">
            <w:pPr>
              <w:pStyle w:val="6"/>
              <w:rPr>
                <w:rFonts w:hint="eastAsia" w:ascii="仿宋" w:hAnsi="仿宋" w:eastAsia="仿宋" w:cs="仿宋"/>
                <w:sz w:val="24"/>
                <w:szCs w:val="24"/>
              </w:rPr>
            </w:pPr>
            <w:r>
              <w:rPr>
                <w:rFonts w:hint="eastAsia" w:ascii="仿宋" w:hAnsi="仿宋" w:eastAsia="仿宋" w:cs="仿宋"/>
                <w:sz w:val="24"/>
                <w:szCs w:val="24"/>
              </w:rPr>
              <w:t>信誉情况</w:t>
            </w:r>
          </w:p>
        </w:tc>
        <w:tc>
          <w:tcPr>
            <w:tcW w:w="3322" w:type="dxa"/>
          </w:tcPr>
          <w:p w14:paraId="133E9862">
            <w:pPr>
              <w:pStyle w:val="6"/>
              <w:rPr>
                <w:rFonts w:hint="eastAsia" w:ascii="仿宋" w:hAnsi="仿宋" w:eastAsia="仿宋" w:cs="仿宋"/>
                <w:sz w:val="24"/>
                <w:szCs w:val="24"/>
              </w:rPr>
            </w:pPr>
            <w:r>
              <w:rPr>
                <w:rFonts w:hint="eastAsia" w:ascii="仿宋" w:hAnsi="仿宋" w:eastAsia="仿宋" w:cs="仿宋"/>
                <w:sz w:val="24"/>
                <w:szCs w:val="24"/>
              </w:rPr>
              <w:t>投标人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tc>
        <w:tc>
          <w:tcPr>
            <w:tcW w:w="1661" w:type="dxa"/>
          </w:tcPr>
          <w:p w14:paraId="79D71E1A">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0E893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162A95">
            <w:pPr>
              <w:pStyle w:val="6"/>
              <w:rPr>
                <w:rFonts w:hint="eastAsia" w:ascii="仿宋" w:hAnsi="仿宋" w:eastAsia="仿宋" w:cs="仿宋"/>
                <w:sz w:val="24"/>
                <w:szCs w:val="24"/>
              </w:rPr>
            </w:pPr>
            <w:r>
              <w:rPr>
                <w:rFonts w:hint="eastAsia" w:ascii="仿宋" w:hAnsi="仿宋" w:eastAsia="仿宋" w:cs="仿宋"/>
                <w:sz w:val="24"/>
                <w:szCs w:val="24"/>
              </w:rPr>
              <w:t>9</w:t>
            </w:r>
          </w:p>
        </w:tc>
        <w:tc>
          <w:tcPr>
            <w:tcW w:w="2492" w:type="dxa"/>
          </w:tcPr>
          <w:p w14:paraId="1B3C9FBA">
            <w:pPr>
              <w:pStyle w:val="6"/>
              <w:rPr>
                <w:rFonts w:hint="eastAsia" w:ascii="仿宋" w:hAnsi="仿宋" w:eastAsia="仿宋" w:cs="仿宋"/>
                <w:sz w:val="24"/>
                <w:szCs w:val="24"/>
              </w:rPr>
            </w:pPr>
            <w:r>
              <w:rPr>
                <w:rFonts w:hint="eastAsia" w:ascii="仿宋" w:hAnsi="仿宋" w:eastAsia="仿宋" w:cs="仿宋"/>
                <w:sz w:val="24"/>
                <w:szCs w:val="24"/>
              </w:rPr>
              <w:t>联合体声明</w:t>
            </w:r>
          </w:p>
        </w:tc>
        <w:tc>
          <w:tcPr>
            <w:tcW w:w="3322" w:type="dxa"/>
          </w:tcPr>
          <w:p w14:paraId="172DF1F8">
            <w:pPr>
              <w:pStyle w:val="6"/>
              <w:rPr>
                <w:rFonts w:hint="eastAsia" w:ascii="仿宋" w:hAnsi="仿宋" w:eastAsia="仿宋" w:cs="仿宋"/>
                <w:sz w:val="24"/>
                <w:szCs w:val="24"/>
              </w:rPr>
            </w:pPr>
            <w:r>
              <w:rPr>
                <w:rFonts w:hint="eastAsia" w:ascii="仿宋" w:hAnsi="仿宋" w:eastAsia="仿宋" w:cs="仿宋"/>
                <w:sz w:val="24"/>
                <w:szCs w:val="24"/>
              </w:rPr>
              <w:t>本项目不接受联合体投标，投标人应提供非联合体投标声明；</w:t>
            </w:r>
          </w:p>
        </w:tc>
        <w:tc>
          <w:tcPr>
            <w:tcW w:w="1661" w:type="dxa"/>
          </w:tcPr>
          <w:p w14:paraId="0A0ADD52">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8D68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A8CADF">
            <w:pPr>
              <w:pStyle w:val="6"/>
              <w:rPr>
                <w:rFonts w:hint="eastAsia" w:ascii="仿宋" w:hAnsi="仿宋" w:eastAsia="仿宋" w:cs="仿宋"/>
                <w:sz w:val="24"/>
                <w:szCs w:val="24"/>
              </w:rPr>
            </w:pPr>
            <w:r>
              <w:rPr>
                <w:rFonts w:hint="eastAsia" w:ascii="仿宋" w:hAnsi="仿宋" w:eastAsia="仿宋" w:cs="仿宋"/>
                <w:sz w:val="24"/>
                <w:szCs w:val="24"/>
              </w:rPr>
              <w:t>10</w:t>
            </w:r>
          </w:p>
        </w:tc>
        <w:tc>
          <w:tcPr>
            <w:tcW w:w="2492" w:type="dxa"/>
          </w:tcPr>
          <w:p w14:paraId="76AFAB31">
            <w:pPr>
              <w:pStyle w:val="6"/>
              <w:rPr>
                <w:rFonts w:hint="eastAsia" w:ascii="仿宋" w:hAnsi="仿宋" w:eastAsia="仿宋" w:cs="仿宋"/>
                <w:sz w:val="24"/>
                <w:szCs w:val="24"/>
              </w:rPr>
            </w:pPr>
            <w:r>
              <w:rPr>
                <w:rFonts w:hint="eastAsia" w:ascii="仿宋" w:hAnsi="仿宋" w:eastAsia="仿宋" w:cs="仿宋"/>
                <w:sz w:val="24"/>
                <w:szCs w:val="24"/>
              </w:rPr>
              <w:t>专业技术能力声明</w:t>
            </w:r>
          </w:p>
        </w:tc>
        <w:tc>
          <w:tcPr>
            <w:tcW w:w="3322" w:type="dxa"/>
          </w:tcPr>
          <w:p w14:paraId="4BFBB047">
            <w:pPr>
              <w:pStyle w:val="6"/>
              <w:rPr>
                <w:rFonts w:hint="eastAsia" w:ascii="仿宋" w:hAnsi="仿宋" w:eastAsia="仿宋" w:cs="仿宋"/>
                <w:sz w:val="24"/>
                <w:szCs w:val="24"/>
              </w:rPr>
            </w:pPr>
            <w:r>
              <w:rPr>
                <w:rFonts w:hint="eastAsia" w:ascii="仿宋" w:hAnsi="仿宋" w:eastAsia="仿宋" w:cs="仿宋"/>
                <w:sz w:val="24"/>
                <w:szCs w:val="24"/>
              </w:rPr>
              <w:t>提供具有履行本合同所必需的设备和专业技术能力的声明；</w:t>
            </w:r>
          </w:p>
        </w:tc>
        <w:tc>
          <w:tcPr>
            <w:tcW w:w="1661" w:type="dxa"/>
          </w:tcPr>
          <w:p w14:paraId="14DD6B39">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r w14:paraId="77829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47C4E0">
            <w:pPr>
              <w:pStyle w:val="6"/>
              <w:rPr>
                <w:rFonts w:hint="eastAsia" w:ascii="仿宋" w:hAnsi="仿宋" w:eastAsia="仿宋" w:cs="仿宋"/>
                <w:sz w:val="24"/>
                <w:szCs w:val="24"/>
              </w:rPr>
            </w:pPr>
            <w:r>
              <w:rPr>
                <w:rFonts w:hint="eastAsia" w:ascii="仿宋" w:hAnsi="仿宋" w:eastAsia="仿宋" w:cs="仿宋"/>
                <w:sz w:val="24"/>
                <w:szCs w:val="24"/>
              </w:rPr>
              <w:t>11</w:t>
            </w:r>
          </w:p>
        </w:tc>
        <w:tc>
          <w:tcPr>
            <w:tcW w:w="2492" w:type="dxa"/>
          </w:tcPr>
          <w:p w14:paraId="4388837C">
            <w:pPr>
              <w:pStyle w:val="6"/>
              <w:rPr>
                <w:rFonts w:hint="eastAsia" w:ascii="仿宋" w:hAnsi="仿宋" w:eastAsia="仿宋" w:cs="仿宋"/>
                <w:sz w:val="24"/>
                <w:szCs w:val="24"/>
              </w:rPr>
            </w:pPr>
            <w:r>
              <w:rPr>
                <w:rFonts w:hint="eastAsia" w:ascii="仿宋" w:hAnsi="仿宋" w:eastAsia="仿宋" w:cs="仿宋"/>
                <w:sz w:val="24"/>
                <w:szCs w:val="24"/>
              </w:rPr>
              <w:t>投标保证金</w:t>
            </w:r>
          </w:p>
        </w:tc>
        <w:tc>
          <w:tcPr>
            <w:tcW w:w="3322" w:type="dxa"/>
          </w:tcPr>
          <w:p w14:paraId="43EC06CA">
            <w:pPr>
              <w:pStyle w:val="6"/>
              <w:rPr>
                <w:rFonts w:hint="eastAsia" w:ascii="仿宋" w:hAnsi="仿宋" w:eastAsia="仿宋" w:cs="仿宋"/>
                <w:sz w:val="24"/>
                <w:szCs w:val="24"/>
              </w:rPr>
            </w:pPr>
            <w:r>
              <w:rPr>
                <w:rFonts w:hint="eastAsia" w:ascii="仿宋" w:hAnsi="仿宋" w:eastAsia="仿宋" w:cs="仿宋"/>
                <w:sz w:val="24"/>
                <w:szCs w:val="24"/>
              </w:rPr>
              <w:t>投标保证金缴纳（投标保证金须为基本户转出）或财政部门指定的担保公司保函形式；</w:t>
            </w:r>
          </w:p>
        </w:tc>
        <w:tc>
          <w:tcPr>
            <w:tcW w:w="1661" w:type="dxa"/>
          </w:tcPr>
          <w:p w14:paraId="34DFEA98">
            <w:pPr>
              <w:pStyle w:val="6"/>
              <w:rPr>
                <w:rFonts w:hint="eastAsia" w:ascii="仿宋" w:hAnsi="仿宋" w:eastAsia="仿宋" w:cs="仿宋"/>
                <w:sz w:val="24"/>
                <w:szCs w:val="24"/>
              </w:rPr>
            </w:pPr>
            <w:r>
              <w:rPr>
                <w:rFonts w:hint="eastAsia" w:ascii="仿宋" w:hAnsi="仿宋" w:eastAsia="仿宋" w:cs="仿宋"/>
                <w:sz w:val="24"/>
                <w:szCs w:val="24"/>
              </w:rPr>
              <w:t>开标一览表 投标函 商务应答表 投标文件封面 投标人应提交的相关资格证明材料</w:t>
            </w:r>
          </w:p>
        </w:tc>
      </w:tr>
    </w:tbl>
    <w:p w14:paraId="1DEFFDDA">
      <w:pPr>
        <w:pStyle w:val="6"/>
        <w:outlineLvl w:val="2"/>
        <w:rPr>
          <w:rFonts w:hint="eastAsia" w:ascii="仿宋" w:hAnsi="仿宋" w:eastAsia="仿宋" w:cs="仿宋"/>
          <w:sz w:val="24"/>
          <w:szCs w:val="24"/>
        </w:rPr>
      </w:pPr>
      <w:r>
        <w:rPr>
          <w:rFonts w:hint="eastAsia" w:ascii="仿宋" w:hAnsi="仿宋" w:eastAsia="仿宋" w:cs="仿宋"/>
          <w:b/>
          <w:sz w:val="24"/>
          <w:szCs w:val="24"/>
        </w:rPr>
        <w:t>4.3落实政府采购政策资格审查</w:t>
      </w:r>
    </w:p>
    <w:p w14:paraId="4916D62E">
      <w:pPr>
        <w:pStyle w:val="6"/>
        <w:rPr>
          <w:rFonts w:hint="eastAsia" w:ascii="仿宋" w:hAnsi="仿宋" w:eastAsia="仿宋" w:cs="仿宋"/>
          <w:sz w:val="24"/>
          <w:szCs w:val="24"/>
        </w:rPr>
      </w:pPr>
      <w:r>
        <w:rPr>
          <w:rFonts w:hint="eastAsia" w:ascii="仿宋" w:hAnsi="仿宋" w:eastAsia="仿宋" w:cs="仿宋"/>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48E4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7F5505">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36316981">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51276981">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5FAF0122">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7F89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0ABE50E3">
            <w:pPr>
              <w:pStyle w:val="6"/>
              <w:rPr>
                <w:rFonts w:hint="eastAsia" w:ascii="仿宋" w:hAnsi="仿宋" w:eastAsia="仿宋" w:cs="仿宋"/>
                <w:sz w:val="24"/>
                <w:szCs w:val="24"/>
              </w:rPr>
            </w:pPr>
            <w:r>
              <w:rPr>
                <w:rFonts w:hint="eastAsia" w:ascii="仿宋" w:hAnsi="仿宋" w:eastAsia="仿宋" w:cs="仿宋"/>
                <w:sz w:val="24"/>
                <w:szCs w:val="24"/>
              </w:rPr>
              <w:t xml:space="preserve"> 无</w:t>
            </w:r>
          </w:p>
        </w:tc>
      </w:tr>
    </w:tbl>
    <w:p w14:paraId="11CC35B1">
      <w:pPr>
        <w:pStyle w:val="6"/>
        <w:rPr>
          <w:rFonts w:hint="eastAsia" w:ascii="仿宋" w:hAnsi="仿宋" w:eastAsia="仿宋" w:cs="仿宋"/>
          <w:sz w:val="24"/>
          <w:szCs w:val="24"/>
        </w:rPr>
      </w:pPr>
      <w:r>
        <w:rPr>
          <w:rFonts w:hint="eastAsia" w:ascii="仿宋" w:hAnsi="仿宋" w:eastAsia="仿宋" w:cs="仿宋"/>
          <w:sz w:val="24"/>
          <w:szCs w:val="24"/>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ED80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02401A">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5BAF99EE">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3FDD500E">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1D575D50">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F614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229017F6">
            <w:pPr>
              <w:pStyle w:val="6"/>
              <w:rPr>
                <w:rFonts w:hint="eastAsia" w:ascii="仿宋" w:hAnsi="仿宋" w:eastAsia="仿宋" w:cs="仿宋"/>
                <w:sz w:val="24"/>
                <w:szCs w:val="24"/>
              </w:rPr>
            </w:pPr>
            <w:r>
              <w:rPr>
                <w:rFonts w:hint="eastAsia" w:ascii="仿宋" w:hAnsi="仿宋" w:eastAsia="仿宋" w:cs="仿宋"/>
                <w:sz w:val="24"/>
                <w:szCs w:val="24"/>
              </w:rPr>
              <w:t xml:space="preserve"> 无</w:t>
            </w:r>
          </w:p>
        </w:tc>
      </w:tr>
    </w:tbl>
    <w:p w14:paraId="6F595C29">
      <w:pPr>
        <w:pStyle w:val="6"/>
        <w:rPr>
          <w:rFonts w:hint="eastAsia" w:ascii="仿宋" w:hAnsi="仿宋" w:eastAsia="仿宋" w:cs="仿宋"/>
          <w:sz w:val="24"/>
          <w:szCs w:val="24"/>
        </w:rPr>
      </w:pPr>
      <w:r>
        <w:rPr>
          <w:rFonts w:hint="eastAsia" w:ascii="仿宋" w:hAnsi="仿宋" w:eastAsia="仿宋" w:cs="仿宋"/>
          <w:sz w:val="24"/>
          <w:szCs w:val="24"/>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A0E0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F83A38">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7B8E9B66">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176AA766">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5D83E8D4">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2E5DF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58DB52A1">
            <w:pPr>
              <w:pStyle w:val="6"/>
              <w:rPr>
                <w:rFonts w:hint="eastAsia" w:ascii="仿宋" w:hAnsi="仿宋" w:eastAsia="仿宋" w:cs="仿宋"/>
                <w:sz w:val="24"/>
                <w:szCs w:val="24"/>
              </w:rPr>
            </w:pPr>
            <w:r>
              <w:rPr>
                <w:rFonts w:hint="eastAsia" w:ascii="仿宋" w:hAnsi="仿宋" w:eastAsia="仿宋" w:cs="仿宋"/>
                <w:sz w:val="24"/>
                <w:szCs w:val="24"/>
              </w:rPr>
              <w:t xml:space="preserve"> 无</w:t>
            </w:r>
          </w:p>
        </w:tc>
      </w:tr>
    </w:tbl>
    <w:p w14:paraId="39B2E601">
      <w:pPr>
        <w:pStyle w:val="6"/>
        <w:rPr>
          <w:rFonts w:hint="eastAsia" w:ascii="仿宋" w:hAnsi="仿宋" w:eastAsia="仿宋" w:cs="仿宋"/>
          <w:sz w:val="24"/>
          <w:szCs w:val="24"/>
        </w:rPr>
      </w:pPr>
      <w:r>
        <w:rPr>
          <w:rFonts w:hint="eastAsia" w:ascii="仿宋" w:hAnsi="仿宋" w:eastAsia="仿宋" w:cs="仿宋"/>
          <w:sz w:val="24"/>
          <w:szCs w:val="24"/>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8D8A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FA123E">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474B162C">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0EECC2BF">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52457B3F">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25BC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7E77219E">
            <w:pPr>
              <w:pStyle w:val="6"/>
              <w:rPr>
                <w:rFonts w:hint="eastAsia" w:ascii="仿宋" w:hAnsi="仿宋" w:eastAsia="仿宋" w:cs="仿宋"/>
                <w:sz w:val="24"/>
                <w:szCs w:val="24"/>
              </w:rPr>
            </w:pPr>
            <w:r>
              <w:rPr>
                <w:rFonts w:hint="eastAsia" w:ascii="仿宋" w:hAnsi="仿宋" w:eastAsia="仿宋" w:cs="仿宋"/>
                <w:sz w:val="24"/>
                <w:szCs w:val="24"/>
              </w:rPr>
              <w:t xml:space="preserve"> 无</w:t>
            </w:r>
          </w:p>
        </w:tc>
      </w:tr>
    </w:tbl>
    <w:p w14:paraId="15766250">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14:paraId="749282CF">
      <w:pPr>
        <w:pStyle w:val="6"/>
        <w:jc w:val="center"/>
        <w:outlineLvl w:val="1"/>
        <w:rPr>
          <w:rFonts w:hint="eastAsia" w:ascii="仿宋" w:hAnsi="仿宋" w:eastAsia="仿宋" w:cs="仿宋"/>
          <w:sz w:val="24"/>
          <w:szCs w:val="24"/>
        </w:rPr>
      </w:pPr>
      <w:r>
        <w:rPr>
          <w:rFonts w:hint="eastAsia" w:ascii="仿宋" w:hAnsi="仿宋" w:eastAsia="仿宋" w:cs="仿宋"/>
          <w:b/>
          <w:sz w:val="24"/>
          <w:szCs w:val="24"/>
        </w:rPr>
        <w:t>第五章 评标办法</w:t>
      </w:r>
    </w:p>
    <w:p w14:paraId="0EC3DDF8">
      <w:pPr>
        <w:pStyle w:val="6"/>
        <w:outlineLvl w:val="2"/>
        <w:rPr>
          <w:rFonts w:hint="eastAsia" w:ascii="仿宋" w:hAnsi="仿宋" w:eastAsia="仿宋" w:cs="仿宋"/>
          <w:sz w:val="24"/>
          <w:szCs w:val="24"/>
        </w:rPr>
      </w:pPr>
      <w:r>
        <w:rPr>
          <w:rFonts w:hint="eastAsia" w:ascii="仿宋" w:hAnsi="仿宋" w:eastAsia="仿宋" w:cs="仿宋"/>
          <w:b/>
          <w:sz w:val="24"/>
          <w:szCs w:val="24"/>
        </w:rPr>
        <w:t>5.1总则</w:t>
      </w:r>
    </w:p>
    <w:p w14:paraId="2E89166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根据《中华人民共和国政府采购法》《中华人民共和国政府采购法实施条例》《政府采购货物和服务招标投标管理办法》《陕西省政府采购评审专家管理实施办法》等法律规章，结合采购项目特点制定本评标办法。</w:t>
      </w:r>
    </w:p>
    <w:p w14:paraId="125F33FE">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二、评标工作由代理机构负责组织，具体评标事务由采购人或代理机构依法组建的评标委员会负责。评标委员会由采购人代表和评审专家组成。</w:t>
      </w:r>
    </w:p>
    <w:p w14:paraId="1D8461FF">
      <w:pPr>
        <w:pStyle w:val="6"/>
        <w:ind w:firstLine="480"/>
        <w:rPr>
          <w:rFonts w:hint="eastAsia" w:ascii="仿宋" w:hAnsi="仿宋" w:eastAsia="仿宋" w:cs="仿宋"/>
          <w:sz w:val="24"/>
          <w:szCs w:val="24"/>
        </w:rPr>
      </w:pPr>
      <w:r>
        <w:rPr>
          <w:rFonts w:hint="eastAsia" w:ascii="仿宋" w:hAnsi="仿宋" w:eastAsia="仿宋" w:cs="仿宋"/>
          <w:sz w:val="24"/>
          <w:szCs w:val="24"/>
        </w:rPr>
        <w:t>三、评标工作应遵循公平、公正、科学及择优的原则，并以相同的评标程序和标准对待所有的投标人。</w:t>
      </w:r>
    </w:p>
    <w:p w14:paraId="00C0402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四、本项目采取电子评标，通过项目电子化交易系统完成评标工作。评标委员会成员、采购人、代理机构和投标人应当按照本招标文件规定和项目电子化交易系统操作要求开展或者参加评标活动。</w:t>
      </w:r>
    </w:p>
    <w:p w14:paraId="6CE3FFE0">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五、评标过程中的书面材料往来均通过项目电子化交易系统传递，投标人通过互认的证书及签章加盖其电子印章后生效。出现无法在线签章的特殊情况，评标委员会成员可以线下签署评标报告，由代理机构对原件扫描后以附件形式上传。</w:t>
      </w:r>
    </w:p>
    <w:p w14:paraId="0EE3DE67">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六、评标过程应当独立、保密，任何单位和个人不得非法干预评标活动。投标人非法干预评标活动的，其投标文件将作无效处理；代理机构、采购人及其工作人员、采购人监督人员非法干预评标活动的，将依法追究其责任。</w:t>
      </w:r>
    </w:p>
    <w:p w14:paraId="5DAB1954">
      <w:pPr>
        <w:pStyle w:val="6"/>
        <w:outlineLvl w:val="2"/>
        <w:rPr>
          <w:rFonts w:hint="eastAsia" w:ascii="仿宋" w:hAnsi="仿宋" w:eastAsia="仿宋" w:cs="仿宋"/>
          <w:sz w:val="24"/>
          <w:szCs w:val="24"/>
        </w:rPr>
      </w:pPr>
      <w:r>
        <w:rPr>
          <w:rFonts w:hint="eastAsia" w:ascii="仿宋" w:hAnsi="仿宋" w:eastAsia="仿宋" w:cs="仿宋"/>
          <w:b/>
          <w:sz w:val="24"/>
          <w:szCs w:val="24"/>
        </w:rPr>
        <w:t>5.2评标委员会</w:t>
      </w:r>
    </w:p>
    <w:p w14:paraId="538965A3">
      <w:pPr>
        <w:pStyle w:val="6"/>
        <w:ind w:firstLine="480"/>
        <w:rPr>
          <w:rFonts w:hint="eastAsia" w:ascii="仿宋" w:hAnsi="仿宋" w:eastAsia="仿宋" w:cs="仿宋"/>
          <w:sz w:val="24"/>
          <w:szCs w:val="24"/>
        </w:rPr>
      </w:pPr>
      <w:r>
        <w:rPr>
          <w:rFonts w:hint="eastAsia" w:ascii="仿宋" w:hAnsi="仿宋" w:eastAsia="仿宋" w:cs="仿宋"/>
          <w:sz w:val="24"/>
          <w:szCs w:val="24"/>
        </w:rPr>
        <w:t>一、 评审专家是采取随机方式在政府采购平台的专家库系统（以下简称专家库系统）抽取/由采购人根据《陕西省政府采购评审专家管理实施办法》（陕财办采〔2018〕20号）的规定，报主管部门同意后自行选定。</w:t>
      </w:r>
    </w:p>
    <w:p w14:paraId="4015EA9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评标委员会成员应当满足并适应电子化采购评审的工作需要，使用已身份认证并具备签章功能的证书，登录项目电子化交易系统进入项目评审功能模块确认身份、签到、推荐评标委员会组长。采购人代表可以使用采购人代表专用签章确认评审意见。</w:t>
      </w:r>
    </w:p>
    <w:p w14:paraId="354BE369">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评标委员会成员获取解密后的投标文件，开展评标活动。出现应当回避的情形时，评标委员会成员应当主动回避；代理机构按规定申请补充抽取评审专家；无法及时补充抽取的，采购人或者代理机构应当封存供应商投标文件，按规定重新组建评标委员会，解封投标文件后，开展评标活动。</w:t>
      </w:r>
    </w:p>
    <w:p w14:paraId="6E12B1B6">
      <w:pPr>
        <w:pStyle w:val="6"/>
        <w:ind w:firstLine="480"/>
        <w:rPr>
          <w:rFonts w:hint="eastAsia" w:ascii="仿宋" w:hAnsi="仿宋" w:eastAsia="仿宋" w:cs="仿宋"/>
          <w:sz w:val="24"/>
          <w:szCs w:val="24"/>
        </w:rPr>
      </w:pPr>
      <w:r>
        <w:rPr>
          <w:rFonts w:hint="eastAsia" w:ascii="仿宋" w:hAnsi="仿宋" w:eastAsia="仿宋" w:cs="仿宋"/>
          <w:sz w:val="24"/>
          <w:szCs w:val="24"/>
        </w:rPr>
        <w:t>四、评标委员会按照招标文件规定的评标程序、评标方法和标准进行评标，并独立履行下列职责：</w:t>
      </w:r>
    </w:p>
    <w:p w14:paraId="6533B7C1">
      <w:pPr>
        <w:pStyle w:val="6"/>
        <w:ind w:firstLine="480"/>
        <w:rPr>
          <w:rFonts w:hint="eastAsia" w:ascii="仿宋" w:hAnsi="仿宋" w:eastAsia="仿宋" w:cs="仿宋"/>
          <w:sz w:val="24"/>
          <w:szCs w:val="24"/>
        </w:rPr>
      </w:pPr>
      <w:r>
        <w:rPr>
          <w:rFonts w:hint="eastAsia" w:ascii="仿宋" w:hAnsi="仿宋" w:eastAsia="仿宋" w:cs="仿宋"/>
          <w:sz w:val="24"/>
          <w:szCs w:val="24"/>
        </w:rPr>
        <w:t>（一）熟悉和理解招标文件；</w:t>
      </w:r>
    </w:p>
    <w:p w14:paraId="50E86C87">
      <w:pPr>
        <w:pStyle w:val="6"/>
        <w:ind w:firstLine="480"/>
        <w:rPr>
          <w:rFonts w:hint="eastAsia" w:ascii="仿宋" w:hAnsi="仿宋" w:eastAsia="仿宋" w:cs="仿宋"/>
          <w:sz w:val="24"/>
          <w:szCs w:val="24"/>
        </w:rPr>
      </w:pPr>
      <w:r>
        <w:rPr>
          <w:rFonts w:hint="eastAsia" w:ascii="仿宋" w:hAnsi="仿宋" w:eastAsia="仿宋" w:cs="仿宋"/>
          <w:sz w:val="24"/>
          <w:szCs w:val="24"/>
        </w:rPr>
        <w:t>（二）审查供应商投标文件等是否满足招标文件要求，并作出评价；</w:t>
      </w:r>
    </w:p>
    <w:p w14:paraId="5A2BB324">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（三）根据需要要求采购组织单位对招标文件作出解释；根据需要要求供应商对投标文件有关事项作出澄清、说明或者更正；</w:t>
      </w:r>
    </w:p>
    <w:p w14:paraId="61518F2C">
      <w:pPr>
        <w:pStyle w:val="6"/>
        <w:ind w:firstLine="480"/>
        <w:rPr>
          <w:rFonts w:hint="eastAsia" w:ascii="仿宋" w:hAnsi="仿宋" w:eastAsia="仿宋" w:cs="仿宋"/>
          <w:sz w:val="24"/>
          <w:szCs w:val="24"/>
        </w:rPr>
      </w:pPr>
      <w:r>
        <w:rPr>
          <w:rFonts w:hint="eastAsia" w:ascii="仿宋" w:hAnsi="仿宋" w:eastAsia="仿宋" w:cs="仿宋"/>
          <w:sz w:val="24"/>
          <w:szCs w:val="24"/>
        </w:rPr>
        <w:t>（四）推荐中标候选供应商，或者受采购人委托确定中标供应商；</w:t>
      </w:r>
    </w:p>
    <w:p w14:paraId="7C34901C">
      <w:pPr>
        <w:pStyle w:val="6"/>
        <w:ind w:firstLine="480"/>
        <w:rPr>
          <w:rFonts w:hint="eastAsia" w:ascii="仿宋" w:hAnsi="仿宋" w:eastAsia="仿宋" w:cs="仿宋"/>
          <w:sz w:val="24"/>
          <w:szCs w:val="24"/>
        </w:rPr>
      </w:pPr>
      <w:r>
        <w:rPr>
          <w:rFonts w:hint="eastAsia" w:ascii="仿宋" w:hAnsi="仿宋" w:eastAsia="仿宋" w:cs="仿宋"/>
          <w:sz w:val="24"/>
          <w:szCs w:val="24"/>
        </w:rPr>
        <w:t>（五）起草评标报告并进行签署；</w:t>
      </w:r>
    </w:p>
    <w:p w14:paraId="7CC0BDB1">
      <w:pPr>
        <w:pStyle w:val="6"/>
        <w:ind w:firstLine="480"/>
        <w:rPr>
          <w:rFonts w:hint="eastAsia" w:ascii="仿宋" w:hAnsi="仿宋" w:eastAsia="仿宋" w:cs="仿宋"/>
          <w:sz w:val="24"/>
          <w:szCs w:val="24"/>
        </w:rPr>
      </w:pPr>
      <w:r>
        <w:rPr>
          <w:rFonts w:hint="eastAsia" w:ascii="仿宋" w:hAnsi="仿宋" w:eastAsia="仿宋" w:cs="仿宋"/>
          <w:sz w:val="24"/>
          <w:szCs w:val="24"/>
        </w:rPr>
        <w:t>（六）向采购组织单位、财政部门或者其他监督部门报告非法干预评审工作的行为</w:t>
      </w:r>
    </w:p>
    <w:p w14:paraId="4EA7019B">
      <w:pPr>
        <w:pStyle w:val="6"/>
        <w:ind w:firstLine="480"/>
        <w:rPr>
          <w:rFonts w:hint="eastAsia" w:ascii="仿宋" w:hAnsi="仿宋" w:eastAsia="仿宋" w:cs="仿宋"/>
          <w:sz w:val="24"/>
          <w:szCs w:val="24"/>
        </w:rPr>
      </w:pPr>
      <w:r>
        <w:rPr>
          <w:rFonts w:hint="eastAsia" w:ascii="仿宋" w:hAnsi="仿宋" w:eastAsia="仿宋" w:cs="仿宋"/>
          <w:sz w:val="24"/>
          <w:szCs w:val="24"/>
        </w:rPr>
        <w:t>（七）法律、法规和规章规定的其他职责。</w:t>
      </w:r>
    </w:p>
    <w:p w14:paraId="6412BC1E">
      <w:pPr>
        <w:pStyle w:val="6"/>
        <w:outlineLvl w:val="2"/>
        <w:rPr>
          <w:rFonts w:hint="eastAsia" w:ascii="仿宋" w:hAnsi="仿宋" w:eastAsia="仿宋" w:cs="仿宋"/>
          <w:sz w:val="24"/>
          <w:szCs w:val="24"/>
        </w:rPr>
      </w:pPr>
      <w:r>
        <w:rPr>
          <w:rFonts w:hint="eastAsia" w:ascii="仿宋" w:hAnsi="仿宋" w:eastAsia="仿宋" w:cs="仿宋"/>
          <w:b/>
          <w:sz w:val="24"/>
          <w:szCs w:val="24"/>
        </w:rPr>
        <w:t>5.3 评标方法</w:t>
      </w:r>
    </w:p>
    <w:p w14:paraId="6A9AFBC7">
      <w:pPr>
        <w:pStyle w:val="6"/>
        <w:rPr>
          <w:rFonts w:hint="eastAsia" w:ascii="仿宋" w:hAnsi="仿宋" w:eastAsia="仿宋" w:cs="仿宋"/>
          <w:sz w:val="24"/>
          <w:szCs w:val="24"/>
        </w:rPr>
      </w:pPr>
      <w:r>
        <w:rPr>
          <w:rFonts w:hint="eastAsia" w:ascii="仿宋" w:hAnsi="仿宋" w:eastAsia="仿宋" w:cs="仿宋"/>
          <w:sz w:val="24"/>
          <w:szCs w:val="24"/>
        </w:rPr>
        <w:t>采购包1：综合评分法</w:t>
      </w:r>
    </w:p>
    <w:p w14:paraId="2F4764AC">
      <w:pPr>
        <w:pStyle w:val="6"/>
        <w:rPr>
          <w:rFonts w:hint="eastAsia" w:ascii="仿宋" w:hAnsi="仿宋" w:eastAsia="仿宋" w:cs="仿宋"/>
          <w:sz w:val="24"/>
          <w:szCs w:val="24"/>
        </w:rPr>
      </w:pPr>
      <w:r>
        <w:rPr>
          <w:rFonts w:hint="eastAsia" w:ascii="仿宋" w:hAnsi="仿宋" w:eastAsia="仿宋" w:cs="仿宋"/>
          <w:sz w:val="24"/>
          <w:szCs w:val="24"/>
        </w:rPr>
        <w:t>采购包2：综合评分法</w:t>
      </w:r>
    </w:p>
    <w:p w14:paraId="1BFE8FF8">
      <w:pPr>
        <w:pStyle w:val="6"/>
        <w:rPr>
          <w:rFonts w:hint="eastAsia" w:ascii="仿宋" w:hAnsi="仿宋" w:eastAsia="仿宋" w:cs="仿宋"/>
          <w:sz w:val="24"/>
          <w:szCs w:val="24"/>
        </w:rPr>
      </w:pPr>
      <w:r>
        <w:rPr>
          <w:rFonts w:hint="eastAsia" w:ascii="仿宋" w:hAnsi="仿宋" w:eastAsia="仿宋" w:cs="仿宋"/>
          <w:sz w:val="24"/>
          <w:szCs w:val="24"/>
        </w:rPr>
        <w:t>采购包3：综合评分法</w:t>
      </w:r>
    </w:p>
    <w:p w14:paraId="7ECF8DC7">
      <w:pPr>
        <w:pStyle w:val="6"/>
        <w:rPr>
          <w:rFonts w:hint="eastAsia" w:ascii="仿宋" w:hAnsi="仿宋" w:eastAsia="仿宋" w:cs="仿宋"/>
          <w:sz w:val="24"/>
          <w:szCs w:val="24"/>
        </w:rPr>
      </w:pPr>
      <w:r>
        <w:rPr>
          <w:rFonts w:hint="eastAsia" w:ascii="仿宋" w:hAnsi="仿宋" w:eastAsia="仿宋" w:cs="仿宋"/>
          <w:sz w:val="24"/>
          <w:szCs w:val="24"/>
        </w:rPr>
        <w:t>采购包4：综合评分法</w:t>
      </w:r>
    </w:p>
    <w:p w14:paraId="61108835">
      <w:pPr>
        <w:pStyle w:val="6"/>
        <w:outlineLvl w:val="2"/>
        <w:rPr>
          <w:rFonts w:hint="eastAsia" w:ascii="仿宋" w:hAnsi="仿宋" w:eastAsia="仿宋" w:cs="仿宋"/>
          <w:sz w:val="24"/>
          <w:szCs w:val="24"/>
        </w:rPr>
      </w:pPr>
      <w:r>
        <w:rPr>
          <w:rFonts w:hint="eastAsia" w:ascii="仿宋" w:hAnsi="仿宋" w:eastAsia="仿宋" w:cs="仿宋"/>
          <w:b/>
          <w:sz w:val="24"/>
          <w:szCs w:val="24"/>
        </w:rPr>
        <w:t>5.4评标程序</w:t>
      </w:r>
    </w:p>
    <w:p w14:paraId="12EDDCAB">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5.4.1熟悉和理解招标文件和停止评标</w:t>
      </w:r>
    </w:p>
    <w:p w14:paraId="0B23C8B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一、评标委员会正式评审前，应当对招标文件进行熟悉和理解，内容主要包括招标文件中供应商资格资质性要求、采购项目技术、服务和商务要求、评审方法和标准以及可能涉及签订政府采购合同的内容等。</w:t>
      </w:r>
    </w:p>
    <w:p w14:paraId="7507AE35">
      <w:pPr>
        <w:pStyle w:val="6"/>
        <w:ind w:firstLine="480"/>
        <w:rPr>
          <w:rFonts w:hint="eastAsia" w:ascii="仿宋" w:hAnsi="仿宋" w:eastAsia="仿宋" w:cs="仿宋"/>
          <w:sz w:val="24"/>
          <w:szCs w:val="24"/>
        </w:rPr>
      </w:pPr>
      <w:r>
        <w:rPr>
          <w:rFonts w:hint="eastAsia" w:ascii="仿宋" w:hAnsi="仿宋" w:eastAsia="仿宋" w:cs="仿宋"/>
          <w:sz w:val="24"/>
          <w:szCs w:val="24"/>
        </w:rPr>
        <w:t>二、本招标文件有下列情形之一的，评标委员会应当停止评标：</w:t>
      </w:r>
    </w:p>
    <w:p w14:paraId="6BDAB13F">
      <w:pPr>
        <w:pStyle w:val="6"/>
        <w:ind w:firstLine="480"/>
        <w:rPr>
          <w:rFonts w:hint="eastAsia" w:ascii="仿宋" w:hAnsi="仿宋" w:eastAsia="仿宋" w:cs="仿宋"/>
          <w:sz w:val="24"/>
          <w:szCs w:val="24"/>
        </w:rPr>
      </w:pPr>
      <w:r>
        <w:rPr>
          <w:rFonts w:hint="eastAsia" w:ascii="仿宋" w:hAnsi="仿宋" w:eastAsia="仿宋" w:cs="仿宋"/>
          <w:sz w:val="24"/>
          <w:szCs w:val="24"/>
        </w:rPr>
        <w:t>（一）招标文件的规定存在歧义、重大缺陷的；</w:t>
      </w:r>
    </w:p>
    <w:p w14:paraId="00F6003E">
      <w:pPr>
        <w:pStyle w:val="6"/>
        <w:ind w:firstLine="480"/>
        <w:rPr>
          <w:rFonts w:hint="eastAsia" w:ascii="仿宋" w:hAnsi="仿宋" w:eastAsia="仿宋" w:cs="仿宋"/>
          <w:sz w:val="24"/>
          <w:szCs w:val="24"/>
        </w:rPr>
      </w:pPr>
      <w:r>
        <w:rPr>
          <w:rFonts w:hint="eastAsia" w:ascii="仿宋" w:hAnsi="仿宋" w:eastAsia="仿宋" w:cs="仿宋"/>
          <w:sz w:val="24"/>
          <w:szCs w:val="24"/>
        </w:rPr>
        <w:t>（二）招标文件明显以不合理条件对供应商实行差别待遇或者歧视待遇的；</w:t>
      </w:r>
    </w:p>
    <w:p w14:paraId="3A366894">
      <w:pPr>
        <w:pStyle w:val="6"/>
        <w:ind w:firstLine="480"/>
        <w:rPr>
          <w:rFonts w:hint="eastAsia" w:ascii="仿宋" w:hAnsi="仿宋" w:eastAsia="仿宋" w:cs="仿宋"/>
          <w:sz w:val="24"/>
          <w:szCs w:val="24"/>
        </w:rPr>
      </w:pPr>
      <w:r>
        <w:rPr>
          <w:rFonts w:hint="eastAsia" w:ascii="仿宋" w:hAnsi="仿宋" w:eastAsia="仿宋" w:cs="仿宋"/>
          <w:sz w:val="24"/>
          <w:szCs w:val="24"/>
        </w:rPr>
        <w:t>（三）采购项目属于国家规定的优先、强制采购范围，但是招标文件未依法体现优先、强制采购相关规定的；</w:t>
      </w:r>
    </w:p>
    <w:p w14:paraId="197DB81D">
      <w:pPr>
        <w:pStyle w:val="6"/>
        <w:ind w:firstLine="480"/>
        <w:rPr>
          <w:rFonts w:hint="eastAsia" w:ascii="仿宋" w:hAnsi="仿宋" w:eastAsia="仿宋" w:cs="仿宋"/>
          <w:sz w:val="24"/>
          <w:szCs w:val="24"/>
        </w:rPr>
      </w:pPr>
      <w:r>
        <w:rPr>
          <w:rFonts w:hint="eastAsia" w:ascii="仿宋" w:hAnsi="仿宋" w:eastAsia="仿宋" w:cs="仿宋"/>
          <w:sz w:val="24"/>
          <w:szCs w:val="24"/>
        </w:rPr>
        <w:t>（四）采购项目属于政府采购促进中小企业发展的范围，但是招标文件未依法体现促进中小企业发展相关规定的；</w:t>
      </w:r>
    </w:p>
    <w:p w14:paraId="50DEE5B0">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（五）招标文件规定的评标方法是综合评分法、最低评标价法之外的评标方法，或者虽然名称为综合评分法、最低评标价法，但实际上不符合国家规定；</w:t>
      </w:r>
    </w:p>
    <w:p w14:paraId="7B9E8F34">
      <w:pPr>
        <w:pStyle w:val="6"/>
        <w:ind w:firstLine="480"/>
        <w:rPr>
          <w:rFonts w:hint="eastAsia" w:ascii="仿宋" w:hAnsi="仿宋" w:eastAsia="仿宋" w:cs="仿宋"/>
          <w:sz w:val="24"/>
          <w:szCs w:val="24"/>
        </w:rPr>
      </w:pPr>
      <w:r>
        <w:rPr>
          <w:rFonts w:hint="eastAsia" w:ascii="仿宋" w:hAnsi="仿宋" w:eastAsia="仿宋" w:cs="仿宋"/>
          <w:sz w:val="24"/>
          <w:szCs w:val="24"/>
        </w:rPr>
        <w:t>（六）招标文件将投标人的资格条件列为评分因素的；</w:t>
      </w:r>
    </w:p>
    <w:p w14:paraId="0E52B23E">
      <w:pPr>
        <w:pStyle w:val="6"/>
        <w:ind w:firstLine="480"/>
        <w:rPr>
          <w:rFonts w:hint="eastAsia" w:ascii="仿宋" w:hAnsi="仿宋" w:eastAsia="仿宋" w:cs="仿宋"/>
          <w:sz w:val="24"/>
          <w:szCs w:val="24"/>
        </w:rPr>
      </w:pPr>
      <w:r>
        <w:rPr>
          <w:rFonts w:hint="eastAsia" w:ascii="仿宋" w:hAnsi="仿宋" w:eastAsia="仿宋" w:cs="仿宋"/>
          <w:sz w:val="24"/>
          <w:szCs w:val="24"/>
        </w:rPr>
        <w:t>（七）招标文件有违反国家其他有关强制性规定的情形。</w:t>
      </w:r>
    </w:p>
    <w:p w14:paraId="194BEAD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出现上述应当停止评标情形的，评标委员会应当通过项目电子化交易系统向采购组织单位提交相关说明材料，说明停止评审的情形和具体理由。除上述情形外，评标委员会不得以任何方式和理由停止评标。</w:t>
      </w:r>
    </w:p>
    <w:p w14:paraId="2B26EB6E">
      <w:pPr>
        <w:pStyle w:val="6"/>
        <w:ind w:firstLine="480"/>
        <w:jc w:val="left"/>
        <w:rPr>
          <w:rFonts w:hint="eastAsia" w:ascii="仿宋" w:hAnsi="仿宋" w:eastAsia="仿宋" w:cs="仿宋"/>
          <w:sz w:val="24"/>
          <w:szCs w:val="24"/>
        </w:rPr>
      </w:pPr>
      <w:r>
        <w:rPr>
          <w:rFonts w:hint="eastAsia" w:ascii="仿宋" w:hAnsi="仿宋" w:eastAsia="仿宋" w:cs="仿宋"/>
          <w:sz w:val="24"/>
          <w:szCs w:val="24"/>
        </w:rPr>
        <w:br w:type="textWrapping"/>
      </w:r>
      <w:r>
        <w:rPr>
          <w:rFonts w:hint="eastAsia" w:ascii="仿宋" w:hAnsi="仿宋" w:eastAsia="仿宋" w:cs="仿宋"/>
          <w:sz w:val="24"/>
          <w:szCs w:val="24"/>
        </w:rPr>
        <w:t xml:space="preserve"> 出现上述应当停止评标情形的，采购组织单位应当通过项目电子化交易系统书面告知参加采购活动的供应商，并说明具体原因，同时在陕西省政府采购网公告。采购组织单位认为评标委员会不应当停止评标的，可以书面报告采购项目同级财政部门依法处理，并提供相关证明材料。</w:t>
      </w:r>
    </w:p>
    <w:p w14:paraId="06AD526F">
      <w:pPr>
        <w:pStyle w:val="6"/>
        <w:outlineLvl w:val="3"/>
        <w:rPr>
          <w:rFonts w:hint="eastAsia" w:ascii="仿宋" w:hAnsi="仿宋" w:eastAsia="仿宋" w:cs="仿宋"/>
          <w:sz w:val="24"/>
          <w:szCs w:val="24"/>
        </w:rPr>
      </w:pPr>
      <w:r>
        <w:rPr>
          <w:rFonts w:hint="eastAsia" w:ascii="仿宋" w:hAnsi="仿宋" w:eastAsia="仿宋" w:cs="仿宋"/>
          <w:b/>
          <w:sz w:val="24"/>
          <w:szCs w:val="24"/>
        </w:rPr>
        <w:t>5.4.2符合性审查</w:t>
      </w:r>
    </w:p>
    <w:p w14:paraId="1474474A">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评标委员会依据本招标文件的实质性要求，对符合资格的投标文件进行审查，以确定其是否满足本招标文件的实质性要求。本项目符合性审查事项，必须以本招标文件的明确规定的实质性要求作为依据。</w:t>
      </w:r>
    </w:p>
    <w:p w14:paraId="78103DEA">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在符合性审查过程中，如果出现评标委员会成员意见不一致的情况，按照少数服从多数的原则确定，但不得违背政府采购基本原则和招标文件规定。</w:t>
      </w:r>
    </w:p>
    <w:p w14:paraId="1859460B">
      <w:pPr>
        <w:pStyle w:val="6"/>
        <w:ind w:firstLine="480"/>
        <w:rPr>
          <w:rFonts w:hint="eastAsia" w:ascii="仿宋" w:hAnsi="仿宋" w:eastAsia="仿宋" w:cs="仿宋"/>
          <w:sz w:val="24"/>
          <w:szCs w:val="24"/>
        </w:rPr>
      </w:pPr>
      <w:r>
        <w:rPr>
          <w:rFonts w:hint="eastAsia" w:ascii="仿宋" w:hAnsi="仿宋" w:eastAsia="仿宋" w:cs="仿宋"/>
          <w:sz w:val="24"/>
          <w:szCs w:val="24"/>
        </w:rPr>
        <w:t>符合性审查标准见下表（按以下顺序审查）：</w:t>
      </w:r>
    </w:p>
    <w:p w14:paraId="036680C3">
      <w:pPr>
        <w:pStyle w:val="6"/>
        <w:rPr>
          <w:rFonts w:hint="eastAsia" w:ascii="仿宋" w:hAnsi="仿宋" w:eastAsia="仿宋" w:cs="仿宋"/>
          <w:sz w:val="24"/>
          <w:szCs w:val="24"/>
        </w:rPr>
      </w:pPr>
      <w:r>
        <w:rPr>
          <w:rFonts w:hint="eastAsia" w:ascii="仿宋" w:hAnsi="仿宋" w:eastAsia="仿宋" w:cs="仿宋"/>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45A6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126731">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015FD6C0">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70BCA1F9">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08B4FCAA">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69E6C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CE927C">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29944A1D">
            <w:pPr>
              <w:pStyle w:val="6"/>
              <w:rPr>
                <w:rFonts w:hint="eastAsia" w:ascii="仿宋" w:hAnsi="仿宋" w:eastAsia="仿宋" w:cs="仿宋"/>
                <w:sz w:val="24"/>
                <w:szCs w:val="24"/>
              </w:rPr>
            </w:pPr>
            <w:r>
              <w:rPr>
                <w:rFonts w:hint="eastAsia" w:ascii="仿宋" w:hAnsi="仿宋" w:eastAsia="仿宋" w:cs="仿宋"/>
                <w:sz w:val="24"/>
                <w:szCs w:val="24"/>
              </w:rPr>
              <w:t>不正当竞争预防措施（实质性要求）</w:t>
            </w:r>
          </w:p>
        </w:tc>
        <w:tc>
          <w:tcPr>
            <w:tcW w:w="3322" w:type="dxa"/>
          </w:tcPr>
          <w:p w14:paraId="73B017BE">
            <w:pPr>
              <w:pStyle w:val="6"/>
              <w:rPr>
                <w:rFonts w:hint="eastAsia" w:ascii="仿宋" w:hAnsi="仿宋" w:eastAsia="仿宋" w:cs="仿宋"/>
                <w:sz w:val="24"/>
                <w:szCs w:val="24"/>
              </w:rPr>
            </w:pPr>
            <w:r>
              <w:rPr>
                <w:rFonts w:hint="eastAsia" w:ascii="仿宋" w:hAnsi="仿宋" w:eastAsia="仿宋" w:cs="仿宋"/>
                <w:sz w:val="24"/>
                <w:szCs w:val="24"/>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1CF5FF5E">
            <w:pPr>
              <w:pStyle w:val="6"/>
              <w:rPr>
                <w:rFonts w:hint="eastAsia" w:ascii="仿宋" w:hAnsi="仿宋" w:eastAsia="仿宋" w:cs="仿宋"/>
                <w:sz w:val="24"/>
                <w:szCs w:val="24"/>
              </w:rPr>
            </w:pPr>
            <w:r>
              <w:rPr>
                <w:rFonts w:hint="eastAsia" w:ascii="仿宋" w:hAnsi="仿宋" w:eastAsia="仿宋" w:cs="仿宋"/>
                <w:sz w:val="24"/>
                <w:szCs w:val="24"/>
              </w:rPr>
              <w:t>开标一览表 标的清单</w:t>
            </w:r>
          </w:p>
        </w:tc>
      </w:tr>
    </w:tbl>
    <w:p w14:paraId="48C3A3BE">
      <w:pPr>
        <w:pStyle w:val="6"/>
        <w:rPr>
          <w:rFonts w:hint="eastAsia" w:ascii="仿宋" w:hAnsi="仿宋" w:eastAsia="仿宋" w:cs="仿宋"/>
          <w:sz w:val="24"/>
          <w:szCs w:val="24"/>
        </w:rPr>
      </w:pPr>
      <w:r>
        <w:rPr>
          <w:rFonts w:hint="eastAsia" w:ascii="仿宋" w:hAnsi="仿宋" w:eastAsia="仿宋" w:cs="仿宋"/>
          <w:sz w:val="24"/>
          <w:szCs w:val="24"/>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DA98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238C5D">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23E6258C">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3D04A071">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1070B746">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265A5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23DC3E">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5676E6E2">
            <w:pPr>
              <w:pStyle w:val="6"/>
              <w:rPr>
                <w:rFonts w:hint="eastAsia" w:ascii="仿宋" w:hAnsi="仿宋" w:eastAsia="仿宋" w:cs="仿宋"/>
                <w:sz w:val="24"/>
                <w:szCs w:val="24"/>
              </w:rPr>
            </w:pPr>
            <w:r>
              <w:rPr>
                <w:rFonts w:hint="eastAsia" w:ascii="仿宋" w:hAnsi="仿宋" w:eastAsia="仿宋" w:cs="仿宋"/>
                <w:sz w:val="24"/>
                <w:szCs w:val="24"/>
              </w:rPr>
              <w:t>不正当竞争预防措施（实质性要求）</w:t>
            </w:r>
          </w:p>
        </w:tc>
        <w:tc>
          <w:tcPr>
            <w:tcW w:w="3322" w:type="dxa"/>
          </w:tcPr>
          <w:p w14:paraId="173FFC1C">
            <w:pPr>
              <w:pStyle w:val="6"/>
              <w:rPr>
                <w:rFonts w:hint="eastAsia" w:ascii="仿宋" w:hAnsi="仿宋" w:eastAsia="仿宋" w:cs="仿宋"/>
                <w:sz w:val="24"/>
                <w:szCs w:val="24"/>
              </w:rPr>
            </w:pPr>
            <w:r>
              <w:rPr>
                <w:rFonts w:hint="eastAsia" w:ascii="仿宋" w:hAnsi="仿宋" w:eastAsia="仿宋" w:cs="仿宋"/>
                <w:sz w:val="24"/>
                <w:szCs w:val="24"/>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2709F7B3">
            <w:pPr>
              <w:pStyle w:val="6"/>
              <w:rPr>
                <w:rFonts w:hint="eastAsia" w:ascii="仿宋" w:hAnsi="仿宋" w:eastAsia="仿宋" w:cs="仿宋"/>
                <w:sz w:val="24"/>
                <w:szCs w:val="24"/>
              </w:rPr>
            </w:pPr>
            <w:r>
              <w:rPr>
                <w:rFonts w:hint="eastAsia" w:ascii="仿宋" w:hAnsi="仿宋" w:eastAsia="仿宋" w:cs="仿宋"/>
                <w:sz w:val="24"/>
                <w:szCs w:val="24"/>
              </w:rPr>
              <w:t>开标一览表 标的清单</w:t>
            </w:r>
          </w:p>
        </w:tc>
      </w:tr>
    </w:tbl>
    <w:p w14:paraId="0DC7C8FC">
      <w:pPr>
        <w:pStyle w:val="6"/>
        <w:rPr>
          <w:rFonts w:hint="eastAsia" w:ascii="仿宋" w:hAnsi="仿宋" w:eastAsia="仿宋" w:cs="仿宋"/>
          <w:sz w:val="24"/>
          <w:szCs w:val="24"/>
        </w:rPr>
      </w:pPr>
      <w:r>
        <w:rPr>
          <w:rFonts w:hint="eastAsia" w:ascii="仿宋" w:hAnsi="仿宋" w:eastAsia="仿宋" w:cs="仿宋"/>
          <w:sz w:val="24"/>
          <w:szCs w:val="24"/>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5AF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C908A7">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19202C77">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1A69283A">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01625B77">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1EB5F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6118B4">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4CF748DE">
            <w:pPr>
              <w:pStyle w:val="6"/>
              <w:rPr>
                <w:rFonts w:hint="eastAsia" w:ascii="仿宋" w:hAnsi="仿宋" w:eastAsia="仿宋" w:cs="仿宋"/>
                <w:sz w:val="24"/>
                <w:szCs w:val="24"/>
              </w:rPr>
            </w:pPr>
            <w:r>
              <w:rPr>
                <w:rFonts w:hint="eastAsia" w:ascii="仿宋" w:hAnsi="仿宋" w:eastAsia="仿宋" w:cs="仿宋"/>
                <w:sz w:val="24"/>
                <w:szCs w:val="24"/>
              </w:rPr>
              <w:t>不正当竞争预防措施（实质性要求）</w:t>
            </w:r>
          </w:p>
        </w:tc>
        <w:tc>
          <w:tcPr>
            <w:tcW w:w="3322" w:type="dxa"/>
          </w:tcPr>
          <w:p w14:paraId="751E9A3D">
            <w:pPr>
              <w:pStyle w:val="6"/>
              <w:rPr>
                <w:rFonts w:hint="eastAsia" w:ascii="仿宋" w:hAnsi="仿宋" w:eastAsia="仿宋" w:cs="仿宋"/>
                <w:sz w:val="24"/>
                <w:szCs w:val="24"/>
              </w:rPr>
            </w:pPr>
            <w:r>
              <w:rPr>
                <w:rFonts w:hint="eastAsia" w:ascii="仿宋" w:hAnsi="仿宋" w:eastAsia="仿宋" w:cs="仿宋"/>
                <w:sz w:val="24"/>
                <w:szCs w:val="24"/>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1EDC12E5">
            <w:pPr>
              <w:pStyle w:val="6"/>
              <w:rPr>
                <w:rFonts w:hint="eastAsia" w:ascii="仿宋" w:hAnsi="仿宋" w:eastAsia="仿宋" w:cs="仿宋"/>
                <w:sz w:val="24"/>
                <w:szCs w:val="24"/>
              </w:rPr>
            </w:pPr>
            <w:r>
              <w:rPr>
                <w:rFonts w:hint="eastAsia" w:ascii="仿宋" w:hAnsi="仿宋" w:eastAsia="仿宋" w:cs="仿宋"/>
                <w:sz w:val="24"/>
                <w:szCs w:val="24"/>
              </w:rPr>
              <w:t>开标一览表 标的清单</w:t>
            </w:r>
          </w:p>
        </w:tc>
      </w:tr>
    </w:tbl>
    <w:p w14:paraId="6A2C91B0">
      <w:pPr>
        <w:pStyle w:val="6"/>
        <w:rPr>
          <w:rFonts w:hint="eastAsia" w:ascii="仿宋" w:hAnsi="仿宋" w:eastAsia="仿宋" w:cs="仿宋"/>
          <w:sz w:val="24"/>
          <w:szCs w:val="24"/>
        </w:rPr>
      </w:pPr>
      <w:r>
        <w:rPr>
          <w:rFonts w:hint="eastAsia" w:ascii="仿宋" w:hAnsi="仿宋" w:eastAsia="仿宋" w:cs="仿宋"/>
          <w:sz w:val="24"/>
          <w:szCs w:val="24"/>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FABD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770530">
            <w:pPr>
              <w:pStyle w:val="6"/>
              <w:rPr>
                <w:rFonts w:hint="eastAsia" w:ascii="仿宋" w:hAnsi="仿宋" w:eastAsia="仿宋" w:cs="仿宋"/>
                <w:sz w:val="24"/>
                <w:szCs w:val="24"/>
              </w:rPr>
            </w:pPr>
            <w:r>
              <w:rPr>
                <w:rFonts w:hint="eastAsia" w:ascii="仿宋" w:hAnsi="仿宋" w:eastAsia="仿宋" w:cs="仿宋"/>
                <w:sz w:val="24"/>
                <w:szCs w:val="24"/>
              </w:rPr>
              <w:t>序号</w:t>
            </w:r>
          </w:p>
        </w:tc>
        <w:tc>
          <w:tcPr>
            <w:tcW w:w="2492" w:type="dxa"/>
          </w:tcPr>
          <w:p w14:paraId="5614D8A5">
            <w:pPr>
              <w:pStyle w:val="6"/>
              <w:rPr>
                <w:rFonts w:hint="eastAsia" w:ascii="仿宋" w:hAnsi="仿宋" w:eastAsia="仿宋" w:cs="仿宋"/>
                <w:sz w:val="24"/>
                <w:szCs w:val="24"/>
              </w:rPr>
            </w:pPr>
            <w:r>
              <w:rPr>
                <w:rFonts w:hint="eastAsia" w:ascii="仿宋" w:hAnsi="仿宋" w:eastAsia="仿宋" w:cs="仿宋"/>
                <w:sz w:val="24"/>
                <w:szCs w:val="24"/>
              </w:rPr>
              <w:t>审查内容</w:t>
            </w:r>
          </w:p>
        </w:tc>
        <w:tc>
          <w:tcPr>
            <w:tcW w:w="3322" w:type="dxa"/>
          </w:tcPr>
          <w:p w14:paraId="50E9D04C">
            <w:pPr>
              <w:pStyle w:val="6"/>
              <w:rPr>
                <w:rFonts w:hint="eastAsia" w:ascii="仿宋" w:hAnsi="仿宋" w:eastAsia="仿宋" w:cs="仿宋"/>
                <w:sz w:val="24"/>
                <w:szCs w:val="24"/>
              </w:rPr>
            </w:pPr>
            <w:r>
              <w:rPr>
                <w:rFonts w:hint="eastAsia" w:ascii="仿宋" w:hAnsi="仿宋" w:eastAsia="仿宋" w:cs="仿宋"/>
                <w:sz w:val="24"/>
                <w:szCs w:val="24"/>
              </w:rPr>
              <w:t>具体标准和要求</w:t>
            </w:r>
          </w:p>
        </w:tc>
        <w:tc>
          <w:tcPr>
            <w:tcW w:w="1661" w:type="dxa"/>
          </w:tcPr>
          <w:p w14:paraId="73952590">
            <w:pPr>
              <w:pStyle w:val="6"/>
              <w:rPr>
                <w:rFonts w:hint="eastAsia" w:ascii="仿宋" w:hAnsi="仿宋" w:eastAsia="仿宋" w:cs="仿宋"/>
                <w:sz w:val="24"/>
                <w:szCs w:val="24"/>
              </w:rPr>
            </w:pPr>
            <w:r>
              <w:rPr>
                <w:rFonts w:hint="eastAsia" w:ascii="仿宋" w:hAnsi="仿宋" w:eastAsia="仿宋" w:cs="仿宋"/>
                <w:sz w:val="24"/>
                <w:szCs w:val="24"/>
              </w:rPr>
              <w:t>关联投标（响应）文件格式文件</w:t>
            </w:r>
          </w:p>
        </w:tc>
      </w:tr>
      <w:tr w14:paraId="2456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4172EA">
            <w:pPr>
              <w:pStyle w:val="6"/>
              <w:rPr>
                <w:rFonts w:hint="eastAsia" w:ascii="仿宋" w:hAnsi="仿宋" w:eastAsia="仿宋" w:cs="仿宋"/>
                <w:sz w:val="24"/>
                <w:szCs w:val="24"/>
              </w:rPr>
            </w:pPr>
            <w:r>
              <w:rPr>
                <w:rFonts w:hint="eastAsia" w:ascii="仿宋" w:hAnsi="仿宋" w:eastAsia="仿宋" w:cs="仿宋"/>
                <w:sz w:val="24"/>
                <w:szCs w:val="24"/>
              </w:rPr>
              <w:t>1</w:t>
            </w:r>
          </w:p>
        </w:tc>
        <w:tc>
          <w:tcPr>
            <w:tcW w:w="2492" w:type="dxa"/>
          </w:tcPr>
          <w:p w14:paraId="5128ADFD">
            <w:pPr>
              <w:pStyle w:val="6"/>
              <w:rPr>
                <w:rFonts w:hint="eastAsia" w:ascii="仿宋" w:hAnsi="仿宋" w:eastAsia="仿宋" w:cs="仿宋"/>
                <w:sz w:val="24"/>
                <w:szCs w:val="24"/>
              </w:rPr>
            </w:pPr>
            <w:r>
              <w:rPr>
                <w:rFonts w:hint="eastAsia" w:ascii="仿宋" w:hAnsi="仿宋" w:eastAsia="仿宋" w:cs="仿宋"/>
                <w:sz w:val="24"/>
                <w:szCs w:val="24"/>
              </w:rPr>
              <w:t>不正当竞争预防措施（实质性要求）</w:t>
            </w:r>
          </w:p>
        </w:tc>
        <w:tc>
          <w:tcPr>
            <w:tcW w:w="3322" w:type="dxa"/>
          </w:tcPr>
          <w:p w14:paraId="680C3D62">
            <w:pPr>
              <w:pStyle w:val="6"/>
              <w:rPr>
                <w:rFonts w:hint="eastAsia" w:ascii="仿宋" w:hAnsi="仿宋" w:eastAsia="仿宋" w:cs="仿宋"/>
                <w:sz w:val="24"/>
                <w:szCs w:val="24"/>
              </w:rPr>
            </w:pPr>
            <w:r>
              <w:rPr>
                <w:rFonts w:hint="eastAsia" w:ascii="仿宋" w:hAnsi="仿宋" w:eastAsia="仿宋" w:cs="仿宋"/>
                <w:sz w:val="24"/>
                <w:szCs w:val="24"/>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1306F22C">
            <w:pPr>
              <w:pStyle w:val="6"/>
              <w:rPr>
                <w:rFonts w:hint="eastAsia" w:ascii="仿宋" w:hAnsi="仿宋" w:eastAsia="仿宋" w:cs="仿宋"/>
                <w:sz w:val="24"/>
                <w:szCs w:val="24"/>
              </w:rPr>
            </w:pPr>
            <w:r>
              <w:rPr>
                <w:rFonts w:hint="eastAsia" w:ascii="仿宋" w:hAnsi="仿宋" w:eastAsia="仿宋" w:cs="仿宋"/>
                <w:sz w:val="24"/>
                <w:szCs w:val="24"/>
              </w:rPr>
              <w:t>开标一览表 标的清单</w:t>
            </w:r>
          </w:p>
        </w:tc>
      </w:tr>
    </w:tbl>
    <w:p w14:paraId="36C686B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以上实质性要求全部响应并满足采购需求的，则通过符合性审查；如有任意一项未响应或不满足采购需求的，则按无效投标文件处理。如果评标委员会认为投标人有任意一项不通过的，应在符合性审查表中载明不通过的具体原因。</w:t>
      </w:r>
    </w:p>
    <w:p w14:paraId="7E728A5C">
      <w:pPr>
        <w:pStyle w:val="6"/>
        <w:outlineLvl w:val="3"/>
        <w:rPr>
          <w:rFonts w:hint="eastAsia" w:ascii="仿宋" w:hAnsi="仿宋" w:eastAsia="仿宋" w:cs="仿宋"/>
          <w:sz w:val="24"/>
          <w:szCs w:val="24"/>
        </w:rPr>
      </w:pPr>
      <w:r>
        <w:rPr>
          <w:rFonts w:hint="eastAsia" w:ascii="仿宋" w:hAnsi="仿宋" w:eastAsia="仿宋" w:cs="仿宋"/>
          <w:b/>
          <w:sz w:val="24"/>
          <w:szCs w:val="24"/>
        </w:rPr>
        <w:t>5.4.3解释、澄清有关问题</w:t>
      </w:r>
    </w:p>
    <w:p w14:paraId="3DDD6422">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评标过程中，评标委员会认为招标文件有关事项表述不明确或需要说明的，可以提请代理机构书面解释。代理机构的解释不得改变招标文件的原义或者影响公平、公正，解释事项如果涉及投标人权益的以有利于投标人的原则进行解释。</w:t>
      </w:r>
    </w:p>
    <w:p w14:paraId="76BD4264">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二、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14:paraId="09069E0D">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投标人的澄清、说明或者更正需进行电子签章，应当不超出投标文件的范围、不实质性改变投标文件的内容、不影响投标人的公平竞争、不导致投标文件从不响应招标文件变为响应招标文件的条件。下列内容不得澄清：</w:t>
      </w:r>
    </w:p>
    <w:p w14:paraId="4B13A5A5">
      <w:pPr>
        <w:pStyle w:val="6"/>
        <w:ind w:firstLine="480"/>
        <w:rPr>
          <w:rFonts w:hint="eastAsia" w:ascii="仿宋" w:hAnsi="仿宋" w:eastAsia="仿宋" w:cs="仿宋"/>
          <w:sz w:val="24"/>
          <w:szCs w:val="24"/>
        </w:rPr>
      </w:pPr>
      <w:r>
        <w:rPr>
          <w:rFonts w:hint="eastAsia" w:ascii="仿宋" w:hAnsi="仿宋" w:eastAsia="仿宋" w:cs="仿宋"/>
          <w:sz w:val="24"/>
          <w:szCs w:val="24"/>
        </w:rPr>
        <w:t>（一）投标人投标文件中不响应招标文件规定的技术参数指标和商务应答；</w:t>
      </w:r>
    </w:p>
    <w:p w14:paraId="3E6DEF3A">
      <w:pPr>
        <w:pStyle w:val="6"/>
        <w:ind w:firstLine="480"/>
        <w:rPr>
          <w:rFonts w:hint="eastAsia" w:ascii="仿宋" w:hAnsi="仿宋" w:eastAsia="仿宋" w:cs="仿宋"/>
          <w:sz w:val="24"/>
          <w:szCs w:val="24"/>
        </w:rPr>
      </w:pPr>
      <w:r>
        <w:rPr>
          <w:rFonts w:hint="eastAsia" w:ascii="仿宋" w:hAnsi="仿宋" w:eastAsia="仿宋" w:cs="仿宋"/>
          <w:sz w:val="24"/>
          <w:szCs w:val="24"/>
        </w:rPr>
        <w:t>（二）投标人投标文件中未提供的证明其是否符合招标文件资格、符合性规定要求的相关材料。</w:t>
      </w:r>
    </w:p>
    <w:p w14:paraId="65C324AE">
      <w:pPr>
        <w:pStyle w:val="6"/>
        <w:ind w:firstLine="480"/>
        <w:rPr>
          <w:rFonts w:hint="eastAsia" w:ascii="仿宋" w:hAnsi="仿宋" w:eastAsia="仿宋" w:cs="仿宋"/>
          <w:sz w:val="24"/>
          <w:szCs w:val="24"/>
        </w:rPr>
      </w:pPr>
      <w:r>
        <w:rPr>
          <w:rFonts w:hint="eastAsia" w:ascii="仿宋" w:hAnsi="仿宋" w:eastAsia="仿宋" w:cs="仿宋"/>
          <w:sz w:val="24"/>
          <w:szCs w:val="24"/>
        </w:rPr>
        <w:t>（三）投标人投标文件中的材料因印刷、影印等不清晰而难以辨认的。</w:t>
      </w:r>
    </w:p>
    <w:p w14:paraId="0D1C04C7">
      <w:pPr>
        <w:pStyle w:val="6"/>
        <w:ind w:firstLine="480"/>
        <w:rPr>
          <w:rFonts w:hint="eastAsia" w:ascii="仿宋" w:hAnsi="仿宋" w:eastAsia="仿宋" w:cs="仿宋"/>
          <w:sz w:val="24"/>
          <w:szCs w:val="24"/>
        </w:rPr>
      </w:pPr>
      <w:r>
        <w:rPr>
          <w:rFonts w:hint="eastAsia" w:ascii="仿宋" w:hAnsi="仿宋" w:eastAsia="仿宋" w:cs="仿宋"/>
          <w:sz w:val="24"/>
          <w:szCs w:val="24"/>
        </w:rPr>
        <w:t>四、投标文件报价出现下列情况的，按以下原则处理：</w:t>
      </w:r>
    </w:p>
    <w:p w14:paraId="75C6F26B">
      <w:pPr>
        <w:pStyle w:val="6"/>
        <w:ind w:firstLine="480"/>
        <w:rPr>
          <w:rFonts w:hint="eastAsia" w:ascii="仿宋" w:hAnsi="仿宋" w:eastAsia="仿宋" w:cs="仿宋"/>
          <w:sz w:val="24"/>
          <w:szCs w:val="24"/>
        </w:rPr>
      </w:pPr>
      <w:r>
        <w:rPr>
          <w:rFonts w:hint="eastAsia" w:ascii="仿宋" w:hAnsi="仿宋" w:eastAsia="仿宋" w:cs="仿宋"/>
          <w:sz w:val="24"/>
          <w:szCs w:val="24"/>
        </w:rPr>
        <w:t>（一）投标文件中开标一览表（报价表）内容与投标文件中相应内容不一致的，以开标一览表（报价表）为准；</w:t>
      </w:r>
    </w:p>
    <w:p w14:paraId="4C402047">
      <w:pPr>
        <w:pStyle w:val="6"/>
        <w:ind w:firstLine="480"/>
        <w:rPr>
          <w:rFonts w:hint="eastAsia" w:ascii="仿宋" w:hAnsi="仿宋" w:eastAsia="仿宋" w:cs="仿宋"/>
          <w:sz w:val="24"/>
          <w:szCs w:val="24"/>
        </w:rPr>
      </w:pPr>
      <w:r>
        <w:rPr>
          <w:rFonts w:hint="eastAsia" w:ascii="仿宋" w:hAnsi="仿宋" w:eastAsia="仿宋" w:cs="仿宋"/>
          <w:sz w:val="24"/>
          <w:szCs w:val="24"/>
        </w:rPr>
        <w:t>（二）大写金额和小写金额不一致的，以大写金额为准，但大写金额出现文字错误，导致金额无法判断的除外；</w:t>
      </w:r>
    </w:p>
    <w:p w14:paraId="100ABE6A">
      <w:pPr>
        <w:pStyle w:val="6"/>
        <w:ind w:firstLine="480"/>
        <w:rPr>
          <w:rFonts w:hint="eastAsia" w:ascii="仿宋" w:hAnsi="仿宋" w:eastAsia="仿宋" w:cs="仿宋"/>
          <w:sz w:val="24"/>
          <w:szCs w:val="24"/>
        </w:rPr>
      </w:pPr>
      <w:r>
        <w:rPr>
          <w:rFonts w:hint="eastAsia" w:ascii="仿宋" w:hAnsi="仿宋" w:eastAsia="仿宋" w:cs="仿宋"/>
          <w:sz w:val="24"/>
          <w:szCs w:val="24"/>
        </w:rPr>
        <w:t>（三）单价金额小数点或者百分比有明显错位的，以开标一览表总价为准，并修改单价；</w:t>
      </w:r>
    </w:p>
    <w:p w14:paraId="1BB2CAF0">
      <w:pPr>
        <w:pStyle w:val="6"/>
        <w:ind w:firstLine="480"/>
        <w:rPr>
          <w:rFonts w:hint="eastAsia" w:ascii="仿宋" w:hAnsi="仿宋" w:eastAsia="仿宋" w:cs="仿宋"/>
          <w:sz w:val="24"/>
          <w:szCs w:val="24"/>
        </w:rPr>
      </w:pPr>
      <w:r>
        <w:rPr>
          <w:rFonts w:hint="eastAsia" w:ascii="仿宋" w:hAnsi="仿宋" w:eastAsia="仿宋" w:cs="仿宋"/>
          <w:sz w:val="24"/>
          <w:szCs w:val="24"/>
        </w:rPr>
        <w:t>（四）总价金额与按单价汇总金额不一致的，以单价金额计算结果为准。</w:t>
      </w:r>
    </w:p>
    <w:p w14:paraId="70024B5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同时出现两种以上不一致的，按照前款规定的顺序修正。修正后的报价经投标人确认后产生约束力，投标人不确认的，其投标无效。</w:t>
      </w:r>
    </w:p>
    <w:p w14:paraId="2AA07257">
      <w:pPr>
        <w:pStyle w:val="6"/>
        <w:ind w:firstLine="480"/>
        <w:rPr>
          <w:rFonts w:hint="eastAsia" w:ascii="仿宋" w:hAnsi="仿宋" w:eastAsia="仿宋" w:cs="仿宋"/>
          <w:sz w:val="24"/>
          <w:szCs w:val="24"/>
        </w:rPr>
      </w:pPr>
      <w:r>
        <w:rPr>
          <w:rFonts w:hint="eastAsia" w:ascii="仿宋" w:hAnsi="仿宋" w:eastAsia="仿宋" w:cs="仿宋"/>
          <w:sz w:val="24"/>
          <w:szCs w:val="24"/>
        </w:rPr>
        <w:t>五、对不同语言文本投标文件的解释发生异议的，以中文文本为准。</w:t>
      </w:r>
    </w:p>
    <w:p w14:paraId="24CDFA94">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六、代理机构宣布评标结束前，投标人应通过项目电子化交易系统随时关注评标消息提示，及时响应评标委员会发出的澄清、说明或更正要求。投标人未能及时响应的，自行承担不利后果。</w:t>
      </w:r>
    </w:p>
    <w:p w14:paraId="2A29F337">
      <w:pPr>
        <w:pStyle w:val="6"/>
        <w:ind w:firstLine="480"/>
        <w:rPr>
          <w:rFonts w:hint="eastAsia" w:ascii="仿宋" w:hAnsi="仿宋" w:eastAsia="仿宋" w:cs="仿宋"/>
          <w:sz w:val="24"/>
          <w:szCs w:val="24"/>
        </w:rPr>
      </w:pPr>
      <w:r>
        <w:rPr>
          <w:rFonts w:hint="eastAsia" w:ascii="仿宋" w:hAnsi="仿宋" w:eastAsia="仿宋" w:cs="仿宋"/>
          <w:sz w:val="24"/>
          <w:szCs w:val="24"/>
        </w:rPr>
        <w:t>评标委员会应当积极履行澄清、说明或者更正的职责，不得滥用权力。</w:t>
      </w:r>
    </w:p>
    <w:p w14:paraId="2C1ADDF8">
      <w:pPr>
        <w:pStyle w:val="6"/>
        <w:outlineLvl w:val="3"/>
        <w:rPr>
          <w:rFonts w:hint="eastAsia" w:ascii="仿宋" w:hAnsi="仿宋" w:eastAsia="仿宋" w:cs="仿宋"/>
          <w:sz w:val="24"/>
          <w:szCs w:val="24"/>
        </w:rPr>
      </w:pPr>
      <w:r>
        <w:rPr>
          <w:rFonts w:hint="eastAsia" w:ascii="仿宋" w:hAnsi="仿宋" w:eastAsia="仿宋" w:cs="仿宋"/>
          <w:b/>
          <w:sz w:val="24"/>
          <w:szCs w:val="24"/>
        </w:rPr>
        <w:t>5.4.4比较与评价</w:t>
      </w:r>
    </w:p>
    <w:p w14:paraId="69E87138">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评标委员会应当按照招标文件规定的评标细则及标准，对符合性检查合格的投标文件进行商务和技术评估，综合比较和评价。</w:t>
      </w:r>
    </w:p>
    <w:p w14:paraId="4E5604EB">
      <w:pPr>
        <w:pStyle w:val="6"/>
        <w:outlineLvl w:val="3"/>
        <w:rPr>
          <w:rFonts w:hint="eastAsia" w:ascii="仿宋" w:hAnsi="仿宋" w:eastAsia="仿宋" w:cs="仿宋"/>
          <w:sz w:val="24"/>
          <w:szCs w:val="24"/>
        </w:rPr>
      </w:pPr>
      <w:r>
        <w:rPr>
          <w:rFonts w:hint="eastAsia" w:ascii="仿宋" w:hAnsi="仿宋" w:eastAsia="仿宋" w:cs="仿宋"/>
          <w:b/>
          <w:sz w:val="24"/>
          <w:szCs w:val="24"/>
        </w:rPr>
        <w:t xml:space="preserve"> 5.4.5复核</w:t>
      </w:r>
    </w:p>
    <w:p w14:paraId="74EFBACA">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评分汇总结束后，评标委员会应当进行复核，对拟推荐为中标候选供应商、报价最低、投标文件被认定为无效等进行重点复核。</w:t>
      </w:r>
    </w:p>
    <w:p w14:paraId="6922446C">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评标结果汇总完成后，评标委员会拟出具评标报告前，代理机构应当组织不少于2名工作人员，在采购监督人员的监督之下，依据有关的法律制度和招标文件对评标结果进行复核，出具复核报告。</w:t>
      </w:r>
    </w:p>
    <w:p w14:paraId="778E7C6D">
      <w:pPr>
        <w:pStyle w:val="6"/>
        <w:ind w:firstLine="480"/>
        <w:rPr>
          <w:rFonts w:hint="eastAsia" w:ascii="仿宋" w:hAnsi="仿宋" w:eastAsia="仿宋" w:cs="仿宋"/>
          <w:sz w:val="24"/>
          <w:szCs w:val="24"/>
        </w:rPr>
      </w:pPr>
      <w:r>
        <w:rPr>
          <w:rFonts w:hint="eastAsia" w:ascii="仿宋" w:hAnsi="仿宋" w:eastAsia="仿宋" w:cs="仿宋"/>
          <w:sz w:val="24"/>
          <w:szCs w:val="24"/>
        </w:rPr>
        <w:t>评标结果汇总完成后，除下列情形外，任何人不得修改评标结果：</w:t>
      </w:r>
    </w:p>
    <w:p w14:paraId="1FBACD06">
      <w:pPr>
        <w:pStyle w:val="6"/>
        <w:ind w:firstLine="480"/>
        <w:rPr>
          <w:rFonts w:hint="eastAsia" w:ascii="仿宋" w:hAnsi="仿宋" w:eastAsia="仿宋" w:cs="仿宋"/>
          <w:sz w:val="24"/>
          <w:szCs w:val="24"/>
        </w:rPr>
      </w:pPr>
      <w:r>
        <w:rPr>
          <w:rFonts w:hint="eastAsia" w:ascii="仿宋" w:hAnsi="仿宋" w:eastAsia="仿宋" w:cs="仿宋"/>
          <w:sz w:val="24"/>
          <w:szCs w:val="24"/>
        </w:rPr>
        <w:t>（一）分值汇总计算错误的；</w:t>
      </w:r>
    </w:p>
    <w:p w14:paraId="7C8D5592">
      <w:pPr>
        <w:pStyle w:val="6"/>
        <w:ind w:firstLine="480"/>
        <w:rPr>
          <w:rFonts w:hint="eastAsia" w:ascii="仿宋" w:hAnsi="仿宋" w:eastAsia="仿宋" w:cs="仿宋"/>
          <w:sz w:val="24"/>
          <w:szCs w:val="24"/>
        </w:rPr>
      </w:pPr>
      <w:r>
        <w:rPr>
          <w:rFonts w:hint="eastAsia" w:ascii="仿宋" w:hAnsi="仿宋" w:eastAsia="仿宋" w:cs="仿宋"/>
          <w:sz w:val="24"/>
          <w:szCs w:val="24"/>
        </w:rPr>
        <w:t>（二）分项评分超出评分标准范围的；</w:t>
      </w:r>
    </w:p>
    <w:p w14:paraId="13CBE3AD">
      <w:pPr>
        <w:pStyle w:val="6"/>
        <w:ind w:firstLine="480"/>
        <w:rPr>
          <w:rFonts w:hint="eastAsia" w:ascii="仿宋" w:hAnsi="仿宋" w:eastAsia="仿宋" w:cs="仿宋"/>
          <w:sz w:val="24"/>
          <w:szCs w:val="24"/>
        </w:rPr>
      </w:pPr>
      <w:r>
        <w:rPr>
          <w:rFonts w:hint="eastAsia" w:ascii="仿宋" w:hAnsi="仿宋" w:eastAsia="仿宋" w:cs="仿宋"/>
          <w:sz w:val="24"/>
          <w:szCs w:val="24"/>
        </w:rPr>
        <w:t>（三）评标委员会成员对客观评审因素评分不一致的；</w:t>
      </w:r>
    </w:p>
    <w:p w14:paraId="2F126724">
      <w:pPr>
        <w:pStyle w:val="6"/>
        <w:ind w:firstLine="480"/>
        <w:rPr>
          <w:rFonts w:hint="eastAsia" w:ascii="仿宋" w:hAnsi="仿宋" w:eastAsia="仿宋" w:cs="仿宋"/>
          <w:sz w:val="24"/>
          <w:szCs w:val="24"/>
        </w:rPr>
      </w:pPr>
      <w:r>
        <w:rPr>
          <w:rFonts w:hint="eastAsia" w:ascii="仿宋" w:hAnsi="仿宋" w:eastAsia="仿宋" w:cs="仿宋"/>
          <w:sz w:val="24"/>
          <w:szCs w:val="24"/>
        </w:rPr>
        <w:t>（四）经评标委员会认定评分畸高、畸低的。</w:t>
      </w:r>
    </w:p>
    <w:p w14:paraId="5EC5D47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标报告签署前，经复核发现存在以上情形之一的，评标委员会应当当场修改评标结果，并在评标报告中记载；评标报告签署后，采购人或者代理机构发现存在以上情形之一的，应当组织原评标委员会进行重新评标，重新评标改变评标结果的，书面报告本级财政部门。</w:t>
      </w:r>
    </w:p>
    <w:p w14:paraId="14CB6469">
      <w:pPr>
        <w:pStyle w:val="6"/>
        <w:outlineLvl w:val="3"/>
        <w:rPr>
          <w:rFonts w:hint="eastAsia" w:ascii="仿宋" w:hAnsi="仿宋" w:eastAsia="仿宋" w:cs="仿宋"/>
          <w:sz w:val="24"/>
          <w:szCs w:val="24"/>
        </w:rPr>
      </w:pPr>
      <w:r>
        <w:rPr>
          <w:rFonts w:hint="eastAsia" w:ascii="仿宋" w:hAnsi="仿宋" w:eastAsia="仿宋" w:cs="仿宋"/>
          <w:b/>
          <w:sz w:val="24"/>
          <w:szCs w:val="24"/>
        </w:rPr>
        <w:t>5.4.6确定中标候选人名单</w:t>
      </w:r>
    </w:p>
    <w:p w14:paraId="0D67E1BE">
      <w:pPr>
        <w:pStyle w:val="6"/>
        <w:rPr>
          <w:rFonts w:hint="eastAsia" w:ascii="仿宋" w:hAnsi="仿宋" w:eastAsia="仿宋" w:cs="仿宋"/>
          <w:sz w:val="24"/>
          <w:szCs w:val="24"/>
        </w:rPr>
      </w:pPr>
      <w:r>
        <w:rPr>
          <w:rFonts w:hint="eastAsia" w:ascii="仿宋" w:hAnsi="仿宋" w:eastAsia="仿宋" w:cs="仿宋"/>
          <w:sz w:val="24"/>
          <w:szCs w:val="24"/>
        </w:rPr>
        <w:t>采购包1：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3D6F6707">
      <w:pPr>
        <w:pStyle w:val="6"/>
        <w:rPr>
          <w:rFonts w:hint="eastAsia" w:ascii="仿宋" w:hAnsi="仿宋" w:eastAsia="仿宋" w:cs="仿宋"/>
          <w:sz w:val="24"/>
          <w:szCs w:val="24"/>
        </w:rPr>
      </w:pPr>
      <w:r>
        <w:rPr>
          <w:rFonts w:hint="eastAsia" w:ascii="仿宋" w:hAnsi="仿宋" w:eastAsia="仿宋" w:cs="仿宋"/>
          <w:sz w:val="24"/>
          <w:szCs w:val="24"/>
        </w:rPr>
        <w:t>采购包2：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5137EFA2">
      <w:pPr>
        <w:pStyle w:val="6"/>
        <w:rPr>
          <w:rFonts w:hint="eastAsia" w:ascii="仿宋" w:hAnsi="仿宋" w:eastAsia="仿宋" w:cs="仿宋"/>
          <w:sz w:val="24"/>
          <w:szCs w:val="24"/>
        </w:rPr>
      </w:pPr>
      <w:r>
        <w:rPr>
          <w:rFonts w:hint="eastAsia" w:ascii="仿宋" w:hAnsi="仿宋" w:eastAsia="仿宋" w:cs="仿宋"/>
          <w:sz w:val="24"/>
          <w:szCs w:val="24"/>
        </w:rPr>
        <w:t>采购包3：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173947F3">
      <w:pPr>
        <w:pStyle w:val="6"/>
        <w:rPr>
          <w:rFonts w:hint="eastAsia" w:ascii="仿宋" w:hAnsi="仿宋" w:eastAsia="仿宋" w:cs="仿宋"/>
          <w:sz w:val="24"/>
          <w:szCs w:val="24"/>
        </w:rPr>
      </w:pPr>
      <w:r>
        <w:rPr>
          <w:rFonts w:hint="eastAsia" w:ascii="仿宋" w:hAnsi="仿宋" w:eastAsia="仿宋" w:cs="仿宋"/>
          <w:sz w:val="24"/>
          <w:szCs w:val="24"/>
        </w:rPr>
        <w:t>采购包4：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5CDFCB88">
      <w:pPr>
        <w:pStyle w:val="6"/>
        <w:outlineLvl w:val="3"/>
        <w:rPr>
          <w:rFonts w:hint="eastAsia" w:ascii="仿宋" w:hAnsi="仿宋" w:eastAsia="仿宋" w:cs="仿宋"/>
          <w:sz w:val="24"/>
          <w:szCs w:val="24"/>
        </w:rPr>
      </w:pPr>
      <w:r>
        <w:rPr>
          <w:rFonts w:hint="eastAsia" w:ascii="仿宋" w:hAnsi="仿宋" w:eastAsia="仿宋" w:cs="仿宋"/>
          <w:b/>
          <w:sz w:val="24"/>
          <w:szCs w:val="24"/>
        </w:rPr>
        <w:t>5.4.7编写评标报告</w:t>
      </w:r>
    </w:p>
    <w:p w14:paraId="448F5036">
      <w:pPr>
        <w:pStyle w:val="6"/>
        <w:ind w:firstLine="480"/>
        <w:rPr>
          <w:rFonts w:hint="eastAsia" w:ascii="仿宋" w:hAnsi="仿宋" w:eastAsia="仿宋" w:cs="仿宋"/>
          <w:sz w:val="24"/>
          <w:szCs w:val="24"/>
        </w:rPr>
      </w:pPr>
      <w:r>
        <w:rPr>
          <w:rFonts w:hint="eastAsia" w:ascii="仿宋" w:hAnsi="仿宋" w:eastAsia="仿宋" w:cs="仿宋"/>
          <w:sz w:val="24"/>
          <w:szCs w:val="24"/>
        </w:rPr>
        <w:t>评标报告是评标委员会根据全体评标成员签字的评标记录和评标结果编写的报告，其主要内容包括：</w:t>
      </w:r>
    </w:p>
    <w:p w14:paraId="0FD1448B">
      <w:pPr>
        <w:pStyle w:val="6"/>
        <w:ind w:firstLine="480"/>
        <w:rPr>
          <w:rFonts w:hint="eastAsia" w:ascii="仿宋" w:hAnsi="仿宋" w:eastAsia="仿宋" w:cs="仿宋"/>
          <w:sz w:val="24"/>
          <w:szCs w:val="24"/>
        </w:rPr>
      </w:pPr>
      <w:r>
        <w:rPr>
          <w:rFonts w:hint="eastAsia" w:ascii="仿宋" w:hAnsi="仿宋" w:eastAsia="仿宋" w:cs="仿宋"/>
          <w:sz w:val="24"/>
          <w:szCs w:val="24"/>
        </w:rPr>
        <w:t>一、招标公告刊登的媒体名称、开标日期和地点；</w:t>
      </w:r>
    </w:p>
    <w:p w14:paraId="62407B35">
      <w:pPr>
        <w:pStyle w:val="6"/>
        <w:ind w:firstLine="480"/>
        <w:rPr>
          <w:rFonts w:hint="eastAsia" w:ascii="仿宋" w:hAnsi="仿宋" w:eastAsia="仿宋" w:cs="仿宋"/>
          <w:sz w:val="24"/>
          <w:szCs w:val="24"/>
        </w:rPr>
      </w:pPr>
      <w:r>
        <w:rPr>
          <w:rFonts w:hint="eastAsia" w:ascii="仿宋" w:hAnsi="仿宋" w:eastAsia="仿宋" w:cs="仿宋"/>
          <w:sz w:val="24"/>
          <w:szCs w:val="24"/>
        </w:rPr>
        <w:t>二、投标人名单和评标委员会成员名单；</w:t>
      </w:r>
    </w:p>
    <w:p w14:paraId="675F8AE6">
      <w:pPr>
        <w:pStyle w:val="6"/>
        <w:ind w:firstLine="480"/>
        <w:rPr>
          <w:rFonts w:hint="eastAsia" w:ascii="仿宋" w:hAnsi="仿宋" w:eastAsia="仿宋" w:cs="仿宋"/>
          <w:sz w:val="24"/>
          <w:szCs w:val="24"/>
        </w:rPr>
      </w:pPr>
      <w:r>
        <w:rPr>
          <w:rFonts w:hint="eastAsia" w:ascii="仿宋" w:hAnsi="仿宋" w:eastAsia="仿宋" w:cs="仿宋"/>
          <w:sz w:val="24"/>
          <w:szCs w:val="24"/>
        </w:rPr>
        <w:t>三、评审方法和标准；</w:t>
      </w:r>
    </w:p>
    <w:p w14:paraId="0EBE0CF8">
      <w:pPr>
        <w:pStyle w:val="6"/>
        <w:ind w:firstLine="480"/>
        <w:rPr>
          <w:rFonts w:hint="eastAsia" w:ascii="仿宋" w:hAnsi="仿宋" w:eastAsia="仿宋" w:cs="仿宋"/>
          <w:sz w:val="24"/>
          <w:szCs w:val="24"/>
        </w:rPr>
      </w:pPr>
      <w:r>
        <w:rPr>
          <w:rFonts w:hint="eastAsia" w:ascii="仿宋" w:hAnsi="仿宋" w:eastAsia="仿宋" w:cs="仿宋"/>
          <w:sz w:val="24"/>
          <w:szCs w:val="24"/>
        </w:rPr>
        <w:t>四、开标记录和评审情况及说明，包括投标无效供应商名单及原因；</w:t>
      </w:r>
    </w:p>
    <w:p w14:paraId="398DF0C4">
      <w:pPr>
        <w:pStyle w:val="6"/>
        <w:ind w:firstLine="480"/>
        <w:rPr>
          <w:rFonts w:hint="eastAsia" w:ascii="仿宋" w:hAnsi="仿宋" w:eastAsia="仿宋" w:cs="仿宋"/>
          <w:sz w:val="24"/>
          <w:szCs w:val="24"/>
        </w:rPr>
      </w:pPr>
      <w:r>
        <w:rPr>
          <w:rFonts w:hint="eastAsia" w:ascii="仿宋" w:hAnsi="仿宋" w:eastAsia="仿宋" w:cs="仿宋"/>
          <w:sz w:val="24"/>
          <w:szCs w:val="24"/>
        </w:rPr>
        <w:t>五、评标结果，确定的中标候选人名单或者经采购人委托直接确定的中标人</w:t>
      </w:r>
    </w:p>
    <w:p w14:paraId="6AD2777F">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六、其他需要说明的情况，包括评标过程中投标人根据评标委员会要求进行的澄清、说明或者补正，评标委员会成员的更换等；</w:t>
      </w:r>
    </w:p>
    <w:p w14:paraId="468D7CF6">
      <w:pPr>
        <w:pStyle w:val="6"/>
        <w:ind w:firstLine="480"/>
        <w:rPr>
          <w:rFonts w:hint="eastAsia" w:ascii="仿宋" w:hAnsi="仿宋" w:eastAsia="仿宋" w:cs="仿宋"/>
          <w:sz w:val="24"/>
          <w:szCs w:val="24"/>
        </w:rPr>
      </w:pPr>
      <w:r>
        <w:rPr>
          <w:rFonts w:hint="eastAsia" w:ascii="仿宋" w:hAnsi="仿宋" w:eastAsia="仿宋" w:cs="仿宋"/>
          <w:sz w:val="24"/>
          <w:szCs w:val="24"/>
        </w:rPr>
        <w:t>七、报价最高的投标人为中标候选人的，评标委员会应当对其报价的合理性予以特别说明。</w:t>
      </w:r>
    </w:p>
    <w:p w14:paraId="71BDFE4B">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标委员会成员应当在评标报告中签字或加盖电子签章确认，对评标过程和结果有不同意见的，应当在评标报告中写明并说明理由。签字但未写明不同意见或者未说明理由的，视同无意见。拒不签字或加盖电子签章又未另行说明其不同意见和理由的，视同同意评标结果。</w:t>
      </w:r>
    </w:p>
    <w:p w14:paraId="6EE2838B">
      <w:pPr>
        <w:pStyle w:val="6"/>
        <w:outlineLvl w:val="2"/>
        <w:rPr>
          <w:rFonts w:hint="eastAsia" w:ascii="仿宋" w:hAnsi="仿宋" w:eastAsia="仿宋" w:cs="仿宋"/>
          <w:sz w:val="24"/>
          <w:szCs w:val="24"/>
        </w:rPr>
      </w:pPr>
      <w:r>
        <w:rPr>
          <w:rFonts w:hint="eastAsia" w:ascii="仿宋" w:hAnsi="仿宋" w:eastAsia="仿宋" w:cs="仿宋"/>
          <w:b/>
          <w:sz w:val="24"/>
          <w:szCs w:val="24"/>
        </w:rPr>
        <w:t>5.5评标争议处理规则</w:t>
      </w:r>
    </w:p>
    <w:p w14:paraId="224DC6EC">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14:paraId="4D482D54">
      <w:pPr>
        <w:pStyle w:val="6"/>
        <w:outlineLvl w:val="2"/>
        <w:rPr>
          <w:rFonts w:hint="eastAsia" w:ascii="仿宋" w:hAnsi="仿宋" w:eastAsia="仿宋" w:cs="仿宋"/>
          <w:sz w:val="24"/>
          <w:szCs w:val="24"/>
        </w:rPr>
      </w:pPr>
      <w:r>
        <w:rPr>
          <w:rFonts w:hint="eastAsia" w:ascii="仿宋" w:hAnsi="仿宋" w:eastAsia="仿宋" w:cs="仿宋"/>
          <w:b/>
          <w:sz w:val="24"/>
          <w:szCs w:val="24"/>
        </w:rPr>
        <w:t>5.6评标细则及标准</w:t>
      </w:r>
    </w:p>
    <w:p w14:paraId="4C77E566">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一、评标委员会只对通过资格审查的投标文件，根据招标文件的要求采用相同的评标程序、评分办法及标准进行评价和比较。</w:t>
      </w:r>
    </w:p>
    <w:p w14:paraId="77DDE588">
      <w:pPr>
        <w:pStyle w:val="6"/>
        <w:ind w:firstLine="480"/>
        <w:rPr>
          <w:rFonts w:hint="eastAsia" w:ascii="仿宋" w:hAnsi="仿宋" w:eastAsia="仿宋" w:cs="仿宋"/>
          <w:sz w:val="24"/>
          <w:szCs w:val="24"/>
        </w:rPr>
      </w:pPr>
      <w:r>
        <w:rPr>
          <w:rFonts w:hint="eastAsia" w:ascii="仿宋" w:hAnsi="仿宋" w:eastAsia="仿宋" w:cs="仿宋"/>
          <w:sz w:val="24"/>
          <w:szCs w:val="24"/>
        </w:rPr>
        <w:t>二、评标委员会成员应依据招标文件规定的评分标准和方法独立评审。</w:t>
      </w:r>
    </w:p>
    <w:p w14:paraId="52E92522">
      <w:pPr>
        <w:pStyle w:val="6"/>
        <w:outlineLvl w:val="3"/>
        <w:rPr>
          <w:rFonts w:hint="eastAsia" w:ascii="仿宋" w:hAnsi="仿宋" w:eastAsia="仿宋" w:cs="仿宋"/>
          <w:sz w:val="24"/>
          <w:szCs w:val="24"/>
        </w:rPr>
      </w:pPr>
      <w:r>
        <w:rPr>
          <w:rFonts w:hint="eastAsia" w:ascii="仿宋" w:hAnsi="仿宋" w:eastAsia="仿宋" w:cs="仿宋"/>
          <w:b/>
          <w:sz w:val="24"/>
          <w:szCs w:val="24"/>
        </w:rPr>
        <w:t>5.6.1评分办法</w:t>
      </w:r>
    </w:p>
    <w:p w14:paraId="59281D8D">
      <w:pPr>
        <w:pStyle w:val="6"/>
        <w:ind w:firstLine="480"/>
        <w:rPr>
          <w:rFonts w:hint="eastAsia" w:ascii="仿宋" w:hAnsi="仿宋" w:eastAsia="仿宋" w:cs="仿宋"/>
          <w:sz w:val="24"/>
          <w:szCs w:val="24"/>
        </w:rPr>
      </w:pPr>
      <w:r>
        <w:rPr>
          <w:rFonts w:hint="eastAsia" w:ascii="仿宋" w:hAnsi="仿宋" w:eastAsia="仿宋" w:cs="仿宋"/>
          <w:sz w:val="24"/>
          <w:szCs w:val="24"/>
        </w:rPr>
        <w:t>若采用综合评分法的，由评标委员会各成员对通过资格检查和符合性审查的投标人的投标文件进行独立评审。 投标报价得分=（评标基准价／投标报价）×100</w:t>
      </w:r>
    </w:p>
    <w:p w14:paraId="455C35E5">
      <w:pPr>
        <w:pStyle w:val="6"/>
        <w:ind w:firstLine="480"/>
        <w:rPr>
          <w:rFonts w:hint="eastAsia" w:ascii="仿宋" w:hAnsi="仿宋" w:eastAsia="仿宋" w:cs="仿宋"/>
          <w:sz w:val="24"/>
          <w:szCs w:val="24"/>
        </w:rPr>
      </w:pPr>
      <w:r>
        <w:rPr>
          <w:rFonts w:hint="eastAsia" w:ascii="仿宋" w:hAnsi="仿宋" w:eastAsia="仿宋" w:cs="仿宋"/>
          <w:sz w:val="24"/>
          <w:szCs w:val="24"/>
        </w:rPr>
        <w:t>评标总得分＝F1×A1＋F2×A2＋……＋Fn×An</w:t>
      </w:r>
    </w:p>
    <w:p w14:paraId="145AEECB">
      <w:pPr>
        <w:pStyle w:val="6"/>
        <w:ind w:firstLine="480"/>
        <w:rPr>
          <w:rFonts w:hint="eastAsia" w:ascii="仿宋" w:hAnsi="仿宋" w:eastAsia="仿宋" w:cs="仿宋"/>
          <w:sz w:val="24"/>
          <w:szCs w:val="24"/>
        </w:rPr>
      </w:pPr>
      <w:r>
        <w:rPr>
          <w:rFonts w:hint="eastAsia" w:ascii="仿宋" w:hAnsi="仿宋" w:eastAsia="仿宋" w:cs="仿宋"/>
          <w:sz w:val="24"/>
          <w:szCs w:val="24"/>
        </w:rPr>
        <w:t>F1、F2……Fn分别为各项评审因素的得分；</w:t>
      </w:r>
    </w:p>
    <w:p w14:paraId="0457658C">
      <w:pPr>
        <w:pStyle w:val="6"/>
        <w:ind w:firstLine="480"/>
        <w:rPr>
          <w:rFonts w:hint="eastAsia" w:ascii="仿宋" w:hAnsi="仿宋" w:eastAsia="仿宋" w:cs="仿宋"/>
          <w:sz w:val="24"/>
          <w:szCs w:val="24"/>
        </w:rPr>
      </w:pPr>
      <w:r>
        <w:rPr>
          <w:rFonts w:hint="eastAsia" w:ascii="仿宋" w:hAnsi="仿宋" w:eastAsia="仿宋" w:cs="仿宋"/>
          <w:sz w:val="24"/>
          <w:szCs w:val="24"/>
        </w:rPr>
        <w:t>A1、A2、……An 分别为各项评审因素所占的权重（A1＋A2＋……＋An＝1）。</w:t>
      </w:r>
    </w:p>
    <w:p w14:paraId="7129F5B1">
      <w:pPr>
        <w:pStyle w:val="6"/>
        <w:ind w:firstLine="480"/>
        <w:rPr>
          <w:rFonts w:hint="eastAsia" w:ascii="仿宋" w:hAnsi="仿宋" w:eastAsia="仿宋" w:cs="仿宋"/>
          <w:sz w:val="24"/>
          <w:szCs w:val="24"/>
        </w:rPr>
      </w:pPr>
      <w:r>
        <w:rPr>
          <w:rFonts w:hint="eastAsia" w:ascii="仿宋" w:hAnsi="仿宋" w:eastAsia="仿宋" w:cs="仿宋"/>
          <w:sz w:val="24"/>
          <w:szCs w:val="24"/>
        </w:rPr>
        <w:t>评标过程中，不得去掉报价中的最高报价和最低报价。</w:t>
      </w:r>
    </w:p>
    <w:p w14:paraId="68517AFC">
      <w:pPr>
        <w:pStyle w:val="6"/>
        <w:ind w:firstLine="480"/>
        <w:rPr>
          <w:rFonts w:hint="eastAsia" w:ascii="仿宋" w:hAnsi="仿宋" w:eastAsia="仿宋" w:cs="仿宋"/>
          <w:sz w:val="24"/>
          <w:szCs w:val="24"/>
        </w:rPr>
      </w:pPr>
      <w:r>
        <w:rPr>
          <w:rFonts w:hint="eastAsia" w:ascii="仿宋" w:hAnsi="仿宋" w:eastAsia="仿宋" w:cs="仿宋"/>
          <w:sz w:val="24"/>
          <w:szCs w:val="24"/>
        </w:rPr>
        <w:t>因落实政府采购政策进行价格调整的，以调整后的价格计算评标基准价和投标报价。</w:t>
      </w:r>
    </w:p>
    <w:p w14:paraId="7465AD8B">
      <w:pPr>
        <w:pStyle w:val="6"/>
        <w:outlineLvl w:val="3"/>
        <w:rPr>
          <w:rFonts w:hint="eastAsia" w:ascii="仿宋" w:hAnsi="仿宋" w:eastAsia="仿宋" w:cs="仿宋"/>
          <w:sz w:val="24"/>
          <w:szCs w:val="24"/>
        </w:rPr>
      </w:pPr>
      <w:r>
        <w:rPr>
          <w:rFonts w:hint="eastAsia" w:ascii="仿宋" w:hAnsi="仿宋" w:eastAsia="仿宋" w:cs="仿宋"/>
          <w:b/>
          <w:sz w:val="24"/>
          <w:szCs w:val="24"/>
        </w:rPr>
        <w:t>5.6.2评分标准</w:t>
      </w:r>
    </w:p>
    <w:p w14:paraId="24C166F1">
      <w:pPr>
        <w:pStyle w:val="6"/>
        <w:rPr>
          <w:rFonts w:hint="eastAsia" w:ascii="仿宋" w:hAnsi="仿宋" w:eastAsia="仿宋" w:cs="仿宋"/>
          <w:sz w:val="24"/>
          <w:szCs w:val="24"/>
        </w:rPr>
      </w:pPr>
      <w:r>
        <w:rPr>
          <w:rFonts w:hint="eastAsia" w:ascii="仿宋" w:hAnsi="仿宋" w:eastAsia="仿宋" w:cs="仿宋"/>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659"/>
        <w:gridCol w:w="2488"/>
        <w:gridCol w:w="1056"/>
        <w:gridCol w:w="830"/>
        <w:gridCol w:w="1659"/>
      </w:tblGrid>
      <w:tr w14:paraId="1491B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92" w:type="dxa"/>
            <w:gridSpan w:val="2"/>
          </w:tcPr>
          <w:p w14:paraId="02344998">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5815" w:type="dxa"/>
            <w:gridSpan w:val="4"/>
          </w:tcPr>
          <w:p w14:paraId="03C8273E">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评审标准</w:t>
            </w:r>
          </w:p>
        </w:tc>
      </w:tr>
      <w:tr w14:paraId="5CAFC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2F811AA2">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分值构成</w:t>
            </w:r>
          </w:p>
        </w:tc>
        <w:tc>
          <w:tcPr>
            <w:tcW w:w="5815" w:type="dxa"/>
            <w:gridSpan w:val="4"/>
          </w:tcPr>
          <w:p w14:paraId="213C6B78">
            <w:pPr>
              <w:pStyle w:val="6"/>
              <w:rPr>
                <w:rFonts w:hint="eastAsia" w:ascii="仿宋" w:hAnsi="仿宋" w:eastAsia="仿宋" w:cs="仿宋"/>
                <w:sz w:val="24"/>
                <w:szCs w:val="24"/>
              </w:rPr>
            </w:pPr>
            <w:r>
              <w:rPr>
                <w:rFonts w:hint="eastAsia" w:ascii="仿宋" w:hAnsi="仿宋" w:eastAsia="仿宋" w:cs="仿宋"/>
                <w:sz w:val="24"/>
                <w:szCs w:val="24"/>
              </w:rPr>
              <w:t>详细评审70.00分</w:t>
            </w:r>
          </w:p>
          <w:p w14:paraId="22BB2347">
            <w:pPr>
              <w:pStyle w:val="6"/>
              <w:rPr>
                <w:rFonts w:hint="eastAsia" w:ascii="仿宋" w:hAnsi="仿宋" w:eastAsia="仿宋" w:cs="仿宋"/>
                <w:sz w:val="24"/>
                <w:szCs w:val="24"/>
              </w:rPr>
            </w:pPr>
            <w:r>
              <w:rPr>
                <w:rFonts w:hint="eastAsia" w:ascii="仿宋" w:hAnsi="仿宋" w:eastAsia="仿宋" w:cs="仿宋"/>
                <w:sz w:val="24"/>
                <w:szCs w:val="24"/>
              </w:rPr>
              <w:t>报价得分30.00分</w:t>
            </w:r>
          </w:p>
        </w:tc>
      </w:tr>
      <w:tr w14:paraId="32D13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4CB2C7">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评审因素分类</w:t>
            </w:r>
          </w:p>
        </w:tc>
        <w:tc>
          <w:tcPr>
            <w:tcW w:w="1661" w:type="dxa"/>
          </w:tcPr>
          <w:p w14:paraId="73DC9DF5">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2492" w:type="dxa"/>
          </w:tcPr>
          <w:p w14:paraId="634E6538">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831" w:type="dxa"/>
          </w:tcPr>
          <w:p w14:paraId="47E7D8D3">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w:t>
            </w:r>
          </w:p>
        </w:tc>
        <w:tc>
          <w:tcPr>
            <w:tcW w:w="831" w:type="dxa"/>
          </w:tcPr>
          <w:p w14:paraId="4F04CDC7">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客观/主观</w:t>
            </w:r>
          </w:p>
        </w:tc>
        <w:tc>
          <w:tcPr>
            <w:tcW w:w="1661" w:type="dxa"/>
          </w:tcPr>
          <w:p w14:paraId="690F6BD9">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73DB1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5E31190C">
            <w:pPr>
              <w:pStyle w:val="6"/>
              <w:rPr>
                <w:rFonts w:hint="eastAsia" w:ascii="仿宋" w:hAnsi="仿宋" w:eastAsia="仿宋" w:cs="仿宋"/>
                <w:sz w:val="24"/>
                <w:szCs w:val="24"/>
              </w:rPr>
            </w:pPr>
            <w:r>
              <w:rPr>
                <w:rFonts w:hint="eastAsia" w:ascii="仿宋" w:hAnsi="仿宋" w:eastAsia="仿宋" w:cs="仿宋"/>
                <w:sz w:val="24"/>
                <w:szCs w:val="24"/>
              </w:rPr>
              <w:t>详细评审</w:t>
            </w:r>
          </w:p>
        </w:tc>
        <w:tc>
          <w:tcPr>
            <w:tcW w:w="1661" w:type="dxa"/>
          </w:tcPr>
          <w:p w14:paraId="4E311329">
            <w:pPr>
              <w:pStyle w:val="6"/>
              <w:rPr>
                <w:rFonts w:hint="eastAsia" w:ascii="仿宋" w:hAnsi="仿宋" w:eastAsia="仿宋" w:cs="仿宋"/>
                <w:sz w:val="24"/>
                <w:szCs w:val="24"/>
              </w:rPr>
            </w:pPr>
            <w:r>
              <w:rPr>
                <w:rFonts w:hint="eastAsia" w:ascii="仿宋" w:hAnsi="仿宋" w:eastAsia="仿宋" w:cs="仿宋"/>
                <w:sz w:val="24"/>
                <w:szCs w:val="24"/>
              </w:rPr>
              <w:t>技术参数</w:t>
            </w:r>
          </w:p>
        </w:tc>
        <w:tc>
          <w:tcPr>
            <w:tcW w:w="2492" w:type="dxa"/>
          </w:tcPr>
          <w:p w14:paraId="6DAE769C">
            <w:pPr>
              <w:pStyle w:val="6"/>
              <w:rPr>
                <w:rFonts w:hint="eastAsia" w:ascii="仿宋" w:hAnsi="仿宋" w:eastAsia="仿宋" w:cs="仿宋"/>
                <w:sz w:val="24"/>
                <w:szCs w:val="24"/>
              </w:rPr>
            </w:pPr>
            <w:r>
              <w:rPr>
                <w:rFonts w:hint="eastAsia" w:ascii="仿宋" w:hAnsi="仿宋" w:eastAsia="仿宋" w:cs="仿宋"/>
                <w:sz w:val="24"/>
                <w:szCs w:val="24"/>
              </w:rPr>
              <w:t>根据响应文件对采购文件产品详细技术参数和性能 指标的响应程度，供应商应对详细技术参数逐条响 应，供应商完全响应技术参数，无偏离，得30分；★号项参数为实质性响应参数，供应商必须响应并满足，提供生产厂家出具的、响应的功能证明材料（包括但不限于检测报告、官网截图、彩页、白皮书、说明书等相关资料）任意一项未响应即为无效响应；▲号项参数为重要参数，每出现一条负偏离扣3分，一般参数不满足，每出现一条负偏离扣1分；扣完为止。</w:t>
            </w:r>
          </w:p>
        </w:tc>
        <w:tc>
          <w:tcPr>
            <w:tcW w:w="831" w:type="dxa"/>
          </w:tcPr>
          <w:p w14:paraId="1C8659E3">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1" w:type="dxa"/>
          </w:tcPr>
          <w:p w14:paraId="1A53E7F8">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01DE6868">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0B09ACD9">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3F5BB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9405F12">
            <w:pPr>
              <w:rPr>
                <w:rFonts w:hint="eastAsia" w:ascii="仿宋" w:hAnsi="仿宋" w:eastAsia="仿宋" w:cs="仿宋"/>
                <w:sz w:val="24"/>
                <w:szCs w:val="24"/>
              </w:rPr>
            </w:pPr>
          </w:p>
        </w:tc>
        <w:tc>
          <w:tcPr>
            <w:tcW w:w="1661" w:type="dxa"/>
          </w:tcPr>
          <w:p w14:paraId="6E0F316A">
            <w:pPr>
              <w:pStyle w:val="6"/>
              <w:rPr>
                <w:rFonts w:hint="eastAsia" w:ascii="仿宋" w:hAnsi="仿宋" w:eastAsia="仿宋" w:cs="仿宋"/>
                <w:sz w:val="24"/>
                <w:szCs w:val="24"/>
              </w:rPr>
            </w:pPr>
            <w:r>
              <w:rPr>
                <w:rFonts w:hint="eastAsia" w:ascii="仿宋" w:hAnsi="仿宋" w:eastAsia="仿宋" w:cs="仿宋"/>
                <w:sz w:val="24"/>
                <w:szCs w:val="24"/>
              </w:rPr>
              <w:t>投标设 备的可 靠性、 稳定性 及技术 上的先 进性</w:t>
            </w:r>
          </w:p>
        </w:tc>
        <w:tc>
          <w:tcPr>
            <w:tcW w:w="2492" w:type="dxa"/>
          </w:tcPr>
          <w:p w14:paraId="6B76365E">
            <w:pPr>
              <w:pStyle w:val="6"/>
              <w:rPr>
                <w:rFonts w:hint="eastAsia" w:ascii="仿宋" w:hAnsi="仿宋" w:eastAsia="仿宋" w:cs="仿宋"/>
                <w:sz w:val="24"/>
                <w:szCs w:val="24"/>
              </w:rPr>
            </w:pPr>
            <w:r>
              <w:rPr>
                <w:rFonts w:hint="eastAsia" w:ascii="仿宋" w:hAnsi="仿宋" w:eastAsia="仿宋" w:cs="仿宋"/>
                <w:sz w:val="24"/>
                <w:szCs w:val="24"/>
              </w:rPr>
              <w:t>设备的稳定性、使用效果良好，结构合理，材质好；在主要技术性能、自动化程度、结构优化、环境保护、 操作条件、现代新技术的应用等方面具有技术上的先进性，并能提供生产厂家出具的、响应的功能证明材料（包括但不限于检测报告、官网截图彩页、白皮书、说明书等相关资料）。提供材料短缺且语句含糊不清得0-3，提供证明材料基本完善得4-7，以上要求提供完整得 8-10。</w:t>
            </w:r>
          </w:p>
        </w:tc>
        <w:tc>
          <w:tcPr>
            <w:tcW w:w="831" w:type="dxa"/>
          </w:tcPr>
          <w:p w14:paraId="050AD733">
            <w:pPr>
              <w:pStyle w:val="6"/>
              <w:jc w:val="right"/>
              <w:rPr>
                <w:rFonts w:hint="eastAsia" w:ascii="仿宋" w:hAnsi="仿宋" w:eastAsia="仿宋" w:cs="仿宋"/>
                <w:sz w:val="24"/>
                <w:szCs w:val="24"/>
              </w:rPr>
            </w:pPr>
            <w:r>
              <w:rPr>
                <w:rFonts w:hint="eastAsia" w:ascii="仿宋" w:hAnsi="仿宋" w:eastAsia="仿宋" w:cs="仿宋"/>
                <w:sz w:val="24"/>
                <w:szCs w:val="24"/>
              </w:rPr>
              <w:t>10.0000</w:t>
            </w:r>
          </w:p>
        </w:tc>
        <w:tc>
          <w:tcPr>
            <w:tcW w:w="831" w:type="dxa"/>
          </w:tcPr>
          <w:p w14:paraId="680699CB">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28FEE7A8">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29A3FB77">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02263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20BEB90">
            <w:pPr>
              <w:rPr>
                <w:rFonts w:hint="eastAsia" w:ascii="仿宋" w:hAnsi="仿宋" w:eastAsia="仿宋" w:cs="仿宋"/>
                <w:sz w:val="24"/>
                <w:szCs w:val="24"/>
              </w:rPr>
            </w:pPr>
          </w:p>
        </w:tc>
        <w:tc>
          <w:tcPr>
            <w:tcW w:w="1661" w:type="dxa"/>
          </w:tcPr>
          <w:p w14:paraId="09772580">
            <w:pPr>
              <w:pStyle w:val="6"/>
              <w:rPr>
                <w:rFonts w:hint="eastAsia" w:ascii="仿宋" w:hAnsi="仿宋" w:eastAsia="仿宋" w:cs="仿宋"/>
                <w:sz w:val="24"/>
                <w:szCs w:val="24"/>
              </w:rPr>
            </w:pPr>
            <w:r>
              <w:rPr>
                <w:rFonts w:hint="eastAsia" w:ascii="仿宋" w:hAnsi="仿宋" w:eastAsia="仿宋" w:cs="仿宋"/>
                <w:sz w:val="24"/>
                <w:szCs w:val="24"/>
              </w:rPr>
              <w:t>质量保 证</w:t>
            </w:r>
          </w:p>
        </w:tc>
        <w:tc>
          <w:tcPr>
            <w:tcW w:w="2492" w:type="dxa"/>
          </w:tcPr>
          <w:p w14:paraId="1BE687E7">
            <w:pPr>
              <w:pStyle w:val="6"/>
              <w:rPr>
                <w:rFonts w:hint="eastAsia" w:ascii="仿宋" w:hAnsi="仿宋" w:eastAsia="仿宋" w:cs="仿宋"/>
                <w:sz w:val="24"/>
                <w:szCs w:val="24"/>
              </w:rPr>
            </w:pPr>
            <w:r>
              <w:rPr>
                <w:rFonts w:hint="eastAsia" w:ascii="仿宋" w:hAnsi="仿宋" w:eastAsia="仿宋" w:cs="仿宋"/>
                <w:sz w:val="24"/>
                <w:szCs w:val="24"/>
              </w:rPr>
              <w:t>所投设备制造厂家有足够的设计、工艺、加工、检测能力；所投产品符合国际、国内相关标准，有具体可行的质量保证承诺，保证使用单位能熟练操作维护和正常使用，根据承诺内容完整性、可行性进行打分，描述含糊不清得0-3，提供证明材料基本完善得3-6，以上要求内容完整得4-8，按其优劣程度计分；</w:t>
            </w:r>
          </w:p>
        </w:tc>
        <w:tc>
          <w:tcPr>
            <w:tcW w:w="831" w:type="dxa"/>
          </w:tcPr>
          <w:p w14:paraId="6DB0245E">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1" w:type="dxa"/>
          </w:tcPr>
          <w:p w14:paraId="1C1EA179">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6695CA77">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4A711C8B">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3EF48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7ADB9CA">
            <w:pPr>
              <w:rPr>
                <w:rFonts w:hint="eastAsia" w:ascii="仿宋" w:hAnsi="仿宋" w:eastAsia="仿宋" w:cs="仿宋"/>
                <w:sz w:val="24"/>
                <w:szCs w:val="24"/>
              </w:rPr>
            </w:pPr>
          </w:p>
        </w:tc>
        <w:tc>
          <w:tcPr>
            <w:tcW w:w="1661" w:type="dxa"/>
          </w:tcPr>
          <w:p w14:paraId="761CCE4A">
            <w:pPr>
              <w:pStyle w:val="6"/>
              <w:rPr>
                <w:rFonts w:hint="eastAsia" w:ascii="仿宋" w:hAnsi="仿宋" w:eastAsia="仿宋" w:cs="仿宋"/>
                <w:sz w:val="24"/>
                <w:szCs w:val="24"/>
              </w:rPr>
            </w:pPr>
            <w:r>
              <w:rPr>
                <w:rFonts w:hint="eastAsia" w:ascii="仿宋" w:hAnsi="仿宋" w:eastAsia="仿宋" w:cs="仿宋"/>
                <w:sz w:val="24"/>
                <w:szCs w:val="24"/>
              </w:rPr>
              <w:t>项目实 施方案</w:t>
            </w:r>
          </w:p>
        </w:tc>
        <w:tc>
          <w:tcPr>
            <w:tcW w:w="2492" w:type="dxa"/>
          </w:tcPr>
          <w:p w14:paraId="4280E59A">
            <w:pPr>
              <w:pStyle w:val="6"/>
              <w:rPr>
                <w:rFonts w:hint="eastAsia" w:ascii="仿宋" w:hAnsi="仿宋" w:eastAsia="仿宋" w:cs="仿宋"/>
                <w:sz w:val="24"/>
                <w:szCs w:val="24"/>
              </w:rPr>
            </w:pPr>
            <w:r>
              <w:rPr>
                <w:rFonts w:hint="eastAsia" w:ascii="仿宋" w:hAnsi="仿宋" w:eastAsia="仿宋" w:cs="仿宋"/>
                <w:sz w:val="24"/>
                <w:szCs w:val="24"/>
              </w:rPr>
              <w:t>项目组织实施计划完整可行，资金等保障措施可靠，能够保证按期供货，具有明确的项目组织机构及实施方案，评标委员会从以下方面进行比较后赋分。（0-6 分） （1）备货、供货进度及保证措施（0-2分） （2）拟投入本项目的人员安排及责任制度（0-2分） （3）产品安装、检测、调试等方面保证措施（0-2分）</w:t>
            </w:r>
          </w:p>
        </w:tc>
        <w:tc>
          <w:tcPr>
            <w:tcW w:w="831" w:type="dxa"/>
          </w:tcPr>
          <w:p w14:paraId="610DB924">
            <w:pPr>
              <w:pStyle w:val="6"/>
              <w:jc w:val="right"/>
              <w:rPr>
                <w:rFonts w:hint="eastAsia" w:ascii="仿宋" w:hAnsi="仿宋" w:eastAsia="仿宋" w:cs="仿宋"/>
                <w:sz w:val="24"/>
                <w:szCs w:val="24"/>
              </w:rPr>
            </w:pPr>
            <w:r>
              <w:rPr>
                <w:rFonts w:hint="eastAsia" w:ascii="仿宋" w:hAnsi="仿宋" w:eastAsia="仿宋" w:cs="仿宋"/>
                <w:sz w:val="24"/>
                <w:szCs w:val="24"/>
              </w:rPr>
              <w:t>6.0000</w:t>
            </w:r>
          </w:p>
        </w:tc>
        <w:tc>
          <w:tcPr>
            <w:tcW w:w="831" w:type="dxa"/>
          </w:tcPr>
          <w:p w14:paraId="446DCCFD">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0A4CD502">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02520E3C">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125B2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0A66721">
            <w:pPr>
              <w:rPr>
                <w:rFonts w:hint="eastAsia" w:ascii="仿宋" w:hAnsi="仿宋" w:eastAsia="仿宋" w:cs="仿宋"/>
                <w:sz w:val="24"/>
                <w:szCs w:val="24"/>
              </w:rPr>
            </w:pPr>
          </w:p>
        </w:tc>
        <w:tc>
          <w:tcPr>
            <w:tcW w:w="1661" w:type="dxa"/>
          </w:tcPr>
          <w:p w14:paraId="09CA351A">
            <w:pPr>
              <w:pStyle w:val="6"/>
              <w:rPr>
                <w:rFonts w:hint="eastAsia" w:ascii="仿宋" w:hAnsi="仿宋" w:eastAsia="仿宋" w:cs="仿宋"/>
                <w:sz w:val="24"/>
                <w:szCs w:val="24"/>
              </w:rPr>
            </w:pPr>
            <w:r>
              <w:rPr>
                <w:rFonts w:hint="eastAsia" w:ascii="仿宋" w:hAnsi="仿宋" w:eastAsia="仿宋" w:cs="仿宋"/>
                <w:sz w:val="24"/>
                <w:szCs w:val="24"/>
              </w:rPr>
              <w:t>售后服 务方案</w:t>
            </w:r>
          </w:p>
        </w:tc>
        <w:tc>
          <w:tcPr>
            <w:tcW w:w="2492" w:type="dxa"/>
          </w:tcPr>
          <w:p w14:paraId="6C5E541A">
            <w:pPr>
              <w:pStyle w:val="6"/>
              <w:rPr>
                <w:rFonts w:hint="eastAsia" w:ascii="仿宋" w:hAnsi="仿宋" w:eastAsia="仿宋" w:cs="仿宋"/>
                <w:sz w:val="24"/>
                <w:szCs w:val="24"/>
              </w:rPr>
            </w:pPr>
            <w:r>
              <w:rPr>
                <w:rFonts w:hint="eastAsia" w:ascii="仿宋" w:hAnsi="仿宋" w:eastAsia="仿宋" w:cs="仿宋"/>
                <w:sz w:val="24"/>
                <w:szCs w:val="24"/>
              </w:rPr>
              <w:t>核心产品须具备原厂服务承诺函， 售后服务体系及售后服务人员分工明确，有可行的设备维修措施，有详细得当的质保期内服务措施，以上内容描述详细完善得0-8分，每缺少一项或者该项方案与本项目特点不一致，缺乏可行性扣1分，扣完为止，未提供不得分。</w:t>
            </w:r>
          </w:p>
        </w:tc>
        <w:tc>
          <w:tcPr>
            <w:tcW w:w="831" w:type="dxa"/>
          </w:tcPr>
          <w:p w14:paraId="4A7AB858">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1" w:type="dxa"/>
          </w:tcPr>
          <w:p w14:paraId="565B78C5">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086EB986">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18E86938">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2223E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DCA53AD">
            <w:pPr>
              <w:rPr>
                <w:rFonts w:hint="eastAsia" w:ascii="仿宋" w:hAnsi="仿宋" w:eastAsia="仿宋" w:cs="仿宋"/>
                <w:sz w:val="24"/>
                <w:szCs w:val="24"/>
              </w:rPr>
            </w:pPr>
          </w:p>
        </w:tc>
        <w:tc>
          <w:tcPr>
            <w:tcW w:w="1661" w:type="dxa"/>
          </w:tcPr>
          <w:p w14:paraId="7853FF0E">
            <w:pPr>
              <w:pStyle w:val="6"/>
              <w:rPr>
                <w:rFonts w:hint="eastAsia" w:ascii="仿宋" w:hAnsi="仿宋" w:eastAsia="仿宋" w:cs="仿宋"/>
                <w:sz w:val="24"/>
                <w:szCs w:val="24"/>
              </w:rPr>
            </w:pPr>
            <w:r>
              <w:rPr>
                <w:rFonts w:hint="eastAsia" w:ascii="仿宋" w:hAnsi="仿宋" w:eastAsia="仿宋" w:cs="仿宋"/>
                <w:sz w:val="24"/>
                <w:szCs w:val="24"/>
              </w:rPr>
              <w:t>业绩</w:t>
            </w:r>
          </w:p>
        </w:tc>
        <w:tc>
          <w:tcPr>
            <w:tcW w:w="2492" w:type="dxa"/>
          </w:tcPr>
          <w:p w14:paraId="060EFF30">
            <w:pPr>
              <w:pStyle w:val="6"/>
              <w:rPr>
                <w:rFonts w:hint="eastAsia" w:ascii="仿宋" w:hAnsi="仿宋" w:eastAsia="仿宋" w:cs="仿宋"/>
                <w:sz w:val="24"/>
                <w:szCs w:val="24"/>
              </w:rPr>
            </w:pPr>
            <w:r>
              <w:rPr>
                <w:rFonts w:hint="eastAsia" w:ascii="仿宋" w:hAnsi="仿宋" w:eastAsia="仿宋" w:cs="仿宋"/>
                <w:sz w:val="24"/>
                <w:szCs w:val="24"/>
              </w:rPr>
              <w:t>自2023年1月以来（以合同签订时间为准），提供供应商所投核心产品同品牌、同型号供货业绩的，每提供一套完整业绩得1分，满分3分。 注：1、此处业绩系指产品业绩，不限合同签订主体。 2、响应文件中提供合同扫描件或影印件，如合同中无法体现签订时间、 产品品牌、型号等相关信息的， 须同时另附业主证明材料扫描件或影印件，否则不得分；</w:t>
            </w:r>
          </w:p>
        </w:tc>
        <w:tc>
          <w:tcPr>
            <w:tcW w:w="831" w:type="dxa"/>
          </w:tcPr>
          <w:p w14:paraId="5B3C0F14">
            <w:pPr>
              <w:pStyle w:val="6"/>
              <w:jc w:val="right"/>
              <w:rPr>
                <w:rFonts w:hint="eastAsia" w:ascii="仿宋" w:hAnsi="仿宋" w:eastAsia="仿宋" w:cs="仿宋"/>
                <w:sz w:val="24"/>
                <w:szCs w:val="24"/>
              </w:rPr>
            </w:pPr>
            <w:r>
              <w:rPr>
                <w:rFonts w:hint="eastAsia" w:ascii="仿宋" w:hAnsi="仿宋" w:eastAsia="仿宋" w:cs="仿宋"/>
                <w:sz w:val="24"/>
                <w:szCs w:val="24"/>
              </w:rPr>
              <w:t>3.0000</w:t>
            </w:r>
          </w:p>
        </w:tc>
        <w:tc>
          <w:tcPr>
            <w:tcW w:w="831" w:type="dxa"/>
          </w:tcPr>
          <w:p w14:paraId="49803DCA">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6A74E8A9">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78D26575">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7DC6F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BF77606">
            <w:pPr>
              <w:rPr>
                <w:rFonts w:hint="eastAsia" w:ascii="仿宋" w:hAnsi="仿宋" w:eastAsia="仿宋" w:cs="仿宋"/>
                <w:sz w:val="24"/>
                <w:szCs w:val="24"/>
              </w:rPr>
            </w:pPr>
          </w:p>
        </w:tc>
        <w:tc>
          <w:tcPr>
            <w:tcW w:w="1661" w:type="dxa"/>
          </w:tcPr>
          <w:p w14:paraId="02B24FA4">
            <w:pPr>
              <w:pStyle w:val="6"/>
              <w:rPr>
                <w:rFonts w:hint="eastAsia" w:ascii="仿宋" w:hAnsi="仿宋" w:eastAsia="仿宋" w:cs="仿宋"/>
                <w:sz w:val="24"/>
                <w:szCs w:val="24"/>
              </w:rPr>
            </w:pPr>
            <w:r>
              <w:rPr>
                <w:rFonts w:hint="eastAsia" w:ascii="仿宋" w:hAnsi="仿宋" w:eastAsia="仿宋" w:cs="仿宋"/>
                <w:sz w:val="24"/>
                <w:szCs w:val="24"/>
              </w:rPr>
              <w:t>培训计划方案</w:t>
            </w:r>
          </w:p>
        </w:tc>
        <w:tc>
          <w:tcPr>
            <w:tcW w:w="2492" w:type="dxa"/>
          </w:tcPr>
          <w:p w14:paraId="501CAC04">
            <w:pPr>
              <w:pStyle w:val="6"/>
              <w:rPr>
                <w:rFonts w:hint="eastAsia" w:ascii="仿宋" w:hAnsi="仿宋" w:eastAsia="仿宋" w:cs="仿宋"/>
                <w:sz w:val="24"/>
                <w:szCs w:val="24"/>
              </w:rPr>
            </w:pPr>
            <w:r>
              <w:rPr>
                <w:rFonts w:hint="eastAsia" w:ascii="仿宋" w:hAnsi="仿宋" w:eastAsia="仿宋" w:cs="仿宋"/>
                <w:sz w:val="24"/>
                <w:szCs w:val="24"/>
              </w:rPr>
              <w:t>根据供应商提供针对本项目的培训人员配置情况及设备技术培训方案及计划内容可操作性、方案及计划 的针对性、方案及计划目的合理性进行综合比较评分，方案及计划合理科学、可行、针对性强得3.1-5分，方案及计划较合理、基本满足服务需要得1-3分，不提供不得分；</w:t>
            </w:r>
          </w:p>
        </w:tc>
        <w:tc>
          <w:tcPr>
            <w:tcW w:w="831" w:type="dxa"/>
          </w:tcPr>
          <w:p w14:paraId="63856E6F">
            <w:pPr>
              <w:pStyle w:val="6"/>
              <w:jc w:val="right"/>
              <w:rPr>
                <w:rFonts w:hint="eastAsia" w:ascii="仿宋" w:hAnsi="仿宋" w:eastAsia="仿宋" w:cs="仿宋"/>
                <w:sz w:val="24"/>
                <w:szCs w:val="24"/>
              </w:rPr>
            </w:pPr>
            <w:r>
              <w:rPr>
                <w:rFonts w:hint="eastAsia" w:ascii="仿宋" w:hAnsi="仿宋" w:eastAsia="仿宋" w:cs="仿宋"/>
                <w:sz w:val="24"/>
                <w:szCs w:val="24"/>
              </w:rPr>
              <w:t>5.0000</w:t>
            </w:r>
          </w:p>
        </w:tc>
        <w:tc>
          <w:tcPr>
            <w:tcW w:w="831" w:type="dxa"/>
          </w:tcPr>
          <w:p w14:paraId="36F9D369">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6A0521FF">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E1E1B12">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185D2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9A2278">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1661" w:type="dxa"/>
          </w:tcPr>
          <w:p w14:paraId="2D4ED0C0">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2492" w:type="dxa"/>
          </w:tcPr>
          <w:p w14:paraId="47F10F6A">
            <w:pPr>
              <w:pStyle w:val="6"/>
              <w:rPr>
                <w:rFonts w:hint="eastAsia" w:ascii="仿宋" w:hAnsi="仿宋" w:eastAsia="仿宋" w:cs="仿宋"/>
                <w:sz w:val="24"/>
                <w:szCs w:val="24"/>
              </w:rPr>
            </w:pPr>
            <w:r>
              <w:rPr>
                <w:rFonts w:hint="eastAsia" w:ascii="仿宋" w:hAnsi="仿宋" w:eastAsia="仿宋" w:cs="仿宋"/>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831" w:type="dxa"/>
          </w:tcPr>
          <w:p w14:paraId="2D694EC8">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1" w:type="dxa"/>
          </w:tcPr>
          <w:p w14:paraId="3BDFC10C">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6BE8AEF9">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15E57349">
            <w:pPr>
              <w:pStyle w:val="6"/>
              <w:rPr>
                <w:rFonts w:hint="eastAsia" w:ascii="仿宋" w:hAnsi="仿宋" w:eastAsia="仿宋" w:cs="仿宋"/>
                <w:sz w:val="24"/>
                <w:szCs w:val="24"/>
              </w:rPr>
            </w:pPr>
            <w:r>
              <w:rPr>
                <w:rFonts w:hint="eastAsia" w:ascii="仿宋" w:hAnsi="仿宋" w:eastAsia="仿宋" w:cs="仿宋"/>
                <w:sz w:val="24"/>
                <w:szCs w:val="24"/>
              </w:rPr>
              <w:t>标的清单</w:t>
            </w:r>
          </w:p>
        </w:tc>
      </w:tr>
    </w:tbl>
    <w:p w14:paraId="47BDED32">
      <w:pPr>
        <w:pStyle w:val="6"/>
        <w:rPr>
          <w:rFonts w:hint="eastAsia" w:ascii="仿宋" w:hAnsi="仿宋" w:eastAsia="仿宋" w:cs="仿宋"/>
          <w:sz w:val="24"/>
          <w:szCs w:val="24"/>
        </w:rPr>
      </w:pPr>
      <w:r>
        <w:rPr>
          <w:rFonts w:hint="eastAsia" w:ascii="仿宋" w:hAnsi="仿宋" w:eastAsia="仿宋" w:cs="仿宋"/>
          <w:sz w:val="24"/>
          <w:szCs w:val="24"/>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936"/>
        <w:gridCol w:w="1661"/>
        <w:gridCol w:w="1661"/>
      </w:tblGrid>
      <w:tr w14:paraId="4C3B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344B6F">
            <w:pPr>
              <w:pStyle w:val="6"/>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1661" w:type="dxa"/>
          </w:tcPr>
          <w:p w14:paraId="5F96A4D7">
            <w:pPr>
              <w:pStyle w:val="6"/>
              <w:rPr>
                <w:rFonts w:hint="eastAsia" w:ascii="仿宋" w:hAnsi="仿宋" w:eastAsia="仿宋" w:cs="仿宋"/>
                <w:sz w:val="24"/>
                <w:szCs w:val="24"/>
              </w:rPr>
            </w:pPr>
            <w:r>
              <w:rPr>
                <w:rFonts w:hint="eastAsia" w:ascii="仿宋" w:hAnsi="仿宋" w:eastAsia="仿宋" w:cs="仿宋"/>
                <w:sz w:val="24"/>
                <w:szCs w:val="24"/>
              </w:rPr>
              <w:t xml:space="preserve"> 价格扣除评审内容</w:t>
            </w:r>
          </w:p>
        </w:tc>
        <w:tc>
          <w:tcPr>
            <w:tcW w:w="1661" w:type="dxa"/>
          </w:tcPr>
          <w:p w14:paraId="044E10CC">
            <w:pPr>
              <w:pStyle w:val="6"/>
              <w:rPr>
                <w:rFonts w:hint="eastAsia" w:ascii="仿宋" w:hAnsi="仿宋" w:eastAsia="仿宋" w:cs="仿宋"/>
                <w:sz w:val="24"/>
                <w:szCs w:val="24"/>
              </w:rPr>
            </w:pPr>
            <w:r>
              <w:rPr>
                <w:rFonts w:hint="eastAsia" w:ascii="仿宋" w:hAnsi="仿宋" w:eastAsia="仿宋" w:cs="仿宋"/>
                <w:sz w:val="24"/>
                <w:szCs w:val="24"/>
              </w:rPr>
              <w:t xml:space="preserve"> 适用情形</w:t>
            </w:r>
          </w:p>
        </w:tc>
        <w:tc>
          <w:tcPr>
            <w:tcW w:w="831" w:type="dxa"/>
          </w:tcPr>
          <w:p w14:paraId="627363B4">
            <w:pPr>
              <w:pStyle w:val="6"/>
              <w:rPr>
                <w:rFonts w:hint="eastAsia" w:ascii="仿宋" w:hAnsi="仿宋" w:eastAsia="仿宋" w:cs="仿宋"/>
                <w:sz w:val="24"/>
                <w:szCs w:val="24"/>
              </w:rPr>
            </w:pPr>
            <w:r>
              <w:rPr>
                <w:rFonts w:hint="eastAsia" w:ascii="仿宋" w:hAnsi="仿宋" w:eastAsia="仿宋" w:cs="仿宋"/>
                <w:sz w:val="24"/>
                <w:szCs w:val="24"/>
              </w:rPr>
              <w:t xml:space="preserve"> 扣除比例（C1）</w:t>
            </w:r>
          </w:p>
        </w:tc>
        <w:tc>
          <w:tcPr>
            <w:tcW w:w="1661" w:type="dxa"/>
          </w:tcPr>
          <w:p w14:paraId="48AE0AC2">
            <w:pPr>
              <w:pStyle w:val="6"/>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1661" w:type="dxa"/>
          </w:tcPr>
          <w:p w14:paraId="6434E73A">
            <w:pPr>
              <w:pStyle w:val="6"/>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2657B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417EC8">
            <w:pPr>
              <w:pStyle w:val="6"/>
              <w:rPr>
                <w:rFonts w:hint="eastAsia" w:ascii="仿宋" w:hAnsi="仿宋" w:eastAsia="仿宋" w:cs="仿宋"/>
                <w:sz w:val="24"/>
                <w:szCs w:val="24"/>
              </w:rPr>
            </w:pPr>
            <w:r>
              <w:rPr>
                <w:rFonts w:hint="eastAsia" w:ascii="仿宋" w:hAnsi="仿宋" w:eastAsia="仿宋" w:cs="仿宋"/>
                <w:sz w:val="24"/>
                <w:szCs w:val="24"/>
              </w:rPr>
              <w:t>1</w:t>
            </w:r>
          </w:p>
        </w:tc>
        <w:tc>
          <w:tcPr>
            <w:tcW w:w="1661" w:type="dxa"/>
          </w:tcPr>
          <w:p w14:paraId="60A6451B">
            <w:pPr>
              <w:pStyle w:val="6"/>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1C00FFBF">
            <w:pPr>
              <w:pStyle w:val="6"/>
              <w:rPr>
                <w:rFonts w:hint="eastAsia" w:ascii="仿宋" w:hAnsi="仿宋" w:eastAsia="仿宋" w:cs="仿宋"/>
                <w:sz w:val="24"/>
                <w:szCs w:val="24"/>
              </w:rPr>
            </w:pPr>
            <w:r>
              <w:rPr>
                <w:rFonts w:hint="eastAsia" w:ascii="仿宋" w:hAnsi="仿宋" w:eastAsia="仿宋" w:cs="仿宋"/>
                <w:sz w:val="24"/>
                <w:szCs w:val="24"/>
              </w:rPr>
              <w:t>投标人或联合体成员均为小型、微型企业</w:t>
            </w:r>
          </w:p>
        </w:tc>
        <w:tc>
          <w:tcPr>
            <w:tcW w:w="831" w:type="dxa"/>
          </w:tcPr>
          <w:p w14:paraId="1717C3E2">
            <w:pPr>
              <w:pStyle w:val="6"/>
              <w:jc w:val="right"/>
              <w:rPr>
                <w:rFonts w:hint="eastAsia" w:ascii="仿宋" w:hAnsi="仿宋" w:eastAsia="仿宋" w:cs="仿宋"/>
                <w:sz w:val="24"/>
                <w:szCs w:val="24"/>
              </w:rPr>
            </w:pPr>
            <w:r>
              <w:rPr>
                <w:rFonts w:hint="eastAsia" w:ascii="仿宋" w:hAnsi="仿宋" w:eastAsia="仿宋" w:cs="仿宋"/>
                <w:sz w:val="24"/>
                <w:szCs w:val="24"/>
              </w:rPr>
              <w:t>10.00%</w:t>
            </w:r>
          </w:p>
        </w:tc>
        <w:tc>
          <w:tcPr>
            <w:tcW w:w="1661" w:type="dxa"/>
          </w:tcPr>
          <w:p w14:paraId="6CC0B279">
            <w:pPr>
              <w:pStyle w:val="6"/>
              <w:rPr>
                <w:rFonts w:hint="eastAsia" w:ascii="仿宋" w:hAnsi="仿宋" w:eastAsia="仿宋" w:cs="仿宋"/>
                <w:sz w:val="24"/>
                <w:szCs w:val="24"/>
              </w:rPr>
            </w:pPr>
            <w:r>
              <w:rPr>
                <w:rFonts w:hint="eastAsia" w:ascii="仿宋" w:hAnsi="仿宋" w:eastAsia="仿宋" w:cs="仿宋"/>
                <w:sz w:val="24"/>
                <w:szCs w:val="24"/>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661" w:type="dxa"/>
          </w:tcPr>
          <w:p w14:paraId="1D4A4E56">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54391D32">
            <w:pPr>
              <w:pStyle w:val="6"/>
              <w:rPr>
                <w:rFonts w:hint="eastAsia" w:ascii="仿宋" w:hAnsi="仿宋" w:eastAsia="仿宋" w:cs="仿宋"/>
                <w:sz w:val="24"/>
                <w:szCs w:val="24"/>
              </w:rPr>
            </w:pPr>
            <w:r>
              <w:rPr>
                <w:rFonts w:hint="eastAsia" w:ascii="仿宋" w:hAnsi="仿宋" w:eastAsia="仿宋" w:cs="仿宋"/>
                <w:sz w:val="24"/>
                <w:szCs w:val="24"/>
              </w:rPr>
              <w:t>标的清单</w:t>
            </w:r>
          </w:p>
          <w:p w14:paraId="1F85BB82">
            <w:pPr>
              <w:pStyle w:val="6"/>
              <w:rPr>
                <w:rFonts w:hint="eastAsia" w:ascii="仿宋" w:hAnsi="仿宋" w:eastAsia="仿宋" w:cs="仿宋"/>
                <w:sz w:val="24"/>
                <w:szCs w:val="24"/>
              </w:rPr>
            </w:pPr>
            <w:r>
              <w:rPr>
                <w:rFonts w:hint="eastAsia" w:ascii="仿宋" w:hAnsi="仿宋" w:eastAsia="仿宋" w:cs="仿宋"/>
                <w:sz w:val="24"/>
                <w:szCs w:val="24"/>
              </w:rPr>
              <w:t>中小企业声明函</w:t>
            </w:r>
          </w:p>
          <w:p w14:paraId="1843F214">
            <w:pPr>
              <w:pStyle w:val="6"/>
              <w:rPr>
                <w:rFonts w:hint="eastAsia" w:ascii="仿宋" w:hAnsi="仿宋" w:eastAsia="仿宋" w:cs="仿宋"/>
                <w:sz w:val="24"/>
                <w:szCs w:val="24"/>
              </w:rPr>
            </w:pPr>
            <w:r>
              <w:rPr>
                <w:rFonts w:hint="eastAsia" w:ascii="仿宋" w:hAnsi="仿宋" w:eastAsia="仿宋" w:cs="仿宋"/>
                <w:sz w:val="24"/>
                <w:szCs w:val="24"/>
              </w:rPr>
              <w:t>残疾人福利性单位声明函</w:t>
            </w:r>
          </w:p>
          <w:p w14:paraId="00D5C520">
            <w:pPr>
              <w:pStyle w:val="6"/>
              <w:rPr>
                <w:rFonts w:hint="eastAsia" w:ascii="仿宋" w:hAnsi="仿宋" w:eastAsia="仿宋" w:cs="仿宋"/>
                <w:sz w:val="24"/>
                <w:szCs w:val="24"/>
              </w:rPr>
            </w:pPr>
            <w:r>
              <w:rPr>
                <w:rFonts w:hint="eastAsia" w:ascii="仿宋" w:hAnsi="仿宋" w:eastAsia="仿宋" w:cs="仿宋"/>
                <w:sz w:val="24"/>
                <w:szCs w:val="24"/>
              </w:rPr>
              <w:t>监狱企业的证明文件</w:t>
            </w:r>
          </w:p>
        </w:tc>
      </w:tr>
    </w:tbl>
    <w:p w14:paraId="52D97AE8">
      <w:pPr>
        <w:pStyle w:val="6"/>
        <w:rPr>
          <w:rFonts w:hint="eastAsia" w:ascii="仿宋" w:hAnsi="仿宋" w:eastAsia="仿宋" w:cs="仿宋"/>
          <w:sz w:val="24"/>
          <w:szCs w:val="24"/>
        </w:rPr>
      </w:pPr>
      <w:r>
        <w:rPr>
          <w:rFonts w:hint="eastAsia" w:ascii="仿宋" w:hAnsi="仿宋" w:eastAsia="仿宋" w:cs="仿宋"/>
          <w:sz w:val="24"/>
          <w:szCs w:val="24"/>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659"/>
        <w:gridCol w:w="2488"/>
        <w:gridCol w:w="1056"/>
        <w:gridCol w:w="830"/>
        <w:gridCol w:w="1659"/>
      </w:tblGrid>
      <w:tr w14:paraId="20514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01F6BA86">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5815" w:type="dxa"/>
            <w:gridSpan w:val="4"/>
          </w:tcPr>
          <w:p w14:paraId="0FA09F54">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评审标准</w:t>
            </w:r>
          </w:p>
        </w:tc>
      </w:tr>
      <w:tr w14:paraId="6A12B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15A9199">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分值构成</w:t>
            </w:r>
          </w:p>
        </w:tc>
        <w:tc>
          <w:tcPr>
            <w:tcW w:w="5815" w:type="dxa"/>
            <w:gridSpan w:val="4"/>
          </w:tcPr>
          <w:p w14:paraId="17A9B844">
            <w:pPr>
              <w:pStyle w:val="6"/>
              <w:rPr>
                <w:rFonts w:hint="eastAsia" w:ascii="仿宋" w:hAnsi="仿宋" w:eastAsia="仿宋" w:cs="仿宋"/>
                <w:sz w:val="24"/>
                <w:szCs w:val="24"/>
              </w:rPr>
            </w:pPr>
            <w:r>
              <w:rPr>
                <w:rFonts w:hint="eastAsia" w:ascii="仿宋" w:hAnsi="仿宋" w:eastAsia="仿宋" w:cs="仿宋"/>
                <w:sz w:val="24"/>
                <w:szCs w:val="24"/>
              </w:rPr>
              <w:t>详细评审70.00分</w:t>
            </w:r>
          </w:p>
          <w:p w14:paraId="5AA0CCB7">
            <w:pPr>
              <w:pStyle w:val="6"/>
              <w:rPr>
                <w:rFonts w:hint="eastAsia" w:ascii="仿宋" w:hAnsi="仿宋" w:eastAsia="仿宋" w:cs="仿宋"/>
                <w:sz w:val="24"/>
                <w:szCs w:val="24"/>
              </w:rPr>
            </w:pPr>
            <w:r>
              <w:rPr>
                <w:rFonts w:hint="eastAsia" w:ascii="仿宋" w:hAnsi="仿宋" w:eastAsia="仿宋" w:cs="仿宋"/>
                <w:sz w:val="24"/>
                <w:szCs w:val="24"/>
              </w:rPr>
              <w:t>报价得分30.00分</w:t>
            </w:r>
          </w:p>
        </w:tc>
      </w:tr>
      <w:tr w14:paraId="6C526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6CB4B5">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评审因素分类</w:t>
            </w:r>
          </w:p>
        </w:tc>
        <w:tc>
          <w:tcPr>
            <w:tcW w:w="1661" w:type="dxa"/>
          </w:tcPr>
          <w:p w14:paraId="77E848BD">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2492" w:type="dxa"/>
          </w:tcPr>
          <w:p w14:paraId="0F7F49CC">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831" w:type="dxa"/>
          </w:tcPr>
          <w:p w14:paraId="6F8E70B8">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w:t>
            </w:r>
          </w:p>
        </w:tc>
        <w:tc>
          <w:tcPr>
            <w:tcW w:w="831" w:type="dxa"/>
          </w:tcPr>
          <w:p w14:paraId="3104B5EA">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客观/主观</w:t>
            </w:r>
          </w:p>
        </w:tc>
        <w:tc>
          <w:tcPr>
            <w:tcW w:w="1661" w:type="dxa"/>
          </w:tcPr>
          <w:p w14:paraId="6DFCA5AE">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745E8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4948A023">
            <w:pPr>
              <w:pStyle w:val="6"/>
              <w:rPr>
                <w:rFonts w:hint="eastAsia" w:ascii="仿宋" w:hAnsi="仿宋" w:eastAsia="仿宋" w:cs="仿宋"/>
                <w:sz w:val="24"/>
                <w:szCs w:val="24"/>
              </w:rPr>
            </w:pPr>
            <w:r>
              <w:rPr>
                <w:rFonts w:hint="eastAsia" w:ascii="仿宋" w:hAnsi="仿宋" w:eastAsia="仿宋" w:cs="仿宋"/>
                <w:sz w:val="24"/>
                <w:szCs w:val="24"/>
              </w:rPr>
              <w:t>详细评审</w:t>
            </w:r>
          </w:p>
        </w:tc>
        <w:tc>
          <w:tcPr>
            <w:tcW w:w="1661" w:type="dxa"/>
          </w:tcPr>
          <w:p w14:paraId="73A7F94A">
            <w:pPr>
              <w:pStyle w:val="6"/>
              <w:rPr>
                <w:rFonts w:hint="eastAsia" w:ascii="仿宋" w:hAnsi="仿宋" w:eastAsia="仿宋" w:cs="仿宋"/>
                <w:sz w:val="24"/>
                <w:szCs w:val="24"/>
              </w:rPr>
            </w:pPr>
            <w:r>
              <w:rPr>
                <w:rFonts w:hint="eastAsia" w:ascii="仿宋" w:hAnsi="仿宋" w:eastAsia="仿宋" w:cs="仿宋"/>
                <w:sz w:val="24"/>
                <w:szCs w:val="24"/>
              </w:rPr>
              <w:t>技术参数</w:t>
            </w:r>
          </w:p>
        </w:tc>
        <w:tc>
          <w:tcPr>
            <w:tcW w:w="2492" w:type="dxa"/>
          </w:tcPr>
          <w:p w14:paraId="3813768C">
            <w:pPr>
              <w:pStyle w:val="6"/>
              <w:rPr>
                <w:rFonts w:hint="eastAsia" w:ascii="仿宋" w:hAnsi="仿宋" w:eastAsia="仿宋" w:cs="仿宋"/>
                <w:sz w:val="24"/>
                <w:szCs w:val="24"/>
              </w:rPr>
            </w:pPr>
            <w:r>
              <w:rPr>
                <w:rFonts w:hint="eastAsia" w:ascii="仿宋" w:hAnsi="仿宋" w:eastAsia="仿宋" w:cs="仿宋"/>
                <w:sz w:val="24"/>
                <w:szCs w:val="24"/>
              </w:rPr>
              <w:t>根据响应文件对采购文件产品详细技术参数和性能 指标的响应程度，供应商应对详细技术参数逐条响应，供应商完全响应技术参数，无偏离，得30分；★号项参数为实质性响应参数，供应商必须响应并满足，提供生产厂家出具的、响应的功能证明材料（包括但不限于检测报告、官网截图、彩页、白皮书、说明书等相关资料）任意一项未响应即为无效响应；▲号项参数为重要参数，每出现一条负偏离扣3分，一般参数不满足，每出现一条负偏离扣1分；扣完为止。</w:t>
            </w:r>
          </w:p>
        </w:tc>
        <w:tc>
          <w:tcPr>
            <w:tcW w:w="831" w:type="dxa"/>
          </w:tcPr>
          <w:p w14:paraId="65383762">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1" w:type="dxa"/>
          </w:tcPr>
          <w:p w14:paraId="676883ED">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3FD9476A">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3BC6749C">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490B5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7EA7FBF">
            <w:pPr>
              <w:rPr>
                <w:rFonts w:hint="eastAsia" w:ascii="仿宋" w:hAnsi="仿宋" w:eastAsia="仿宋" w:cs="仿宋"/>
                <w:sz w:val="24"/>
                <w:szCs w:val="24"/>
              </w:rPr>
            </w:pPr>
          </w:p>
        </w:tc>
        <w:tc>
          <w:tcPr>
            <w:tcW w:w="1661" w:type="dxa"/>
          </w:tcPr>
          <w:p w14:paraId="3621E18C">
            <w:pPr>
              <w:pStyle w:val="6"/>
              <w:rPr>
                <w:rFonts w:hint="eastAsia" w:ascii="仿宋" w:hAnsi="仿宋" w:eastAsia="仿宋" w:cs="仿宋"/>
                <w:sz w:val="24"/>
                <w:szCs w:val="24"/>
              </w:rPr>
            </w:pPr>
            <w:r>
              <w:rPr>
                <w:rFonts w:hint="eastAsia" w:ascii="仿宋" w:hAnsi="仿宋" w:eastAsia="仿宋" w:cs="仿宋"/>
                <w:sz w:val="24"/>
                <w:szCs w:val="24"/>
              </w:rPr>
              <w:t>投标设备的可 靠性、 稳定性 及技术上的先进性</w:t>
            </w:r>
          </w:p>
        </w:tc>
        <w:tc>
          <w:tcPr>
            <w:tcW w:w="2492" w:type="dxa"/>
          </w:tcPr>
          <w:p w14:paraId="10708E92">
            <w:pPr>
              <w:pStyle w:val="6"/>
              <w:rPr>
                <w:rFonts w:hint="eastAsia" w:ascii="仿宋" w:hAnsi="仿宋" w:eastAsia="仿宋" w:cs="仿宋"/>
                <w:sz w:val="24"/>
                <w:szCs w:val="24"/>
              </w:rPr>
            </w:pPr>
            <w:r>
              <w:rPr>
                <w:rFonts w:hint="eastAsia" w:ascii="仿宋" w:hAnsi="仿宋" w:eastAsia="仿宋" w:cs="仿宋"/>
                <w:sz w:val="24"/>
                <w:szCs w:val="24"/>
              </w:rPr>
              <w:t>设备的稳定性、使用效果良好，结构合理，材质好；在主要技术性能、自动化程度、结构优化、环境保护、 操作条件、现代新技术的应用等方面具有技术上的先进性，并能提供生产厂家出具的、响应的功能证明材料（包括但不限于检测报告、官网截图、彩页、白皮书、说明书等相关资料）。提供材料短缺且语句含糊不清得0-3，提供证明材料基本完善得4-7，以上要求提供完整得 8-10。</w:t>
            </w:r>
          </w:p>
        </w:tc>
        <w:tc>
          <w:tcPr>
            <w:tcW w:w="831" w:type="dxa"/>
          </w:tcPr>
          <w:p w14:paraId="5072E13C">
            <w:pPr>
              <w:pStyle w:val="6"/>
              <w:jc w:val="right"/>
              <w:rPr>
                <w:rFonts w:hint="eastAsia" w:ascii="仿宋" w:hAnsi="仿宋" w:eastAsia="仿宋" w:cs="仿宋"/>
                <w:sz w:val="24"/>
                <w:szCs w:val="24"/>
              </w:rPr>
            </w:pPr>
            <w:r>
              <w:rPr>
                <w:rFonts w:hint="eastAsia" w:ascii="仿宋" w:hAnsi="仿宋" w:eastAsia="仿宋" w:cs="仿宋"/>
                <w:sz w:val="24"/>
                <w:szCs w:val="24"/>
              </w:rPr>
              <w:t>10.0000</w:t>
            </w:r>
          </w:p>
        </w:tc>
        <w:tc>
          <w:tcPr>
            <w:tcW w:w="831" w:type="dxa"/>
          </w:tcPr>
          <w:p w14:paraId="7494EA60">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45C0B852">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78491C2B">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0304A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9AC3975">
            <w:pPr>
              <w:rPr>
                <w:rFonts w:hint="eastAsia" w:ascii="仿宋" w:hAnsi="仿宋" w:eastAsia="仿宋" w:cs="仿宋"/>
                <w:sz w:val="24"/>
                <w:szCs w:val="24"/>
              </w:rPr>
            </w:pPr>
          </w:p>
        </w:tc>
        <w:tc>
          <w:tcPr>
            <w:tcW w:w="1661" w:type="dxa"/>
          </w:tcPr>
          <w:p w14:paraId="65BFBBE3">
            <w:pPr>
              <w:pStyle w:val="6"/>
              <w:rPr>
                <w:rFonts w:hint="eastAsia" w:ascii="仿宋" w:hAnsi="仿宋" w:eastAsia="仿宋" w:cs="仿宋"/>
                <w:sz w:val="24"/>
                <w:szCs w:val="24"/>
              </w:rPr>
            </w:pPr>
            <w:r>
              <w:rPr>
                <w:rFonts w:hint="eastAsia" w:ascii="仿宋" w:hAnsi="仿宋" w:eastAsia="仿宋" w:cs="仿宋"/>
                <w:sz w:val="24"/>
                <w:szCs w:val="24"/>
              </w:rPr>
              <w:t>质量保 证</w:t>
            </w:r>
          </w:p>
        </w:tc>
        <w:tc>
          <w:tcPr>
            <w:tcW w:w="2492" w:type="dxa"/>
          </w:tcPr>
          <w:p w14:paraId="341BF7B3">
            <w:pPr>
              <w:pStyle w:val="6"/>
              <w:rPr>
                <w:rFonts w:hint="eastAsia" w:ascii="仿宋" w:hAnsi="仿宋" w:eastAsia="仿宋" w:cs="仿宋"/>
                <w:sz w:val="24"/>
                <w:szCs w:val="24"/>
              </w:rPr>
            </w:pPr>
            <w:r>
              <w:rPr>
                <w:rFonts w:hint="eastAsia" w:ascii="仿宋" w:hAnsi="仿宋" w:eastAsia="仿宋" w:cs="仿宋"/>
                <w:sz w:val="24"/>
                <w:szCs w:val="24"/>
              </w:rPr>
              <w:t>所投设备制造厂家有足够的设计、工艺、加工、检测能力；所投产品符合国际、国内相关标准，有具体可行的质量保证承诺，保证使用单位能熟练操作维护和正常使用，根据承诺内容完整性、可行性进行打分，描述含糊不清得0-3，提供证明材料基本完善得3-6，以上要求内容完整得4-8，按其优劣程度计分。</w:t>
            </w:r>
          </w:p>
        </w:tc>
        <w:tc>
          <w:tcPr>
            <w:tcW w:w="831" w:type="dxa"/>
          </w:tcPr>
          <w:p w14:paraId="33BD54AF">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1" w:type="dxa"/>
          </w:tcPr>
          <w:p w14:paraId="3E1403E4">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62F4420A">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4ECD66E7">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03C28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AD5E1B4">
            <w:pPr>
              <w:rPr>
                <w:rFonts w:hint="eastAsia" w:ascii="仿宋" w:hAnsi="仿宋" w:eastAsia="仿宋" w:cs="仿宋"/>
                <w:sz w:val="24"/>
                <w:szCs w:val="24"/>
              </w:rPr>
            </w:pPr>
          </w:p>
        </w:tc>
        <w:tc>
          <w:tcPr>
            <w:tcW w:w="1661" w:type="dxa"/>
          </w:tcPr>
          <w:p w14:paraId="4859EC05">
            <w:pPr>
              <w:pStyle w:val="6"/>
              <w:rPr>
                <w:rFonts w:hint="eastAsia" w:ascii="仿宋" w:hAnsi="仿宋" w:eastAsia="仿宋" w:cs="仿宋"/>
                <w:sz w:val="24"/>
                <w:szCs w:val="24"/>
              </w:rPr>
            </w:pPr>
            <w:r>
              <w:rPr>
                <w:rFonts w:hint="eastAsia" w:ascii="仿宋" w:hAnsi="仿宋" w:eastAsia="仿宋" w:cs="仿宋"/>
                <w:sz w:val="24"/>
                <w:szCs w:val="24"/>
              </w:rPr>
              <w:t>项目实施方案</w:t>
            </w:r>
          </w:p>
        </w:tc>
        <w:tc>
          <w:tcPr>
            <w:tcW w:w="2492" w:type="dxa"/>
          </w:tcPr>
          <w:p w14:paraId="2F9DB692">
            <w:pPr>
              <w:pStyle w:val="6"/>
              <w:rPr>
                <w:rFonts w:hint="eastAsia" w:ascii="仿宋" w:hAnsi="仿宋" w:eastAsia="仿宋" w:cs="仿宋"/>
                <w:sz w:val="24"/>
                <w:szCs w:val="24"/>
              </w:rPr>
            </w:pPr>
            <w:r>
              <w:rPr>
                <w:rFonts w:hint="eastAsia" w:ascii="仿宋" w:hAnsi="仿宋" w:eastAsia="仿宋" w:cs="仿宋"/>
                <w:sz w:val="24"/>
                <w:szCs w:val="24"/>
              </w:rPr>
              <w:t>项目组织实施计划完整可行，资金等保障措施可靠，能够保证按期供货，具有明确的项目组织机构及实施方案，评标委员会从以下方面进行比较后赋分。（0-6 分） （1）备货、供货进度及保证措施（0-2分） （2）拟投入本项目的人员安排及责任制度（0-2分） （3）产品安装、检测、调试等方面保证措施（0-2分）</w:t>
            </w:r>
          </w:p>
        </w:tc>
        <w:tc>
          <w:tcPr>
            <w:tcW w:w="831" w:type="dxa"/>
          </w:tcPr>
          <w:p w14:paraId="73864089">
            <w:pPr>
              <w:pStyle w:val="6"/>
              <w:jc w:val="right"/>
              <w:rPr>
                <w:rFonts w:hint="eastAsia" w:ascii="仿宋" w:hAnsi="仿宋" w:eastAsia="仿宋" w:cs="仿宋"/>
                <w:sz w:val="24"/>
                <w:szCs w:val="24"/>
              </w:rPr>
            </w:pPr>
            <w:r>
              <w:rPr>
                <w:rFonts w:hint="eastAsia" w:ascii="仿宋" w:hAnsi="仿宋" w:eastAsia="仿宋" w:cs="仿宋"/>
                <w:sz w:val="24"/>
                <w:szCs w:val="24"/>
              </w:rPr>
              <w:t>6.0000</w:t>
            </w:r>
          </w:p>
        </w:tc>
        <w:tc>
          <w:tcPr>
            <w:tcW w:w="831" w:type="dxa"/>
          </w:tcPr>
          <w:p w14:paraId="2FD4DD9E">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3CCB6343">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6748ED1">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2F48A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B58D469">
            <w:pPr>
              <w:rPr>
                <w:rFonts w:hint="eastAsia" w:ascii="仿宋" w:hAnsi="仿宋" w:eastAsia="仿宋" w:cs="仿宋"/>
                <w:sz w:val="24"/>
                <w:szCs w:val="24"/>
              </w:rPr>
            </w:pPr>
          </w:p>
        </w:tc>
        <w:tc>
          <w:tcPr>
            <w:tcW w:w="1661" w:type="dxa"/>
          </w:tcPr>
          <w:p w14:paraId="216F83AC">
            <w:pPr>
              <w:pStyle w:val="6"/>
              <w:rPr>
                <w:rFonts w:hint="eastAsia" w:ascii="仿宋" w:hAnsi="仿宋" w:eastAsia="仿宋" w:cs="仿宋"/>
                <w:sz w:val="24"/>
                <w:szCs w:val="24"/>
              </w:rPr>
            </w:pPr>
            <w:r>
              <w:rPr>
                <w:rFonts w:hint="eastAsia" w:ascii="仿宋" w:hAnsi="仿宋" w:eastAsia="仿宋" w:cs="仿宋"/>
                <w:sz w:val="24"/>
                <w:szCs w:val="24"/>
              </w:rPr>
              <w:t>售后服务方案</w:t>
            </w:r>
          </w:p>
        </w:tc>
        <w:tc>
          <w:tcPr>
            <w:tcW w:w="2492" w:type="dxa"/>
          </w:tcPr>
          <w:p w14:paraId="1D978562">
            <w:pPr>
              <w:pStyle w:val="6"/>
              <w:rPr>
                <w:rFonts w:hint="eastAsia" w:ascii="仿宋" w:hAnsi="仿宋" w:eastAsia="仿宋" w:cs="仿宋"/>
                <w:sz w:val="24"/>
                <w:szCs w:val="24"/>
              </w:rPr>
            </w:pPr>
            <w:r>
              <w:rPr>
                <w:rFonts w:hint="eastAsia" w:ascii="仿宋" w:hAnsi="仿宋" w:eastAsia="仿宋" w:cs="仿宋"/>
                <w:sz w:val="24"/>
                <w:szCs w:val="24"/>
              </w:rPr>
              <w:t>核心产品须具备原厂服务承诺函， 售后服务体系及售后服务人员分工明确，有可行的设备维修措施，有详细得当的质保期内服务措施，以上内容描述详细完善得0-8分，每缺少一项或者该项方案与本项目特点不一致，缺乏可行性扣1分，扣完为止，未提供不得分。</w:t>
            </w:r>
          </w:p>
        </w:tc>
        <w:tc>
          <w:tcPr>
            <w:tcW w:w="831" w:type="dxa"/>
          </w:tcPr>
          <w:p w14:paraId="429F105A">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1" w:type="dxa"/>
          </w:tcPr>
          <w:p w14:paraId="42662616">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4DC6D1E5">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9DE4E40">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0DD91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AD38135">
            <w:pPr>
              <w:rPr>
                <w:rFonts w:hint="eastAsia" w:ascii="仿宋" w:hAnsi="仿宋" w:eastAsia="仿宋" w:cs="仿宋"/>
                <w:sz w:val="24"/>
                <w:szCs w:val="24"/>
              </w:rPr>
            </w:pPr>
          </w:p>
        </w:tc>
        <w:tc>
          <w:tcPr>
            <w:tcW w:w="1661" w:type="dxa"/>
          </w:tcPr>
          <w:p w14:paraId="5C619A0F">
            <w:pPr>
              <w:pStyle w:val="6"/>
              <w:rPr>
                <w:rFonts w:hint="eastAsia" w:ascii="仿宋" w:hAnsi="仿宋" w:eastAsia="仿宋" w:cs="仿宋"/>
                <w:sz w:val="24"/>
                <w:szCs w:val="24"/>
              </w:rPr>
            </w:pPr>
            <w:r>
              <w:rPr>
                <w:rFonts w:hint="eastAsia" w:ascii="仿宋" w:hAnsi="仿宋" w:eastAsia="仿宋" w:cs="仿宋"/>
                <w:sz w:val="24"/>
                <w:szCs w:val="24"/>
              </w:rPr>
              <w:t>业绩</w:t>
            </w:r>
          </w:p>
        </w:tc>
        <w:tc>
          <w:tcPr>
            <w:tcW w:w="2492" w:type="dxa"/>
          </w:tcPr>
          <w:p w14:paraId="44D4B430">
            <w:pPr>
              <w:pStyle w:val="6"/>
              <w:rPr>
                <w:rFonts w:hint="eastAsia" w:ascii="仿宋" w:hAnsi="仿宋" w:eastAsia="仿宋" w:cs="仿宋"/>
                <w:sz w:val="24"/>
                <w:szCs w:val="24"/>
              </w:rPr>
            </w:pPr>
            <w:r>
              <w:rPr>
                <w:rFonts w:hint="eastAsia" w:ascii="仿宋" w:hAnsi="仿宋" w:eastAsia="仿宋" w:cs="仿宋"/>
                <w:sz w:val="24"/>
                <w:szCs w:val="24"/>
              </w:rPr>
              <w:t>自2023年1月以来（以合同签订时间为准），提供供应商所投核心产品同品牌、同型号供货业绩的，每提供一套完整业绩得1分，满分3分。 注：1、此处业绩系指产品业绩，不限合同签订主体。 2、响应文件中提供合同扫描件或影印件，如合同中无法体现签订时间、 产品品牌、型号等相关信息的， 须同时另附业主证明材料扫描件或影印件，否则不得分。</w:t>
            </w:r>
          </w:p>
        </w:tc>
        <w:tc>
          <w:tcPr>
            <w:tcW w:w="831" w:type="dxa"/>
          </w:tcPr>
          <w:p w14:paraId="365F83E8">
            <w:pPr>
              <w:pStyle w:val="6"/>
              <w:jc w:val="right"/>
              <w:rPr>
                <w:rFonts w:hint="eastAsia" w:ascii="仿宋" w:hAnsi="仿宋" w:eastAsia="仿宋" w:cs="仿宋"/>
                <w:sz w:val="24"/>
                <w:szCs w:val="24"/>
              </w:rPr>
            </w:pPr>
            <w:r>
              <w:rPr>
                <w:rFonts w:hint="eastAsia" w:ascii="仿宋" w:hAnsi="仿宋" w:eastAsia="仿宋" w:cs="仿宋"/>
                <w:sz w:val="24"/>
                <w:szCs w:val="24"/>
              </w:rPr>
              <w:t>3.0000</w:t>
            </w:r>
          </w:p>
        </w:tc>
        <w:tc>
          <w:tcPr>
            <w:tcW w:w="831" w:type="dxa"/>
          </w:tcPr>
          <w:p w14:paraId="45EA711E">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74263622">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114E4FD0">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7F390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7B3B622">
            <w:pPr>
              <w:rPr>
                <w:rFonts w:hint="eastAsia" w:ascii="仿宋" w:hAnsi="仿宋" w:eastAsia="仿宋" w:cs="仿宋"/>
                <w:sz w:val="24"/>
                <w:szCs w:val="24"/>
              </w:rPr>
            </w:pPr>
          </w:p>
        </w:tc>
        <w:tc>
          <w:tcPr>
            <w:tcW w:w="1661" w:type="dxa"/>
          </w:tcPr>
          <w:p w14:paraId="0C8FBB40">
            <w:pPr>
              <w:pStyle w:val="6"/>
              <w:rPr>
                <w:rFonts w:hint="eastAsia" w:ascii="仿宋" w:hAnsi="仿宋" w:eastAsia="仿宋" w:cs="仿宋"/>
                <w:sz w:val="24"/>
                <w:szCs w:val="24"/>
              </w:rPr>
            </w:pPr>
            <w:r>
              <w:rPr>
                <w:rFonts w:hint="eastAsia" w:ascii="仿宋" w:hAnsi="仿宋" w:eastAsia="仿宋" w:cs="仿宋"/>
                <w:sz w:val="24"/>
                <w:szCs w:val="24"/>
              </w:rPr>
              <w:t>培训计划方案</w:t>
            </w:r>
          </w:p>
        </w:tc>
        <w:tc>
          <w:tcPr>
            <w:tcW w:w="2492" w:type="dxa"/>
          </w:tcPr>
          <w:p w14:paraId="04F3D78B">
            <w:pPr>
              <w:pStyle w:val="6"/>
              <w:rPr>
                <w:rFonts w:hint="eastAsia" w:ascii="仿宋" w:hAnsi="仿宋" w:eastAsia="仿宋" w:cs="仿宋"/>
                <w:sz w:val="24"/>
                <w:szCs w:val="24"/>
              </w:rPr>
            </w:pPr>
            <w:r>
              <w:rPr>
                <w:rFonts w:hint="eastAsia" w:ascii="仿宋" w:hAnsi="仿宋" w:eastAsia="仿宋" w:cs="仿宋"/>
                <w:sz w:val="24"/>
                <w:szCs w:val="24"/>
              </w:rPr>
              <w:t>根据供应商提供针对本项目的培训人员配置情况及设备技术培训方案及计划内容可操作性、方案及计划 的针对性、方案及计划目的合理性进行综合比较评分，方案及计划合理科学、可行、针对性强得3.1-5分，方案及计划较合理、基本满足服务需要得1-3分，不提供不得分。</w:t>
            </w:r>
          </w:p>
        </w:tc>
        <w:tc>
          <w:tcPr>
            <w:tcW w:w="831" w:type="dxa"/>
          </w:tcPr>
          <w:p w14:paraId="71B9EB94">
            <w:pPr>
              <w:pStyle w:val="6"/>
              <w:jc w:val="right"/>
              <w:rPr>
                <w:rFonts w:hint="eastAsia" w:ascii="仿宋" w:hAnsi="仿宋" w:eastAsia="仿宋" w:cs="仿宋"/>
                <w:sz w:val="24"/>
                <w:szCs w:val="24"/>
              </w:rPr>
            </w:pPr>
            <w:r>
              <w:rPr>
                <w:rFonts w:hint="eastAsia" w:ascii="仿宋" w:hAnsi="仿宋" w:eastAsia="仿宋" w:cs="仿宋"/>
                <w:sz w:val="24"/>
                <w:szCs w:val="24"/>
              </w:rPr>
              <w:t>5.0000</w:t>
            </w:r>
          </w:p>
        </w:tc>
        <w:tc>
          <w:tcPr>
            <w:tcW w:w="831" w:type="dxa"/>
          </w:tcPr>
          <w:p w14:paraId="36A470E9">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5B067115">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2AFE4ED0">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3CB07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E7EF27">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1661" w:type="dxa"/>
          </w:tcPr>
          <w:p w14:paraId="673DBF20">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2492" w:type="dxa"/>
          </w:tcPr>
          <w:p w14:paraId="6EDC0A2E">
            <w:pPr>
              <w:pStyle w:val="6"/>
              <w:rPr>
                <w:rFonts w:hint="eastAsia" w:ascii="仿宋" w:hAnsi="仿宋" w:eastAsia="仿宋" w:cs="仿宋"/>
                <w:sz w:val="24"/>
                <w:szCs w:val="24"/>
              </w:rPr>
            </w:pPr>
            <w:r>
              <w:rPr>
                <w:rFonts w:hint="eastAsia" w:ascii="仿宋" w:hAnsi="仿宋" w:eastAsia="仿宋" w:cs="仿宋"/>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831" w:type="dxa"/>
          </w:tcPr>
          <w:p w14:paraId="6EFB463E">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1" w:type="dxa"/>
          </w:tcPr>
          <w:p w14:paraId="03548FF8">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04869591">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6D5E1F61">
            <w:pPr>
              <w:pStyle w:val="6"/>
              <w:rPr>
                <w:rFonts w:hint="eastAsia" w:ascii="仿宋" w:hAnsi="仿宋" w:eastAsia="仿宋" w:cs="仿宋"/>
                <w:sz w:val="24"/>
                <w:szCs w:val="24"/>
              </w:rPr>
            </w:pPr>
            <w:r>
              <w:rPr>
                <w:rFonts w:hint="eastAsia" w:ascii="仿宋" w:hAnsi="仿宋" w:eastAsia="仿宋" w:cs="仿宋"/>
                <w:sz w:val="24"/>
                <w:szCs w:val="24"/>
              </w:rPr>
              <w:t>标的清单</w:t>
            </w:r>
          </w:p>
        </w:tc>
      </w:tr>
    </w:tbl>
    <w:p w14:paraId="07DD1933">
      <w:pPr>
        <w:pStyle w:val="6"/>
        <w:rPr>
          <w:rFonts w:hint="eastAsia" w:ascii="仿宋" w:hAnsi="仿宋" w:eastAsia="仿宋" w:cs="仿宋"/>
          <w:sz w:val="24"/>
          <w:szCs w:val="24"/>
        </w:rPr>
      </w:pPr>
      <w:r>
        <w:rPr>
          <w:rFonts w:hint="eastAsia" w:ascii="仿宋" w:hAnsi="仿宋" w:eastAsia="仿宋" w:cs="仿宋"/>
          <w:sz w:val="24"/>
          <w:szCs w:val="24"/>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936"/>
        <w:gridCol w:w="1661"/>
        <w:gridCol w:w="1661"/>
      </w:tblGrid>
      <w:tr w14:paraId="6621D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DCC235">
            <w:pPr>
              <w:pStyle w:val="6"/>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1661" w:type="dxa"/>
          </w:tcPr>
          <w:p w14:paraId="45E2ACDB">
            <w:pPr>
              <w:pStyle w:val="6"/>
              <w:rPr>
                <w:rFonts w:hint="eastAsia" w:ascii="仿宋" w:hAnsi="仿宋" w:eastAsia="仿宋" w:cs="仿宋"/>
                <w:sz w:val="24"/>
                <w:szCs w:val="24"/>
              </w:rPr>
            </w:pPr>
            <w:r>
              <w:rPr>
                <w:rFonts w:hint="eastAsia" w:ascii="仿宋" w:hAnsi="仿宋" w:eastAsia="仿宋" w:cs="仿宋"/>
                <w:sz w:val="24"/>
                <w:szCs w:val="24"/>
              </w:rPr>
              <w:t xml:space="preserve"> 价格扣除评审内容</w:t>
            </w:r>
          </w:p>
        </w:tc>
        <w:tc>
          <w:tcPr>
            <w:tcW w:w="1661" w:type="dxa"/>
          </w:tcPr>
          <w:p w14:paraId="2C2989F7">
            <w:pPr>
              <w:pStyle w:val="6"/>
              <w:rPr>
                <w:rFonts w:hint="eastAsia" w:ascii="仿宋" w:hAnsi="仿宋" w:eastAsia="仿宋" w:cs="仿宋"/>
                <w:sz w:val="24"/>
                <w:szCs w:val="24"/>
              </w:rPr>
            </w:pPr>
            <w:r>
              <w:rPr>
                <w:rFonts w:hint="eastAsia" w:ascii="仿宋" w:hAnsi="仿宋" w:eastAsia="仿宋" w:cs="仿宋"/>
                <w:sz w:val="24"/>
                <w:szCs w:val="24"/>
              </w:rPr>
              <w:t xml:space="preserve"> 适用情形</w:t>
            </w:r>
          </w:p>
        </w:tc>
        <w:tc>
          <w:tcPr>
            <w:tcW w:w="831" w:type="dxa"/>
          </w:tcPr>
          <w:p w14:paraId="192FA9FB">
            <w:pPr>
              <w:pStyle w:val="6"/>
              <w:rPr>
                <w:rFonts w:hint="eastAsia" w:ascii="仿宋" w:hAnsi="仿宋" w:eastAsia="仿宋" w:cs="仿宋"/>
                <w:sz w:val="24"/>
                <w:szCs w:val="24"/>
              </w:rPr>
            </w:pPr>
            <w:r>
              <w:rPr>
                <w:rFonts w:hint="eastAsia" w:ascii="仿宋" w:hAnsi="仿宋" w:eastAsia="仿宋" w:cs="仿宋"/>
                <w:sz w:val="24"/>
                <w:szCs w:val="24"/>
              </w:rPr>
              <w:t xml:space="preserve"> 扣除比例（C1）</w:t>
            </w:r>
          </w:p>
        </w:tc>
        <w:tc>
          <w:tcPr>
            <w:tcW w:w="1661" w:type="dxa"/>
          </w:tcPr>
          <w:p w14:paraId="520E86A2">
            <w:pPr>
              <w:pStyle w:val="6"/>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1661" w:type="dxa"/>
          </w:tcPr>
          <w:p w14:paraId="264F3D96">
            <w:pPr>
              <w:pStyle w:val="6"/>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0E12B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B989C4">
            <w:pPr>
              <w:pStyle w:val="6"/>
              <w:rPr>
                <w:rFonts w:hint="eastAsia" w:ascii="仿宋" w:hAnsi="仿宋" w:eastAsia="仿宋" w:cs="仿宋"/>
                <w:sz w:val="24"/>
                <w:szCs w:val="24"/>
              </w:rPr>
            </w:pPr>
            <w:r>
              <w:rPr>
                <w:rFonts w:hint="eastAsia" w:ascii="仿宋" w:hAnsi="仿宋" w:eastAsia="仿宋" w:cs="仿宋"/>
                <w:sz w:val="24"/>
                <w:szCs w:val="24"/>
              </w:rPr>
              <w:t>1</w:t>
            </w:r>
          </w:p>
        </w:tc>
        <w:tc>
          <w:tcPr>
            <w:tcW w:w="1661" w:type="dxa"/>
          </w:tcPr>
          <w:p w14:paraId="46F48F0D">
            <w:pPr>
              <w:pStyle w:val="6"/>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7745CAD1">
            <w:pPr>
              <w:pStyle w:val="6"/>
              <w:rPr>
                <w:rFonts w:hint="eastAsia" w:ascii="仿宋" w:hAnsi="仿宋" w:eastAsia="仿宋" w:cs="仿宋"/>
                <w:sz w:val="24"/>
                <w:szCs w:val="24"/>
              </w:rPr>
            </w:pPr>
            <w:r>
              <w:rPr>
                <w:rFonts w:hint="eastAsia" w:ascii="仿宋" w:hAnsi="仿宋" w:eastAsia="仿宋" w:cs="仿宋"/>
                <w:sz w:val="24"/>
                <w:szCs w:val="24"/>
              </w:rPr>
              <w:t>投标人或联合体成员均为小型、微型企业</w:t>
            </w:r>
          </w:p>
        </w:tc>
        <w:tc>
          <w:tcPr>
            <w:tcW w:w="831" w:type="dxa"/>
          </w:tcPr>
          <w:p w14:paraId="3D87F4D4">
            <w:pPr>
              <w:pStyle w:val="6"/>
              <w:jc w:val="right"/>
              <w:rPr>
                <w:rFonts w:hint="eastAsia" w:ascii="仿宋" w:hAnsi="仿宋" w:eastAsia="仿宋" w:cs="仿宋"/>
                <w:sz w:val="24"/>
                <w:szCs w:val="24"/>
              </w:rPr>
            </w:pPr>
            <w:r>
              <w:rPr>
                <w:rFonts w:hint="eastAsia" w:ascii="仿宋" w:hAnsi="仿宋" w:eastAsia="仿宋" w:cs="仿宋"/>
                <w:sz w:val="24"/>
                <w:szCs w:val="24"/>
              </w:rPr>
              <w:t>10.00%</w:t>
            </w:r>
          </w:p>
        </w:tc>
        <w:tc>
          <w:tcPr>
            <w:tcW w:w="1661" w:type="dxa"/>
          </w:tcPr>
          <w:p w14:paraId="3BA24926">
            <w:pPr>
              <w:pStyle w:val="6"/>
              <w:rPr>
                <w:rFonts w:hint="eastAsia" w:ascii="仿宋" w:hAnsi="仿宋" w:eastAsia="仿宋" w:cs="仿宋"/>
                <w:sz w:val="24"/>
                <w:szCs w:val="24"/>
              </w:rPr>
            </w:pPr>
            <w:r>
              <w:rPr>
                <w:rFonts w:hint="eastAsia" w:ascii="仿宋" w:hAnsi="仿宋" w:eastAsia="仿宋" w:cs="仿宋"/>
                <w:sz w:val="24"/>
                <w:szCs w:val="24"/>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661" w:type="dxa"/>
          </w:tcPr>
          <w:p w14:paraId="393D70AC">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115B9A7E">
            <w:pPr>
              <w:pStyle w:val="6"/>
              <w:rPr>
                <w:rFonts w:hint="eastAsia" w:ascii="仿宋" w:hAnsi="仿宋" w:eastAsia="仿宋" w:cs="仿宋"/>
                <w:sz w:val="24"/>
                <w:szCs w:val="24"/>
              </w:rPr>
            </w:pPr>
            <w:r>
              <w:rPr>
                <w:rFonts w:hint="eastAsia" w:ascii="仿宋" w:hAnsi="仿宋" w:eastAsia="仿宋" w:cs="仿宋"/>
                <w:sz w:val="24"/>
                <w:szCs w:val="24"/>
              </w:rPr>
              <w:t>标的清单</w:t>
            </w:r>
          </w:p>
          <w:p w14:paraId="0E9FEF6A">
            <w:pPr>
              <w:pStyle w:val="6"/>
              <w:rPr>
                <w:rFonts w:hint="eastAsia" w:ascii="仿宋" w:hAnsi="仿宋" w:eastAsia="仿宋" w:cs="仿宋"/>
                <w:sz w:val="24"/>
                <w:szCs w:val="24"/>
              </w:rPr>
            </w:pPr>
            <w:r>
              <w:rPr>
                <w:rFonts w:hint="eastAsia" w:ascii="仿宋" w:hAnsi="仿宋" w:eastAsia="仿宋" w:cs="仿宋"/>
                <w:sz w:val="24"/>
                <w:szCs w:val="24"/>
              </w:rPr>
              <w:t>中小企业声明函</w:t>
            </w:r>
          </w:p>
          <w:p w14:paraId="543A4BCE">
            <w:pPr>
              <w:pStyle w:val="6"/>
              <w:rPr>
                <w:rFonts w:hint="eastAsia" w:ascii="仿宋" w:hAnsi="仿宋" w:eastAsia="仿宋" w:cs="仿宋"/>
                <w:sz w:val="24"/>
                <w:szCs w:val="24"/>
              </w:rPr>
            </w:pPr>
            <w:r>
              <w:rPr>
                <w:rFonts w:hint="eastAsia" w:ascii="仿宋" w:hAnsi="仿宋" w:eastAsia="仿宋" w:cs="仿宋"/>
                <w:sz w:val="24"/>
                <w:szCs w:val="24"/>
              </w:rPr>
              <w:t>残疾人福利性单位声明函</w:t>
            </w:r>
          </w:p>
          <w:p w14:paraId="681BE710">
            <w:pPr>
              <w:pStyle w:val="6"/>
              <w:rPr>
                <w:rFonts w:hint="eastAsia" w:ascii="仿宋" w:hAnsi="仿宋" w:eastAsia="仿宋" w:cs="仿宋"/>
                <w:sz w:val="24"/>
                <w:szCs w:val="24"/>
              </w:rPr>
            </w:pPr>
            <w:r>
              <w:rPr>
                <w:rFonts w:hint="eastAsia" w:ascii="仿宋" w:hAnsi="仿宋" w:eastAsia="仿宋" w:cs="仿宋"/>
                <w:sz w:val="24"/>
                <w:szCs w:val="24"/>
              </w:rPr>
              <w:t>监狱企业的证明文件</w:t>
            </w:r>
          </w:p>
        </w:tc>
      </w:tr>
    </w:tbl>
    <w:p w14:paraId="1D5F1E21">
      <w:pPr>
        <w:pStyle w:val="6"/>
        <w:rPr>
          <w:rFonts w:hint="eastAsia" w:ascii="仿宋" w:hAnsi="仿宋" w:eastAsia="仿宋" w:cs="仿宋"/>
          <w:sz w:val="24"/>
          <w:szCs w:val="24"/>
        </w:rPr>
      </w:pPr>
      <w:r>
        <w:rPr>
          <w:rFonts w:hint="eastAsia" w:ascii="仿宋" w:hAnsi="仿宋" w:eastAsia="仿宋" w:cs="仿宋"/>
          <w:sz w:val="24"/>
          <w:szCs w:val="24"/>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659"/>
        <w:gridCol w:w="2488"/>
        <w:gridCol w:w="1056"/>
        <w:gridCol w:w="830"/>
        <w:gridCol w:w="1659"/>
      </w:tblGrid>
      <w:tr w14:paraId="22996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6AE8150">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5815" w:type="dxa"/>
            <w:gridSpan w:val="4"/>
          </w:tcPr>
          <w:p w14:paraId="0DF97A91">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评审标准</w:t>
            </w:r>
          </w:p>
        </w:tc>
      </w:tr>
      <w:tr w14:paraId="0FB0F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6084083E">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分值构成</w:t>
            </w:r>
          </w:p>
        </w:tc>
        <w:tc>
          <w:tcPr>
            <w:tcW w:w="5815" w:type="dxa"/>
            <w:gridSpan w:val="4"/>
          </w:tcPr>
          <w:p w14:paraId="00F0066C">
            <w:pPr>
              <w:pStyle w:val="6"/>
              <w:rPr>
                <w:rFonts w:hint="eastAsia" w:ascii="仿宋" w:hAnsi="仿宋" w:eastAsia="仿宋" w:cs="仿宋"/>
                <w:sz w:val="24"/>
                <w:szCs w:val="24"/>
              </w:rPr>
            </w:pPr>
            <w:r>
              <w:rPr>
                <w:rFonts w:hint="eastAsia" w:ascii="仿宋" w:hAnsi="仿宋" w:eastAsia="仿宋" w:cs="仿宋"/>
                <w:sz w:val="24"/>
                <w:szCs w:val="24"/>
              </w:rPr>
              <w:t>详细评审70.00分</w:t>
            </w:r>
          </w:p>
          <w:p w14:paraId="789E0A12">
            <w:pPr>
              <w:pStyle w:val="6"/>
              <w:rPr>
                <w:rFonts w:hint="eastAsia" w:ascii="仿宋" w:hAnsi="仿宋" w:eastAsia="仿宋" w:cs="仿宋"/>
                <w:sz w:val="24"/>
                <w:szCs w:val="24"/>
              </w:rPr>
            </w:pPr>
            <w:r>
              <w:rPr>
                <w:rFonts w:hint="eastAsia" w:ascii="仿宋" w:hAnsi="仿宋" w:eastAsia="仿宋" w:cs="仿宋"/>
                <w:sz w:val="24"/>
                <w:szCs w:val="24"/>
              </w:rPr>
              <w:t>报价得分30.00分</w:t>
            </w:r>
          </w:p>
        </w:tc>
      </w:tr>
      <w:tr w14:paraId="25A95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F1FD5E">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评审因素分类</w:t>
            </w:r>
          </w:p>
        </w:tc>
        <w:tc>
          <w:tcPr>
            <w:tcW w:w="1661" w:type="dxa"/>
          </w:tcPr>
          <w:p w14:paraId="4C444595">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2492" w:type="dxa"/>
          </w:tcPr>
          <w:p w14:paraId="4DE7A148">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831" w:type="dxa"/>
          </w:tcPr>
          <w:p w14:paraId="681F73CE">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w:t>
            </w:r>
          </w:p>
        </w:tc>
        <w:tc>
          <w:tcPr>
            <w:tcW w:w="831" w:type="dxa"/>
          </w:tcPr>
          <w:p w14:paraId="4D749210">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客观/主观</w:t>
            </w:r>
          </w:p>
        </w:tc>
        <w:tc>
          <w:tcPr>
            <w:tcW w:w="1661" w:type="dxa"/>
          </w:tcPr>
          <w:p w14:paraId="3E0B6E8A">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5D050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1FD30AB2">
            <w:pPr>
              <w:pStyle w:val="6"/>
              <w:rPr>
                <w:rFonts w:hint="eastAsia" w:ascii="仿宋" w:hAnsi="仿宋" w:eastAsia="仿宋" w:cs="仿宋"/>
                <w:sz w:val="24"/>
                <w:szCs w:val="24"/>
              </w:rPr>
            </w:pPr>
            <w:r>
              <w:rPr>
                <w:rFonts w:hint="eastAsia" w:ascii="仿宋" w:hAnsi="仿宋" w:eastAsia="仿宋" w:cs="仿宋"/>
                <w:sz w:val="24"/>
                <w:szCs w:val="24"/>
              </w:rPr>
              <w:t>详细评审</w:t>
            </w:r>
          </w:p>
        </w:tc>
        <w:tc>
          <w:tcPr>
            <w:tcW w:w="1661" w:type="dxa"/>
          </w:tcPr>
          <w:p w14:paraId="0A0A5049">
            <w:pPr>
              <w:pStyle w:val="6"/>
              <w:rPr>
                <w:rFonts w:hint="eastAsia" w:ascii="仿宋" w:hAnsi="仿宋" w:eastAsia="仿宋" w:cs="仿宋"/>
                <w:sz w:val="24"/>
                <w:szCs w:val="24"/>
              </w:rPr>
            </w:pPr>
            <w:r>
              <w:rPr>
                <w:rFonts w:hint="eastAsia" w:ascii="仿宋" w:hAnsi="仿宋" w:eastAsia="仿宋" w:cs="仿宋"/>
                <w:sz w:val="24"/>
                <w:szCs w:val="24"/>
              </w:rPr>
              <w:t>技术参数</w:t>
            </w:r>
          </w:p>
        </w:tc>
        <w:tc>
          <w:tcPr>
            <w:tcW w:w="2492" w:type="dxa"/>
          </w:tcPr>
          <w:p w14:paraId="5C7E1756">
            <w:pPr>
              <w:pStyle w:val="6"/>
              <w:rPr>
                <w:rFonts w:hint="eastAsia" w:ascii="仿宋" w:hAnsi="仿宋" w:eastAsia="仿宋" w:cs="仿宋"/>
                <w:sz w:val="24"/>
                <w:szCs w:val="24"/>
              </w:rPr>
            </w:pPr>
            <w:r>
              <w:rPr>
                <w:rFonts w:hint="eastAsia" w:ascii="仿宋" w:hAnsi="仿宋" w:eastAsia="仿宋" w:cs="仿宋"/>
                <w:sz w:val="24"/>
                <w:szCs w:val="24"/>
              </w:rPr>
              <w:t>根据响应文件对采购文件产品详细技术参数和性能 指标的响应程度，供应商应对详细技术参数逐条响 应，供应商完全响应技术参数，无偏离，得30分；★号项参数为实质性响应参数，供应商必须响应并满足，提供生产厂家出具的、响应的功能证明材料（包括但不限于检测报告、官网截图、彩页、白皮书、说明书等相关资料）任意一项未响应即为无效响应；▲号项参数为重要参数，每出现一条负偏离扣3分，一般参数不满足，每出现一条负偏离扣1分；扣完为止。</w:t>
            </w:r>
          </w:p>
        </w:tc>
        <w:tc>
          <w:tcPr>
            <w:tcW w:w="831" w:type="dxa"/>
          </w:tcPr>
          <w:p w14:paraId="38735FDC">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1" w:type="dxa"/>
          </w:tcPr>
          <w:p w14:paraId="168E5828">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5D4B8AFD">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0B41D3CA">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3E883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78445C4">
            <w:pPr>
              <w:rPr>
                <w:rFonts w:hint="eastAsia" w:ascii="仿宋" w:hAnsi="仿宋" w:eastAsia="仿宋" w:cs="仿宋"/>
                <w:sz w:val="24"/>
                <w:szCs w:val="24"/>
              </w:rPr>
            </w:pPr>
          </w:p>
        </w:tc>
        <w:tc>
          <w:tcPr>
            <w:tcW w:w="1661" w:type="dxa"/>
          </w:tcPr>
          <w:p w14:paraId="6D441F99">
            <w:pPr>
              <w:pStyle w:val="6"/>
              <w:rPr>
                <w:rFonts w:hint="eastAsia" w:ascii="仿宋" w:hAnsi="仿宋" w:eastAsia="仿宋" w:cs="仿宋"/>
                <w:sz w:val="24"/>
                <w:szCs w:val="24"/>
              </w:rPr>
            </w:pPr>
            <w:r>
              <w:rPr>
                <w:rFonts w:hint="eastAsia" w:ascii="仿宋" w:hAnsi="仿宋" w:eastAsia="仿宋" w:cs="仿宋"/>
                <w:sz w:val="24"/>
                <w:szCs w:val="24"/>
              </w:rPr>
              <w:t>投标设备的可 靠性、 稳定性 及技术上的先 进性</w:t>
            </w:r>
          </w:p>
        </w:tc>
        <w:tc>
          <w:tcPr>
            <w:tcW w:w="2492" w:type="dxa"/>
          </w:tcPr>
          <w:p w14:paraId="1A69A773">
            <w:pPr>
              <w:pStyle w:val="6"/>
              <w:rPr>
                <w:rFonts w:hint="eastAsia" w:ascii="仿宋" w:hAnsi="仿宋" w:eastAsia="仿宋" w:cs="仿宋"/>
                <w:sz w:val="24"/>
                <w:szCs w:val="24"/>
              </w:rPr>
            </w:pPr>
            <w:r>
              <w:rPr>
                <w:rFonts w:hint="eastAsia" w:ascii="仿宋" w:hAnsi="仿宋" w:eastAsia="仿宋" w:cs="仿宋"/>
                <w:sz w:val="24"/>
                <w:szCs w:val="24"/>
              </w:rPr>
              <w:t>设备的稳定性、使用效果良好，结构合理，材质好；在主要技术性能、自动化程度、结构优化、环境保护、 操作条件、现代新技术的应用等方面具有技术上的先进性，并能提供生产厂家出具的、响应的功能证明材料（包括但不限于检测报告、官网截图、彩页、白皮书、说明书等相关资料）。提供材料短缺且语句含糊不清得0-3，提供证明材料基本完善得4-7，以上要求提供完整得 8-10。</w:t>
            </w:r>
          </w:p>
        </w:tc>
        <w:tc>
          <w:tcPr>
            <w:tcW w:w="831" w:type="dxa"/>
          </w:tcPr>
          <w:p w14:paraId="6C8B4890">
            <w:pPr>
              <w:pStyle w:val="6"/>
              <w:jc w:val="right"/>
              <w:rPr>
                <w:rFonts w:hint="eastAsia" w:ascii="仿宋" w:hAnsi="仿宋" w:eastAsia="仿宋" w:cs="仿宋"/>
                <w:sz w:val="24"/>
                <w:szCs w:val="24"/>
              </w:rPr>
            </w:pPr>
            <w:r>
              <w:rPr>
                <w:rFonts w:hint="eastAsia" w:ascii="仿宋" w:hAnsi="仿宋" w:eastAsia="仿宋" w:cs="仿宋"/>
                <w:sz w:val="24"/>
                <w:szCs w:val="24"/>
              </w:rPr>
              <w:t>10.0000</w:t>
            </w:r>
          </w:p>
        </w:tc>
        <w:tc>
          <w:tcPr>
            <w:tcW w:w="831" w:type="dxa"/>
          </w:tcPr>
          <w:p w14:paraId="51BDD44C">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5AA0CCBA">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6B5A678A">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6E996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A5B708E">
            <w:pPr>
              <w:rPr>
                <w:rFonts w:hint="eastAsia" w:ascii="仿宋" w:hAnsi="仿宋" w:eastAsia="仿宋" w:cs="仿宋"/>
                <w:sz w:val="24"/>
                <w:szCs w:val="24"/>
              </w:rPr>
            </w:pPr>
          </w:p>
        </w:tc>
        <w:tc>
          <w:tcPr>
            <w:tcW w:w="1661" w:type="dxa"/>
          </w:tcPr>
          <w:p w14:paraId="317E9403">
            <w:pPr>
              <w:pStyle w:val="6"/>
              <w:rPr>
                <w:rFonts w:hint="eastAsia" w:ascii="仿宋" w:hAnsi="仿宋" w:eastAsia="仿宋" w:cs="仿宋"/>
                <w:sz w:val="24"/>
                <w:szCs w:val="24"/>
              </w:rPr>
            </w:pPr>
            <w:r>
              <w:rPr>
                <w:rFonts w:hint="eastAsia" w:ascii="仿宋" w:hAnsi="仿宋" w:eastAsia="仿宋" w:cs="仿宋"/>
                <w:sz w:val="24"/>
                <w:szCs w:val="24"/>
              </w:rPr>
              <w:t>质量保证</w:t>
            </w:r>
          </w:p>
        </w:tc>
        <w:tc>
          <w:tcPr>
            <w:tcW w:w="2492" w:type="dxa"/>
          </w:tcPr>
          <w:p w14:paraId="3F23CDC5">
            <w:pPr>
              <w:pStyle w:val="6"/>
              <w:rPr>
                <w:rFonts w:hint="eastAsia" w:ascii="仿宋" w:hAnsi="仿宋" w:eastAsia="仿宋" w:cs="仿宋"/>
                <w:sz w:val="24"/>
                <w:szCs w:val="24"/>
              </w:rPr>
            </w:pPr>
            <w:r>
              <w:rPr>
                <w:rFonts w:hint="eastAsia" w:ascii="仿宋" w:hAnsi="仿宋" w:eastAsia="仿宋" w:cs="仿宋"/>
                <w:sz w:val="24"/>
                <w:szCs w:val="24"/>
              </w:rPr>
              <w:t>所投设备制造厂家有足够的设计、工艺、加工、检测能力；所投产品符合国际、国内相关标准，有具体可行的质量保证承诺，保证使用单位能熟练操作维护和正常使用，根据承诺内容完整性、可行性进行打分，描述含糊不清得0-3，提供证明材料基本完善得3-6，以上要求内容完整得4-8，按其优劣程度计分。</w:t>
            </w:r>
          </w:p>
        </w:tc>
        <w:tc>
          <w:tcPr>
            <w:tcW w:w="831" w:type="dxa"/>
          </w:tcPr>
          <w:p w14:paraId="396B352F">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1" w:type="dxa"/>
          </w:tcPr>
          <w:p w14:paraId="433C5718">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52F991D7">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20C99770">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1E67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F90A6B1">
            <w:pPr>
              <w:rPr>
                <w:rFonts w:hint="eastAsia" w:ascii="仿宋" w:hAnsi="仿宋" w:eastAsia="仿宋" w:cs="仿宋"/>
                <w:sz w:val="24"/>
                <w:szCs w:val="24"/>
              </w:rPr>
            </w:pPr>
          </w:p>
        </w:tc>
        <w:tc>
          <w:tcPr>
            <w:tcW w:w="1661" w:type="dxa"/>
          </w:tcPr>
          <w:p w14:paraId="20C10E45">
            <w:pPr>
              <w:pStyle w:val="6"/>
              <w:rPr>
                <w:rFonts w:hint="eastAsia" w:ascii="仿宋" w:hAnsi="仿宋" w:eastAsia="仿宋" w:cs="仿宋"/>
                <w:sz w:val="24"/>
                <w:szCs w:val="24"/>
              </w:rPr>
            </w:pPr>
            <w:r>
              <w:rPr>
                <w:rFonts w:hint="eastAsia" w:ascii="仿宋" w:hAnsi="仿宋" w:eastAsia="仿宋" w:cs="仿宋"/>
                <w:sz w:val="24"/>
                <w:szCs w:val="24"/>
              </w:rPr>
              <w:t>项目实 施方案</w:t>
            </w:r>
          </w:p>
        </w:tc>
        <w:tc>
          <w:tcPr>
            <w:tcW w:w="2492" w:type="dxa"/>
          </w:tcPr>
          <w:p w14:paraId="196C9160">
            <w:pPr>
              <w:pStyle w:val="6"/>
              <w:rPr>
                <w:rFonts w:hint="eastAsia" w:ascii="仿宋" w:hAnsi="仿宋" w:eastAsia="仿宋" w:cs="仿宋"/>
                <w:sz w:val="24"/>
                <w:szCs w:val="24"/>
              </w:rPr>
            </w:pPr>
            <w:r>
              <w:rPr>
                <w:rFonts w:hint="eastAsia" w:ascii="仿宋" w:hAnsi="仿宋" w:eastAsia="仿宋" w:cs="仿宋"/>
                <w:sz w:val="24"/>
                <w:szCs w:val="24"/>
              </w:rPr>
              <w:t>项目组织实施计划完整可行，资金等保障措施可靠，能够保证按期供货，具有明确的项目组织机构及实施方案，评标委员会从以下方面进行比较后赋分。（0-6 分） （1）备货、供货进度及保证措施（0-2分） （2）拟投入本项目的人员安排及责任制度（0-2分） （3）产品安装、检测、调试等方面保证措施（0-2分）</w:t>
            </w:r>
          </w:p>
        </w:tc>
        <w:tc>
          <w:tcPr>
            <w:tcW w:w="831" w:type="dxa"/>
          </w:tcPr>
          <w:p w14:paraId="2902572B">
            <w:pPr>
              <w:pStyle w:val="6"/>
              <w:jc w:val="right"/>
              <w:rPr>
                <w:rFonts w:hint="eastAsia" w:ascii="仿宋" w:hAnsi="仿宋" w:eastAsia="仿宋" w:cs="仿宋"/>
                <w:sz w:val="24"/>
                <w:szCs w:val="24"/>
              </w:rPr>
            </w:pPr>
            <w:r>
              <w:rPr>
                <w:rFonts w:hint="eastAsia" w:ascii="仿宋" w:hAnsi="仿宋" w:eastAsia="仿宋" w:cs="仿宋"/>
                <w:sz w:val="24"/>
                <w:szCs w:val="24"/>
              </w:rPr>
              <w:t>6.0000</w:t>
            </w:r>
          </w:p>
        </w:tc>
        <w:tc>
          <w:tcPr>
            <w:tcW w:w="831" w:type="dxa"/>
          </w:tcPr>
          <w:p w14:paraId="2DE8AC3E">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0E993CDE">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3B3B6A39">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311AD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26E2DF4">
            <w:pPr>
              <w:rPr>
                <w:rFonts w:hint="eastAsia" w:ascii="仿宋" w:hAnsi="仿宋" w:eastAsia="仿宋" w:cs="仿宋"/>
                <w:sz w:val="24"/>
                <w:szCs w:val="24"/>
              </w:rPr>
            </w:pPr>
          </w:p>
        </w:tc>
        <w:tc>
          <w:tcPr>
            <w:tcW w:w="1661" w:type="dxa"/>
          </w:tcPr>
          <w:p w14:paraId="656C99D5">
            <w:pPr>
              <w:pStyle w:val="6"/>
              <w:rPr>
                <w:rFonts w:hint="eastAsia" w:ascii="仿宋" w:hAnsi="仿宋" w:eastAsia="仿宋" w:cs="仿宋"/>
                <w:sz w:val="24"/>
                <w:szCs w:val="24"/>
              </w:rPr>
            </w:pPr>
            <w:r>
              <w:rPr>
                <w:rFonts w:hint="eastAsia" w:ascii="仿宋" w:hAnsi="仿宋" w:eastAsia="仿宋" w:cs="仿宋"/>
                <w:sz w:val="24"/>
                <w:szCs w:val="24"/>
              </w:rPr>
              <w:t>售后服务方案</w:t>
            </w:r>
          </w:p>
        </w:tc>
        <w:tc>
          <w:tcPr>
            <w:tcW w:w="2492" w:type="dxa"/>
          </w:tcPr>
          <w:p w14:paraId="66FEF4AD">
            <w:pPr>
              <w:pStyle w:val="6"/>
              <w:rPr>
                <w:rFonts w:hint="eastAsia" w:ascii="仿宋" w:hAnsi="仿宋" w:eastAsia="仿宋" w:cs="仿宋"/>
                <w:sz w:val="24"/>
                <w:szCs w:val="24"/>
              </w:rPr>
            </w:pPr>
            <w:r>
              <w:rPr>
                <w:rFonts w:hint="eastAsia" w:ascii="仿宋" w:hAnsi="仿宋" w:eastAsia="仿宋" w:cs="仿宋"/>
                <w:sz w:val="24"/>
                <w:szCs w:val="24"/>
              </w:rPr>
              <w:t>核心产品须具备原厂服务承诺函， 售后服务体系及售后服务人员分工明确，有可行的设备维修措施，有详细得当的质保期内服务措施，以上内容描述详细完善得0-8分，每缺少一项或者该项方案与本项目特点不一致，缺乏可行性扣1分，扣完为止，未提供不得分。</w:t>
            </w:r>
          </w:p>
        </w:tc>
        <w:tc>
          <w:tcPr>
            <w:tcW w:w="831" w:type="dxa"/>
          </w:tcPr>
          <w:p w14:paraId="4E6AC9A7">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1" w:type="dxa"/>
          </w:tcPr>
          <w:p w14:paraId="52AD93A2">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1661" w:type="dxa"/>
          </w:tcPr>
          <w:p w14:paraId="2CBF5E87">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4AFF49F3">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5BF9F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D461755">
            <w:pPr>
              <w:rPr>
                <w:rFonts w:hint="eastAsia" w:ascii="仿宋" w:hAnsi="仿宋" w:eastAsia="仿宋" w:cs="仿宋"/>
                <w:sz w:val="24"/>
                <w:szCs w:val="24"/>
              </w:rPr>
            </w:pPr>
          </w:p>
        </w:tc>
        <w:tc>
          <w:tcPr>
            <w:tcW w:w="1661" w:type="dxa"/>
          </w:tcPr>
          <w:p w14:paraId="76995436">
            <w:pPr>
              <w:pStyle w:val="6"/>
              <w:rPr>
                <w:rFonts w:hint="eastAsia" w:ascii="仿宋" w:hAnsi="仿宋" w:eastAsia="仿宋" w:cs="仿宋"/>
                <w:sz w:val="24"/>
                <w:szCs w:val="24"/>
              </w:rPr>
            </w:pPr>
            <w:r>
              <w:rPr>
                <w:rFonts w:hint="eastAsia" w:ascii="仿宋" w:hAnsi="仿宋" w:eastAsia="仿宋" w:cs="仿宋"/>
                <w:sz w:val="24"/>
                <w:szCs w:val="24"/>
              </w:rPr>
              <w:t>业绩</w:t>
            </w:r>
          </w:p>
        </w:tc>
        <w:tc>
          <w:tcPr>
            <w:tcW w:w="2492" w:type="dxa"/>
          </w:tcPr>
          <w:p w14:paraId="08D3E638">
            <w:pPr>
              <w:pStyle w:val="6"/>
              <w:rPr>
                <w:rFonts w:hint="eastAsia" w:ascii="仿宋" w:hAnsi="仿宋" w:eastAsia="仿宋" w:cs="仿宋"/>
                <w:sz w:val="24"/>
                <w:szCs w:val="24"/>
              </w:rPr>
            </w:pPr>
            <w:r>
              <w:rPr>
                <w:rFonts w:hint="eastAsia" w:ascii="仿宋" w:hAnsi="仿宋" w:eastAsia="仿宋" w:cs="仿宋"/>
                <w:sz w:val="24"/>
                <w:szCs w:val="24"/>
              </w:rPr>
              <w:t>自2023年1月以来（以合同签订时间为准），提供供应商所投核心产品同品牌、同型号供货业绩的，每提供一套完整业绩得1分，满分3分。 注：1、此处业绩系指产品业绩，不限合同签订主体。 2、响应文件中提供合同扫描件或影印件，如合同中无法体现签订时间、 产品品牌、型号等相关信息的， 须同时另附业主证明材料扫描件或影印件，否则不得分。</w:t>
            </w:r>
          </w:p>
        </w:tc>
        <w:tc>
          <w:tcPr>
            <w:tcW w:w="831" w:type="dxa"/>
          </w:tcPr>
          <w:p w14:paraId="6A21988A">
            <w:pPr>
              <w:pStyle w:val="6"/>
              <w:jc w:val="right"/>
              <w:rPr>
                <w:rFonts w:hint="eastAsia" w:ascii="仿宋" w:hAnsi="仿宋" w:eastAsia="仿宋" w:cs="仿宋"/>
                <w:sz w:val="24"/>
                <w:szCs w:val="24"/>
              </w:rPr>
            </w:pPr>
            <w:r>
              <w:rPr>
                <w:rFonts w:hint="eastAsia" w:ascii="仿宋" w:hAnsi="仿宋" w:eastAsia="仿宋" w:cs="仿宋"/>
                <w:sz w:val="24"/>
                <w:szCs w:val="24"/>
              </w:rPr>
              <w:t>3.0000</w:t>
            </w:r>
          </w:p>
        </w:tc>
        <w:tc>
          <w:tcPr>
            <w:tcW w:w="831" w:type="dxa"/>
          </w:tcPr>
          <w:p w14:paraId="23BA4B98">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1364E333">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999BD2E">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176E8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12F23CD">
            <w:pPr>
              <w:rPr>
                <w:rFonts w:hint="eastAsia" w:ascii="仿宋" w:hAnsi="仿宋" w:eastAsia="仿宋" w:cs="仿宋"/>
                <w:sz w:val="24"/>
                <w:szCs w:val="24"/>
              </w:rPr>
            </w:pPr>
          </w:p>
        </w:tc>
        <w:tc>
          <w:tcPr>
            <w:tcW w:w="1661" w:type="dxa"/>
          </w:tcPr>
          <w:p w14:paraId="61F0D6E8">
            <w:pPr>
              <w:pStyle w:val="6"/>
              <w:rPr>
                <w:rFonts w:hint="eastAsia" w:ascii="仿宋" w:hAnsi="仿宋" w:eastAsia="仿宋" w:cs="仿宋"/>
                <w:sz w:val="24"/>
                <w:szCs w:val="24"/>
              </w:rPr>
            </w:pPr>
            <w:r>
              <w:rPr>
                <w:rFonts w:hint="eastAsia" w:ascii="仿宋" w:hAnsi="仿宋" w:eastAsia="仿宋" w:cs="仿宋"/>
                <w:sz w:val="24"/>
                <w:szCs w:val="24"/>
              </w:rPr>
              <w:t>培训计划方案</w:t>
            </w:r>
          </w:p>
        </w:tc>
        <w:tc>
          <w:tcPr>
            <w:tcW w:w="2492" w:type="dxa"/>
          </w:tcPr>
          <w:p w14:paraId="56BA78D1">
            <w:pPr>
              <w:pStyle w:val="6"/>
              <w:rPr>
                <w:rFonts w:hint="eastAsia" w:ascii="仿宋" w:hAnsi="仿宋" w:eastAsia="仿宋" w:cs="仿宋"/>
                <w:sz w:val="24"/>
                <w:szCs w:val="24"/>
              </w:rPr>
            </w:pPr>
            <w:r>
              <w:rPr>
                <w:rFonts w:hint="eastAsia" w:ascii="仿宋" w:hAnsi="仿宋" w:eastAsia="仿宋" w:cs="仿宋"/>
                <w:sz w:val="24"/>
                <w:szCs w:val="24"/>
              </w:rPr>
              <w:t>根据供应商提供针对本项目的培训人员配置情况及设备技术培训方案及计划内容可操作性、方案及计划 的针对性、方案及计划目的合理性进行综合比较评分，方案及计划合理科学、可行、针对性强得3.1-5分，方案及计划较合理、基本满足服务需要得1-3分，不提供不得分。</w:t>
            </w:r>
          </w:p>
        </w:tc>
        <w:tc>
          <w:tcPr>
            <w:tcW w:w="831" w:type="dxa"/>
          </w:tcPr>
          <w:p w14:paraId="1C072582">
            <w:pPr>
              <w:pStyle w:val="6"/>
              <w:jc w:val="right"/>
              <w:rPr>
                <w:rFonts w:hint="eastAsia" w:ascii="仿宋" w:hAnsi="仿宋" w:eastAsia="仿宋" w:cs="仿宋"/>
                <w:sz w:val="24"/>
                <w:szCs w:val="24"/>
              </w:rPr>
            </w:pPr>
            <w:r>
              <w:rPr>
                <w:rFonts w:hint="eastAsia" w:ascii="仿宋" w:hAnsi="仿宋" w:eastAsia="仿宋" w:cs="仿宋"/>
                <w:sz w:val="24"/>
                <w:szCs w:val="24"/>
              </w:rPr>
              <w:t>5.0000</w:t>
            </w:r>
          </w:p>
        </w:tc>
        <w:tc>
          <w:tcPr>
            <w:tcW w:w="831" w:type="dxa"/>
          </w:tcPr>
          <w:p w14:paraId="62585A9B">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74DA5820">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78EDDAA6">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7657F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B6E0D9">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1661" w:type="dxa"/>
          </w:tcPr>
          <w:p w14:paraId="5BF651C7">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2492" w:type="dxa"/>
          </w:tcPr>
          <w:p w14:paraId="65A6D27F">
            <w:pPr>
              <w:pStyle w:val="6"/>
              <w:rPr>
                <w:rFonts w:hint="eastAsia" w:ascii="仿宋" w:hAnsi="仿宋" w:eastAsia="仿宋" w:cs="仿宋"/>
                <w:sz w:val="24"/>
                <w:szCs w:val="24"/>
              </w:rPr>
            </w:pPr>
            <w:r>
              <w:rPr>
                <w:rFonts w:hint="eastAsia" w:ascii="仿宋" w:hAnsi="仿宋" w:eastAsia="仿宋" w:cs="仿宋"/>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831" w:type="dxa"/>
          </w:tcPr>
          <w:p w14:paraId="6A810C29">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1" w:type="dxa"/>
          </w:tcPr>
          <w:p w14:paraId="4A141D05">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1661" w:type="dxa"/>
          </w:tcPr>
          <w:p w14:paraId="3EDC0DF0">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3F869E3C">
            <w:pPr>
              <w:pStyle w:val="6"/>
              <w:rPr>
                <w:rFonts w:hint="eastAsia" w:ascii="仿宋" w:hAnsi="仿宋" w:eastAsia="仿宋" w:cs="仿宋"/>
                <w:sz w:val="24"/>
                <w:szCs w:val="24"/>
              </w:rPr>
            </w:pPr>
            <w:r>
              <w:rPr>
                <w:rFonts w:hint="eastAsia" w:ascii="仿宋" w:hAnsi="仿宋" w:eastAsia="仿宋" w:cs="仿宋"/>
                <w:sz w:val="24"/>
                <w:szCs w:val="24"/>
              </w:rPr>
              <w:t>标的清单</w:t>
            </w:r>
          </w:p>
        </w:tc>
      </w:tr>
    </w:tbl>
    <w:p w14:paraId="24040429">
      <w:pPr>
        <w:pStyle w:val="6"/>
        <w:rPr>
          <w:rFonts w:hint="eastAsia" w:ascii="仿宋" w:hAnsi="仿宋" w:eastAsia="仿宋" w:cs="仿宋"/>
          <w:sz w:val="24"/>
          <w:szCs w:val="24"/>
        </w:rPr>
      </w:pPr>
      <w:r>
        <w:rPr>
          <w:rFonts w:hint="eastAsia" w:ascii="仿宋" w:hAnsi="仿宋" w:eastAsia="仿宋" w:cs="仿宋"/>
          <w:sz w:val="24"/>
          <w:szCs w:val="24"/>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936"/>
        <w:gridCol w:w="1661"/>
        <w:gridCol w:w="1661"/>
      </w:tblGrid>
      <w:tr w14:paraId="6CA7D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8AD33A">
            <w:pPr>
              <w:pStyle w:val="6"/>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1661" w:type="dxa"/>
          </w:tcPr>
          <w:p w14:paraId="2AC8407E">
            <w:pPr>
              <w:pStyle w:val="6"/>
              <w:rPr>
                <w:rFonts w:hint="eastAsia" w:ascii="仿宋" w:hAnsi="仿宋" w:eastAsia="仿宋" w:cs="仿宋"/>
                <w:sz w:val="24"/>
                <w:szCs w:val="24"/>
              </w:rPr>
            </w:pPr>
            <w:r>
              <w:rPr>
                <w:rFonts w:hint="eastAsia" w:ascii="仿宋" w:hAnsi="仿宋" w:eastAsia="仿宋" w:cs="仿宋"/>
                <w:sz w:val="24"/>
                <w:szCs w:val="24"/>
              </w:rPr>
              <w:t xml:space="preserve"> 价格扣除评审内容</w:t>
            </w:r>
          </w:p>
        </w:tc>
        <w:tc>
          <w:tcPr>
            <w:tcW w:w="1661" w:type="dxa"/>
          </w:tcPr>
          <w:p w14:paraId="291E1210">
            <w:pPr>
              <w:pStyle w:val="6"/>
              <w:rPr>
                <w:rFonts w:hint="eastAsia" w:ascii="仿宋" w:hAnsi="仿宋" w:eastAsia="仿宋" w:cs="仿宋"/>
                <w:sz w:val="24"/>
                <w:szCs w:val="24"/>
              </w:rPr>
            </w:pPr>
            <w:r>
              <w:rPr>
                <w:rFonts w:hint="eastAsia" w:ascii="仿宋" w:hAnsi="仿宋" w:eastAsia="仿宋" w:cs="仿宋"/>
                <w:sz w:val="24"/>
                <w:szCs w:val="24"/>
              </w:rPr>
              <w:t xml:space="preserve"> 适用情形</w:t>
            </w:r>
          </w:p>
        </w:tc>
        <w:tc>
          <w:tcPr>
            <w:tcW w:w="831" w:type="dxa"/>
          </w:tcPr>
          <w:p w14:paraId="7CAF7728">
            <w:pPr>
              <w:pStyle w:val="6"/>
              <w:rPr>
                <w:rFonts w:hint="eastAsia" w:ascii="仿宋" w:hAnsi="仿宋" w:eastAsia="仿宋" w:cs="仿宋"/>
                <w:sz w:val="24"/>
                <w:szCs w:val="24"/>
              </w:rPr>
            </w:pPr>
            <w:r>
              <w:rPr>
                <w:rFonts w:hint="eastAsia" w:ascii="仿宋" w:hAnsi="仿宋" w:eastAsia="仿宋" w:cs="仿宋"/>
                <w:sz w:val="24"/>
                <w:szCs w:val="24"/>
              </w:rPr>
              <w:t xml:space="preserve"> 扣除比例（C1）</w:t>
            </w:r>
          </w:p>
        </w:tc>
        <w:tc>
          <w:tcPr>
            <w:tcW w:w="1661" w:type="dxa"/>
          </w:tcPr>
          <w:p w14:paraId="39886219">
            <w:pPr>
              <w:pStyle w:val="6"/>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1661" w:type="dxa"/>
          </w:tcPr>
          <w:p w14:paraId="32D3D340">
            <w:pPr>
              <w:pStyle w:val="6"/>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6FEA0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448ACC">
            <w:pPr>
              <w:pStyle w:val="6"/>
              <w:rPr>
                <w:rFonts w:hint="eastAsia" w:ascii="仿宋" w:hAnsi="仿宋" w:eastAsia="仿宋" w:cs="仿宋"/>
                <w:sz w:val="24"/>
                <w:szCs w:val="24"/>
              </w:rPr>
            </w:pPr>
            <w:r>
              <w:rPr>
                <w:rFonts w:hint="eastAsia" w:ascii="仿宋" w:hAnsi="仿宋" w:eastAsia="仿宋" w:cs="仿宋"/>
                <w:sz w:val="24"/>
                <w:szCs w:val="24"/>
              </w:rPr>
              <w:t>1</w:t>
            </w:r>
          </w:p>
        </w:tc>
        <w:tc>
          <w:tcPr>
            <w:tcW w:w="1661" w:type="dxa"/>
          </w:tcPr>
          <w:p w14:paraId="44ABECC0">
            <w:pPr>
              <w:pStyle w:val="6"/>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633DC0C0">
            <w:pPr>
              <w:pStyle w:val="6"/>
              <w:rPr>
                <w:rFonts w:hint="eastAsia" w:ascii="仿宋" w:hAnsi="仿宋" w:eastAsia="仿宋" w:cs="仿宋"/>
                <w:sz w:val="24"/>
                <w:szCs w:val="24"/>
              </w:rPr>
            </w:pPr>
            <w:r>
              <w:rPr>
                <w:rFonts w:hint="eastAsia" w:ascii="仿宋" w:hAnsi="仿宋" w:eastAsia="仿宋" w:cs="仿宋"/>
                <w:sz w:val="24"/>
                <w:szCs w:val="24"/>
              </w:rPr>
              <w:t>投标人或联合体成员均为小型、微型企业</w:t>
            </w:r>
          </w:p>
        </w:tc>
        <w:tc>
          <w:tcPr>
            <w:tcW w:w="831" w:type="dxa"/>
          </w:tcPr>
          <w:p w14:paraId="332FAAE1">
            <w:pPr>
              <w:pStyle w:val="6"/>
              <w:jc w:val="right"/>
              <w:rPr>
                <w:rFonts w:hint="eastAsia" w:ascii="仿宋" w:hAnsi="仿宋" w:eastAsia="仿宋" w:cs="仿宋"/>
                <w:sz w:val="24"/>
                <w:szCs w:val="24"/>
              </w:rPr>
            </w:pPr>
            <w:r>
              <w:rPr>
                <w:rFonts w:hint="eastAsia" w:ascii="仿宋" w:hAnsi="仿宋" w:eastAsia="仿宋" w:cs="仿宋"/>
                <w:sz w:val="24"/>
                <w:szCs w:val="24"/>
              </w:rPr>
              <w:t>10.00%</w:t>
            </w:r>
          </w:p>
        </w:tc>
        <w:tc>
          <w:tcPr>
            <w:tcW w:w="1661" w:type="dxa"/>
          </w:tcPr>
          <w:p w14:paraId="4C861A57">
            <w:pPr>
              <w:pStyle w:val="6"/>
              <w:rPr>
                <w:rFonts w:hint="eastAsia" w:ascii="仿宋" w:hAnsi="仿宋" w:eastAsia="仿宋" w:cs="仿宋"/>
                <w:sz w:val="24"/>
                <w:szCs w:val="24"/>
              </w:rPr>
            </w:pPr>
            <w:r>
              <w:rPr>
                <w:rFonts w:hint="eastAsia" w:ascii="仿宋" w:hAnsi="仿宋" w:eastAsia="仿宋" w:cs="仿宋"/>
                <w:sz w:val="24"/>
                <w:szCs w:val="24"/>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661" w:type="dxa"/>
          </w:tcPr>
          <w:p w14:paraId="168A9C4A">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5C97378D">
            <w:pPr>
              <w:pStyle w:val="6"/>
              <w:rPr>
                <w:rFonts w:hint="eastAsia" w:ascii="仿宋" w:hAnsi="仿宋" w:eastAsia="仿宋" w:cs="仿宋"/>
                <w:sz w:val="24"/>
                <w:szCs w:val="24"/>
              </w:rPr>
            </w:pPr>
            <w:r>
              <w:rPr>
                <w:rFonts w:hint="eastAsia" w:ascii="仿宋" w:hAnsi="仿宋" w:eastAsia="仿宋" w:cs="仿宋"/>
                <w:sz w:val="24"/>
                <w:szCs w:val="24"/>
              </w:rPr>
              <w:t>标的清单</w:t>
            </w:r>
          </w:p>
          <w:p w14:paraId="6387A255">
            <w:pPr>
              <w:pStyle w:val="6"/>
              <w:rPr>
                <w:rFonts w:hint="eastAsia" w:ascii="仿宋" w:hAnsi="仿宋" w:eastAsia="仿宋" w:cs="仿宋"/>
                <w:sz w:val="24"/>
                <w:szCs w:val="24"/>
              </w:rPr>
            </w:pPr>
            <w:r>
              <w:rPr>
                <w:rFonts w:hint="eastAsia" w:ascii="仿宋" w:hAnsi="仿宋" w:eastAsia="仿宋" w:cs="仿宋"/>
                <w:sz w:val="24"/>
                <w:szCs w:val="24"/>
              </w:rPr>
              <w:t>中小企业声明函</w:t>
            </w:r>
          </w:p>
          <w:p w14:paraId="4B795CD3">
            <w:pPr>
              <w:pStyle w:val="6"/>
              <w:rPr>
                <w:rFonts w:hint="eastAsia" w:ascii="仿宋" w:hAnsi="仿宋" w:eastAsia="仿宋" w:cs="仿宋"/>
                <w:sz w:val="24"/>
                <w:szCs w:val="24"/>
              </w:rPr>
            </w:pPr>
            <w:r>
              <w:rPr>
                <w:rFonts w:hint="eastAsia" w:ascii="仿宋" w:hAnsi="仿宋" w:eastAsia="仿宋" w:cs="仿宋"/>
                <w:sz w:val="24"/>
                <w:szCs w:val="24"/>
              </w:rPr>
              <w:t>残疾人福利性单位声明函</w:t>
            </w:r>
          </w:p>
          <w:p w14:paraId="5944F3E3">
            <w:pPr>
              <w:pStyle w:val="6"/>
              <w:rPr>
                <w:rFonts w:hint="eastAsia" w:ascii="仿宋" w:hAnsi="仿宋" w:eastAsia="仿宋" w:cs="仿宋"/>
                <w:sz w:val="24"/>
                <w:szCs w:val="24"/>
              </w:rPr>
            </w:pPr>
            <w:r>
              <w:rPr>
                <w:rFonts w:hint="eastAsia" w:ascii="仿宋" w:hAnsi="仿宋" w:eastAsia="仿宋" w:cs="仿宋"/>
                <w:sz w:val="24"/>
                <w:szCs w:val="24"/>
              </w:rPr>
              <w:t>监狱企业的证明文件</w:t>
            </w:r>
          </w:p>
        </w:tc>
      </w:tr>
    </w:tbl>
    <w:p w14:paraId="1A2AF18E">
      <w:pPr>
        <w:pStyle w:val="6"/>
        <w:rPr>
          <w:rFonts w:hint="eastAsia" w:ascii="仿宋" w:hAnsi="仿宋" w:eastAsia="仿宋" w:cs="仿宋"/>
          <w:sz w:val="24"/>
          <w:szCs w:val="24"/>
        </w:rPr>
      </w:pPr>
      <w:r>
        <w:rPr>
          <w:rFonts w:hint="eastAsia" w:ascii="仿宋" w:hAnsi="仿宋" w:eastAsia="仿宋" w:cs="仿宋"/>
          <w:sz w:val="24"/>
          <w:szCs w:val="24"/>
        </w:rPr>
        <w:t>采购包4：</w:t>
      </w:r>
    </w:p>
    <w:tbl>
      <w:tblPr>
        <w:tblStyle w:val="4"/>
        <w:tblW w:w="91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659"/>
        <w:gridCol w:w="2488"/>
        <w:gridCol w:w="1056"/>
        <w:gridCol w:w="830"/>
        <w:gridCol w:w="2245"/>
      </w:tblGrid>
      <w:tr w14:paraId="20383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9" w:type="dxa"/>
            <w:gridSpan w:val="2"/>
          </w:tcPr>
          <w:p w14:paraId="2F0C0BE0">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6619" w:type="dxa"/>
            <w:gridSpan w:val="4"/>
          </w:tcPr>
          <w:p w14:paraId="7F5E6063">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评审标准</w:t>
            </w:r>
          </w:p>
        </w:tc>
      </w:tr>
      <w:tr w14:paraId="203D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9" w:type="dxa"/>
            <w:gridSpan w:val="2"/>
          </w:tcPr>
          <w:p w14:paraId="004437D0">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分值构成</w:t>
            </w:r>
          </w:p>
        </w:tc>
        <w:tc>
          <w:tcPr>
            <w:tcW w:w="6619" w:type="dxa"/>
            <w:gridSpan w:val="4"/>
          </w:tcPr>
          <w:p w14:paraId="787B2FF0">
            <w:pPr>
              <w:pStyle w:val="6"/>
              <w:rPr>
                <w:rFonts w:hint="eastAsia" w:ascii="仿宋" w:hAnsi="仿宋" w:eastAsia="仿宋" w:cs="仿宋"/>
                <w:sz w:val="24"/>
                <w:szCs w:val="24"/>
              </w:rPr>
            </w:pPr>
            <w:r>
              <w:rPr>
                <w:rFonts w:hint="eastAsia" w:ascii="仿宋" w:hAnsi="仿宋" w:eastAsia="仿宋" w:cs="仿宋"/>
                <w:sz w:val="24"/>
                <w:szCs w:val="24"/>
              </w:rPr>
              <w:t>详细评审70.00分</w:t>
            </w:r>
          </w:p>
          <w:p w14:paraId="043D9ACF">
            <w:pPr>
              <w:pStyle w:val="6"/>
              <w:rPr>
                <w:rFonts w:hint="eastAsia" w:ascii="仿宋" w:hAnsi="仿宋" w:eastAsia="仿宋" w:cs="仿宋"/>
                <w:sz w:val="24"/>
                <w:szCs w:val="24"/>
              </w:rPr>
            </w:pPr>
            <w:r>
              <w:rPr>
                <w:rFonts w:hint="eastAsia" w:ascii="仿宋" w:hAnsi="仿宋" w:eastAsia="仿宋" w:cs="仿宋"/>
                <w:sz w:val="24"/>
                <w:szCs w:val="24"/>
              </w:rPr>
              <w:t>报价得分30.00分</w:t>
            </w:r>
          </w:p>
        </w:tc>
      </w:tr>
      <w:tr w14:paraId="6C185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41F248EC">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评审因素分类</w:t>
            </w:r>
          </w:p>
        </w:tc>
        <w:tc>
          <w:tcPr>
            <w:tcW w:w="1659" w:type="dxa"/>
          </w:tcPr>
          <w:p w14:paraId="7B5D2576">
            <w:pPr>
              <w:pStyle w:val="6"/>
              <w:jc w:val="center"/>
              <w:rPr>
                <w:rFonts w:hint="eastAsia" w:ascii="仿宋" w:hAnsi="仿宋" w:eastAsia="仿宋" w:cs="仿宋"/>
                <w:sz w:val="24"/>
                <w:szCs w:val="24"/>
              </w:rPr>
            </w:pPr>
            <w:r>
              <w:rPr>
                <w:rFonts w:hint="eastAsia" w:ascii="仿宋" w:hAnsi="仿宋" w:eastAsia="仿宋" w:cs="仿宋"/>
                <w:sz w:val="24"/>
                <w:szCs w:val="24"/>
              </w:rPr>
              <w:t xml:space="preserve"> 评审内容</w:t>
            </w:r>
          </w:p>
        </w:tc>
        <w:tc>
          <w:tcPr>
            <w:tcW w:w="2488" w:type="dxa"/>
          </w:tcPr>
          <w:p w14:paraId="3205E54B">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1056" w:type="dxa"/>
          </w:tcPr>
          <w:p w14:paraId="376B7717">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分值</w:t>
            </w:r>
          </w:p>
        </w:tc>
        <w:tc>
          <w:tcPr>
            <w:tcW w:w="830" w:type="dxa"/>
          </w:tcPr>
          <w:p w14:paraId="4424BBCA">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客观/主观</w:t>
            </w:r>
          </w:p>
        </w:tc>
        <w:tc>
          <w:tcPr>
            <w:tcW w:w="2245" w:type="dxa"/>
          </w:tcPr>
          <w:p w14:paraId="1FA2D786">
            <w:pPr>
              <w:pStyle w:val="6"/>
              <w:jc w:val="center"/>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74F49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restart"/>
          </w:tcPr>
          <w:p w14:paraId="4311CEA1">
            <w:pPr>
              <w:pStyle w:val="6"/>
              <w:rPr>
                <w:rFonts w:hint="eastAsia" w:ascii="仿宋" w:hAnsi="仿宋" w:eastAsia="仿宋" w:cs="仿宋"/>
                <w:sz w:val="24"/>
                <w:szCs w:val="24"/>
              </w:rPr>
            </w:pPr>
            <w:r>
              <w:rPr>
                <w:rFonts w:hint="eastAsia" w:ascii="仿宋" w:hAnsi="仿宋" w:eastAsia="仿宋" w:cs="仿宋"/>
                <w:sz w:val="24"/>
                <w:szCs w:val="24"/>
              </w:rPr>
              <w:t>详细评审</w:t>
            </w:r>
          </w:p>
        </w:tc>
        <w:tc>
          <w:tcPr>
            <w:tcW w:w="1659" w:type="dxa"/>
          </w:tcPr>
          <w:p w14:paraId="7BB187FB">
            <w:pPr>
              <w:pStyle w:val="6"/>
              <w:rPr>
                <w:rFonts w:hint="eastAsia" w:ascii="仿宋" w:hAnsi="仿宋" w:eastAsia="仿宋" w:cs="仿宋"/>
                <w:sz w:val="24"/>
                <w:szCs w:val="24"/>
              </w:rPr>
            </w:pPr>
            <w:r>
              <w:rPr>
                <w:rFonts w:hint="eastAsia" w:ascii="仿宋" w:hAnsi="仿宋" w:eastAsia="仿宋" w:cs="仿宋"/>
                <w:sz w:val="24"/>
                <w:szCs w:val="24"/>
              </w:rPr>
              <w:t>技术参 数</w:t>
            </w:r>
          </w:p>
        </w:tc>
        <w:tc>
          <w:tcPr>
            <w:tcW w:w="2488" w:type="dxa"/>
          </w:tcPr>
          <w:p w14:paraId="5E4ED361">
            <w:pPr>
              <w:pStyle w:val="6"/>
              <w:rPr>
                <w:rFonts w:hint="eastAsia" w:ascii="仿宋" w:hAnsi="仿宋" w:eastAsia="仿宋" w:cs="仿宋"/>
                <w:sz w:val="24"/>
                <w:szCs w:val="24"/>
              </w:rPr>
            </w:pPr>
            <w:r>
              <w:rPr>
                <w:rFonts w:hint="eastAsia" w:ascii="仿宋" w:hAnsi="仿宋" w:eastAsia="仿宋" w:cs="仿宋"/>
                <w:sz w:val="24"/>
                <w:szCs w:val="24"/>
              </w:rPr>
              <w:t>根据响应文件对采购文件产品详细技术参数和性能 指标的响应程度，供应商应对详细技术参数逐条响 应，供应商完全响应技术参数，无偏离，得30分；★号项参数为实质性响应参数，供应商必须响应并满足，提供生产厂家出具的、响应的功能证明材料（包括但不限于检测报告、官网截图、彩页、白皮书、说明书等相关资料）任意一项未响应即为无效响应；▲号项参数为重要参数，每出现一条负偏离扣3分，一般参数不满足，每出现一条负偏离扣1分；扣完为止。</w:t>
            </w:r>
          </w:p>
        </w:tc>
        <w:tc>
          <w:tcPr>
            <w:tcW w:w="1056" w:type="dxa"/>
          </w:tcPr>
          <w:p w14:paraId="41E03CEF">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0" w:type="dxa"/>
          </w:tcPr>
          <w:p w14:paraId="4F5138C3">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2245" w:type="dxa"/>
          </w:tcPr>
          <w:p w14:paraId="20B5E939">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126E8CA5">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4E961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41444D93">
            <w:pPr>
              <w:rPr>
                <w:rFonts w:hint="eastAsia" w:ascii="仿宋" w:hAnsi="仿宋" w:eastAsia="仿宋" w:cs="仿宋"/>
                <w:sz w:val="24"/>
                <w:szCs w:val="24"/>
              </w:rPr>
            </w:pPr>
          </w:p>
        </w:tc>
        <w:tc>
          <w:tcPr>
            <w:tcW w:w="1659" w:type="dxa"/>
          </w:tcPr>
          <w:p w14:paraId="5F780F00">
            <w:pPr>
              <w:pStyle w:val="6"/>
              <w:rPr>
                <w:rFonts w:hint="eastAsia" w:ascii="仿宋" w:hAnsi="仿宋" w:eastAsia="仿宋" w:cs="仿宋"/>
                <w:sz w:val="24"/>
                <w:szCs w:val="24"/>
              </w:rPr>
            </w:pPr>
            <w:r>
              <w:rPr>
                <w:rFonts w:hint="eastAsia" w:ascii="仿宋" w:hAnsi="仿宋" w:eastAsia="仿宋" w:cs="仿宋"/>
                <w:sz w:val="24"/>
                <w:szCs w:val="24"/>
              </w:rPr>
              <w:t>投标设备的可靠性、 稳定性 及技术 上的先进性</w:t>
            </w:r>
          </w:p>
        </w:tc>
        <w:tc>
          <w:tcPr>
            <w:tcW w:w="2488" w:type="dxa"/>
          </w:tcPr>
          <w:p w14:paraId="0B768FE6">
            <w:pPr>
              <w:pStyle w:val="6"/>
              <w:rPr>
                <w:rFonts w:hint="eastAsia" w:ascii="仿宋" w:hAnsi="仿宋" w:eastAsia="仿宋" w:cs="仿宋"/>
                <w:sz w:val="24"/>
                <w:szCs w:val="24"/>
              </w:rPr>
            </w:pPr>
            <w:r>
              <w:rPr>
                <w:rFonts w:hint="eastAsia" w:ascii="仿宋" w:hAnsi="仿宋" w:eastAsia="仿宋" w:cs="仿宋"/>
                <w:sz w:val="24"/>
                <w:szCs w:val="24"/>
              </w:rPr>
              <w:t>设备的稳定性、使用效果良好，结构合理，材质好；在主要技术性能、自动化程度、结构优化、环境保护、 操作条件、现代新技术的应用等方面具有技术上的先进性，并能提供生产厂家出具的、响应的功能证明材料（包括但不限于检测报告、官网截图、彩页、白皮书、说明书等相关资料）。提供材料短缺且语句含糊不清得0-3，提供证明材料基本完善得4-7，以上要求提供完整得 8-10。</w:t>
            </w:r>
          </w:p>
        </w:tc>
        <w:tc>
          <w:tcPr>
            <w:tcW w:w="1056" w:type="dxa"/>
          </w:tcPr>
          <w:p w14:paraId="2A86D2AA">
            <w:pPr>
              <w:pStyle w:val="6"/>
              <w:jc w:val="right"/>
              <w:rPr>
                <w:rFonts w:hint="eastAsia" w:ascii="仿宋" w:hAnsi="仿宋" w:eastAsia="仿宋" w:cs="仿宋"/>
                <w:sz w:val="24"/>
                <w:szCs w:val="24"/>
              </w:rPr>
            </w:pPr>
            <w:r>
              <w:rPr>
                <w:rFonts w:hint="eastAsia" w:ascii="仿宋" w:hAnsi="仿宋" w:eastAsia="仿宋" w:cs="仿宋"/>
                <w:sz w:val="24"/>
                <w:szCs w:val="24"/>
              </w:rPr>
              <w:t>10.0000</w:t>
            </w:r>
          </w:p>
        </w:tc>
        <w:tc>
          <w:tcPr>
            <w:tcW w:w="830" w:type="dxa"/>
          </w:tcPr>
          <w:p w14:paraId="415FD539">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2245" w:type="dxa"/>
          </w:tcPr>
          <w:p w14:paraId="2F6B991F">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1C0D924C">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095B6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412777EB">
            <w:pPr>
              <w:rPr>
                <w:rFonts w:hint="eastAsia" w:ascii="仿宋" w:hAnsi="仿宋" w:eastAsia="仿宋" w:cs="仿宋"/>
                <w:sz w:val="24"/>
                <w:szCs w:val="24"/>
              </w:rPr>
            </w:pPr>
          </w:p>
        </w:tc>
        <w:tc>
          <w:tcPr>
            <w:tcW w:w="1659" w:type="dxa"/>
          </w:tcPr>
          <w:p w14:paraId="41A88C52">
            <w:pPr>
              <w:pStyle w:val="6"/>
              <w:rPr>
                <w:rFonts w:hint="eastAsia" w:ascii="仿宋" w:hAnsi="仿宋" w:eastAsia="仿宋" w:cs="仿宋"/>
                <w:sz w:val="24"/>
                <w:szCs w:val="24"/>
              </w:rPr>
            </w:pPr>
            <w:r>
              <w:rPr>
                <w:rFonts w:hint="eastAsia" w:ascii="仿宋" w:hAnsi="仿宋" w:eastAsia="仿宋" w:cs="仿宋"/>
                <w:sz w:val="24"/>
                <w:szCs w:val="24"/>
              </w:rPr>
              <w:t>质量保证</w:t>
            </w:r>
          </w:p>
        </w:tc>
        <w:tc>
          <w:tcPr>
            <w:tcW w:w="2488" w:type="dxa"/>
          </w:tcPr>
          <w:p w14:paraId="52169BBF">
            <w:pPr>
              <w:pStyle w:val="6"/>
              <w:rPr>
                <w:rFonts w:hint="eastAsia" w:ascii="仿宋" w:hAnsi="仿宋" w:eastAsia="仿宋" w:cs="仿宋"/>
                <w:sz w:val="24"/>
                <w:szCs w:val="24"/>
              </w:rPr>
            </w:pPr>
            <w:r>
              <w:rPr>
                <w:rFonts w:hint="eastAsia" w:ascii="仿宋" w:hAnsi="仿宋" w:eastAsia="仿宋" w:cs="仿宋"/>
                <w:sz w:val="24"/>
                <w:szCs w:val="24"/>
              </w:rPr>
              <w:t>所投设备制造厂家有足够的设计、工艺、加工、检测能力；所投产品符合国际、国内相关标准，有具体可行的质量保证承诺，保证使用单位能熟练操作维护和正常使用，根据承诺内容完整性、可行性进行打分，描述含糊不清得0-3，提供证明材料基本完善得3-6，以上要求内容完整得4-8，按其优劣程度计分。</w:t>
            </w:r>
          </w:p>
        </w:tc>
        <w:tc>
          <w:tcPr>
            <w:tcW w:w="1056" w:type="dxa"/>
          </w:tcPr>
          <w:p w14:paraId="2031DDA7">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0" w:type="dxa"/>
          </w:tcPr>
          <w:p w14:paraId="4E10D97F">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2245" w:type="dxa"/>
          </w:tcPr>
          <w:p w14:paraId="35E2461D">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02CAF8DF">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21CC1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457F5779">
            <w:pPr>
              <w:rPr>
                <w:rFonts w:hint="eastAsia" w:ascii="仿宋" w:hAnsi="仿宋" w:eastAsia="仿宋" w:cs="仿宋"/>
                <w:sz w:val="24"/>
                <w:szCs w:val="24"/>
              </w:rPr>
            </w:pPr>
          </w:p>
        </w:tc>
        <w:tc>
          <w:tcPr>
            <w:tcW w:w="1659" w:type="dxa"/>
          </w:tcPr>
          <w:p w14:paraId="315C9C30">
            <w:pPr>
              <w:pStyle w:val="6"/>
              <w:rPr>
                <w:rFonts w:hint="eastAsia" w:ascii="仿宋" w:hAnsi="仿宋" w:eastAsia="仿宋" w:cs="仿宋"/>
                <w:sz w:val="24"/>
                <w:szCs w:val="24"/>
              </w:rPr>
            </w:pPr>
            <w:r>
              <w:rPr>
                <w:rFonts w:hint="eastAsia" w:ascii="仿宋" w:hAnsi="仿宋" w:eastAsia="仿宋" w:cs="仿宋"/>
                <w:sz w:val="24"/>
                <w:szCs w:val="24"/>
              </w:rPr>
              <w:t>项目实施方案</w:t>
            </w:r>
          </w:p>
        </w:tc>
        <w:tc>
          <w:tcPr>
            <w:tcW w:w="2488" w:type="dxa"/>
          </w:tcPr>
          <w:p w14:paraId="2A4F3E04">
            <w:pPr>
              <w:pStyle w:val="6"/>
              <w:rPr>
                <w:rFonts w:hint="eastAsia" w:ascii="仿宋" w:hAnsi="仿宋" w:eastAsia="仿宋" w:cs="仿宋"/>
                <w:sz w:val="24"/>
                <w:szCs w:val="24"/>
              </w:rPr>
            </w:pPr>
            <w:r>
              <w:rPr>
                <w:rFonts w:hint="eastAsia" w:ascii="仿宋" w:hAnsi="仿宋" w:eastAsia="仿宋" w:cs="仿宋"/>
                <w:sz w:val="24"/>
                <w:szCs w:val="24"/>
              </w:rPr>
              <w:t>项目组织实施计划完整可行，资金等保障措施可靠，能够保证按期供货，具有明确的项目组织机构及实施方案，评标委员会从以下方面进行比较后赋分。（0-6 分） （1）备货、供货进度及保证措施（0-2分） （2）拟投入本项目的人员安排及责任制度（0-2分） （3）产品安装、检测、调试等方面保证措施（0-2分）</w:t>
            </w:r>
          </w:p>
        </w:tc>
        <w:tc>
          <w:tcPr>
            <w:tcW w:w="1056" w:type="dxa"/>
          </w:tcPr>
          <w:p w14:paraId="7F935B36">
            <w:pPr>
              <w:pStyle w:val="6"/>
              <w:jc w:val="right"/>
              <w:rPr>
                <w:rFonts w:hint="eastAsia" w:ascii="仿宋" w:hAnsi="仿宋" w:eastAsia="仿宋" w:cs="仿宋"/>
                <w:sz w:val="24"/>
                <w:szCs w:val="24"/>
              </w:rPr>
            </w:pPr>
            <w:r>
              <w:rPr>
                <w:rFonts w:hint="eastAsia" w:ascii="仿宋" w:hAnsi="仿宋" w:eastAsia="仿宋" w:cs="仿宋"/>
                <w:sz w:val="24"/>
                <w:szCs w:val="24"/>
              </w:rPr>
              <w:t>6.0000</w:t>
            </w:r>
          </w:p>
        </w:tc>
        <w:tc>
          <w:tcPr>
            <w:tcW w:w="830" w:type="dxa"/>
          </w:tcPr>
          <w:p w14:paraId="0FEF1FE1">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2245" w:type="dxa"/>
          </w:tcPr>
          <w:p w14:paraId="403B9B7A">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CE453B8">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7D6E8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0CBD6273">
            <w:pPr>
              <w:rPr>
                <w:rFonts w:hint="eastAsia" w:ascii="仿宋" w:hAnsi="仿宋" w:eastAsia="仿宋" w:cs="仿宋"/>
                <w:sz w:val="24"/>
                <w:szCs w:val="24"/>
              </w:rPr>
            </w:pPr>
          </w:p>
        </w:tc>
        <w:tc>
          <w:tcPr>
            <w:tcW w:w="1659" w:type="dxa"/>
          </w:tcPr>
          <w:p w14:paraId="163682D3">
            <w:pPr>
              <w:pStyle w:val="6"/>
              <w:rPr>
                <w:rFonts w:hint="eastAsia" w:ascii="仿宋" w:hAnsi="仿宋" w:eastAsia="仿宋" w:cs="仿宋"/>
                <w:sz w:val="24"/>
                <w:szCs w:val="24"/>
              </w:rPr>
            </w:pPr>
            <w:r>
              <w:rPr>
                <w:rFonts w:hint="eastAsia" w:ascii="仿宋" w:hAnsi="仿宋" w:eastAsia="仿宋" w:cs="仿宋"/>
                <w:sz w:val="24"/>
                <w:szCs w:val="24"/>
              </w:rPr>
              <w:t>售后服 务方案</w:t>
            </w:r>
          </w:p>
        </w:tc>
        <w:tc>
          <w:tcPr>
            <w:tcW w:w="2488" w:type="dxa"/>
          </w:tcPr>
          <w:p w14:paraId="3B1392CD">
            <w:pPr>
              <w:pStyle w:val="6"/>
              <w:rPr>
                <w:rFonts w:hint="eastAsia" w:ascii="仿宋" w:hAnsi="仿宋" w:eastAsia="仿宋" w:cs="仿宋"/>
                <w:sz w:val="24"/>
                <w:szCs w:val="24"/>
              </w:rPr>
            </w:pPr>
            <w:r>
              <w:rPr>
                <w:rFonts w:hint="eastAsia" w:ascii="仿宋" w:hAnsi="仿宋" w:eastAsia="仿宋" w:cs="仿宋"/>
                <w:sz w:val="24"/>
                <w:szCs w:val="24"/>
              </w:rPr>
              <w:t>核心产品须具备原厂服务承诺函， 售后服务体系及售后服务人员分工明确，有可行的设备维修措施，有详细得当的质保期内服务措施，以上内容描述详细完善得0-8分，每缺少一项或者该项方案与本项目特点不一致，缺乏可行性扣1分，扣完为止，未提供不得分。</w:t>
            </w:r>
          </w:p>
        </w:tc>
        <w:tc>
          <w:tcPr>
            <w:tcW w:w="1056" w:type="dxa"/>
          </w:tcPr>
          <w:p w14:paraId="115C7E01">
            <w:pPr>
              <w:pStyle w:val="6"/>
              <w:jc w:val="right"/>
              <w:rPr>
                <w:rFonts w:hint="eastAsia" w:ascii="仿宋" w:hAnsi="仿宋" w:eastAsia="仿宋" w:cs="仿宋"/>
                <w:sz w:val="24"/>
                <w:szCs w:val="24"/>
              </w:rPr>
            </w:pPr>
            <w:r>
              <w:rPr>
                <w:rFonts w:hint="eastAsia" w:ascii="仿宋" w:hAnsi="仿宋" w:eastAsia="仿宋" w:cs="仿宋"/>
                <w:sz w:val="24"/>
                <w:szCs w:val="24"/>
              </w:rPr>
              <w:t>8.0000</w:t>
            </w:r>
          </w:p>
        </w:tc>
        <w:tc>
          <w:tcPr>
            <w:tcW w:w="830" w:type="dxa"/>
          </w:tcPr>
          <w:p w14:paraId="28360E44">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2245" w:type="dxa"/>
          </w:tcPr>
          <w:p w14:paraId="606A61CB">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7929E974">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60335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5F547D3E">
            <w:pPr>
              <w:rPr>
                <w:rFonts w:hint="eastAsia" w:ascii="仿宋" w:hAnsi="仿宋" w:eastAsia="仿宋" w:cs="仿宋"/>
                <w:sz w:val="24"/>
                <w:szCs w:val="24"/>
              </w:rPr>
            </w:pPr>
          </w:p>
        </w:tc>
        <w:tc>
          <w:tcPr>
            <w:tcW w:w="1659" w:type="dxa"/>
          </w:tcPr>
          <w:p w14:paraId="15890847">
            <w:pPr>
              <w:pStyle w:val="6"/>
              <w:rPr>
                <w:rFonts w:hint="eastAsia" w:ascii="仿宋" w:hAnsi="仿宋" w:eastAsia="仿宋" w:cs="仿宋"/>
                <w:sz w:val="24"/>
                <w:szCs w:val="24"/>
              </w:rPr>
            </w:pPr>
            <w:r>
              <w:rPr>
                <w:rFonts w:hint="eastAsia" w:ascii="仿宋" w:hAnsi="仿宋" w:eastAsia="仿宋" w:cs="仿宋"/>
                <w:sz w:val="24"/>
                <w:szCs w:val="24"/>
              </w:rPr>
              <w:t>业绩</w:t>
            </w:r>
          </w:p>
        </w:tc>
        <w:tc>
          <w:tcPr>
            <w:tcW w:w="2488" w:type="dxa"/>
          </w:tcPr>
          <w:p w14:paraId="199AFD02">
            <w:pPr>
              <w:pStyle w:val="6"/>
              <w:rPr>
                <w:rFonts w:hint="eastAsia" w:ascii="仿宋" w:hAnsi="仿宋" w:eastAsia="仿宋" w:cs="仿宋"/>
                <w:sz w:val="24"/>
                <w:szCs w:val="24"/>
              </w:rPr>
            </w:pPr>
            <w:r>
              <w:rPr>
                <w:rFonts w:hint="eastAsia" w:ascii="仿宋" w:hAnsi="仿宋" w:eastAsia="仿宋" w:cs="仿宋"/>
                <w:sz w:val="24"/>
                <w:szCs w:val="24"/>
              </w:rPr>
              <w:t>自2023年1月以来（以合同签订时间为准），提供供应商所投核心产品同品牌、同型号供货业绩的，每提供一套完整业绩得1分，满分3分。 注：1、此处业绩系指产品业绩，不限合同签订主体。 2、响应文件中提供合同扫描件或影印件，如合同中无法体现签订时间、 产品品牌、型号等相关信息的， 须同时另附业主证明材料扫描件或影印件，否则不得分。</w:t>
            </w:r>
          </w:p>
        </w:tc>
        <w:tc>
          <w:tcPr>
            <w:tcW w:w="1056" w:type="dxa"/>
          </w:tcPr>
          <w:p w14:paraId="25CFAC5D">
            <w:pPr>
              <w:pStyle w:val="6"/>
              <w:jc w:val="right"/>
              <w:rPr>
                <w:rFonts w:hint="eastAsia" w:ascii="仿宋" w:hAnsi="仿宋" w:eastAsia="仿宋" w:cs="仿宋"/>
                <w:sz w:val="24"/>
                <w:szCs w:val="24"/>
              </w:rPr>
            </w:pPr>
            <w:r>
              <w:rPr>
                <w:rFonts w:hint="eastAsia" w:ascii="仿宋" w:hAnsi="仿宋" w:eastAsia="仿宋" w:cs="仿宋"/>
                <w:sz w:val="24"/>
                <w:szCs w:val="24"/>
              </w:rPr>
              <w:t>3.0000</w:t>
            </w:r>
          </w:p>
        </w:tc>
        <w:tc>
          <w:tcPr>
            <w:tcW w:w="830" w:type="dxa"/>
          </w:tcPr>
          <w:p w14:paraId="31060F24">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2245" w:type="dxa"/>
          </w:tcPr>
          <w:p w14:paraId="55B40AE5">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D2D4DD5">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24122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5BEF4405">
            <w:pPr>
              <w:rPr>
                <w:rFonts w:hint="eastAsia" w:ascii="仿宋" w:hAnsi="仿宋" w:eastAsia="仿宋" w:cs="仿宋"/>
                <w:sz w:val="24"/>
                <w:szCs w:val="24"/>
              </w:rPr>
            </w:pPr>
          </w:p>
        </w:tc>
        <w:tc>
          <w:tcPr>
            <w:tcW w:w="1659" w:type="dxa"/>
          </w:tcPr>
          <w:p w14:paraId="6E14E231">
            <w:pPr>
              <w:pStyle w:val="6"/>
              <w:rPr>
                <w:rFonts w:hint="eastAsia" w:ascii="仿宋" w:hAnsi="仿宋" w:eastAsia="仿宋" w:cs="仿宋"/>
                <w:sz w:val="24"/>
                <w:szCs w:val="24"/>
              </w:rPr>
            </w:pPr>
            <w:r>
              <w:rPr>
                <w:rFonts w:hint="eastAsia" w:ascii="仿宋" w:hAnsi="仿宋" w:eastAsia="仿宋" w:cs="仿宋"/>
                <w:sz w:val="24"/>
                <w:szCs w:val="24"/>
              </w:rPr>
              <w:t>培训计划方案</w:t>
            </w:r>
          </w:p>
        </w:tc>
        <w:tc>
          <w:tcPr>
            <w:tcW w:w="2488" w:type="dxa"/>
          </w:tcPr>
          <w:p w14:paraId="2DC8D53E">
            <w:pPr>
              <w:pStyle w:val="6"/>
              <w:rPr>
                <w:rFonts w:hint="eastAsia" w:ascii="仿宋" w:hAnsi="仿宋" w:eastAsia="仿宋" w:cs="仿宋"/>
                <w:sz w:val="24"/>
                <w:szCs w:val="24"/>
              </w:rPr>
            </w:pPr>
            <w:r>
              <w:rPr>
                <w:rFonts w:hint="eastAsia" w:ascii="仿宋" w:hAnsi="仿宋" w:eastAsia="仿宋" w:cs="仿宋"/>
                <w:sz w:val="24"/>
                <w:szCs w:val="24"/>
              </w:rPr>
              <w:t>根据供应商提供针对本项目的培训人员配置情况及设备技术培训方案及计划内容可操作性、方案及计划 的针对性、方案及计划目的合理性进行综合比较评分，方案及计划合理科学、可行、针对性强得3.1-5分，方案及计划较合理、基本满足服务需要得1-3分，不提供不得分。</w:t>
            </w:r>
          </w:p>
        </w:tc>
        <w:tc>
          <w:tcPr>
            <w:tcW w:w="1056" w:type="dxa"/>
          </w:tcPr>
          <w:p w14:paraId="17D01367">
            <w:pPr>
              <w:pStyle w:val="6"/>
              <w:jc w:val="right"/>
              <w:rPr>
                <w:rFonts w:hint="eastAsia" w:ascii="仿宋" w:hAnsi="仿宋" w:eastAsia="仿宋" w:cs="仿宋"/>
                <w:sz w:val="24"/>
                <w:szCs w:val="24"/>
              </w:rPr>
            </w:pPr>
            <w:r>
              <w:rPr>
                <w:rFonts w:hint="eastAsia" w:ascii="仿宋" w:hAnsi="仿宋" w:eastAsia="仿宋" w:cs="仿宋"/>
                <w:sz w:val="24"/>
                <w:szCs w:val="24"/>
              </w:rPr>
              <w:t>5.0000</w:t>
            </w:r>
          </w:p>
        </w:tc>
        <w:tc>
          <w:tcPr>
            <w:tcW w:w="830" w:type="dxa"/>
          </w:tcPr>
          <w:p w14:paraId="26185DB6">
            <w:pPr>
              <w:pStyle w:val="6"/>
              <w:rPr>
                <w:rFonts w:hint="eastAsia" w:ascii="仿宋" w:hAnsi="仿宋" w:eastAsia="仿宋" w:cs="仿宋"/>
                <w:sz w:val="24"/>
                <w:szCs w:val="24"/>
              </w:rPr>
            </w:pPr>
            <w:r>
              <w:rPr>
                <w:rFonts w:hint="eastAsia" w:ascii="仿宋" w:hAnsi="仿宋" w:eastAsia="仿宋" w:cs="仿宋"/>
                <w:sz w:val="24"/>
                <w:szCs w:val="24"/>
              </w:rPr>
              <w:t>主观</w:t>
            </w:r>
          </w:p>
        </w:tc>
        <w:tc>
          <w:tcPr>
            <w:tcW w:w="2245" w:type="dxa"/>
          </w:tcPr>
          <w:p w14:paraId="68AEF274">
            <w:pPr>
              <w:pStyle w:val="6"/>
              <w:rPr>
                <w:rFonts w:hint="eastAsia" w:ascii="仿宋" w:hAnsi="仿宋" w:eastAsia="仿宋" w:cs="仿宋"/>
                <w:sz w:val="24"/>
                <w:szCs w:val="24"/>
              </w:rPr>
            </w:pPr>
            <w:r>
              <w:rPr>
                <w:rFonts w:hint="eastAsia" w:ascii="仿宋" w:hAnsi="仿宋" w:eastAsia="仿宋" w:cs="仿宋"/>
                <w:sz w:val="24"/>
                <w:szCs w:val="24"/>
              </w:rPr>
              <w:t>产品技术参数表</w:t>
            </w:r>
          </w:p>
          <w:p w14:paraId="5D3F0CF9">
            <w:pPr>
              <w:pStyle w:val="6"/>
              <w:rPr>
                <w:rFonts w:hint="eastAsia" w:ascii="仿宋" w:hAnsi="仿宋" w:eastAsia="仿宋" w:cs="仿宋"/>
                <w:sz w:val="24"/>
                <w:szCs w:val="24"/>
              </w:rPr>
            </w:pPr>
            <w:r>
              <w:rPr>
                <w:rFonts w:hint="eastAsia" w:ascii="仿宋" w:hAnsi="仿宋" w:eastAsia="仿宋" w:cs="仿宋"/>
                <w:sz w:val="24"/>
                <w:szCs w:val="24"/>
              </w:rPr>
              <w:t>商务应答表</w:t>
            </w:r>
          </w:p>
        </w:tc>
      </w:tr>
      <w:tr w14:paraId="4CBA3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2A603600">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1659" w:type="dxa"/>
          </w:tcPr>
          <w:p w14:paraId="0D9891A8">
            <w:pPr>
              <w:pStyle w:val="6"/>
              <w:rPr>
                <w:rFonts w:hint="eastAsia" w:ascii="仿宋" w:hAnsi="仿宋" w:eastAsia="仿宋" w:cs="仿宋"/>
                <w:sz w:val="24"/>
                <w:szCs w:val="24"/>
              </w:rPr>
            </w:pPr>
            <w:r>
              <w:rPr>
                <w:rFonts w:hint="eastAsia" w:ascii="仿宋" w:hAnsi="仿宋" w:eastAsia="仿宋" w:cs="仿宋"/>
                <w:sz w:val="24"/>
                <w:szCs w:val="24"/>
              </w:rPr>
              <w:t>价格分</w:t>
            </w:r>
          </w:p>
        </w:tc>
        <w:tc>
          <w:tcPr>
            <w:tcW w:w="2488" w:type="dxa"/>
          </w:tcPr>
          <w:p w14:paraId="09D7CC6C">
            <w:pPr>
              <w:pStyle w:val="6"/>
              <w:rPr>
                <w:rFonts w:hint="eastAsia" w:ascii="仿宋" w:hAnsi="仿宋" w:eastAsia="仿宋" w:cs="仿宋"/>
                <w:sz w:val="24"/>
                <w:szCs w:val="24"/>
              </w:rPr>
            </w:pPr>
            <w:r>
              <w:rPr>
                <w:rFonts w:hint="eastAsia" w:ascii="仿宋" w:hAnsi="仿宋" w:eastAsia="仿宋" w:cs="仿宋"/>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1056" w:type="dxa"/>
          </w:tcPr>
          <w:p w14:paraId="7397C8D1">
            <w:pPr>
              <w:pStyle w:val="6"/>
              <w:jc w:val="right"/>
              <w:rPr>
                <w:rFonts w:hint="eastAsia" w:ascii="仿宋" w:hAnsi="仿宋" w:eastAsia="仿宋" w:cs="仿宋"/>
                <w:sz w:val="24"/>
                <w:szCs w:val="24"/>
              </w:rPr>
            </w:pPr>
            <w:r>
              <w:rPr>
                <w:rFonts w:hint="eastAsia" w:ascii="仿宋" w:hAnsi="仿宋" w:eastAsia="仿宋" w:cs="仿宋"/>
                <w:sz w:val="24"/>
                <w:szCs w:val="24"/>
              </w:rPr>
              <w:t>30.0000</w:t>
            </w:r>
          </w:p>
        </w:tc>
        <w:tc>
          <w:tcPr>
            <w:tcW w:w="830" w:type="dxa"/>
          </w:tcPr>
          <w:p w14:paraId="779EA622">
            <w:pPr>
              <w:pStyle w:val="6"/>
              <w:rPr>
                <w:rFonts w:hint="eastAsia" w:ascii="仿宋" w:hAnsi="仿宋" w:eastAsia="仿宋" w:cs="仿宋"/>
                <w:sz w:val="24"/>
                <w:szCs w:val="24"/>
              </w:rPr>
            </w:pPr>
            <w:r>
              <w:rPr>
                <w:rFonts w:hint="eastAsia" w:ascii="仿宋" w:hAnsi="仿宋" w:eastAsia="仿宋" w:cs="仿宋"/>
                <w:sz w:val="24"/>
                <w:szCs w:val="24"/>
              </w:rPr>
              <w:t>客观</w:t>
            </w:r>
          </w:p>
        </w:tc>
        <w:tc>
          <w:tcPr>
            <w:tcW w:w="2245" w:type="dxa"/>
          </w:tcPr>
          <w:p w14:paraId="75B519CB">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3A64DD16">
            <w:pPr>
              <w:pStyle w:val="6"/>
              <w:rPr>
                <w:rFonts w:hint="eastAsia" w:ascii="仿宋" w:hAnsi="仿宋" w:eastAsia="仿宋" w:cs="仿宋"/>
                <w:sz w:val="24"/>
                <w:szCs w:val="24"/>
              </w:rPr>
            </w:pPr>
            <w:r>
              <w:rPr>
                <w:rFonts w:hint="eastAsia" w:ascii="仿宋" w:hAnsi="仿宋" w:eastAsia="仿宋" w:cs="仿宋"/>
                <w:sz w:val="24"/>
                <w:szCs w:val="24"/>
              </w:rPr>
              <w:t>标的清单</w:t>
            </w:r>
          </w:p>
        </w:tc>
      </w:tr>
    </w:tbl>
    <w:p w14:paraId="676E59CD">
      <w:pPr>
        <w:pStyle w:val="6"/>
        <w:rPr>
          <w:rFonts w:hint="eastAsia" w:ascii="仿宋" w:hAnsi="仿宋" w:eastAsia="仿宋" w:cs="仿宋"/>
          <w:sz w:val="24"/>
          <w:szCs w:val="24"/>
        </w:rPr>
      </w:pPr>
      <w:r>
        <w:rPr>
          <w:rFonts w:hint="eastAsia" w:ascii="仿宋" w:hAnsi="仿宋" w:eastAsia="仿宋" w:cs="仿宋"/>
          <w:sz w:val="24"/>
          <w:szCs w:val="24"/>
        </w:rPr>
        <w:t>价格扣除</w:t>
      </w:r>
    </w:p>
    <w:tbl>
      <w:tblPr>
        <w:tblStyle w:val="4"/>
        <w:tblW w:w="89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936"/>
        <w:gridCol w:w="1661"/>
        <w:gridCol w:w="2151"/>
      </w:tblGrid>
      <w:tr w14:paraId="5E345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BC0D1E">
            <w:pPr>
              <w:pStyle w:val="6"/>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1661" w:type="dxa"/>
          </w:tcPr>
          <w:p w14:paraId="1270B784">
            <w:pPr>
              <w:pStyle w:val="6"/>
              <w:rPr>
                <w:rFonts w:hint="eastAsia" w:ascii="仿宋" w:hAnsi="仿宋" w:eastAsia="仿宋" w:cs="仿宋"/>
                <w:sz w:val="24"/>
                <w:szCs w:val="24"/>
              </w:rPr>
            </w:pPr>
            <w:r>
              <w:rPr>
                <w:rFonts w:hint="eastAsia" w:ascii="仿宋" w:hAnsi="仿宋" w:eastAsia="仿宋" w:cs="仿宋"/>
                <w:sz w:val="24"/>
                <w:szCs w:val="24"/>
              </w:rPr>
              <w:t xml:space="preserve"> 价格扣除评审内容</w:t>
            </w:r>
          </w:p>
        </w:tc>
        <w:tc>
          <w:tcPr>
            <w:tcW w:w="1661" w:type="dxa"/>
          </w:tcPr>
          <w:p w14:paraId="41EB1953">
            <w:pPr>
              <w:pStyle w:val="6"/>
              <w:rPr>
                <w:rFonts w:hint="eastAsia" w:ascii="仿宋" w:hAnsi="仿宋" w:eastAsia="仿宋" w:cs="仿宋"/>
                <w:sz w:val="24"/>
                <w:szCs w:val="24"/>
              </w:rPr>
            </w:pPr>
            <w:r>
              <w:rPr>
                <w:rFonts w:hint="eastAsia" w:ascii="仿宋" w:hAnsi="仿宋" w:eastAsia="仿宋" w:cs="仿宋"/>
                <w:sz w:val="24"/>
                <w:szCs w:val="24"/>
              </w:rPr>
              <w:t xml:space="preserve"> 适用情形</w:t>
            </w:r>
          </w:p>
        </w:tc>
        <w:tc>
          <w:tcPr>
            <w:tcW w:w="936" w:type="dxa"/>
          </w:tcPr>
          <w:p w14:paraId="25A438B5">
            <w:pPr>
              <w:pStyle w:val="6"/>
              <w:rPr>
                <w:rFonts w:hint="eastAsia" w:ascii="仿宋" w:hAnsi="仿宋" w:eastAsia="仿宋" w:cs="仿宋"/>
                <w:sz w:val="24"/>
                <w:szCs w:val="24"/>
              </w:rPr>
            </w:pPr>
            <w:r>
              <w:rPr>
                <w:rFonts w:hint="eastAsia" w:ascii="仿宋" w:hAnsi="仿宋" w:eastAsia="仿宋" w:cs="仿宋"/>
                <w:sz w:val="24"/>
                <w:szCs w:val="24"/>
              </w:rPr>
              <w:t xml:space="preserve"> 扣除比例（C1）</w:t>
            </w:r>
          </w:p>
        </w:tc>
        <w:tc>
          <w:tcPr>
            <w:tcW w:w="1661" w:type="dxa"/>
          </w:tcPr>
          <w:p w14:paraId="15435921">
            <w:pPr>
              <w:pStyle w:val="6"/>
              <w:rPr>
                <w:rFonts w:hint="eastAsia" w:ascii="仿宋" w:hAnsi="仿宋" w:eastAsia="仿宋" w:cs="仿宋"/>
                <w:sz w:val="24"/>
                <w:szCs w:val="24"/>
              </w:rPr>
            </w:pPr>
            <w:r>
              <w:rPr>
                <w:rFonts w:hint="eastAsia" w:ascii="仿宋" w:hAnsi="仿宋" w:eastAsia="仿宋" w:cs="仿宋"/>
                <w:sz w:val="24"/>
                <w:szCs w:val="24"/>
              </w:rPr>
              <w:t xml:space="preserve"> 具体标准和要求</w:t>
            </w:r>
          </w:p>
        </w:tc>
        <w:tc>
          <w:tcPr>
            <w:tcW w:w="2151" w:type="dxa"/>
          </w:tcPr>
          <w:p w14:paraId="42969CAA">
            <w:pPr>
              <w:pStyle w:val="6"/>
              <w:rPr>
                <w:rFonts w:hint="eastAsia" w:ascii="仿宋" w:hAnsi="仿宋" w:eastAsia="仿宋" w:cs="仿宋"/>
                <w:sz w:val="24"/>
                <w:szCs w:val="24"/>
              </w:rPr>
            </w:pPr>
            <w:r>
              <w:rPr>
                <w:rFonts w:hint="eastAsia" w:ascii="仿宋" w:hAnsi="仿宋" w:eastAsia="仿宋" w:cs="仿宋"/>
                <w:sz w:val="24"/>
                <w:szCs w:val="24"/>
              </w:rPr>
              <w:t xml:space="preserve"> 关联投标（响应）文件格式文件</w:t>
            </w:r>
          </w:p>
        </w:tc>
      </w:tr>
      <w:tr w14:paraId="734E3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3A4E3F">
            <w:pPr>
              <w:pStyle w:val="6"/>
              <w:rPr>
                <w:rFonts w:hint="eastAsia" w:ascii="仿宋" w:hAnsi="仿宋" w:eastAsia="仿宋" w:cs="仿宋"/>
                <w:sz w:val="24"/>
                <w:szCs w:val="24"/>
              </w:rPr>
            </w:pPr>
            <w:r>
              <w:rPr>
                <w:rFonts w:hint="eastAsia" w:ascii="仿宋" w:hAnsi="仿宋" w:eastAsia="仿宋" w:cs="仿宋"/>
                <w:sz w:val="24"/>
                <w:szCs w:val="24"/>
              </w:rPr>
              <w:t>1</w:t>
            </w:r>
          </w:p>
        </w:tc>
        <w:tc>
          <w:tcPr>
            <w:tcW w:w="1661" w:type="dxa"/>
          </w:tcPr>
          <w:p w14:paraId="04B88674">
            <w:pPr>
              <w:pStyle w:val="6"/>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39399209">
            <w:pPr>
              <w:pStyle w:val="6"/>
              <w:rPr>
                <w:rFonts w:hint="eastAsia" w:ascii="仿宋" w:hAnsi="仿宋" w:eastAsia="仿宋" w:cs="仿宋"/>
                <w:sz w:val="24"/>
                <w:szCs w:val="24"/>
              </w:rPr>
            </w:pPr>
            <w:r>
              <w:rPr>
                <w:rFonts w:hint="eastAsia" w:ascii="仿宋" w:hAnsi="仿宋" w:eastAsia="仿宋" w:cs="仿宋"/>
                <w:sz w:val="24"/>
                <w:szCs w:val="24"/>
              </w:rPr>
              <w:t>投标人或联合体成员均为小型、微型企业</w:t>
            </w:r>
          </w:p>
        </w:tc>
        <w:tc>
          <w:tcPr>
            <w:tcW w:w="936" w:type="dxa"/>
          </w:tcPr>
          <w:p w14:paraId="4509DEC1">
            <w:pPr>
              <w:pStyle w:val="6"/>
              <w:jc w:val="right"/>
              <w:rPr>
                <w:rFonts w:hint="eastAsia" w:ascii="仿宋" w:hAnsi="仿宋" w:eastAsia="仿宋" w:cs="仿宋"/>
                <w:sz w:val="24"/>
                <w:szCs w:val="24"/>
              </w:rPr>
            </w:pPr>
            <w:r>
              <w:rPr>
                <w:rFonts w:hint="eastAsia" w:ascii="仿宋" w:hAnsi="仿宋" w:eastAsia="仿宋" w:cs="仿宋"/>
                <w:sz w:val="24"/>
                <w:szCs w:val="24"/>
              </w:rPr>
              <w:t>10.00%</w:t>
            </w:r>
          </w:p>
        </w:tc>
        <w:tc>
          <w:tcPr>
            <w:tcW w:w="1661" w:type="dxa"/>
          </w:tcPr>
          <w:p w14:paraId="1BDCB268">
            <w:pPr>
              <w:pStyle w:val="6"/>
              <w:rPr>
                <w:rFonts w:hint="eastAsia" w:ascii="仿宋" w:hAnsi="仿宋" w:eastAsia="仿宋" w:cs="仿宋"/>
                <w:sz w:val="24"/>
                <w:szCs w:val="24"/>
              </w:rPr>
            </w:pPr>
            <w:r>
              <w:rPr>
                <w:rFonts w:hint="eastAsia" w:ascii="仿宋" w:hAnsi="仿宋" w:eastAsia="仿宋" w:cs="仿宋"/>
                <w:sz w:val="24"/>
                <w:szCs w:val="24"/>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2151" w:type="dxa"/>
          </w:tcPr>
          <w:p w14:paraId="32ED4B18">
            <w:pPr>
              <w:pStyle w:val="6"/>
              <w:rPr>
                <w:rFonts w:hint="eastAsia" w:ascii="仿宋" w:hAnsi="仿宋" w:eastAsia="仿宋" w:cs="仿宋"/>
                <w:sz w:val="24"/>
                <w:szCs w:val="24"/>
              </w:rPr>
            </w:pPr>
            <w:r>
              <w:rPr>
                <w:rFonts w:hint="eastAsia" w:ascii="仿宋" w:hAnsi="仿宋" w:eastAsia="仿宋" w:cs="仿宋"/>
                <w:sz w:val="24"/>
                <w:szCs w:val="24"/>
              </w:rPr>
              <w:t>开标一览表</w:t>
            </w:r>
          </w:p>
          <w:p w14:paraId="20C28F15">
            <w:pPr>
              <w:pStyle w:val="6"/>
              <w:rPr>
                <w:rFonts w:hint="eastAsia" w:ascii="仿宋" w:hAnsi="仿宋" w:eastAsia="仿宋" w:cs="仿宋"/>
                <w:sz w:val="24"/>
                <w:szCs w:val="24"/>
              </w:rPr>
            </w:pPr>
            <w:r>
              <w:rPr>
                <w:rFonts w:hint="eastAsia" w:ascii="仿宋" w:hAnsi="仿宋" w:eastAsia="仿宋" w:cs="仿宋"/>
                <w:sz w:val="24"/>
                <w:szCs w:val="24"/>
              </w:rPr>
              <w:t>标的清单</w:t>
            </w:r>
          </w:p>
          <w:p w14:paraId="63965A06">
            <w:pPr>
              <w:pStyle w:val="6"/>
              <w:rPr>
                <w:rFonts w:hint="eastAsia" w:ascii="仿宋" w:hAnsi="仿宋" w:eastAsia="仿宋" w:cs="仿宋"/>
                <w:sz w:val="24"/>
                <w:szCs w:val="24"/>
              </w:rPr>
            </w:pPr>
            <w:r>
              <w:rPr>
                <w:rFonts w:hint="eastAsia" w:ascii="仿宋" w:hAnsi="仿宋" w:eastAsia="仿宋" w:cs="仿宋"/>
                <w:sz w:val="24"/>
                <w:szCs w:val="24"/>
              </w:rPr>
              <w:t>中小企业声明函</w:t>
            </w:r>
          </w:p>
          <w:p w14:paraId="33818407">
            <w:pPr>
              <w:pStyle w:val="6"/>
              <w:rPr>
                <w:rFonts w:hint="eastAsia" w:ascii="仿宋" w:hAnsi="仿宋" w:eastAsia="仿宋" w:cs="仿宋"/>
                <w:sz w:val="24"/>
                <w:szCs w:val="24"/>
              </w:rPr>
            </w:pPr>
            <w:r>
              <w:rPr>
                <w:rFonts w:hint="eastAsia" w:ascii="仿宋" w:hAnsi="仿宋" w:eastAsia="仿宋" w:cs="仿宋"/>
                <w:sz w:val="24"/>
                <w:szCs w:val="24"/>
              </w:rPr>
              <w:t>残疾人福利性单位声明函</w:t>
            </w:r>
          </w:p>
          <w:p w14:paraId="0ABB8E3D">
            <w:pPr>
              <w:pStyle w:val="6"/>
              <w:rPr>
                <w:rFonts w:hint="eastAsia" w:ascii="仿宋" w:hAnsi="仿宋" w:eastAsia="仿宋" w:cs="仿宋"/>
                <w:sz w:val="24"/>
                <w:szCs w:val="24"/>
              </w:rPr>
            </w:pPr>
            <w:r>
              <w:rPr>
                <w:rFonts w:hint="eastAsia" w:ascii="仿宋" w:hAnsi="仿宋" w:eastAsia="仿宋" w:cs="仿宋"/>
                <w:sz w:val="24"/>
                <w:szCs w:val="24"/>
              </w:rPr>
              <w:t>监狱企业的证明文件</w:t>
            </w:r>
          </w:p>
        </w:tc>
      </w:tr>
    </w:tbl>
    <w:p w14:paraId="5B9BB3DB">
      <w:pPr>
        <w:pStyle w:val="6"/>
        <w:ind w:firstLine="480"/>
        <w:rPr>
          <w:rFonts w:hint="eastAsia" w:ascii="仿宋" w:hAnsi="仿宋" w:eastAsia="仿宋" w:cs="仿宋"/>
          <w:sz w:val="24"/>
          <w:szCs w:val="24"/>
        </w:rPr>
      </w:pPr>
      <w:r>
        <w:rPr>
          <w:rFonts w:hint="eastAsia" w:ascii="仿宋" w:hAnsi="仿宋" w:eastAsia="仿宋" w:cs="仿宋"/>
          <w:sz w:val="24"/>
          <w:szCs w:val="24"/>
        </w:rPr>
        <w:t>说明：</w:t>
      </w:r>
    </w:p>
    <w:p w14:paraId="2A6BFE24">
      <w:pPr>
        <w:pStyle w:val="6"/>
        <w:ind w:firstLine="480"/>
        <w:rPr>
          <w:rFonts w:hint="eastAsia" w:ascii="仿宋" w:hAnsi="仿宋" w:eastAsia="仿宋" w:cs="仿宋"/>
          <w:sz w:val="24"/>
          <w:szCs w:val="24"/>
        </w:rPr>
      </w:pPr>
      <w:r>
        <w:rPr>
          <w:rFonts w:hint="eastAsia" w:ascii="仿宋" w:hAnsi="仿宋" w:eastAsia="仿宋" w:cs="仿宋"/>
          <w:sz w:val="24"/>
          <w:szCs w:val="24"/>
        </w:rPr>
        <w:t>1、评分的取值按四舍五入法，保留小数点后两位；</w:t>
      </w:r>
    </w:p>
    <w:p w14:paraId="23A1886D">
      <w:pPr>
        <w:pStyle w:val="6"/>
        <w:ind w:firstLine="480"/>
        <w:rPr>
          <w:rFonts w:hint="eastAsia" w:ascii="仿宋" w:hAnsi="仿宋" w:eastAsia="仿宋" w:cs="仿宋"/>
          <w:sz w:val="24"/>
          <w:szCs w:val="24"/>
        </w:rPr>
      </w:pPr>
      <w:r>
        <w:rPr>
          <w:rFonts w:hint="eastAsia" w:ascii="仿宋" w:hAnsi="仿宋" w:eastAsia="仿宋" w:cs="仿宋"/>
          <w:sz w:val="24"/>
          <w:szCs w:val="24"/>
        </w:rPr>
        <w:t>2、评分标准中要求提供复印件的证明材料须清晰可辨。</w:t>
      </w:r>
    </w:p>
    <w:p w14:paraId="12394401">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若采用最低评标价法的，投标文件满足招标文件全部实质性要求，且投标报价最低的投标人为中标候选人。采用最低评标价法评标时，除了算术修正和落实政府采购政策需进行的价格扣除外，不能对投标人的投标价格进行任何调整。</w:t>
      </w:r>
    </w:p>
    <w:p w14:paraId="54B9CE7B">
      <w:pPr>
        <w:pStyle w:val="6"/>
        <w:outlineLvl w:val="2"/>
        <w:rPr>
          <w:rFonts w:hint="eastAsia" w:ascii="仿宋" w:hAnsi="仿宋" w:eastAsia="仿宋" w:cs="仿宋"/>
          <w:sz w:val="24"/>
          <w:szCs w:val="24"/>
        </w:rPr>
      </w:pPr>
      <w:r>
        <w:rPr>
          <w:rFonts w:hint="eastAsia" w:ascii="仿宋" w:hAnsi="仿宋" w:eastAsia="仿宋" w:cs="仿宋"/>
          <w:b/>
          <w:sz w:val="24"/>
          <w:szCs w:val="24"/>
        </w:rPr>
        <w:t>5.7废标</w:t>
      </w:r>
    </w:p>
    <w:p w14:paraId="10E9749B">
      <w:pPr>
        <w:pStyle w:val="6"/>
        <w:ind w:firstLine="480"/>
        <w:rPr>
          <w:rFonts w:hint="eastAsia" w:ascii="仿宋" w:hAnsi="仿宋" w:eastAsia="仿宋" w:cs="仿宋"/>
          <w:sz w:val="24"/>
          <w:szCs w:val="24"/>
        </w:rPr>
      </w:pPr>
      <w:r>
        <w:rPr>
          <w:rFonts w:hint="eastAsia" w:ascii="仿宋" w:hAnsi="仿宋" w:eastAsia="仿宋" w:cs="仿宋"/>
          <w:sz w:val="24"/>
          <w:szCs w:val="24"/>
        </w:rPr>
        <w:t>本次政府采购活动中，出现下列情形之一的，予以废标：</w:t>
      </w:r>
    </w:p>
    <w:p w14:paraId="700F5957">
      <w:pPr>
        <w:pStyle w:val="6"/>
        <w:ind w:firstLine="480"/>
        <w:rPr>
          <w:rFonts w:hint="eastAsia" w:ascii="仿宋" w:hAnsi="仿宋" w:eastAsia="仿宋" w:cs="仿宋"/>
          <w:sz w:val="24"/>
          <w:szCs w:val="24"/>
        </w:rPr>
      </w:pPr>
      <w:r>
        <w:rPr>
          <w:rFonts w:hint="eastAsia" w:ascii="仿宋" w:hAnsi="仿宋" w:eastAsia="仿宋" w:cs="仿宋"/>
          <w:sz w:val="24"/>
          <w:szCs w:val="24"/>
        </w:rPr>
        <w:t>一、符合专业条件的投标人或者对招标文件作实质响应的投标人不足三家的；</w:t>
      </w:r>
    </w:p>
    <w:p w14:paraId="350A67E9">
      <w:pPr>
        <w:pStyle w:val="6"/>
        <w:ind w:firstLine="480"/>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14:paraId="1D39D5FA">
      <w:pPr>
        <w:pStyle w:val="6"/>
        <w:ind w:firstLine="480"/>
        <w:rPr>
          <w:rFonts w:hint="eastAsia" w:ascii="仿宋" w:hAnsi="仿宋" w:eastAsia="仿宋" w:cs="仿宋"/>
          <w:sz w:val="24"/>
          <w:szCs w:val="24"/>
        </w:rPr>
      </w:pPr>
      <w:r>
        <w:rPr>
          <w:rFonts w:hint="eastAsia" w:ascii="仿宋" w:hAnsi="仿宋" w:eastAsia="仿宋" w:cs="仿宋"/>
          <w:sz w:val="24"/>
          <w:szCs w:val="24"/>
        </w:rPr>
        <w:t>三、投标人的报价均超过了采购预算，采购人不能支付的；</w:t>
      </w:r>
    </w:p>
    <w:p w14:paraId="626A94B7">
      <w:pPr>
        <w:pStyle w:val="6"/>
        <w:ind w:firstLine="480"/>
        <w:rPr>
          <w:rFonts w:hint="eastAsia" w:ascii="仿宋" w:hAnsi="仿宋" w:eastAsia="仿宋" w:cs="仿宋"/>
          <w:sz w:val="24"/>
          <w:szCs w:val="24"/>
        </w:rPr>
      </w:pPr>
      <w:r>
        <w:rPr>
          <w:rFonts w:hint="eastAsia" w:ascii="仿宋" w:hAnsi="仿宋" w:eastAsia="仿宋" w:cs="仿宋"/>
          <w:sz w:val="24"/>
          <w:szCs w:val="24"/>
        </w:rPr>
        <w:t>四、因重大变故，采购任务取消的；</w:t>
      </w:r>
    </w:p>
    <w:p w14:paraId="6E72F30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废标后，代理机构将在“陕西省政府采购网”上公告。对于评标过程中废标的采购项目，评标委员会应当对招标文件是否存在不合理条款进行论证，并出具书面论证意见。</w:t>
      </w:r>
    </w:p>
    <w:p w14:paraId="214952B0">
      <w:pPr>
        <w:pStyle w:val="6"/>
        <w:outlineLvl w:val="2"/>
        <w:rPr>
          <w:rFonts w:hint="eastAsia" w:ascii="仿宋" w:hAnsi="仿宋" w:eastAsia="仿宋" w:cs="仿宋"/>
          <w:sz w:val="24"/>
          <w:szCs w:val="24"/>
        </w:rPr>
      </w:pPr>
      <w:r>
        <w:rPr>
          <w:rFonts w:hint="eastAsia" w:ascii="仿宋" w:hAnsi="仿宋" w:eastAsia="仿宋" w:cs="仿宋"/>
          <w:b/>
          <w:sz w:val="24"/>
          <w:szCs w:val="24"/>
        </w:rPr>
        <w:t>5.8定标</w:t>
      </w:r>
    </w:p>
    <w:p w14:paraId="0302E23E">
      <w:pPr>
        <w:pStyle w:val="6"/>
        <w:outlineLvl w:val="3"/>
        <w:rPr>
          <w:rFonts w:hint="eastAsia" w:ascii="仿宋" w:hAnsi="仿宋" w:eastAsia="仿宋" w:cs="仿宋"/>
          <w:sz w:val="24"/>
          <w:szCs w:val="24"/>
        </w:rPr>
      </w:pPr>
      <w:r>
        <w:rPr>
          <w:rFonts w:hint="eastAsia" w:ascii="仿宋" w:hAnsi="仿宋" w:eastAsia="仿宋" w:cs="仿宋"/>
          <w:b/>
          <w:sz w:val="24"/>
          <w:szCs w:val="24"/>
        </w:rPr>
        <w:t>5.8.1 定标原则</w:t>
      </w:r>
    </w:p>
    <w:p w14:paraId="6ED44F41">
      <w:pPr>
        <w:pStyle w:val="6"/>
        <w:rPr>
          <w:rFonts w:hint="eastAsia" w:ascii="仿宋" w:hAnsi="仿宋" w:eastAsia="仿宋" w:cs="仿宋"/>
          <w:sz w:val="24"/>
          <w:szCs w:val="24"/>
        </w:rPr>
      </w:pPr>
      <w:r>
        <w:rPr>
          <w:rFonts w:hint="eastAsia" w:ascii="仿宋" w:hAnsi="仿宋" w:eastAsia="仿宋" w:cs="仿宋"/>
          <w:sz w:val="24"/>
          <w:szCs w:val="24"/>
        </w:rPr>
        <w:t>采购人在评标报告确定的中标候选人名单中按顺序确定1名中标人。中标候选人并列的，由采购人采取随机抽取的方式确定中标人。</w:t>
      </w:r>
    </w:p>
    <w:p w14:paraId="4E9F2D38">
      <w:pPr>
        <w:pStyle w:val="6"/>
        <w:outlineLvl w:val="3"/>
        <w:rPr>
          <w:rFonts w:hint="eastAsia" w:ascii="仿宋" w:hAnsi="仿宋" w:eastAsia="仿宋" w:cs="仿宋"/>
          <w:sz w:val="24"/>
          <w:szCs w:val="24"/>
        </w:rPr>
      </w:pPr>
      <w:r>
        <w:rPr>
          <w:rFonts w:hint="eastAsia" w:ascii="仿宋" w:hAnsi="仿宋" w:eastAsia="仿宋" w:cs="仿宋"/>
          <w:b/>
          <w:sz w:val="24"/>
          <w:szCs w:val="24"/>
        </w:rPr>
        <w:t>5.8.2定标程序</w:t>
      </w:r>
    </w:p>
    <w:p w14:paraId="32F0F03B">
      <w:pPr>
        <w:pStyle w:val="6"/>
        <w:rPr>
          <w:rFonts w:hint="eastAsia" w:ascii="仿宋" w:hAnsi="仿宋" w:eastAsia="仿宋" w:cs="仿宋"/>
          <w:sz w:val="24"/>
          <w:szCs w:val="24"/>
        </w:rPr>
      </w:pPr>
      <w:r>
        <w:rPr>
          <w:rFonts w:hint="eastAsia" w:ascii="仿宋" w:hAnsi="仿宋" w:eastAsia="仿宋" w:cs="仿宋"/>
          <w:sz w:val="24"/>
          <w:szCs w:val="24"/>
        </w:rPr>
        <w:t>一、评标委员会在项目电子化交易系统中编制评标情况，生成评标报告。</w:t>
      </w:r>
    </w:p>
    <w:p w14:paraId="75CC4D7C">
      <w:pPr>
        <w:pStyle w:val="6"/>
        <w:rPr>
          <w:rFonts w:hint="eastAsia" w:ascii="仿宋" w:hAnsi="仿宋" w:eastAsia="仿宋" w:cs="仿宋"/>
          <w:sz w:val="24"/>
          <w:szCs w:val="24"/>
        </w:rPr>
      </w:pPr>
      <w:r>
        <w:rPr>
          <w:rFonts w:hint="eastAsia" w:ascii="仿宋" w:hAnsi="仿宋" w:eastAsia="仿宋" w:cs="仿宋"/>
          <w:sz w:val="24"/>
          <w:szCs w:val="24"/>
        </w:rPr>
        <w:t>二、代理机构在评标结束之日起2个工作日内将评标报告送采购人。</w:t>
      </w:r>
    </w:p>
    <w:p w14:paraId="6C7E1364">
      <w:pPr>
        <w:pStyle w:val="6"/>
        <w:rPr>
          <w:rFonts w:hint="eastAsia" w:ascii="仿宋" w:hAnsi="仿宋" w:eastAsia="仿宋" w:cs="仿宋"/>
          <w:sz w:val="24"/>
          <w:szCs w:val="24"/>
        </w:rPr>
      </w:pPr>
      <w:r>
        <w:rPr>
          <w:rFonts w:hint="eastAsia" w:ascii="仿宋" w:hAnsi="仿宋" w:eastAsia="仿宋" w:cs="仿宋"/>
          <w:sz w:val="24"/>
          <w:szCs w:val="24"/>
        </w:rPr>
        <w:t>三、采购人在收到评标报告后5个工作日内，按照评标报告中推荐的中标候选人顺序确定中标供应商。逾期未确认的，又不能说明合法理由的，视同按评标报告推荐的顺序确定排名第一的中标候选人为中标供应商。</w:t>
      </w:r>
    </w:p>
    <w:p w14:paraId="467F01D2">
      <w:pPr>
        <w:pStyle w:val="6"/>
        <w:rPr>
          <w:rFonts w:hint="eastAsia" w:ascii="仿宋" w:hAnsi="仿宋" w:eastAsia="仿宋" w:cs="仿宋"/>
          <w:sz w:val="24"/>
          <w:szCs w:val="24"/>
        </w:rPr>
      </w:pPr>
      <w:r>
        <w:rPr>
          <w:rFonts w:hint="eastAsia" w:ascii="仿宋" w:hAnsi="仿宋" w:eastAsia="仿宋" w:cs="仿宋"/>
          <w:sz w:val="24"/>
          <w:szCs w:val="24"/>
        </w:rPr>
        <w:t>四、根据确定的中标供应商，代理机构在陕西省政府采购网上发布中标结果公告，通过项目电子化交易系统向中标供应商发出中标通知书。</w:t>
      </w:r>
    </w:p>
    <w:p w14:paraId="1124660C">
      <w:pPr>
        <w:pStyle w:val="6"/>
        <w:outlineLvl w:val="2"/>
        <w:rPr>
          <w:rFonts w:hint="eastAsia" w:ascii="仿宋" w:hAnsi="仿宋" w:eastAsia="仿宋" w:cs="仿宋"/>
          <w:sz w:val="24"/>
          <w:szCs w:val="24"/>
        </w:rPr>
      </w:pPr>
      <w:r>
        <w:rPr>
          <w:rFonts w:hint="eastAsia" w:ascii="仿宋" w:hAnsi="仿宋" w:eastAsia="仿宋" w:cs="仿宋"/>
          <w:b/>
          <w:sz w:val="24"/>
          <w:szCs w:val="24"/>
        </w:rPr>
        <w:t>5.9评审专家在政府采购活动中承担以下义务</w:t>
      </w:r>
    </w:p>
    <w:p w14:paraId="397D6ED4">
      <w:pPr>
        <w:pStyle w:val="6"/>
        <w:ind w:firstLine="480"/>
        <w:rPr>
          <w:rFonts w:hint="eastAsia" w:ascii="仿宋" w:hAnsi="仿宋" w:eastAsia="仿宋" w:cs="仿宋"/>
          <w:sz w:val="24"/>
          <w:szCs w:val="24"/>
        </w:rPr>
      </w:pPr>
      <w:r>
        <w:rPr>
          <w:rFonts w:hint="eastAsia" w:ascii="仿宋" w:hAnsi="仿宋" w:eastAsia="仿宋" w:cs="仿宋"/>
          <w:sz w:val="24"/>
          <w:szCs w:val="24"/>
        </w:rPr>
        <w:t>（一）遵守评审工作纪律；</w:t>
      </w:r>
    </w:p>
    <w:p w14:paraId="5467BA16">
      <w:pPr>
        <w:pStyle w:val="6"/>
        <w:ind w:firstLine="480"/>
        <w:rPr>
          <w:rFonts w:hint="eastAsia" w:ascii="仿宋" w:hAnsi="仿宋" w:eastAsia="仿宋" w:cs="仿宋"/>
          <w:sz w:val="24"/>
          <w:szCs w:val="24"/>
        </w:rPr>
      </w:pPr>
      <w:r>
        <w:rPr>
          <w:rFonts w:hint="eastAsia" w:ascii="仿宋" w:hAnsi="仿宋" w:eastAsia="仿宋" w:cs="仿宋"/>
          <w:sz w:val="24"/>
          <w:szCs w:val="24"/>
        </w:rPr>
        <w:t>（二）按照客观、公正、审慎的原则，根据采购文件规定的评审程序、评审方法和评审标准进行独立评审；</w:t>
      </w:r>
    </w:p>
    <w:p w14:paraId="0AA3F4C9">
      <w:pPr>
        <w:pStyle w:val="6"/>
        <w:ind w:firstLine="480"/>
        <w:rPr>
          <w:rFonts w:hint="eastAsia" w:ascii="仿宋" w:hAnsi="仿宋" w:eastAsia="仿宋" w:cs="仿宋"/>
          <w:sz w:val="24"/>
          <w:szCs w:val="24"/>
        </w:rPr>
      </w:pPr>
      <w:r>
        <w:rPr>
          <w:rFonts w:hint="eastAsia" w:ascii="仿宋" w:hAnsi="仿宋" w:eastAsia="仿宋" w:cs="仿宋"/>
          <w:sz w:val="24"/>
          <w:szCs w:val="24"/>
        </w:rPr>
        <w:t>（三）不得泄露评审文件、评审情况和在评审过程中获悉的商业秘密；</w:t>
      </w:r>
    </w:p>
    <w:p w14:paraId="1FF1B22E">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3D2777C0">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47AFD034">
      <w:pPr>
        <w:pStyle w:val="6"/>
        <w:ind w:firstLine="480"/>
        <w:rPr>
          <w:rFonts w:hint="eastAsia" w:ascii="仿宋" w:hAnsi="仿宋" w:eastAsia="仿宋" w:cs="仿宋"/>
          <w:sz w:val="24"/>
          <w:szCs w:val="24"/>
        </w:rPr>
      </w:pPr>
      <w:r>
        <w:rPr>
          <w:rFonts w:hint="eastAsia" w:ascii="仿宋" w:hAnsi="仿宋" w:eastAsia="仿宋" w:cs="仿宋"/>
          <w:sz w:val="24"/>
          <w:szCs w:val="24"/>
        </w:rPr>
        <w:t>（六）配合答复处理供应商的询问、质疑和投诉等事项；</w:t>
      </w:r>
    </w:p>
    <w:p w14:paraId="2B5356DE">
      <w:pPr>
        <w:pStyle w:val="6"/>
        <w:ind w:firstLine="480"/>
        <w:rPr>
          <w:rFonts w:hint="eastAsia" w:ascii="仿宋" w:hAnsi="仿宋" w:eastAsia="仿宋" w:cs="仿宋"/>
          <w:sz w:val="24"/>
          <w:szCs w:val="24"/>
        </w:rPr>
      </w:pPr>
      <w:r>
        <w:rPr>
          <w:rFonts w:hint="eastAsia" w:ascii="仿宋" w:hAnsi="仿宋" w:eastAsia="仿宋" w:cs="仿宋"/>
          <w:sz w:val="24"/>
          <w:szCs w:val="24"/>
        </w:rPr>
        <w:t>（七）法律、法规和规章规定的其他义务。</w:t>
      </w:r>
    </w:p>
    <w:p w14:paraId="72B3D507">
      <w:pPr>
        <w:pStyle w:val="6"/>
        <w:outlineLvl w:val="2"/>
        <w:rPr>
          <w:rFonts w:hint="eastAsia" w:ascii="仿宋" w:hAnsi="仿宋" w:eastAsia="仿宋" w:cs="仿宋"/>
          <w:sz w:val="24"/>
          <w:szCs w:val="24"/>
        </w:rPr>
      </w:pPr>
      <w:r>
        <w:rPr>
          <w:rFonts w:hint="eastAsia" w:ascii="仿宋" w:hAnsi="仿宋" w:eastAsia="仿宋" w:cs="仿宋"/>
          <w:b/>
          <w:sz w:val="24"/>
          <w:szCs w:val="24"/>
        </w:rPr>
        <w:t>5.10评审专家在政府采购活动中应当遵守以下工作纪律</w:t>
      </w:r>
    </w:p>
    <w:p w14:paraId="4F013AA3">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（一）遵行《中华人民共和国政府采购法》第十二条和《中华人民共和国政府采购法实施条例》第九条及财政部关于回避的规定。</w:t>
      </w:r>
    </w:p>
    <w:p w14:paraId="086D8B9A">
      <w:pPr>
        <w:pStyle w:val="6"/>
        <w:ind w:firstLine="480"/>
        <w:rPr>
          <w:rFonts w:hint="eastAsia" w:ascii="仿宋" w:hAnsi="仿宋" w:eastAsia="仿宋" w:cs="仿宋"/>
          <w:sz w:val="24"/>
          <w:szCs w:val="24"/>
        </w:rPr>
      </w:pPr>
      <w:r>
        <w:rPr>
          <w:rFonts w:hint="eastAsia" w:ascii="仿宋" w:hAnsi="仿宋" w:eastAsia="仿宋" w:cs="仿宋"/>
          <w:sz w:val="24"/>
          <w:szCs w:val="24"/>
        </w:rPr>
        <w:t>（二）评审前，应当将通讯工具或者相关电子设备交由采购组织单位统一保管。</w:t>
      </w:r>
    </w:p>
    <w:p w14:paraId="540821B0">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（三）评审过程中，不得与外界联系，因发生不可预见情况，确实需要与外界联系的，应当在监督人员监督之下办理。</w:t>
      </w:r>
    </w:p>
    <w:p w14:paraId="027D6FBB">
      <w:pPr>
        <w:pStyle w:val="6"/>
        <w:ind w:firstLine="480"/>
        <w:rPr>
          <w:rFonts w:hint="eastAsia" w:ascii="仿宋" w:hAnsi="仿宋" w:eastAsia="仿宋" w:cs="仿宋"/>
          <w:sz w:val="24"/>
          <w:szCs w:val="24"/>
        </w:rPr>
      </w:pPr>
      <w:r>
        <w:rPr>
          <w:rFonts w:hint="eastAsia" w:ascii="仿宋" w:hAnsi="仿宋" w:eastAsia="仿宋" w:cs="仿宋"/>
          <w:sz w:val="24"/>
          <w:szCs w:val="24"/>
        </w:rPr>
        <w:t>（四）评审过程中，不得干预或者影响正常评审工作， 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2E1D60B8">
      <w:pPr>
        <w:pStyle w:val="6"/>
        <w:ind w:firstLine="480"/>
        <w:rPr>
          <w:rFonts w:hint="eastAsia" w:ascii="仿宋" w:hAnsi="仿宋" w:eastAsia="仿宋" w:cs="仿宋"/>
          <w:sz w:val="24"/>
          <w:szCs w:val="24"/>
        </w:rPr>
      </w:pPr>
      <w:r>
        <w:rPr>
          <w:rFonts w:hint="eastAsia" w:ascii="仿宋" w:hAnsi="仿宋" w:eastAsia="仿宋" w:cs="仿宋"/>
          <w:sz w:val="24"/>
          <w:szCs w:val="24"/>
        </w:rPr>
        <w:t xml:space="preserve"> （五）在评审过程中和评审结束后，不得记录、复制或带走任何评审资料，除因配合答复处理供应商的询问、质疑和投诉等事项外，不得向外界透露评审内容。</w:t>
      </w:r>
    </w:p>
    <w:p w14:paraId="6275C3A7">
      <w:pPr>
        <w:pStyle w:val="6"/>
        <w:ind w:firstLine="480"/>
        <w:rPr>
          <w:rFonts w:hint="eastAsia" w:ascii="仿宋" w:hAnsi="仿宋" w:eastAsia="仿宋" w:cs="仿宋"/>
          <w:sz w:val="24"/>
          <w:szCs w:val="24"/>
        </w:rPr>
      </w:pPr>
      <w:r>
        <w:rPr>
          <w:rFonts w:hint="eastAsia" w:ascii="仿宋" w:hAnsi="仿宋" w:eastAsia="仿宋" w:cs="仿宋"/>
          <w:sz w:val="24"/>
          <w:szCs w:val="24"/>
        </w:rPr>
        <w:t>（六）服从评审现场采购组织单位的现场秩序管理，接受评审现场监督人员的合法监督。</w:t>
      </w:r>
    </w:p>
    <w:p w14:paraId="0801F52E">
      <w:pPr>
        <w:pStyle w:val="6"/>
        <w:ind w:firstLine="480"/>
        <w:rPr>
          <w:rFonts w:hint="eastAsia" w:ascii="仿宋" w:hAnsi="仿宋" w:eastAsia="仿宋" w:cs="仿宋"/>
          <w:sz w:val="24"/>
          <w:szCs w:val="24"/>
        </w:rPr>
      </w:pPr>
      <w:r>
        <w:rPr>
          <w:rFonts w:hint="eastAsia" w:ascii="仿宋" w:hAnsi="仿宋" w:eastAsia="仿宋" w:cs="仿宋"/>
          <w:sz w:val="24"/>
          <w:szCs w:val="24"/>
        </w:rPr>
        <w:t>（七）遵守有关廉洁自律规定，不得私下接触供应商， 不得收受供应商及有关业务单位和个人的财物或好处，不得接受采购组织单位的请托。</w:t>
      </w:r>
    </w:p>
    <w:p w14:paraId="29F77B97">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14:paraId="4981DF5A">
      <w:pPr>
        <w:pStyle w:val="6"/>
        <w:jc w:val="center"/>
        <w:outlineLvl w:val="1"/>
        <w:rPr>
          <w:rFonts w:hint="eastAsia" w:ascii="仿宋" w:hAnsi="仿宋" w:eastAsia="仿宋" w:cs="仿宋"/>
          <w:sz w:val="24"/>
          <w:szCs w:val="24"/>
        </w:rPr>
      </w:pPr>
      <w:r>
        <w:rPr>
          <w:rFonts w:hint="eastAsia" w:ascii="仿宋" w:hAnsi="仿宋" w:eastAsia="仿宋" w:cs="仿宋"/>
          <w:b/>
          <w:sz w:val="24"/>
          <w:szCs w:val="24"/>
        </w:rPr>
        <w:t>第六章 投标文件格式</w:t>
      </w:r>
    </w:p>
    <w:p w14:paraId="2F458DF4">
      <w:pPr>
        <w:pStyle w:val="6"/>
        <w:rPr>
          <w:rFonts w:hint="eastAsia" w:ascii="仿宋" w:hAnsi="仿宋" w:eastAsia="仿宋" w:cs="仿宋"/>
          <w:sz w:val="24"/>
          <w:szCs w:val="24"/>
        </w:rPr>
      </w:pPr>
      <w:r>
        <w:rPr>
          <w:rFonts w:hint="eastAsia" w:ascii="仿宋" w:hAnsi="仿宋" w:eastAsia="仿宋" w:cs="仿宋"/>
          <w:sz w:val="24"/>
          <w:szCs w:val="24"/>
        </w:rPr>
        <w:t>采购包1：</w:t>
      </w:r>
    </w:p>
    <w:p w14:paraId="41C79F00">
      <w:pPr>
        <w:pStyle w:val="6"/>
        <w:rPr>
          <w:rFonts w:hint="eastAsia" w:ascii="仿宋" w:hAnsi="仿宋" w:eastAsia="仿宋" w:cs="仿宋"/>
          <w:sz w:val="24"/>
          <w:szCs w:val="24"/>
        </w:rPr>
      </w:pPr>
      <w:r>
        <w:rPr>
          <w:rFonts w:hint="eastAsia" w:ascii="仿宋" w:hAnsi="仿宋" w:eastAsia="仿宋" w:cs="仿宋"/>
          <w:sz w:val="24"/>
          <w:szCs w:val="24"/>
        </w:rPr>
        <w:t>分册名称：投标响应文件分册</w:t>
      </w:r>
    </w:p>
    <w:p w14:paraId="7AE07BB0">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详见附件：投标文件封面</w:t>
      </w:r>
    </w:p>
    <w:p w14:paraId="3CB05D24">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详见附件：投标函</w:t>
      </w:r>
    </w:p>
    <w:p w14:paraId="3FADBBEA">
      <w:pPr>
        <w:pStyle w:val="6"/>
        <w:ind w:firstLine="960"/>
        <w:rPr>
          <w:rFonts w:hint="eastAsia" w:ascii="仿宋" w:hAnsi="仿宋" w:eastAsia="仿宋" w:cs="仿宋"/>
          <w:sz w:val="24"/>
          <w:szCs w:val="24"/>
        </w:rPr>
      </w:pPr>
      <w:r>
        <w:rPr>
          <w:rFonts w:hint="eastAsia" w:ascii="仿宋" w:hAnsi="仿宋" w:eastAsia="仿宋" w:cs="仿宋"/>
          <w:sz w:val="24"/>
          <w:szCs w:val="24"/>
        </w:rPr>
        <w:t>详见附件：中小企业声明函</w:t>
      </w:r>
    </w:p>
    <w:p w14:paraId="3833EE70">
      <w:pPr>
        <w:pStyle w:val="6"/>
        <w:ind w:firstLine="960"/>
        <w:rPr>
          <w:rFonts w:hint="eastAsia" w:ascii="仿宋" w:hAnsi="仿宋" w:eastAsia="仿宋" w:cs="仿宋"/>
          <w:sz w:val="24"/>
          <w:szCs w:val="24"/>
        </w:rPr>
      </w:pPr>
      <w:r>
        <w:rPr>
          <w:rFonts w:hint="eastAsia" w:ascii="仿宋" w:hAnsi="仿宋" w:eastAsia="仿宋" w:cs="仿宋"/>
          <w:sz w:val="24"/>
          <w:szCs w:val="24"/>
        </w:rPr>
        <w:t>详见附件：残疾人福利性单位声明函</w:t>
      </w:r>
    </w:p>
    <w:p w14:paraId="0C90DFD5">
      <w:pPr>
        <w:pStyle w:val="6"/>
        <w:ind w:firstLine="960"/>
        <w:rPr>
          <w:rFonts w:hint="eastAsia" w:ascii="仿宋" w:hAnsi="仿宋" w:eastAsia="仿宋" w:cs="仿宋"/>
          <w:sz w:val="24"/>
          <w:szCs w:val="24"/>
        </w:rPr>
      </w:pPr>
      <w:r>
        <w:rPr>
          <w:rFonts w:hint="eastAsia" w:ascii="仿宋" w:hAnsi="仿宋" w:eastAsia="仿宋" w:cs="仿宋"/>
          <w:sz w:val="24"/>
          <w:szCs w:val="24"/>
        </w:rPr>
        <w:t>详见附件：监狱企业的证明文件</w:t>
      </w:r>
    </w:p>
    <w:p w14:paraId="177EF8FB">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详见附件：投标人应提交的相关资格证明材料</w:t>
      </w:r>
    </w:p>
    <w:p w14:paraId="69A39603">
      <w:pPr>
        <w:pStyle w:val="6"/>
        <w:ind w:firstLine="960"/>
        <w:rPr>
          <w:rFonts w:hint="eastAsia" w:ascii="仿宋" w:hAnsi="仿宋" w:eastAsia="仿宋" w:cs="仿宋"/>
          <w:sz w:val="24"/>
          <w:szCs w:val="24"/>
        </w:rPr>
      </w:pPr>
      <w:r>
        <w:rPr>
          <w:rFonts w:hint="eastAsia" w:ascii="仿宋" w:hAnsi="仿宋" w:eastAsia="仿宋" w:cs="仿宋"/>
          <w:sz w:val="24"/>
          <w:szCs w:val="24"/>
        </w:rPr>
        <w:t>详见附件：产品技术参数表</w:t>
      </w:r>
    </w:p>
    <w:p w14:paraId="6F98F434">
      <w:pPr>
        <w:pStyle w:val="6"/>
        <w:ind w:firstLine="960"/>
        <w:rPr>
          <w:rFonts w:hint="eastAsia" w:ascii="仿宋" w:hAnsi="仿宋" w:eastAsia="仿宋" w:cs="仿宋"/>
          <w:sz w:val="24"/>
          <w:szCs w:val="24"/>
        </w:rPr>
      </w:pPr>
      <w:r>
        <w:rPr>
          <w:rFonts w:hint="eastAsia" w:ascii="仿宋" w:hAnsi="仿宋" w:eastAsia="仿宋" w:cs="仿宋"/>
          <w:sz w:val="24"/>
          <w:szCs w:val="24"/>
        </w:rPr>
        <w:t>详见附件：商务应答表</w:t>
      </w:r>
    </w:p>
    <w:p w14:paraId="06F2ED88">
      <w:pPr>
        <w:pStyle w:val="6"/>
        <w:ind w:firstLine="960"/>
        <w:rPr>
          <w:rFonts w:hint="eastAsia" w:ascii="仿宋" w:hAnsi="仿宋" w:eastAsia="仿宋" w:cs="仿宋"/>
          <w:sz w:val="24"/>
          <w:szCs w:val="24"/>
        </w:rPr>
      </w:pPr>
      <w:r>
        <w:rPr>
          <w:rFonts w:hint="eastAsia" w:ascii="仿宋" w:hAnsi="仿宋" w:eastAsia="仿宋" w:cs="仿宋"/>
          <w:sz w:val="24"/>
          <w:szCs w:val="24"/>
        </w:rPr>
        <w:t>详见附件：开标一览表</w:t>
      </w:r>
    </w:p>
    <w:p w14:paraId="220BB23B">
      <w:pPr>
        <w:pStyle w:val="6"/>
        <w:ind w:firstLine="960"/>
        <w:rPr>
          <w:rFonts w:hint="eastAsia" w:ascii="仿宋" w:hAnsi="仿宋" w:eastAsia="仿宋" w:cs="仿宋"/>
          <w:sz w:val="24"/>
          <w:szCs w:val="24"/>
        </w:rPr>
      </w:pPr>
      <w:r>
        <w:rPr>
          <w:rFonts w:hint="eastAsia" w:ascii="仿宋" w:hAnsi="仿宋" w:eastAsia="仿宋" w:cs="仿宋"/>
          <w:sz w:val="24"/>
          <w:szCs w:val="24"/>
        </w:rPr>
        <w:t>详见附件：标的清单</w:t>
      </w:r>
    </w:p>
    <w:p w14:paraId="1CFCBB36">
      <w:pPr>
        <w:pStyle w:val="6"/>
        <w:rPr>
          <w:rFonts w:hint="eastAsia" w:ascii="仿宋" w:hAnsi="仿宋" w:eastAsia="仿宋" w:cs="仿宋"/>
          <w:sz w:val="24"/>
          <w:szCs w:val="24"/>
        </w:rPr>
      </w:pPr>
      <w:r>
        <w:rPr>
          <w:rFonts w:hint="eastAsia" w:ascii="仿宋" w:hAnsi="仿宋" w:eastAsia="仿宋" w:cs="仿宋"/>
          <w:sz w:val="24"/>
          <w:szCs w:val="24"/>
        </w:rPr>
        <w:t>采购包2：</w:t>
      </w:r>
    </w:p>
    <w:p w14:paraId="79593942">
      <w:pPr>
        <w:pStyle w:val="6"/>
        <w:rPr>
          <w:rFonts w:hint="eastAsia" w:ascii="仿宋" w:hAnsi="仿宋" w:eastAsia="仿宋" w:cs="仿宋"/>
          <w:sz w:val="24"/>
          <w:szCs w:val="24"/>
        </w:rPr>
      </w:pPr>
      <w:r>
        <w:rPr>
          <w:rFonts w:hint="eastAsia" w:ascii="仿宋" w:hAnsi="仿宋" w:eastAsia="仿宋" w:cs="仿宋"/>
          <w:sz w:val="24"/>
          <w:szCs w:val="24"/>
        </w:rPr>
        <w:t>分册名称：投标响应文件分册</w:t>
      </w:r>
    </w:p>
    <w:p w14:paraId="08F0778C">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w:t>
      </w:r>
      <w:bookmarkStart w:id="0" w:name="_GoBack"/>
      <w:r>
        <w:rPr>
          <w:rFonts w:hint="eastAsia" w:ascii="仿宋" w:hAnsi="仿宋" w:eastAsia="仿宋" w:cs="仿宋"/>
          <w:sz w:val="24"/>
          <w:szCs w:val="24"/>
        </w:rPr>
        <w:t>文件</w:t>
      </w:r>
      <w:bookmarkEnd w:id="0"/>
      <w:r>
        <w:rPr>
          <w:rFonts w:hint="eastAsia" w:ascii="仿宋" w:hAnsi="仿宋" w:eastAsia="仿宋" w:cs="仿宋"/>
          <w:sz w:val="24"/>
          <w:szCs w:val="24"/>
        </w:rPr>
        <w:t>封面</w:t>
      </w:r>
    </w:p>
    <w:p w14:paraId="0FF4C766">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详见附件：投标函</w:t>
      </w:r>
    </w:p>
    <w:p w14:paraId="191C0030">
      <w:pPr>
        <w:pStyle w:val="6"/>
        <w:ind w:firstLine="960"/>
        <w:rPr>
          <w:rFonts w:hint="eastAsia" w:ascii="仿宋" w:hAnsi="仿宋" w:eastAsia="仿宋" w:cs="仿宋"/>
          <w:sz w:val="24"/>
          <w:szCs w:val="24"/>
        </w:rPr>
      </w:pPr>
      <w:r>
        <w:rPr>
          <w:rFonts w:hint="eastAsia" w:ascii="仿宋" w:hAnsi="仿宋" w:eastAsia="仿宋" w:cs="仿宋"/>
          <w:sz w:val="24"/>
          <w:szCs w:val="24"/>
        </w:rPr>
        <w:t>详见附件：中小企业声明函</w:t>
      </w:r>
    </w:p>
    <w:p w14:paraId="1AE2B95A">
      <w:pPr>
        <w:pStyle w:val="6"/>
        <w:ind w:firstLine="960"/>
        <w:rPr>
          <w:rFonts w:hint="eastAsia" w:ascii="仿宋" w:hAnsi="仿宋" w:eastAsia="仿宋" w:cs="仿宋"/>
          <w:sz w:val="24"/>
          <w:szCs w:val="24"/>
        </w:rPr>
      </w:pPr>
      <w:r>
        <w:rPr>
          <w:rFonts w:hint="eastAsia" w:ascii="仿宋" w:hAnsi="仿宋" w:eastAsia="仿宋" w:cs="仿宋"/>
          <w:sz w:val="24"/>
          <w:szCs w:val="24"/>
        </w:rPr>
        <w:t>详见附件：残疾人福利性单位声明函</w:t>
      </w:r>
    </w:p>
    <w:p w14:paraId="50847938">
      <w:pPr>
        <w:pStyle w:val="6"/>
        <w:ind w:firstLine="960"/>
        <w:rPr>
          <w:rFonts w:hint="eastAsia" w:ascii="仿宋" w:hAnsi="仿宋" w:eastAsia="仿宋" w:cs="仿宋"/>
          <w:sz w:val="24"/>
          <w:szCs w:val="24"/>
        </w:rPr>
      </w:pPr>
      <w:r>
        <w:rPr>
          <w:rFonts w:hint="eastAsia" w:ascii="仿宋" w:hAnsi="仿宋" w:eastAsia="仿宋" w:cs="仿宋"/>
          <w:sz w:val="24"/>
          <w:szCs w:val="24"/>
        </w:rPr>
        <w:t>详见附件：监狱企业的证明文件</w:t>
      </w:r>
    </w:p>
    <w:p w14:paraId="7E327F08">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详见附件：投标人应提交的相关资格证明材料</w:t>
      </w:r>
    </w:p>
    <w:p w14:paraId="6EF59BE9">
      <w:pPr>
        <w:pStyle w:val="6"/>
        <w:ind w:firstLine="960"/>
        <w:rPr>
          <w:rFonts w:hint="eastAsia" w:ascii="仿宋" w:hAnsi="仿宋" w:eastAsia="仿宋" w:cs="仿宋"/>
          <w:sz w:val="24"/>
          <w:szCs w:val="24"/>
        </w:rPr>
      </w:pPr>
      <w:r>
        <w:rPr>
          <w:rFonts w:hint="eastAsia" w:ascii="仿宋" w:hAnsi="仿宋" w:eastAsia="仿宋" w:cs="仿宋"/>
          <w:sz w:val="24"/>
          <w:szCs w:val="24"/>
        </w:rPr>
        <w:t>详见附件：产品技术参数表</w:t>
      </w:r>
    </w:p>
    <w:p w14:paraId="5B202270">
      <w:pPr>
        <w:pStyle w:val="6"/>
        <w:ind w:firstLine="960"/>
        <w:rPr>
          <w:rFonts w:hint="eastAsia" w:ascii="仿宋" w:hAnsi="仿宋" w:eastAsia="仿宋" w:cs="仿宋"/>
          <w:sz w:val="24"/>
          <w:szCs w:val="24"/>
        </w:rPr>
      </w:pPr>
      <w:r>
        <w:rPr>
          <w:rFonts w:hint="eastAsia" w:ascii="仿宋" w:hAnsi="仿宋" w:eastAsia="仿宋" w:cs="仿宋"/>
          <w:sz w:val="24"/>
          <w:szCs w:val="24"/>
        </w:rPr>
        <w:t>详见附件：商务应答表</w:t>
      </w:r>
    </w:p>
    <w:p w14:paraId="71BEDB7A">
      <w:pPr>
        <w:pStyle w:val="6"/>
        <w:ind w:firstLine="960"/>
        <w:rPr>
          <w:rFonts w:hint="eastAsia" w:ascii="仿宋" w:hAnsi="仿宋" w:eastAsia="仿宋" w:cs="仿宋"/>
          <w:sz w:val="24"/>
          <w:szCs w:val="24"/>
        </w:rPr>
      </w:pPr>
      <w:r>
        <w:rPr>
          <w:rFonts w:hint="eastAsia" w:ascii="仿宋" w:hAnsi="仿宋" w:eastAsia="仿宋" w:cs="仿宋"/>
          <w:sz w:val="24"/>
          <w:szCs w:val="24"/>
        </w:rPr>
        <w:t>详见附件：开标一览表</w:t>
      </w:r>
    </w:p>
    <w:p w14:paraId="59FC3A60">
      <w:pPr>
        <w:pStyle w:val="6"/>
        <w:ind w:firstLine="960"/>
        <w:rPr>
          <w:rFonts w:hint="eastAsia" w:ascii="仿宋" w:hAnsi="仿宋" w:eastAsia="仿宋" w:cs="仿宋"/>
          <w:sz w:val="24"/>
          <w:szCs w:val="24"/>
        </w:rPr>
      </w:pPr>
      <w:r>
        <w:rPr>
          <w:rFonts w:hint="eastAsia" w:ascii="仿宋" w:hAnsi="仿宋" w:eastAsia="仿宋" w:cs="仿宋"/>
          <w:sz w:val="24"/>
          <w:szCs w:val="24"/>
        </w:rPr>
        <w:t>详见附件：标的清单</w:t>
      </w:r>
    </w:p>
    <w:p w14:paraId="611C6089">
      <w:pPr>
        <w:pStyle w:val="6"/>
        <w:rPr>
          <w:rFonts w:hint="eastAsia" w:ascii="仿宋" w:hAnsi="仿宋" w:eastAsia="仿宋" w:cs="仿宋"/>
          <w:sz w:val="24"/>
          <w:szCs w:val="24"/>
        </w:rPr>
      </w:pPr>
      <w:r>
        <w:rPr>
          <w:rFonts w:hint="eastAsia" w:ascii="仿宋" w:hAnsi="仿宋" w:eastAsia="仿宋" w:cs="仿宋"/>
          <w:sz w:val="24"/>
          <w:szCs w:val="24"/>
        </w:rPr>
        <w:t>采购包3：</w:t>
      </w:r>
    </w:p>
    <w:p w14:paraId="3AA42E41">
      <w:pPr>
        <w:pStyle w:val="6"/>
        <w:rPr>
          <w:rFonts w:hint="eastAsia" w:ascii="仿宋" w:hAnsi="仿宋" w:eastAsia="仿宋" w:cs="仿宋"/>
          <w:sz w:val="24"/>
          <w:szCs w:val="24"/>
        </w:rPr>
      </w:pPr>
      <w:r>
        <w:rPr>
          <w:rFonts w:hint="eastAsia" w:ascii="仿宋" w:hAnsi="仿宋" w:eastAsia="仿宋" w:cs="仿宋"/>
          <w:sz w:val="24"/>
          <w:szCs w:val="24"/>
        </w:rPr>
        <w:t>分册名称：投标响应文件分册</w:t>
      </w:r>
    </w:p>
    <w:p w14:paraId="62F8FDE6">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详见附件：投标文件封面</w:t>
      </w:r>
    </w:p>
    <w:p w14:paraId="40E166EF">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详见附件：投标函</w:t>
      </w:r>
    </w:p>
    <w:p w14:paraId="0C49DA49">
      <w:pPr>
        <w:pStyle w:val="6"/>
        <w:ind w:firstLine="960"/>
        <w:rPr>
          <w:rFonts w:hint="eastAsia" w:ascii="仿宋" w:hAnsi="仿宋" w:eastAsia="仿宋" w:cs="仿宋"/>
          <w:sz w:val="24"/>
          <w:szCs w:val="24"/>
        </w:rPr>
      </w:pPr>
      <w:r>
        <w:rPr>
          <w:rFonts w:hint="eastAsia" w:ascii="仿宋" w:hAnsi="仿宋" w:eastAsia="仿宋" w:cs="仿宋"/>
          <w:sz w:val="24"/>
          <w:szCs w:val="24"/>
        </w:rPr>
        <w:t>详见附件：中小企业声明函</w:t>
      </w:r>
    </w:p>
    <w:p w14:paraId="220524D9">
      <w:pPr>
        <w:pStyle w:val="6"/>
        <w:ind w:firstLine="960"/>
        <w:rPr>
          <w:rFonts w:hint="eastAsia" w:ascii="仿宋" w:hAnsi="仿宋" w:eastAsia="仿宋" w:cs="仿宋"/>
          <w:sz w:val="24"/>
          <w:szCs w:val="24"/>
        </w:rPr>
      </w:pPr>
      <w:r>
        <w:rPr>
          <w:rFonts w:hint="eastAsia" w:ascii="仿宋" w:hAnsi="仿宋" w:eastAsia="仿宋" w:cs="仿宋"/>
          <w:sz w:val="24"/>
          <w:szCs w:val="24"/>
        </w:rPr>
        <w:t>详见附件：残疾人福利性单位声明函</w:t>
      </w:r>
    </w:p>
    <w:p w14:paraId="53369F0D">
      <w:pPr>
        <w:pStyle w:val="6"/>
        <w:ind w:firstLine="960"/>
        <w:rPr>
          <w:rFonts w:hint="eastAsia" w:ascii="仿宋" w:hAnsi="仿宋" w:eastAsia="仿宋" w:cs="仿宋"/>
          <w:sz w:val="24"/>
          <w:szCs w:val="24"/>
        </w:rPr>
      </w:pPr>
      <w:r>
        <w:rPr>
          <w:rFonts w:hint="eastAsia" w:ascii="仿宋" w:hAnsi="仿宋" w:eastAsia="仿宋" w:cs="仿宋"/>
          <w:sz w:val="24"/>
          <w:szCs w:val="24"/>
        </w:rPr>
        <w:t>详见附件：监狱企业的证明文件</w:t>
      </w:r>
    </w:p>
    <w:p w14:paraId="3E6C57D4">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详见附件：投标人应提交的相关资格证明材料</w:t>
      </w:r>
    </w:p>
    <w:p w14:paraId="7C89C707">
      <w:pPr>
        <w:pStyle w:val="6"/>
        <w:ind w:firstLine="960"/>
        <w:rPr>
          <w:rFonts w:hint="eastAsia" w:ascii="仿宋" w:hAnsi="仿宋" w:eastAsia="仿宋" w:cs="仿宋"/>
          <w:sz w:val="24"/>
          <w:szCs w:val="24"/>
        </w:rPr>
      </w:pPr>
      <w:r>
        <w:rPr>
          <w:rFonts w:hint="eastAsia" w:ascii="仿宋" w:hAnsi="仿宋" w:eastAsia="仿宋" w:cs="仿宋"/>
          <w:sz w:val="24"/>
          <w:szCs w:val="24"/>
        </w:rPr>
        <w:t>详见附件：产品技术参数表</w:t>
      </w:r>
    </w:p>
    <w:p w14:paraId="14C60A48">
      <w:pPr>
        <w:pStyle w:val="6"/>
        <w:ind w:firstLine="960"/>
        <w:rPr>
          <w:rFonts w:hint="eastAsia" w:ascii="仿宋" w:hAnsi="仿宋" w:eastAsia="仿宋" w:cs="仿宋"/>
          <w:sz w:val="24"/>
          <w:szCs w:val="24"/>
        </w:rPr>
      </w:pPr>
      <w:r>
        <w:rPr>
          <w:rFonts w:hint="eastAsia" w:ascii="仿宋" w:hAnsi="仿宋" w:eastAsia="仿宋" w:cs="仿宋"/>
          <w:sz w:val="24"/>
          <w:szCs w:val="24"/>
        </w:rPr>
        <w:t>详见附件：商务应答表</w:t>
      </w:r>
    </w:p>
    <w:p w14:paraId="33C0FAAE">
      <w:pPr>
        <w:pStyle w:val="6"/>
        <w:ind w:firstLine="960"/>
        <w:rPr>
          <w:rFonts w:hint="eastAsia" w:ascii="仿宋" w:hAnsi="仿宋" w:eastAsia="仿宋" w:cs="仿宋"/>
          <w:sz w:val="24"/>
          <w:szCs w:val="24"/>
        </w:rPr>
      </w:pPr>
      <w:r>
        <w:rPr>
          <w:rFonts w:hint="eastAsia" w:ascii="仿宋" w:hAnsi="仿宋" w:eastAsia="仿宋" w:cs="仿宋"/>
          <w:sz w:val="24"/>
          <w:szCs w:val="24"/>
        </w:rPr>
        <w:t>详见附件：开标一览表</w:t>
      </w:r>
    </w:p>
    <w:p w14:paraId="75F4F6CA">
      <w:pPr>
        <w:pStyle w:val="6"/>
        <w:ind w:firstLine="960"/>
        <w:rPr>
          <w:rFonts w:hint="eastAsia" w:ascii="仿宋" w:hAnsi="仿宋" w:eastAsia="仿宋" w:cs="仿宋"/>
          <w:sz w:val="24"/>
          <w:szCs w:val="24"/>
        </w:rPr>
      </w:pPr>
      <w:r>
        <w:rPr>
          <w:rFonts w:hint="eastAsia" w:ascii="仿宋" w:hAnsi="仿宋" w:eastAsia="仿宋" w:cs="仿宋"/>
          <w:sz w:val="24"/>
          <w:szCs w:val="24"/>
        </w:rPr>
        <w:t>详见附件：标的清单</w:t>
      </w:r>
    </w:p>
    <w:p w14:paraId="5438E8D2">
      <w:pPr>
        <w:pStyle w:val="6"/>
        <w:rPr>
          <w:rFonts w:hint="eastAsia" w:ascii="仿宋" w:hAnsi="仿宋" w:eastAsia="仿宋" w:cs="仿宋"/>
          <w:sz w:val="24"/>
          <w:szCs w:val="24"/>
        </w:rPr>
      </w:pPr>
      <w:r>
        <w:rPr>
          <w:rFonts w:hint="eastAsia" w:ascii="仿宋" w:hAnsi="仿宋" w:eastAsia="仿宋" w:cs="仿宋"/>
          <w:sz w:val="24"/>
          <w:szCs w:val="24"/>
        </w:rPr>
        <w:t>采购包4：</w:t>
      </w:r>
    </w:p>
    <w:p w14:paraId="6EF4463C">
      <w:pPr>
        <w:pStyle w:val="6"/>
        <w:rPr>
          <w:rFonts w:hint="eastAsia" w:ascii="仿宋" w:hAnsi="仿宋" w:eastAsia="仿宋" w:cs="仿宋"/>
          <w:sz w:val="24"/>
          <w:szCs w:val="24"/>
        </w:rPr>
      </w:pPr>
      <w:r>
        <w:rPr>
          <w:rFonts w:hint="eastAsia" w:ascii="仿宋" w:hAnsi="仿宋" w:eastAsia="仿宋" w:cs="仿宋"/>
          <w:sz w:val="24"/>
          <w:szCs w:val="24"/>
        </w:rPr>
        <w:t>分册名称：投标响应文件分册</w:t>
      </w:r>
    </w:p>
    <w:p w14:paraId="5B6D3D3F">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详见附件：投标文件封面</w:t>
      </w:r>
    </w:p>
    <w:p w14:paraId="4263C1F9">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详见附件：投标函</w:t>
      </w:r>
    </w:p>
    <w:p w14:paraId="58E45BA6">
      <w:pPr>
        <w:pStyle w:val="6"/>
        <w:ind w:firstLine="960"/>
        <w:rPr>
          <w:rFonts w:hint="eastAsia" w:ascii="仿宋" w:hAnsi="仿宋" w:eastAsia="仿宋" w:cs="仿宋"/>
          <w:sz w:val="24"/>
          <w:szCs w:val="24"/>
        </w:rPr>
      </w:pPr>
      <w:r>
        <w:rPr>
          <w:rFonts w:hint="eastAsia" w:ascii="仿宋" w:hAnsi="仿宋" w:eastAsia="仿宋" w:cs="仿宋"/>
          <w:sz w:val="24"/>
          <w:szCs w:val="24"/>
        </w:rPr>
        <w:t>详见附件：中小企业声明函</w:t>
      </w:r>
    </w:p>
    <w:p w14:paraId="0E09861B">
      <w:pPr>
        <w:pStyle w:val="6"/>
        <w:ind w:firstLine="960"/>
        <w:rPr>
          <w:rFonts w:hint="eastAsia" w:ascii="仿宋" w:hAnsi="仿宋" w:eastAsia="仿宋" w:cs="仿宋"/>
          <w:sz w:val="24"/>
          <w:szCs w:val="24"/>
        </w:rPr>
      </w:pPr>
      <w:r>
        <w:rPr>
          <w:rFonts w:hint="eastAsia" w:ascii="仿宋" w:hAnsi="仿宋" w:eastAsia="仿宋" w:cs="仿宋"/>
          <w:sz w:val="24"/>
          <w:szCs w:val="24"/>
        </w:rPr>
        <w:t>详见附件：残疾人福利性单位声明函</w:t>
      </w:r>
    </w:p>
    <w:p w14:paraId="1170E62B">
      <w:pPr>
        <w:pStyle w:val="6"/>
        <w:ind w:firstLine="960"/>
        <w:rPr>
          <w:rFonts w:hint="eastAsia" w:ascii="仿宋" w:hAnsi="仿宋" w:eastAsia="仿宋" w:cs="仿宋"/>
          <w:sz w:val="24"/>
          <w:szCs w:val="24"/>
        </w:rPr>
      </w:pPr>
      <w:r>
        <w:rPr>
          <w:rFonts w:hint="eastAsia" w:ascii="仿宋" w:hAnsi="仿宋" w:eastAsia="仿宋" w:cs="仿宋"/>
          <w:sz w:val="24"/>
          <w:szCs w:val="24"/>
        </w:rPr>
        <w:t>详见附件：监狱企业的证明文件</w:t>
      </w:r>
    </w:p>
    <w:p w14:paraId="77E0F251">
      <w:pPr>
        <w:pStyle w:val="6"/>
        <w:ind w:firstLine="960"/>
        <w:rPr>
          <w:rFonts w:hint="eastAsia" w:ascii="仿宋" w:hAnsi="仿宋" w:eastAsia="仿宋" w:cs="仿宋"/>
          <w:sz w:val="24"/>
          <w:szCs w:val="24"/>
        </w:rPr>
      </w:pPr>
      <w:r>
        <w:rPr>
          <w:rFonts w:hint="eastAsia" w:ascii="仿宋" w:hAnsi="仿宋" w:eastAsia="仿宋" w:cs="仿宋"/>
          <w:sz w:val="24"/>
          <w:szCs w:val="24"/>
        </w:rPr>
        <w:t>详见附件：投标人应提交的相关资格证明材料</w:t>
      </w:r>
    </w:p>
    <w:p w14:paraId="2D591FDC">
      <w:pPr>
        <w:pStyle w:val="6"/>
        <w:ind w:firstLine="960"/>
        <w:rPr>
          <w:rFonts w:hint="eastAsia" w:ascii="仿宋" w:hAnsi="仿宋" w:eastAsia="仿宋" w:cs="仿宋"/>
          <w:sz w:val="24"/>
          <w:szCs w:val="24"/>
        </w:rPr>
      </w:pPr>
      <w:r>
        <w:rPr>
          <w:rFonts w:hint="eastAsia" w:ascii="仿宋" w:hAnsi="仿宋" w:eastAsia="仿宋" w:cs="仿宋"/>
          <w:sz w:val="24"/>
          <w:szCs w:val="24"/>
        </w:rPr>
        <w:t>详见附件：产品技术参数表</w:t>
      </w:r>
    </w:p>
    <w:p w14:paraId="3EAFD813">
      <w:pPr>
        <w:pStyle w:val="6"/>
        <w:ind w:firstLine="960"/>
        <w:rPr>
          <w:rFonts w:hint="eastAsia" w:ascii="仿宋" w:hAnsi="仿宋" w:eastAsia="仿宋" w:cs="仿宋"/>
          <w:sz w:val="24"/>
          <w:szCs w:val="24"/>
        </w:rPr>
      </w:pPr>
      <w:r>
        <w:rPr>
          <w:rFonts w:hint="eastAsia" w:ascii="仿宋" w:hAnsi="仿宋" w:eastAsia="仿宋" w:cs="仿宋"/>
          <w:sz w:val="24"/>
          <w:szCs w:val="24"/>
        </w:rPr>
        <w:t>详见附件：商务应答表</w:t>
      </w:r>
    </w:p>
    <w:p w14:paraId="0D476C73">
      <w:pPr>
        <w:pStyle w:val="6"/>
        <w:ind w:firstLine="960"/>
        <w:rPr>
          <w:rFonts w:hint="eastAsia" w:ascii="仿宋" w:hAnsi="仿宋" w:eastAsia="仿宋" w:cs="仿宋"/>
          <w:sz w:val="24"/>
          <w:szCs w:val="24"/>
        </w:rPr>
      </w:pPr>
      <w:r>
        <w:rPr>
          <w:rFonts w:hint="eastAsia" w:ascii="仿宋" w:hAnsi="仿宋" w:eastAsia="仿宋" w:cs="仿宋"/>
          <w:sz w:val="24"/>
          <w:szCs w:val="24"/>
        </w:rPr>
        <w:t>详见附件：开标一览表</w:t>
      </w:r>
    </w:p>
    <w:p w14:paraId="670C83C1">
      <w:pPr>
        <w:pStyle w:val="6"/>
        <w:ind w:firstLine="960"/>
        <w:rPr>
          <w:rFonts w:hint="eastAsia" w:ascii="仿宋" w:hAnsi="仿宋" w:eastAsia="仿宋" w:cs="仿宋"/>
          <w:sz w:val="24"/>
          <w:szCs w:val="24"/>
        </w:rPr>
      </w:pPr>
      <w:r>
        <w:rPr>
          <w:rFonts w:hint="eastAsia" w:ascii="仿宋" w:hAnsi="仿宋" w:eastAsia="仿宋" w:cs="仿宋"/>
          <w:sz w:val="24"/>
          <w:szCs w:val="24"/>
        </w:rPr>
        <w:t>详见附件：标的清单</w:t>
      </w:r>
    </w:p>
    <w:p w14:paraId="13BD679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FEC672">
      <w:pPr>
        <w:pStyle w:val="6"/>
        <w:jc w:val="center"/>
        <w:outlineLvl w:val="1"/>
      </w:pPr>
      <w:r>
        <w:rPr>
          <w:rFonts w:ascii="仿宋_GB2312" w:hAnsi="仿宋_GB2312" w:eastAsia="仿宋_GB2312" w:cs="仿宋_GB2312"/>
          <w:b/>
          <w:sz w:val="36"/>
        </w:rPr>
        <w:t>第七章 拟签订合同文本</w:t>
      </w:r>
    </w:p>
    <w:p w14:paraId="274872B2">
      <w:pPr>
        <w:pStyle w:val="6"/>
      </w:pPr>
      <w:r>
        <w:rPr>
          <w:rFonts w:ascii="仿宋_GB2312" w:hAnsi="仿宋_GB2312" w:eastAsia="仿宋_GB2312" w:cs="仿宋_GB2312"/>
        </w:rPr>
        <w:t>详见附件：商洛市中医医院医疗设备更新采购合同（20260129）.docx</w:t>
      </w:r>
    </w:p>
    <w:p w14:paraId="0C5E47F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B2EE94">
      <w:pPr>
        <w:pStyle w:val="6"/>
        <w:rPr>
          <w:rFonts w:hint="eastAsia"/>
          <w:lang w:val="en-US" w:eastAsia="zh-Hans"/>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C21E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30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2091">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EF2091">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B7B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66C1A43"/>
    <w:rsid w:val="0ED91C40"/>
    <w:rsid w:val="177F50ED"/>
    <w:rsid w:val="240B41F2"/>
    <w:rsid w:val="26EF3C86"/>
    <w:rsid w:val="2F151735"/>
    <w:rsid w:val="53B52B8D"/>
    <w:rsid w:val="576378C6"/>
    <w:rsid w:val="5DC15346"/>
    <w:rsid w:val="5E395A43"/>
    <w:rsid w:val="6CAB0993"/>
    <w:rsid w:val="71D24CEF"/>
    <w:rsid w:val="736F05CE"/>
    <w:rsid w:val="77F79321"/>
    <w:rsid w:val="793149C1"/>
    <w:rsid w:val="7EFB4DA9"/>
    <w:rsid w:val="7FE00BB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6307</Words>
  <Characters>6972</Characters>
  <Lines>0</Lines>
  <Paragraphs>0</Paragraphs>
  <TotalTime>6</TotalTime>
  <ScaleCrop>false</ScaleCrop>
  <LinksUpToDate>false</LinksUpToDate>
  <CharactersWithSpaces>7035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清风</cp:lastModifiedBy>
  <dcterms:modified xsi:type="dcterms:W3CDTF">2026-02-12T03:28:54Z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eyJoZGlkIjoiY2NiMTlmMDE4MzRlNzY5NjBlMzJiM2I3MmNhMzZmZGUiLCJ1c2VySWQiOiIxMTgzNTQ3MjYxIn0=</vt:lpwstr>
  </property>
  <property fmtid="{D5CDD505-2E9C-101B-9397-08002B2CF9AE}" pid="4" name="ICV">
    <vt:lpwstr>0987AA37435C4CD9823106BE98D82A9D_12</vt:lpwstr>
  </property>
</Properties>
</file>