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B0C2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富平县精神障碍社区康复服务试点项目</w:t>
      </w:r>
      <w:r>
        <w:rPr>
          <w:rFonts w:hint="eastAsia"/>
          <w:sz w:val="32"/>
          <w:szCs w:val="32"/>
          <w:lang w:val="en-US" w:eastAsia="zh-CN"/>
        </w:rPr>
        <w:t xml:space="preserve">       采购计划</w:t>
      </w:r>
    </w:p>
    <w:p w14:paraId="4C7315A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D547804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富平县财政局:</w:t>
      </w:r>
    </w:p>
    <w:p w14:paraId="4ADA0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富平县精神障碍社区康复服务试点项目</w:t>
      </w:r>
      <w:r>
        <w:rPr>
          <w:rFonts w:hint="eastAsia"/>
          <w:sz w:val="32"/>
          <w:szCs w:val="32"/>
          <w:lang w:val="en-US" w:eastAsia="zh-CN"/>
        </w:rPr>
        <w:t>共分为三个标包，分别为：1包：富平县精神障碍社区康复服务试点项目，2包：富平县精神障碍社区康复服务督导培训项目，3包：富平县精神障碍社区康复服务评估项目。共计预算3300000.00元。</w:t>
      </w:r>
    </w:p>
    <w:p w14:paraId="730A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一、1包：富平县精神障碍社区康复服务试点项目主要采购内容为：</w:t>
      </w:r>
    </w:p>
    <w:p w14:paraId="3CE9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通过开展试点项目，建立健全“精康融合”运行机制，畅通多部门联动和服务转介机制，规范转介服务流程，解决本县精神障碍患者在社区康复服务方面面临的实际困难，有效促进精神障碍人士的社会融入，提升精神障碍人士及其家庭的幸福感。同时，积极探索规范化程度高、专业性强、可复制的农村精神障碍社区康复服务模式。</w:t>
      </w:r>
    </w:p>
    <w:p w14:paraId="0E55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2.人员投入:</w:t>
      </w:r>
    </w:p>
    <w:p w14:paraId="4E966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要求配置至少1名精神科医生担任精神医学督导、29名工作人员（1名项目主管、1名主管助理、27名一线服务人员），其中一线服务人员需包含社会工作师、康复治疗师、心理咨询师等。同时，为了保障项目正常运作，配备至少1人负责项目行政、财务等相关工作。</w:t>
      </w:r>
    </w:p>
    <w:p w14:paraId="79722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3.服务地域范围城关街道、淡村镇、曹村镇、流曲镇、宫里镇、庄里镇、齐村镇、梅家坪镇、东华街道、到贤镇、刘集镇、张桥镇、老庙镇、薛镇、美原镇、留古镇；</w:t>
      </w:r>
    </w:p>
    <w:p w14:paraId="1112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4.主要工作内容：试点项目根据《精神障碍社区康复服务工作规范》为辖区内精神障碍患者提供社区康复服务，服务内容包括建档服务、各类康复训练、家属支持服务及社区宣教服务等内容。</w:t>
      </w:r>
    </w:p>
    <w:p w14:paraId="16DF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采购预算:3000000.00元。</w:t>
      </w:r>
    </w:p>
    <w:p w14:paraId="54A8CF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eastAsiaTheme="minorEastAsia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2包：富平县精神障碍社区康复服务督导培训项目主要采购内容为：</w:t>
      </w:r>
    </w:p>
    <w:p w14:paraId="24137A5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1.工作目标</w:t>
      </w:r>
    </w:p>
    <w:p w14:paraId="78C3FE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（1）加强对精神障碍社区康复服务承接主体的技术指导，提升本土精神障碍社区康复服务机构的专业性和规范性。</w:t>
      </w:r>
    </w:p>
    <w:p w14:paraId="1BFD35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（2）加强对精神障碍社区康复服务从业人员的督导与培训，切实提高从业人员专业素质与能力，保障精神障碍社区康复服务效果和质量。</w:t>
      </w:r>
    </w:p>
    <w:p w14:paraId="7D36BB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2.人员投入</w:t>
      </w:r>
    </w:p>
    <w:p w14:paraId="05735E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项目要求配置至少4名督导，其中实务督导3名，实务督导需具备至少5年以上精神障碍社区康复服务或督导经验，并持有社会工作职业资格证；财务督导1名，需具备社会组织财务管理经验5年以上。</w:t>
      </w:r>
    </w:p>
    <w:p w14:paraId="55EDB73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3.主要工作内容</w:t>
      </w:r>
    </w:p>
    <w:p w14:paraId="595586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采用线下实地督导、线上咨询等方式，对项目从事直接服务的人员，开展岗前培训、业务技能培训、项目运营管理、项目品牌打造、项目成效提炼等内容的培训。</w:t>
      </w:r>
    </w:p>
    <w:p w14:paraId="5443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采购预算：240000.00元</w:t>
      </w:r>
    </w:p>
    <w:p w14:paraId="4913C63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eastAsiaTheme="minorEastAsia" w:cstheme="minorBidi"/>
          <w:kern w:val="2"/>
          <w:sz w:val="32"/>
          <w:szCs w:val="32"/>
          <w:lang w:val="en-US" w:eastAsia="zh-CN" w:bidi="ar-SA"/>
        </w:rPr>
        <w:t>三、3包：富平县精神障碍社区康复服务评估项目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主要采购内容为：</w:t>
      </w:r>
    </w:p>
    <w:p w14:paraId="7AFC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1.评估目标及内容要求</w:t>
      </w:r>
    </w:p>
    <w:p w14:paraId="05FF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对精神障碍社区康复服务内容及形式、服务质量、服务对象满意度、业务培训、项目资金的使用情况等开展综合评价。定期对项目执行情况进行检查和指导，评估项目实施的效果，提出建设性的意见建议</w:t>
      </w:r>
    </w:p>
    <w:p w14:paraId="5664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2.评估人员要求</w:t>
      </w:r>
    </w:p>
    <w:p w14:paraId="1A26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组建一支由社会工作者、精神科医师、高校老师、会计师组成的评估组，每次评估工作不少于5人。</w:t>
      </w:r>
    </w:p>
    <w:p w14:paraId="62CBD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3.工作指标</w:t>
      </w:r>
    </w:p>
    <w:p w14:paraId="47B8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全年开展评估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default"/>
          <w:sz w:val="32"/>
          <w:szCs w:val="32"/>
          <w:lang w:val="en-US" w:eastAsia="zh-CN"/>
        </w:rPr>
        <w:t>次</w:t>
      </w:r>
      <w:r>
        <w:rPr>
          <w:rFonts w:hint="eastAsia"/>
          <w:sz w:val="32"/>
          <w:szCs w:val="32"/>
          <w:lang w:val="en-US" w:eastAsia="zh-CN"/>
        </w:rPr>
        <w:t>，分别是项目中期与项目末期</w:t>
      </w:r>
      <w:r>
        <w:rPr>
          <w:rFonts w:hint="default"/>
          <w:sz w:val="32"/>
          <w:szCs w:val="32"/>
          <w:lang w:val="en-US" w:eastAsia="zh-CN"/>
        </w:rPr>
        <w:t>。</w:t>
      </w:r>
    </w:p>
    <w:p w14:paraId="52B1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采购预算：60000.00元</w:t>
      </w:r>
    </w:p>
    <w:p w14:paraId="48F9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283D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富平县民政局</w:t>
      </w:r>
    </w:p>
    <w:p w14:paraId="7872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2026年2月12日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578CA"/>
    <w:rsid w:val="776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Normal Indent"/>
    <w:basedOn w:val="1"/>
    <w:qFormat/>
    <w:uiPriority w:val="0"/>
    <w:pPr>
      <w:widowControl w:val="0"/>
      <w:ind w:firstLine="420"/>
      <w:jc w:val="both"/>
    </w:pPr>
    <w:rPr>
      <w:szCs w:val="21"/>
    </w:rPr>
  </w:style>
  <w:style w:type="paragraph" w:styleId="4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5">
    <w:name w:val="Body Text Indent"/>
    <w:basedOn w:val="1"/>
    <w:next w:val="3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Body Text First Indent 2"/>
    <w:basedOn w:val="5"/>
    <w:next w:val="1"/>
    <w:unhideWhenUsed/>
    <w:qFormat/>
    <w:uiPriority w:val="99"/>
    <w:pPr>
      <w:tabs>
        <w:tab w:val="left" w:pos="720"/>
      </w:tabs>
      <w:spacing w:after="120"/>
      <w:ind w:left="420" w:leftChars="200"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157</Characters>
  <Lines>0</Lines>
  <Paragraphs>0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2026-02-12T06:15:00Z</dcterms:created>
  <dc:creator>lenovo</dc:creator>
  <cp:lastModifiedBy>九尾猫</cp:lastModifiedBy>
  <dcterms:modified xsi:type="dcterms:W3CDTF">2026-02-12T06:28:47Z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eyJoZGlkIjoiZjFhY2NmMmU1YjEwNTJkYzQyOGMxOWNjOWI2YjhjNjQiLCJ1c2VySWQiOiIyOTc2MTAyNzkifQ==</vt:lpwstr>
  </property>
  <property fmtid="{D5CDD505-2E9C-101B-9397-08002B2CF9AE}" pid="4" name="ICV">
    <vt:lpwstr>81CEC4C8A3E742C1B29CE307D386B6F8_12</vt:lpwstr>
  </property>
</Properties>
</file>