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DAE08"/>
    <w:p w14:paraId="18C74F2F">
      <w:pPr>
        <w:pStyle w:val="2"/>
        <w:numPr>
          <w:ilvl w:val="0"/>
          <w:numId w:val="0"/>
        </w:numPr>
        <w:ind w:firstLine="0" w:firstLineChars="0"/>
        <w:rPr>
          <w:rFonts w:hint="eastAsia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采购需求</w:t>
      </w:r>
    </w:p>
    <w:p w14:paraId="07B057B6">
      <w:pPr>
        <w:widowControl w:val="0"/>
        <w:kinsoku/>
        <w:wordWrap w:val="0"/>
        <w:adjustRightInd/>
        <w:snapToGrid/>
        <w:spacing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</w:t>
      </w:r>
      <w:r>
        <w:rPr>
          <w:rFonts w:hint="eastAsia" w:ascii="黑体" w:hAnsi="黑体" w:eastAsia="黑体" w:cs="黑体"/>
          <w:sz w:val="32"/>
          <w:szCs w:val="32"/>
        </w:rPr>
        <w:t>范围及内容</w:t>
      </w:r>
    </w:p>
    <w:p w14:paraId="42D93CEC">
      <w:pPr>
        <w:widowControl w:val="0"/>
        <w:kinsoku/>
        <w:wordWrap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（一）泾河新城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直管区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市政消火栓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养护维修更新。</w:t>
      </w:r>
    </w:p>
    <w:p w14:paraId="59F1AC37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（二）内容：按</w:t>
      </w:r>
      <w:r>
        <w:rPr>
          <w:rFonts w:hint="eastAsia" w:ascii="仿宋_GB2312" w:hAnsi="仿宋_GB2312" w:eastAsia="仿宋_GB2312" w:cs="仿宋_GB2312"/>
          <w:sz w:val="32"/>
          <w:szCs w:val="32"/>
        </w:rPr>
        <w:t>照市政消火栓维护维护方案进行消火栓及其附属设施（包括消火栓、阀门、阀门井、管道及其附属设施等）的日常巡查、维护、保养、更换、迁移、改造、应急抢修等工作；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主管部门委托的其他工作。</w:t>
      </w:r>
    </w:p>
    <w:p w14:paraId="25E1CA99">
      <w:pPr>
        <w:widowControl w:val="0"/>
        <w:numPr>
          <w:ilvl w:val="0"/>
          <w:numId w:val="0"/>
        </w:numPr>
        <w:kinsoku/>
        <w:wordWrap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二、质量标准</w:t>
      </w:r>
    </w:p>
    <w:p w14:paraId="4BE0FB12">
      <w:pPr>
        <w:widowControl w:val="0"/>
        <w:kinsoku/>
        <w:wordWrap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严格按照国家颁发的施工技术验收规范进行施工，质量应达到国家质量检验评定的合格标准。</w:t>
      </w:r>
    </w:p>
    <w:p w14:paraId="5F825586">
      <w:pPr>
        <w:widowControl w:val="0"/>
        <w:numPr>
          <w:ilvl w:val="0"/>
          <w:numId w:val="0"/>
        </w:numPr>
        <w:kinsoku/>
        <w:wordWrap w:val="0"/>
        <w:adjustRightInd/>
        <w:snapToGrid/>
        <w:spacing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、材料质量要求</w:t>
      </w:r>
    </w:p>
    <w:p w14:paraId="6D3BE335">
      <w:pPr>
        <w:widowControl w:val="0"/>
        <w:kinsoku/>
        <w:wordWrap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所有材料（含设备、成品半成品）必须经检验合格或具有产品合格证。</w:t>
      </w:r>
    </w:p>
    <w:p w14:paraId="2C8BA81B">
      <w:pPr>
        <w:widowControl w:val="0"/>
        <w:numPr>
          <w:ilvl w:val="0"/>
          <w:numId w:val="0"/>
        </w:numPr>
        <w:kinsoku/>
        <w:wordWrap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商务条款</w:t>
      </w:r>
    </w:p>
    <w:p w14:paraId="3B369FD3">
      <w:pPr>
        <w:widowControl w:val="0"/>
        <w:numPr>
          <w:ilvl w:val="0"/>
          <w:numId w:val="0"/>
        </w:numPr>
        <w:kinsoku/>
        <w:wordWrap w:val="0"/>
        <w:adjustRightInd/>
        <w:snapToGrid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（一）维护期限：2年</w:t>
      </w:r>
    </w:p>
    <w:p w14:paraId="3F6AC52A">
      <w:pPr>
        <w:widowControl w:val="0"/>
        <w:numPr>
          <w:ilvl w:val="0"/>
          <w:numId w:val="0"/>
        </w:numPr>
        <w:kinsoku/>
        <w:wordWrap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结算价格：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最终以实际工程量结算，结算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金额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不超过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5134773D">
      <w:pPr>
        <w:widowControl w:val="0"/>
        <w:numPr>
          <w:ilvl w:val="0"/>
          <w:numId w:val="0"/>
        </w:numPr>
        <w:kinsoku/>
        <w:wordWrap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五、工程量清单</w:t>
      </w:r>
    </w:p>
    <w:p w14:paraId="2F4A4C02">
      <w:pPr>
        <w:widowControl w:val="0"/>
        <w:numPr>
          <w:ilvl w:val="0"/>
          <w:numId w:val="0"/>
        </w:numPr>
        <w:kinsoku/>
        <w:wordWrap w:val="0"/>
        <w:adjustRightInd/>
        <w:snapToGrid/>
        <w:spacing w:line="560" w:lineRule="exact"/>
        <w:ind w:firstLine="1280" w:firstLineChars="400"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详见附件</w:t>
      </w:r>
    </w:p>
    <w:p w14:paraId="614F980D">
      <w:pPr>
        <w:pStyle w:val="5"/>
        <w:rPr>
          <w:rFonts w:hint="eastAsia"/>
          <w:lang w:val="en-US" w:eastAsia="zh-CN"/>
        </w:rPr>
      </w:pPr>
    </w:p>
    <w:p w14:paraId="59A44F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E44F6"/>
    <w:rsid w:val="3B0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after="20" w:afterLines="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2026-03-06T07:51:00Z</dcterms:created>
  <dc:creator>Wzi.A</dc:creator>
  <cp:lastModifiedBy>Wzi.A</cp:lastModifiedBy>
  <dcterms:modified xsi:type="dcterms:W3CDTF">2026-03-06T07:51:47Z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0F65BA9A9C8D4192B2F74717BB08C753_11</vt:lpwstr>
  </property>
  <property fmtid="{D5CDD505-2E9C-101B-9397-08002B2CF9AE}" pid="4" name="KSOTemplateDocerSaveRecord">
    <vt:lpwstr>eyJoZGlkIjoiMmE4NDU4NTJlMjg0N2JmZDZlNTZmYTgyYmY2ZjNjYWMiLCJ1c2VySWQiOiIzMDY2ODEzMDMifQ==</vt:lpwstr>
  </property>
</Properties>
</file>